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C6" w:rsidRPr="00162351" w:rsidRDefault="001136C6" w:rsidP="00AD1597">
      <w:pPr>
        <w:ind w:firstLine="10915"/>
        <w:rPr>
          <w:b/>
          <w:bCs/>
          <w:color w:val="000000"/>
          <w:lang w:val="uk-UA"/>
        </w:rPr>
      </w:pPr>
      <w:bookmarkStart w:id="0" w:name="_GoBack"/>
      <w:bookmarkEnd w:id="0"/>
      <w:r>
        <w:rPr>
          <w:b/>
          <w:bCs/>
          <w:color w:val="000000"/>
          <w:lang w:val="uk-UA"/>
        </w:rPr>
        <w:t xml:space="preserve">       </w:t>
      </w:r>
      <w:r w:rsidRPr="00162351">
        <w:rPr>
          <w:b/>
          <w:bCs/>
          <w:color w:val="000000"/>
          <w:lang w:val="uk-UA"/>
        </w:rPr>
        <w:t xml:space="preserve">ЗАТВЕРДЖЕНО </w:t>
      </w:r>
    </w:p>
    <w:p w:rsidR="001136C6" w:rsidRDefault="001136C6" w:rsidP="00F95AE8">
      <w:pPr>
        <w:ind w:firstLine="10915"/>
        <w:rPr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</w:t>
      </w:r>
      <w:r w:rsidRPr="003B1099">
        <w:rPr>
          <w:color w:val="000000"/>
          <w:lang w:val="uk-UA"/>
        </w:rPr>
        <w:t>Рішення</w:t>
      </w:r>
      <w:r>
        <w:rPr>
          <w:color w:val="000000"/>
          <w:lang w:val="uk-UA"/>
        </w:rPr>
        <w:t>м</w:t>
      </w:r>
      <w:r w:rsidRPr="003B1099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сесії </w:t>
      </w:r>
      <w:r w:rsidRPr="003B1099">
        <w:rPr>
          <w:color w:val="000000"/>
          <w:lang w:val="uk-UA"/>
        </w:rPr>
        <w:t>міської ради</w:t>
      </w:r>
    </w:p>
    <w:p w:rsidR="001136C6" w:rsidRPr="003B1099" w:rsidRDefault="001136C6" w:rsidP="00F95AE8">
      <w:pPr>
        <w:ind w:firstLine="10915"/>
        <w:rPr>
          <w:color w:val="000000"/>
        </w:rPr>
      </w:pPr>
      <w:r>
        <w:rPr>
          <w:color w:val="000000"/>
          <w:lang w:val="uk-UA"/>
        </w:rPr>
        <w:t xml:space="preserve">      </w:t>
      </w:r>
      <w:r w:rsidRPr="003B1099">
        <w:rPr>
          <w:color w:val="000000"/>
          <w:lang w:val="uk-UA"/>
        </w:rPr>
        <w:t xml:space="preserve"> </w:t>
      </w:r>
      <w:r>
        <w:rPr>
          <w:color w:val="000000"/>
          <w:lang w:val="en-US"/>
        </w:rPr>
        <w:t>VII</w:t>
      </w:r>
      <w:r w:rsidRPr="003B1099">
        <w:rPr>
          <w:color w:val="000000"/>
        </w:rPr>
        <w:t xml:space="preserve"> скликання</w:t>
      </w:r>
    </w:p>
    <w:p w:rsidR="001136C6" w:rsidRPr="003B1099" w:rsidRDefault="001136C6" w:rsidP="00AD1597">
      <w:pPr>
        <w:ind w:firstLine="10915"/>
        <w:rPr>
          <w:color w:val="000000"/>
          <w:lang w:val="uk-UA"/>
        </w:rPr>
      </w:pPr>
      <w:r w:rsidRPr="003B1099">
        <w:rPr>
          <w:color w:val="000000"/>
          <w:lang w:val="uk-UA"/>
        </w:rPr>
        <w:t xml:space="preserve">       </w:t>
      </w:r>
      <w:r w:rsidR="00FB4007">
        <w:rPr>
          <w:color w:val="000000"/>
          <w:lang w:val="uk-UA"/>
        </w:rPr>
        <w:t>31.10.</w:t>
      </w:r>
      <w:r w:rsidRPr="003B1099">
        <w:rPr>
          <w:color w:val="000000"/>
          <w:lang w:val="uk-UA"/>
        </w:rPr>
        <w:t xml:space="preserve"> 2019 року    № _</w:t>
      </w:r>
      <w:r w:rsidR="00FB4007" w:rsidRPr="00FB4007">
        <w:rPr>
          <w:color w:val="000000"/>
          <w:u w:val="single"/>
          <w:lang w:val="uk-UA"/>
        </w:rPr>
        <w:t>1910</w:t>
      </w:r>
      <w:r w:rsidRPr="003B1099">
        <w:rPr>
          <w:color w:val="000000"/>
          <w:lang w:val="uk-UA"/>
        </w:rPr>
        <w:t>_</w:t>
      </w:r>
    </w:p>
    <w:p w:rsidR="001136C6" w:rsidRPr="00BE2886" w:rsidRDefault="001136C6" w:rsidP="00BE2886">
      <w:pPr>
        <w:jc w:val="center"/>
        <w:rPr>
          <w:b/>
          <w:bCs/>
          <w:sz w:val="32"/>
          <w:szCs w:val="32"/>
          <w:lang w:val="uk-UA"/>
        </w:rPr>
      </w:pPr>
      <w:r w:rsidRPr="00BE2886">
        <w:rPr>
          <w:b/>
          <w:bCs/>
          <w:sz w:val="32"/>
          <w:szCs w:val="32"/>
          <w:lang w:val="uk-UA"/>
        </w:rPr>
        <w:t>Моніторинговий звіт</w:t>
      </w:r>
    </w:p>
    <w:p w:rsidR="001136C6" w:rsidRPr="00BE2886" w:rsidRDefault="001136C6" w:rsidP="00BE2886">
      <w:pPr>
        <w:jc w:val="center"/>
        <w:rPr>
          <w:b/>
          <w:bCs/>
          <w:sz w:val="28"/>
          <w:szCs w:val="28"/>
          <w:lang w:val="uk-UA"/>
        </w:rPr>
      </w:pPr>
      <w:r w:rsidRPr="00BE2886">
        <w:rPr>
          <w:b/>
          <w:bCs/>
          <w:sz w:val="28"/>
          <w:szCs w:val="28"/>
          <w:lang w:val="uk-UA"/>
        </w:rPr>
        <w:t>про виконання заходів Плану дій сталого енергетичного розвитку м.Чернівців на 2015-2020 роки,</w:t>
      </w:r>
    </w:p>
    <w:p w:rsidR="001136C6" w:rsidRPr="00BE2886" w:rsidRDefault="001136C6" w:rsidP="00BE2886">
      <w:pPr>
        <w:rPr>
          <w:b/>
          <w:bCs/>
          <w:sz w:val="28"/>
          <w:szCs w:val="28"/>
          <w:lang w:val="uk-UA"/>
        </w:rPr>
      </w:pPr>
      <w:r w:rsidRPr="00BE2886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за 2015 - 2018 роки</w:t>
      </w:r>
    </w:p>
    <w:p w:rsidR="001136C6" w:rsidRPr="00115682" w:rsidRDefault="001136C6" w:rsidP="00BE2886">
      <w:pPr>
        <w:jc w:val="center"/>
        <w:rPr>
          <w:b/>
          <w:bCs/>
          <w:sz w:val="28"/>
          <w:szCs w:val="28"/>
          <w:lang w:val="uk-UA"/>
        </w:rPr>
      </w:pPr>
    </w:p>
    <w:p w:rsidR="001136C6" w:rsidRPr="00115682" w:rsidRDefault="001136C6" w:rsidP="00171DD8">
      <w:pPr>
        <w:jc w:val="center"/>
        <w:rPr>
          <w:b/>
          <w:bCs/>
          <w:sz w:val="4"/>
          <w:szCs w:val="4"/>
          <w:lang w:val="uk-UA"/>
        </w:rPr>
      </w:pPr>
    </w:p>
    <w:p w:rsidR="001136C6" w:rsidRPr="00115682" w:rsidRDefault="001136C6" w:rsidP="00171DD8">
      <w:pPr>
        <w:jc w:val="center"/>
        <w:rPr>
          <w:b/>
          <w:bCs/>
          <w:sz w:val="4"/>
          <w:szCs w:val="4"/>
          <w:lang w:val="uk-UA"/>
        </w:rPr>
      </w:pPr>
    </w:p>
    <w:tbl>
      <w:tblPr>
        <w:tblW w:w="14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7"/>
        <w:gridCol w:w="2269"/>
        <w:gridCol w:w="3402"/>
        <w:gridCol w:w="850"/>
        <w:gridCol w:w="945"/>
        <w:gridCol w:w="1099"/>
        <w:gridCol w:w="12"/>
        <w:gridCol w:w="1193"/>
        <w:gridCol w:w="1098"/>
        <w:gridCol w:w="23"/>
        <w:gridCol w:w="3323"/>
      </w:tblGrid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AD1597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lastRenderedPageBreak/>
              <w:t>№ з/п</w:t>
            </w:r>
          </w:p>
        </w:tc>
        <w:tc>
          <w:tcPr>
            <w:tcW w:w="2269" w:type="dxa"/>
            <w:vAlign w:val="center"/>
          </w:tcPr>
          <w:p w:rsidR="001136C6" w:rsidRDefault="001136C6" w:rsidP="00C837A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Назва </w:t>
            </w:r>
          </w:p>
          <w:p w:rsidR="001136C6" w:rsidRPr="00115682" w:rsidRDefault="001136C6" w:rsidP="00C837A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проекту/заходу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C837A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1795" w:type="dxa"/>
            <w:gridSpan w:val="2"/>
            <w:vAlign w:val="center"/>
          </w:tcPr>
          <w:p w:rsidR="001136C6" w:rsidRPr="00115682" w:rsidRDefault="001136C6" w:rsidP="00C837A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Реалізація, дати початку і завершення (роки)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9A392E" w:rsidRDefault="001136C6" w:rsidP="001967E4">
            <w:pPr>
              <w:jc w:val="center"/>
              <w:rPr>
                <w:sz w:val="20"/>
                <w:szCs w:val="20"/>
                <w:lang w:val="uk-UA"/>
              </w:rPr>
            </w:pPr>
            <w:r w:rsidRPr="009A392E">
              <w:rPr>
                <w:sz w:val="20"/>
                <w:szCs w:val="20"/>
                <w:lang w:val="uk-UA"/>
              </w:rPr>
              <w:t>Очікувана економія енергії [МВт</w:t>
            </w:r>
            <w:r w:rsidRPr="009A392E">
              <w:rPr>
                <w:sz w:val="20"/>
                <w:szCs w:val="20"/>
              </w:rPr>
              <w:t>*</w:t>
            </w:r>
            <w:r w:rsidRPr="009A392E">
              <w:rPr>
                <w:sz w:val="20"/>
                <w:szCs w:val="20"/>
                <w:lang w:val="uk-UA"/>
              </w:rPr>
              <w:t>год]</w:t>
            </w:r>
          </w:p>
        </w:tc>
        <w:tc>
          <w:tcPr>
            <w:tcW w:w="1193" w:type="dxa"/>
            <w:vAlign w:val="center"/>
          </w:tcPr>
          <w:p w:rsidR="001136C6" w:rsidRPr="009A392E" w:rsidRDefault="001136C6" w:rsidP="001967E4">
            <w:pPr>
              <w:jc w:val="center"/>
              <w:rPr>
                <w:sz w:val="20"/>
                <w:szCs w:val="20"/>
                <w:lang w:val="uk-UA"/>
              </w:rPr>
            </w:pPr>
            <w:r w:rsidRPr="009A392E">
              <w:rPr>
                <w:sz w:val="20"/>
                <w:szCs w:val="20"/>
                <w:lang w:val="uk-UA"/>
              </w:rPr>
              <w:t xml:space="preserve">Очікуване </w:t>
            </w:r>
          </w:p>
          <w:p w:rsidR="001136C6" w:rsidRPr="009A392E" w:rsidRDefault="001136C6" w:rsidP="001967E4">
            <w:pPr>
              <w:jc w:val="center"/>
              <w:rPr>
                <w:sz w:val="20"/>
                <w:szCs w:val="20"/>
                <w:lang w:val="uk-UA"/>
              </w:rPr>
            </w:pPr>
            <w:r w:rsidRPr="009A392E">
              <w:rPr>
                <w:sz w:val="20"/>
                <w:szCs w:val="20"/>
                <w:lang w:val="uk-UA"/>
              </w:rPr>
              <w:t>скорочення обсягів викидів СO</w:t>
            </w:r>
            <w:r w:rsidRPr="009A392E">
              <w:rPr>
                <w:sz w:val="20"/>
                <w:szCs w:val="20"/>
                <w:vertAlign w:val="subscript"/>
                <w:lang w:val="uk-UA"/>
              </w:rPr>
              <w:t>2</w:t>
            </w:r>
            <w:r w:rsidRPr="009A392E">
              <w:rPr>
                <w:sz w:val="20"/>
                <w:szCs w:val="20"/>
                <w:lang w:val="uk-UA"/>
              </w:rPr>
              <w:t xml:space="preserve"> (тон)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C837A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Загальна вартість реалізації заходу, тис. грн.</w:t>
            </w:r>
          </w:p>
        </w:tc>
        <w:tc>
          <w:tcPr>
            <w:tcW w:w="3346" w:type="dxa"/>
            <w:gridSpan w:val="2"/>
            <w:vAlign w:val="center"/>
          </w:tcPr>
          <w:p w:rsidR="001136C6" w:rsidRPr="00115682" w:rsidRDefault="001136C6" w:rsidP="002B74A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Стадія </w:t>
            </w:r>
            <w:r w:rsidRPr="00115682">
              <w:rPr>
                <w:sz w:val="20"/>
                <w:szCs w:val="20"/>
                <w:lang w:val="uk-UA"/>
              </w:rPr>
              <w:t>реалізації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632594">
            <w:pPr>
              <w:rPr>
                <w:b/>
                <w:bCs/>
                <w:highlight w:val="yellow"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місту Чернівці</w:t>
            </w:r>
          </w:p>
        </w:tc>
        <w:tc>
          <w:tcPr>
            <w:tcW w:w="1111" w:type="dxa"/>
            <w:gridSpan w:val="2"/>
            <w:vAlign w:val="center"/>
          </w:tcPr>
          <w:p w:rsidR="001136C6" w:rsidRDefault="001136C6" w:rsidP="0063259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242311,8</w:t>
            </w:r>
          </w:p>
        </w:tc>
        <w:tc>
          <w:tcPr>
            <w:tcW w:w="1193" w:type="dxa"/>
            <w:vAlign w:val="center"/>
          </w:tcPr>
          <w:p w:rsidR="001136C6" w:rsidRDefault="001136C6" w:rsidP="0063259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109232,7</w:t>
            </w:r>
          </w:p>
        </w:tc>
        <w:tc>
          <w:tcPr>
            <w:tcW w:w="1098" w:type="dxa"/>
            <w:vAlign w:val="center"/>
          </w:tcPr>
          <w:p w:rsidR="001136C6" w:rsidRDefault="001136C6" w:rsidP="0063259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989673,1</w:t>
            </w:r>
          </w:p>
        </w:tc>
        <w:tc>
          <w:tcPr>
            <w:tcW w:w="3346" w:type="dxa"/>
            <w:gridSpan w:val="2"/>
            <w:vAlign w:val="center"/>
          </w:tcPr>
          <w:p w:rsidR="001136C6" w:rsidRDefault="001136C6" w:rsidP="002B74A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136C6" w:rsidRPr="00115682">
        <w:trPr>
          <w:cantSplit/>
          <w:trHeight w:val="511"/>
          <w:tblHeader/>
          <w:jc w:val="center"/>
        </w:trPr>
        <w:tc>
          <w:tcPr>
            <w:tcW w:w="14781" w:type="dxa"/>
            <w:gridSpan w:val="11"/>
            <w:vAlign w:val="center"/>
          </w:tcPr>
          <w:p w:rsidR="001136C6" w:rsidRPr="00F8022F" w:rsidRDefault="001136C6" w:rsidP="00F8022F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 xml:space="preserve">Сектор муніципальних закладів комунальної власності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9E34D0">
            <w:pPr>
              <w:rPr>
                <w:b/>
                <w:bCs/>
                <w:sz w:val="20"/>
                <w:szCs w:val="20"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сектору</w:t>
            </w:r>
          </w:p>
        </w:tc>
        <w:tc>
          <w:tcPr>
            <w:tcW w:w="1099" w:type="dxa"/>
            <w:vAlign w:val="center"/>
          </w:tcPr>
          <w:p w:rsidR="001136C6" w:rsidRDefault="001136C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10572,2</w:t>
            </w:r>
          </w:p>
        </w:tc>
        <w:tc>
          <w:tcPr>
            <w:tcW w:w="1205" w:type="dxa"/>
            <w:gridSpan w:val="2"/>
            <w:vAlign w:val="center"/>
          </w:tcPr>
          <w:p w:rsidR="001136C6" w:rsidRDefault="001136C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9355,41</w:t>
            </w:r>
          </w:p>
        </w:tc>
        <w:tc>
          <w:tcPr>
            <w:tcW w:w="1098" w:type="dxa"/>
            <w:vAlign w:val="center"/>
          </w:tcPr>
          <w:p w:rsidR="001136C6" w:rsidRPr="00C05B77" w:rsidRDefault="001136C6">
            <w:pPr>
              <w:jc w:val="center"/>
              <w:rPr>
                <w:b/>
                <w:bCs/>
              </w:rPr>
            </w:pPr>
            <w:r w:rsidRPr="00C05B77">
              <w:rPr>
                <w:b/>
                <w:bCs/>
                <w:sz w:val="22"/>
                <w:szCs w:val="22"/>
              </w:rPr>
              <w:t>96068,7</w:t>
            </w:r>
          </w:p>
        </w:tc>
        <w:tc>
          <w:tcPr>
            <w:tcW w:w="3346" w:type="dxa"/>
            <w:gridSpan w:val="2"/>
            <w:vAlign w:val="center"/>
          </w:tcPr>
          <w:p w:rsidR="001136C6" w:rsidRPr="002B74AC" w:rsidRDefault="001136C6" w:rsidP="00AD1597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1136C6" w:rsidRPr="00162351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171DD8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Default="001136C6" w:rsidP="00171DD8">
            <w:pPr>
              <w:pStyle w:val="SEMempty"/>
              <w:rPr>
                <w:sz w:val="20"/>
                <w:szCs w:val="20"/>
              </w:rPr>
            </w:pPr>
            <w:r w:rsidRPr="00115682">
              <w:rPr>
                <w:sz w:val="20"/>
                <w:szCs w:val="20"/>
              </w:rPr>
              <w:t xml:space="preserve">Глибока термомодернізація закладів освіти  </w:t>
            </w:r>
            <w:r>
              <w:rPr>
                <w:sz w:val="20"/>
                <w:szCs w:val="20"/>
              </w:rPr>
              <w:br/>
            </w:r>
            <w:r w:rsidRPr="00115682">
              <w:rPr>
                <w:sz w:val="20"/>
                <w:szCs w:val="20"/>
              </w:rPr>
              <w:t xml:space="preserve">м. Чернівці </w:t>
            </w:r>
          </w:p>
          <w:p w:rsidR="001136C6" w:rsidRPr="00115682" w:rsidRDefault="001136C6" w:rsidP="00171DD8">
            <w:pPr>
              <w:pStyle w:val="SEMempty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2B74A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вікон та зовнішніх дверей на металопластикові; відновлення теплової ізоляції трубопроводів; встановлення тепловідбивних екранів між стінами приміщень і радіаторами; облаштування індивідуальних теплових пунктів; заходи із санації інженерних мереж ЗОШ №33</w:t>
            </w:r>
          </w:p>
        </w:tc>
        <w:tc>
          <w:tcPr>
            <w:tcW w:w="850" w:type="dxa"/>
            <w:vAlign w:val="center"/>
          </w:tcPr>
          <w:p w:rsidR="001136C6" w:rsidRPr="009A392E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9A392E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945" w:type="dxa"/>
            <w:vAlign w:val="center"/>
          </w:tcPr>
          <w:p w:rsidR="001136C6" w:rsidRPr="009A392E" w:rsidRDefault="001136C6" w:rsidP="00DC5FB4">
            <w:pPr>
              <w:jc w:val="center"/>
              <w:rPr>
                <w:sz w:val="20"/>
                <w:szCs w:val="20"/>
                <w:lang w:val="uk-UA"/>
              </w:rPr>
            </w:pPr>
            <w:r w:rsidRPr="009A392E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443,10</w:t>
            </w:r>
          </w:p>
        </w:tc>
        <w:tc>
          <w:tcPr>
            <w:tcW w:w="1193" w:type="dxa"/>
            <w:vAlign w:val="center"/>
          </w:tcPr>
          <w:p w:rsidR="001136C6" w:rsidRPr="00C05B77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C05B77">
              <w:rPr>
                <w:sz w:val="20"/>
                <w:szCs w:val="20"/>
                <w:lang w:val="uk-UA"/>
              </w:rPr>
              <w:t>117,67</w:t>
            </w:r>
          </w:p>
        </w:tc>
        <w:tc>
          <w:tcPr>
            <w:tcW w:w="1098" w:type="dxa"/>
            <w:vAlign w:val="center"/>
          </w:tcPr>
          <w:p w:rsidR="001136C6" w:rsidRPr="00C05B77" w:rsidRDefault="001136C6" w:rsidP="00171DD8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05B77">
              <w:rPr>
                <w:sz w:val="20"/>
                <w:szCs w:val="20"/>
                <w:lang w:val="uk-UA"/>
              </w:rPr>
              <w:t>80 682,66</w:t>
            </w:r>
          </w:p>
        </w:tc>
        <w:tc>
          <w:tcPr>
            <w:tcW w:w="3346" w:type="dxa"/>
            <w:gridSpan w:val="2"/>
          </w:tcPr>
          <w:p w:rsidR="001136C6" w:rsidRPr="00BE2886" w:rsidRDefault="001136C6" w:rsidP="002B74AC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Реалізовано, а саме:</w:t>
            </w:r>
          </w:p>
          <w:p w:rsidR="001136C6" w:rsidRPr="00BE2886" w:rsidRDefault="001136C6" w:rsidP="002B74AC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-виконано заміну вікон у ДНЗ №№ 4, 21, 22, 25, 30, 38, 40, 41, 44, 46, 47, 50, НВК «Любисток», ліцеї №1, ЗОШ №№ 5, 6, 10, 16, 20, 25, 38, 39;</w:t>
            </w:r>
          </w:p>
          <w:p w:rsidR="001136C6" w:rsidRPr="00BE2886" w:rsidRDefault="001136C6" w:rsidP="002B74AC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- придбано металопластикові вікна для проведення робіт у ЗНЗ №№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5,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33;</w:t>
            </w:r>
          </w:p>
          <w:p w:rsidR="001136C6" w:rsidRPr="00BE2886" w:rsidRDefault="001136C6" w:rsidP="002B74AC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-виконано заміну дверей у ДНЗ №№ 21, 25, 41, 44, ЗОШ №№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20, 25,  театрі-студії «Гердан»;</w:t>
            </w:r>
          </w:p>
          <w:p w:rsidR="001136C6" w:rsidRPr="00BE2886" w:rsidRDefault="001136C6" w:rsidP="002B74AC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- придбано металопластикові двері для проведення робіт 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для ДНЗ №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12, Будинку творчості дітей та юнацтва, ЗНЗ №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33;</w:t>
            </w:r>
          </w:p>
          <w:p w:rsidR="001136C6" w:rsidRPr="00BE2886" w:rsidRDefault="001136C6" w:rsidP="002B74AC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- проведено гідрохімічну промивку систем опалення  в  ДНЗ №№ 1, 4, 7, 9, 14, 24, 25, 29, 34, 38, 39, 44, 46, ЗОШ №№ 33,39, НВК «Лідер».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171DD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171DD8">
            <w:pPr>
              <w:pStyle w:val="SEMempty"/>
              <w:rPr>
                <w:sz w:val="20"/>
                <w:szCs w:val="20"/>
              </w:rPr>
            </w:pPr>
            <w:r w:rsidRPr="00115682">
              <w:rPr>
                <w:sz w:val="20"/>
                <w:szCs w:val="20"/>
              </w:rPr>
              <w:t>Застосування геліосистем на основі вакуумних сонячних колекторів для заміщення теплового навантаження системи гарячого водопостачання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E421C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"Реконструкція системи гарячого водопостачання ДНЗ №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41 шляхом встановлення вакуумних сонячних колекторів" по вул. Полєтаєва, 19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Чернівців</w:t>
            </w:r>
          </w:p>
          <w:p w:rsidR="001136C6" w:rsidRPr="00115682" w:rsidRDefault="001136C6" w:rsidP="00171DD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43,89</w:t>
            </w:r>
          </w:p>
        </w:tc>
        <w:tc>
          <w:tcPr>
            <w:tcW w:w="1193" w:type="dxa"/>
            <w:vAlign w:val="center"/>
          </w:tcPr>
          <w:p w:rsidR="001136C6" w:rsidRPr="00C05B77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C05B77">
              <w:rPr>
                <w:sz w:val="20"/>
                <w:szCs w:val="20"/>
                <w:lang w:val="uk-UA"/>
              </w:rPr>
              <w:t>40,03</w:t>
            </w:r>
          </w:p>
        </w:tc>
        <w:tc>
          <w:tcPr>
            <w:tcW w:w="1098" w:type="dxa"/>
            <w:vAlign w:val="center"/>
          </w:tcPr>
          <w:p w:rsidR="001136C6" w:rsidRPr="00796CA3" w:rsidRDefault="001136C6" w:rsidP="00C837AB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796CA3">
              <w:rPr>
                <w:sz w:val="20"/>
                <w:szCs w:val="20"/>
                <w:lang w:val="uk-UA"/>
              </w:rPr>
              <w:t>779,5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346" w:type="dxa"/>
            <w:gridSpan w:val="2"/>
          </w:tcPr>
          <w:p w:rsidR="001136C6" w:rsidRPr="00AA588E" w:rsidRDefault="001136C6" w:rsidP="002B74AC">
            <w:pPr>
              <w:ind w:right="6"/>
              <w:jc w:val="both"/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Це п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>ерший проект з переведення бюджетних закладів міста на використання альтернативних джерел енергії</w:t>
            </w:r>
            <w:r>
              <w:rPr>
                <w:color w:val="000000"/>
                <w:sz w:val="19"/>
                <w:szCs w:val="19"/>
                <w:lang w:val="uk-UA"/>
              </w:rPr>
              <w:t>,</w:t>
            </w:r>
            <w:r w:rsidRPr="00AA588E">
              <w:rPr>
                <w:sz w:val="19"/>
                <w:szCs w:val="19"/>
                <w:lang w:val="uk-UA"/>
              </w:rPr>
              <w:t xml:space="preserve"> реалізовано 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 xml:space="preserve">у 2015р. в рамках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співфінансування 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 xml:space="preserve">з GIZ </w:t>
            </w:r>
            <w:r w:rsidRPr="00AA588E">
              <w:rPr>
                <w:b/>
                <w:bCs/>
                <w:color w:val="000000"/>
                <w:sz w:val="19"/>
                <w:szCs w:val="19"/>
                <w:lang w:val="uk-UA"/>
              </w:rPr>
              <w:t>(</w:t>
            </w:r>
            <w:r w:rsidRPr="00AA588E">
              <w:rPr>
                <w:rFonts w:eastAsia="MS Mincho"/>
                <w:b/>
                <w:bCs/>
                <w:color w:val="000000"/>
                <w:sz w:val="19"/>
                <w:szCs w:val="19"/>
                <w:lang w:val="uk-UA" w:eastAsia="ja-JP"/>
              </w:rPr>
              <w:t>329,5</w:t>
            </w:r>
            <w:r w:rsidRPr="00AA588E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 тис.грн.)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 xml:space="preserve"> та за рахунок коштів міського бюджету </w:t>
            </w:r>
            <w:r w:rsidRPr="00AA588E">
              <w:rPr>
                <w:b/>
                <w:bCs/>
                <w:color w:val="000000"/>
                <w:sz w:val="19"/>
                <w:szCs w:val="19"/>
                <w:lang w:val="uk-UA"/>
              </w:rPr>
              <w:t>(</w:t>
            </w:r>
            <w:r w:rsidRPr="00AA588E">
              <w:rPr>
                <w:rFonts w:eastAsia="MS Mincho"/>
                <w:b/>
                <w:bCs/>
                <w:color w:val="000000"/>
                <w:sz w:val="19"/>
                <w:szCs w:val="19"/>
                <w:lang w:val="uk-UA" w:eastAsia="ja-JP"/>
              </w:rPr>
              <w:t xml:space="preserve">450,0 </w:t>
            </w:r>
            <w:r w:rsidRPr="00AA588E">
              <w:rPr>
                <w:b/>
                <w:bCs/>
                <w:color w:val="000000"/>
                <w:sz w:val="19"/>
                <w:szCs w:val="19"/>
                <w:lang w:val="uk-UA"/>
              </w:rPr>
              <w:t>тис.грн.).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  <w:p w:rsidR="001136C6" w:rsidRPr="00443160" w:rsidRDefault="001136C6" w:rsidP="002B74AC">
            <w:pPr>
              <w:ind w:right="6"/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AA588E">
              <w:rPr>
                <w:color w:val="000000"/>
                <w:sz w:val="19"/>
                <w:szCs w:val="19"/>
                <w:lang w:val="uk-UA"/>
              </w:rPr>
              <w:t>У плавальному басейні ДНЗ № 41 встановлено вакуумні</w:t>
            </w:r>
            <w:r w:rsidRPr="00443160">
              <w:rPr>
                <w:color w:val="000000"/>
                <w:sz w:val="19"/>
                <w:szCs w:val="19"/>
                <w:lang w:val="uk-UA"/>
              </w:rPr>
              <w:t xml:space="preserve"> сонячні колектори, що забезпечу</w:t>
            </w:r>
            <w:r>
              <w:rPr>
                <w:color w:val="000000"/>
                <w:sz w:val="19"/>
                <w:szCs w:val="19"/>
                <w:lang w:val="uk-UA"/>
              </w:rPr>
              <w:t>ють</w:t>
            </w:r>
            <w:r w:rsidRPr="00443160">
              <w:rPr>
                <w:color w:val="000000"/>
                <w:sz w:val="19"/>
                <w:szCs w:val="19"/>
                <w:lang w:val="uk-UA"/>
              </w:rPr>
              <w:t xml:space="preserve"> заклад в опалювальний період гарячою водою для побутових потреб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дають </w:t>
            </w:r>
            <w:r w:rsidRPr="00443160">
              <w:rPr>
                <w:color w:val="000000"/>
                <w:sz w:val="19"/>
                <w:szCs w:val="19"/>
                <w:lang w:val="uk-UA"/>
              </w:rPr>
              <w:t xml:space="preserve">можливість використовувати басейн впродовж року. </w:t>
            </w:r>
          </w:p>
          <w:p w:rsidR="001136C6" w:rsidRPr="00BE2886" w:rsidRDefault="001136C6" w:rsidP="00796CA3">
            <w:pPr>
              <w:ind w:right="6"/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443160">
              <w:rPr>
                <w:color w:val="000000"/>
                <w:sz w:val="19"/>
                <w:szCs w:val="19"/>
                <w:lang w:val="uk-UA"/>
              </w:rPr>
              <w:t xml:space="preserve">Розрахунковий обсяг економії енергоресурсів від запровадження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проекту складає 43,892 тис. кВт*год</w:t>
            </w:r>
            <w:r w:rsidRPr="00443160">
              <w:rPr>
                <w:color w:val="000000"/>
                <w:sz w:val="19"/>
                <w:szCs w:val="19"/>
                <w:lang w:val="uk-UA"/>
              </w:rPr>
              <w:t xml:space="preserve"> на рік.</w:t>
            </w:r>
          </w:p>
        </w:tc>
      </w:tr>
      <w:tr w:rsidR="001136C6" w:rsidRPr="00A57EA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171DD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9F5B62" w:rsidRDefault="001136C6" w:rsidP="00C837AB">
            <w:pPr>
              <w:rPr>
                <w:sz w:val="20"/>
                <w:szCs w:val="20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Цільова програма з енергозбереження  у закладах освіти, охорони здоров’я, культури та адмінбудівлях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00390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Розробка програми енергозбереження  у закладах освіти, охорони здоров'я, культури, фізичного виховання та спорту та адмінбудівлях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161,99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147,73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46" w:type="dxa"/>
            <w:gridSpan w:val="2"/>
          </w:tcPr>
          <w:p w:rsidR="001136C6" w:rsidRPr="00900427" w:rsidRDefault="001136C6" w:rsidP="00900427">
            <w:pPr>
              <w:tabs>
                <w:tab w:val="left" w:pos="709"/>
              </w:tabs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900427">
              <w:rPr>
                <w:color w:val="000000"/>
                <w:sz w:val="19"/>
                <w:szCs w:val="19"/>
                <w:lang w:val="uk-UA"/>
              </w:rPr>
              <w:t>Виконано. В</w:t>
            </w:r>
            <w:r w:rsidRPr="00900427">
              <w:rPr>
                <w:noProof/>
                <w:color w:val="000000"/>
                <w:sz w:val="19"/>
                <w:szCs w:val="19"/>
                <w:lang w:val="uk-UA"/>
              </w:rPr>
              <w:t xml:space="preserve"> бюджетних закладах комунальної власності та приміщеннях виконавчих органів 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міської ради </w:t>
            </w:r>
            <w:r w:rsidRPr="00900427">
              <w:rPr>
                <w:noProof/>
                <w:color w:val="000000"/>
                <w:sz w:val="19"/>
                <w:szCs w:val="19"/>
                <w:lang w:val="uk-UA"/>
              </w:rPr>
              <w:t xml:space="preserve">було проведено </w:t>
            </w:r>
            <w:r w:rsidRPr="00900427">
              <w:rPr>
                <w:b/>
                <w:bCs/>
                <w:noProof/>
                <w:color w:val="000000"/>
                <w:sz w:val="19"/>
                <w:szCs w:val="19"/>
                <w:lang w:val="uk-UA"/>
              </w:rPr>
              <w:t>161 енергетичний аудит</w:t>
            </w:r>
            <w:r w:rsidRPr="00900427">
              <w:rPr>
                <w:noProof/>
                <w:color w:val="000000"/>
                <w:sz w:val="19"/>
                <w:szCs w:val="19"/>
                <w:lang w:val="uk-UA"/>
              </w:rPr>
              <w:t>.</w:t>
            </w:r>
          </w:p>
          <w:p w:rsidR="001136C6" w:rsidRPr="00900427" w:rsidRDefault="001136C6" w:rsidP="00900427">
            <w:pPr>
              <w:tabs>
                <w:tab w:val="left" w:pos="0"/>
                <w:tab w:val="left" w:pos="709"/>
              </w:tabs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900427">
              <w:rPr>
                <w:color w:val="000000"/>
                <w:sz w:val="19"/>
                <w:szCs w:val="19"/>
                <w:lang w:val="uk-UA"/>
              </w:rPr>
              <w:t>Програми з енергозбереження розроблялись виконавчими органами міської ради, кошти на розробку програм не виділялись.</w:t>
            </w:r>
          </w:p>
          <w:p w:rsidR="001136C6" w:rsidRPr="00900427" w:rsidRDefault="001136C6" w:rsidP="00900427">
            <w:pPr>
              <w:tabs>
                <w:tab w:val="left" w:pos="0"/>
                <w:tab w:val="left" w:pos="709"/>
              </w:tabs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900427">
              <w:rPr>
                <w:color w:val="000000"/>
                <w:sz w:val="19"/>
                <w:szCs w:val="19"/>
                <w:lang w:val="uk-UA"/>
              </w:rPr>
              <w:t xml:space="preserve">Між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Чернівецькою </w:t>
            </w:r>
            <w:r w:rsidRPr="00900427">
              <w:rPr>
                <w:color w:val="000000"/>
                <w:sz w:val="19"/>
                <w:szCs w:val="19"/>
                <w:lang w:val="uk-UA"/>
              </w:rPr>
              <w:t xml:space="preserve">міською радою та Держенергоефективності України підписано </w:t>
            </w:r>
            <w:r w:rsidRPr="00900427">
              <w:rPr>
                <w:b/>
                <w:bCs/>
                <w:color w:val="000000"/>
                <w:sz w:val="19"/>
                <w:szCs w:val="19"/>
                <w:lang w:val="uk-UA"/>
              </w:rPr>
              <w:t>Меморандуми</w:t>
            </w:r>
            <w:r w:rsidRPr="00900427">
              <w:rPr>
                <w:color w:val="000000"/>
                <w:sz w:val="19"/>
                <w:szCs w:val="19"/>
                <w:lang w:val="uk-UA"/>
              </w:rPr>
              <w:t>:</w:t>
            </w:r>
          </w:p>
          <w:p w:rsidR="001136C6" w:rsidRDefault="001136C6" w:rsidP="00900427">
            <w:pPr>
              <w:tabs>
                <w:tab w:val="left" w:pos="0"/>
                <w:tab w:val="left" w:pos="709"/>
              </w:tabs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900427">
              <w:rPr>
                <w:color w:val="000000"/>
                <w:sz w:val="19"/>
                <w:szCs w:val="19"/>
                <w:lang w:val="uk-UA"/>
              </w:rPr>
              <w:t>-</w:t>
            </w:r>
            <w:r w:rsidRPr="00900427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 про партнерство</w:t>
            </w:r>
            <w:r w:rsidRPr="00900427">
              <w:rPr>
                <w:color w:val="000000"/>
                <w:sz w:val="19"/>
                <w:szCs w:val="19"/>
                <w:lang w:val="uk-UA"/>
              </w:rPr>
              <w:t xml:space="preserve">  щодо запровадження </w:t>
            </w:r>
            <w:r w:rsidRPr="00900427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енергосервісних контрактів в бюджетній сфері міста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квітні 2016 р.;</w:t>
            </w:r>
          </w:p>
          <w:p w:rsidR="001136C6" w:rsidRPr="00900427" w:rsidRDefault="001136C6" w:rsidP="00443160">
            <w:pPr>
              <w:tabs>
                <w:tab w:val="left" w:pos="0"/>
                <w:tab w:val="left" w:pos="709"/>
              </w:tabs>
              <w:jc w:val="both"/>
              <w:rPr>
                <w:color w:val="000000"/>
                <w:lang w:val="uk-UA"/>
              </w:rPr>
            </w:pPr>
            <w:r w:rsidRPr="00900427">
              <w:rPr>
                <w:color w:val="000000"/>
                <w:sz w:val="19"/>
                <w:szCs w:val="19"/>
                <w:lang w:val="uk-UA"/>
              </w:rPr>
              <w:t xml:space="preserve">- </w:t>
            </w:r>
            <w:r w:rsidRPr="00900427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щодо запровадження системи енергоменеджменту в бюджетній сфері </w:t>
            </w:r>
            <w:r w:rsidRPr="00443160">
              <w:rPr>
                <w:color w:val="000000"/>
                <w:sz w:val="19"/>
                <w:szCs w:val="19"/>
                <w:lang w:val="uk-UA"/>
              </w:rPr>
              <w:t>у 2017</w:t>
            </w:r>
            <w:r w:rsidRPr="00900427">
              <w:rPr>
                <w:color w:val="000000"/>
                <w:sz w:val="19"/>
                <w:szCs w:val="19"/>
                <w:lang w:val="uk-UA"/>
              </w:rPr>
              <w:t xml:space="preserve"> році. В рамках їх виконання сформована база даних з 145 будівель бюджетних установ міста Чернівців, в яких пропонується запровадити заходи з підвищення енергоефективності будівель через механізм енергосервісу.</w:t>
            </w:r>
            <w:r w:rsidRPr="00F81BDD">
              <w:rPr>
                <w:color w:val="000000"/>
                <w:lang w:val="uk-UA"/>
              </w:rPr>
              <w:t xml:space="preserve"> </w:t>
            </w:r>
          </w:p>
        </w:tc>
      </w:tr>
      <w:tr w:rsidR="001136C6" w:rsidRPr="009F5B6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171DD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lastRenderedPageBreak/>
              <w:tab/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C837AB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>Підвищення енергоефективності в будівлях бюджетної сфери 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 (33 бюджетних заклади освіти, охорони здоров’я міської ради)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00390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вікон та зовнішніх дверей на металопластикові, відновлення теплової ізоляції трубопроводів, встановлення тепловідбивних екранів між стінами приміщень і радіаторами, облаштування індивідуального теплового пункту, заходи із санації інженерних мереж, утеплення покрівлі, встановлення локальних систем вентиляції з рекуперацією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9761,24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8902,25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171DD8">
            <w:pPr>
              <w:jc w:val="center"/>
              <w:rPr>
                <w:lang w:val="uk-UA"/>
              </w:rPr>
            </w:pPr>
          </w:p>
          <w:p w:rsidR="001136C6" w:rsidRPr="00CB5036" w:rsidRDefault="001136C6" w:rsidP="00171DD8">
            <w:pPr>
              <w:jc w:val="center"/>
              <w:rPr>
                <w:lang w:val="uk-UA"/>
              </w:rPr>
            </w:pPr>
            <w:r w:rsidRPr="00CB5036">
              <w:rPr>
                <w:sz w:val="22"/>
                <w:szCs w:val="22"/>
                <w:lang w:val="uk-UA"/>
              </w:rPr>
              <w:t>13797,02</w:t>
            </w:r>
          </w:p>
          <w:p w:rsidR="001136C6" w:rsidRPr="00CB5036" w:rsidRDefault="001136C6" w:rsidP="008D400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346" w:type="dxa"/>
            <w:gridSpan w:val="2"/>
          </w:tcPr>
          <w:p w:rsidR="001136C6" w:rsidRPr="00BE2886" w:rsidRDefault="001136C6" w:rsidP="00AA588E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На стадії реалізації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Проект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«Енергоефективність в будівлях бюджетної сфери у м.Чернівці»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за підтримки GIZ</w:t>
            </w:r>
            <w:r>
              <w:rPr>
                <w:color w:val="000000"/>
                <w:sz w:val="19"/>
                <w:szCs w:val="19"/>
                <w:lang w:val="uk-UA"/>
              </w:rPr>
              <w:t>. Співф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інансування Проекту за рахунок кредитних коштів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(5,0 млн.євро),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гранту Північної екологічної фінансової корпорації NЕ</w:t>
            </w:r>
            <w:r w:rsidRPr="00BE2886">
              <w:rPr>
                <w:color w:val="000000"/>
                <w:sz w:val="19"/>
                <w:szCs w:val="19"/>
                <w:lang w:val="en-US"/>
              </w:rPr>
              <w:t>FC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>О</w:t>
            </w:r>
            <w:r w:rsidRPr="00BE2886">
              <w:rPr>
                <w:sz w:val="19"/>
                <w:szCs w:val="19"/>
                <w:lang w:val="uk-UA"/>
              </w:rPr>
              <w:t>,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фонду E5P «Східно-європейське партнерство з енергоефективності та довкілля»     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(3,0 млн.євро)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та коштів міського бюджету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(1,0 млн.євро).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Проектом передбачено проведення реконструкції будівель бюджетних установ та окремих їх інженерних мереж з метою підвищення енергоефективності, зменшення обсягів споживання енергоресурсів,  і відповідно, зменшення видатків міського бюджету на оплату енергоносіїв. До реалізації проекту відібрано 33 бюджетні установи (36 будівель). </w:t>
            </w:r>
          </w:p>
        </w:tc>
      </w:tr>
      <w:tr w:rsidR="001136C6" w:rsidRPr="009A392E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171DD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C837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«</w:t>
            </w:r>
            <w:r w:rsidRPr="00115682">
              <w:rPr>
                <w:sz w:val="20"/>
                <w:szCs w:val="20"/>
                <w:lang w:val="uk-UA"/>
              </w:rPr>
              <w:t xml:space="preserve">Шкільна кампанія з підвищення обізнаності школярів з </w:t>
            </w:r>
            <w:r>
              <w:rPr>
                <w:sz w:val="20"/>
                <w:szCs w:val="20"/>
                <w:lang w:val="uk-UA"/>
              </w:rPr>
              <w:t>е</w:t>
            </w:r>
            <w:r w:rsidRPr="00115682">
              <w:rPr>
                <w:sz w:val="20"/>
                <w:szCs w:val="20"/>
                <w:lang w:val="uk-UA"/>
              </w:rPr>
              <w:t>нерго</w:t>
            </w:r>
            <w:r>
              <w:rPr>
                <w:sz w:val="20"/>
                <w:szCs w:val="20"/>
                <w:lang w:val="uk-UA"/>
              </w:rPr>
              <w:t>-</w:t>
            </w:r>
            <w:r w:rsidRPr="00115682">
              <w:rPr>
                <w:sz w:val="20"/>
                <w:szCs w:val="20"/>
                <w:lang w:val="uk-UA"/>
              </w:rPr>
              <w:t>збереження» 20 шкіл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00390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Впровадження в навчальний процес в школах  курсів та факультативних занять щодо питань енерго</w:t>
            </w:r>
            <w:r>
              <w:rPr>
                <w:sz w:val="20"/>
                <w:szCs w:val="20"/>
                <w:lang w:val="uk-UA"/>
              </w:rPr>
              <w:t>-</w:t>
            </w:r>
            <w:r w:rsidRPr="00115682">
              <w:rPr>
                <w:sz w:val="20"/>
                <w:szCs w:val="20"/>
                <w:lang w:val="uk-UA"/>
              </w:rPr>
              <w:t>збереження, енергоефективності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2011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BA518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53,99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49,238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46" w:type="dxa"/>
            <w:gridSpan w:val="2"/>
          </w:tcPr>
          <w:p w:rsidR="001136C6" w:rsidRDefault="001136C6" w:rsidP="00AA588E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Реалізовано, щороку в закладах освіти м.Чернівців проводиться системна робота щодо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підвищення обізнаності школярів з питань енергозбереження (проводиться тиждень сталої енергії, учні шкіл розробляють енерго-ефективні проекти, зокрема, </w:t>
            </w:r>
            <w:r w:rsidRPr="00BE2886">
              <w:rPr>
                <w:sz w:val="19"/>
                <w:szCs w:val="19"/>
                <w:lang w:val="uk-UA"/>
              </w:rPr>
              <w:t xml:space="preserve">з вересня 2017р. стартував конкурс інвестиц. проектів серед учнів 9-11 класів загальноосвітніх шкіл, які включені до проекту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 xml:space="preserve">«Енергоефективність в будівлях бюджетної сфери у м.Чернівці». </w:t>
            </w:r>
            <w:r w:rsidRPr="00BE2886">
              <w:rPr>
                <w:sz w:val="19"/>
                <w:szCs w:val="19"/>
                <w:lang w:val="uk-UA"/>
              </w:rPr>
              <w:t>Конкурс проводиться в рамках реалізації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kern w:val="24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sz w:val="19"/>
                <w:szCs w:val="19"/>
                <w:lang w:val="uk-UA"/>
              </w:rPr>
              <w:t xml:space="preserve">Грантової угоди між Радою Європи та виконкомом Чернівецької міськради на фінансування проекту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«ПРОЗОРІСТЬ в ЧЕРНІВЦЯХ: поширення широкої участі громадян в оптимізації громадського контролю в м.Чернівці»</w:t>
            </w:r>
            <w:r w:rsidRPr="008D4000">
              <w:rPr>
                <w:sz w:val="19"/>
                <w:szCs w:val="19"/>
                <w:lang w:val="uk-UA"/>
              </w:rPr>
              <w:t>)</w:t>
            </w:r>
            <w:r>
              <w:rPr>
                <w:sz w:val="19"/>
                <w:szCs w:val="19"/>
                <w:lang w:val="uk-UA"/>
              </w:rPr>
              <w:t>.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sz w:val="19"/>
                <w:szCs w:val="19"/>
                <w:lang w:val="uk-UA"/>
              </w:rPr>
              <w:t xml:space="preserve">У 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 xml:space="preserve">2017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>р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>оці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 16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>-ть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 ЗОШ</w:t>
            </w:r>
          </w:p>
        </w:tc>
      </w:tr>
      <w:tr w:rsidR="001136C6" w:rsidRPr="0000390E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0039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45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1136C6" w:rsidRPr="00115682" w:rsidRDefault="001136C6" w:rsidP="00171DD8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vAlign w:val="center"/>
          </w:tcPr>
          <w:p w:rsidR="001136C6" w:rsidRPr="00115682" w:rsidRDefault="001136C6" w:rsidP="00171DD8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3346" w:type="dxa"/>
            <w:gridSpan w:val="2"/>
          </w:tcPr>
          <w:p w:rsidR="001136C6" w:rsidRPr="00BE2886" w:rsidRDefault="001136C6" w:rsidP="00B14886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взяли  участь у конкурсі </w:t>
            </w:r>
            <w:r w:rsidRPr="00BE2886">
              <w:rPr>
                <w:b/>
                <w:bCs/>
                <w:noProof/>
                <w:color w:val="000000"/>
                <w:sz w:val="19"/>
                <w:szCs w:val="19"/>
                <w:lang w:val="uk-UA"/>
              </w:rPr>
              <w:t>«Енерго</w:t>
            </w:r>
            <w:r>
              <w:rPr>
                <w:b/>
                <w:bCs/>
                <w:noProof/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b/>
                <w:bCs/>
                <w:noProof/>
                <w:color w:val="000000"/>
                <w:sz w:val="19"/>
                <w:szCs w:val="19"/>
                <w:lang w:val="uk-UA"/>
              </w:rPr>
              <w:t>збереження: все починається з ідеї»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, на якому представили проекти, спрямовані на ощадливе використання енергії та природних  ресурсів. У 2017/2018 р.р. навчальні заклади міста взяли участь </w:t>
            </w:r>
            <w:r w:rsidRPr="00BE2886">
              <w:rPr>
                <w:noProof/>
                <w:color w:val="000000"/>
                <w:sz w:val="19"/>
                <w:szCs w:val="19"/>
              </w:rPr>
              <w:t xml:space="preserve">у 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проекті </w:t>
            </w:r>
            <w:r w:rsidRPr="00BE2886">
              <w:rPr>
                <w:b/>
                <w:bCs/>
                <w:noProof/>
                <w:color w:val="000000"/>
                <w:sz w:val="19"/>
                <w:szCs w:val="19"/>
              </w:rPr>
              <w:t>«Енерго</w:t>
            </w:r>
            <w:r>
              <w:rPr>
                <w:b/>
                <w:bCs/>
                <w:noProof/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b/>
                <w:bCs/>
                <w:noProof/>
                <w:color w:val="000000"/>
                <w:sz w:val="19"/>
                <w:szCs w:val="19"/>
              </w:rPr>
              <w:t>ефективні школи: нова генерація»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. </w:t>
            </w:r>
            <w:r>
              <w:rPr>
                <w:noProof/>
                <w:color w:val="000000"/>
                <w:sz w:val="19"/>
                <w:szCs w:val="19"/>
                <w:lang w:val="uk-UA"/>
              </w:rPr>
              <w:t>У червні 2018</w:t>
            </w:r>
            <w:r w:rsidRPr="00BE2886">
              <w:rPr>
                <w:noProof/>
                <w:color w:val="000000"/>
                <w:sz w:val="19"/>
                <w:szCs w:val="19"/>
                <w:lang w:val="uk-UA"/>
              </w:rPr>
              <w:t xml:space="preserve">р. проведена виставка учнівських проектів, присвячених енергозбереженню, на якій учні шкіл міста представляли проекти з термомодернізації та підвищення енергоефективності будівель закладів освіти. Також, проведено квест «Енергія життя», виставку тематичних  малюнків, висадку зелених насаджень учнями та викладачами, збір використаних батарейок тощо. </w:t>
            </w:r>
          </w:p>
          <w:p w:rsidR="001136C6" w:rsidRDefault="001136C6" w:rsidP="00B14886">
            <w:pPr>
              <w:jc w:val="both"/>
              <w:rPr>
                <w:noProof/>
                <w:sz w:val="19"/>
                <w:szCs w:val="19"/>
                <w:lang w:val="uk-UA"/>
              </w:rPr>
            </w:pPr>
            <w:r w:rsidRPr="00BE2886">
              <w:rPr>
                <w:noProof/>
                <w:sz w:val="19"/>
                <w:szCs w:val="19"/>
                <w:lang w:val="uk-UA"/>
              </w:rPr>
              <w:t xml:space="preserve">В закладах освіти міста проводяться </w:t>
            </w:r>
            <w:r w:rsidRPr="00BE2886">
              <w:rPr>
                <w:noProof/>
                <w:sz w:val="19"/>
                <w:szCs w:val="19"/>
              </w:rPr>
              <w:t xml:space="preserve">факультативні заняття </w:t>
            </w:r>
            <w:r w:rsidRPr="00BE2886">
              <w:rPr>
                <w:noProof/>
                <w:sz w:val="19"/>
                <w:szCs w:val="19"/>
                <w:lang w:val="uk-UA"/>
              </w:rPr>
              <w:t>з</w:t>
            </w:r>
            <w:r w:rsidRPr="00BE2886">
              <w:rPr>
                <w:noProof/>
                <w:sz w:val="19"/>
                <w:szCs w:val="19"/>
              </w:rPr>
              <w:t xml:space="preserve"> питань енергозбереження</w:t>
            </w:r>
            <w:r w:rsidRPr="00BE2886">
              <w:rPr>
                <w:noProof/>
                <w:sz w:val="19"/>
                <w:szCs w:val="19"/>
                <w:lang w:val="uk-UA"/>
              </w:rPr>
              <w:t xml:space="preserve"> та </w:t>
            </w:r>
            <w:r w:rsidRPr="00BE2886">
              <w:rPr>
                <w:noProof/>
                <w:sz w:val="19"/>
                <w:szCs w:val="19"/>
              </w:rPr>
              <w:t>енерго</w:t>
            </w:r>
            <w:r w:rsidRPr="00BE2886">
              <w:rPr>
                <w:noProof/>
                <w:sz w:val="19"/>
                <w:szCs w:val="19"/>
                <w:lang w:val="uk-UA"/>
              </w:rPr>
              <w:t>-</w:t>
            </w:r>
            <w:r w:rsidRPr="00BE2886">
              <w:rPr>
                <w:noProof/>
                <w:sz w:val="19"/>
                <w:szCs w:val="19"/>
              </w:rPr>
              <w:t>ефективності</w:t>
            </w:r>
            <w:r w:rsidRPr="00BE2886">
              <w:rPr>
                <w:noProof/>
                <w:sz w:val="19"/>
                <w:szCs w:val="19"/>
                <w:lang w:val="uk-UA"/>
              </w:rPr>
              <w:t>.</w:t>
            </w:r>
          </w:p>
          <w:p w:rsidR="001136C6" w:rsidRPr="00BE2886" w:rsidRDefault="001136C6" w:rsidP="00B14886">
            <w:pPr>
              <w:jc w:val="both"/>
              <w:rPr>
                <w:noProof/>
                <w:sz w:val="19"/>
                <w:szCs w:val="19"/>
                <w:lang w:val="uk-UA"/>
              </w:rPr>
            </w:pPr>
          </w:p>
        </w:tc>
      </w:tr>
      <w:tr w:rsidR="001136C6" w:rsidRPr="0000390E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Встановлення лімітів для бюджетних закладів та установ (140 закладів бюджетної сфери)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00390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Продовження практики встановлення річних, квартальних та місячних лімітів на споживання всіх видів енергоресурсів з урахуванням погодних умов, віку, стану будівель та енергозберігаючих заходів проведених в них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BA518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37,8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34,472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6205D2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Реалізовано. Споживання енергетичних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ресурсів та води бюджетними установами комунальної власності м.Чернівців щороку здійснюється в межах затверджених </w:t>
            </w:r>
            <w:r w:rsidRPr="00BE2886">
              <w:rPr>
                <w:sz w:val="19"/>
                <w:szCs w:val="19"/>
                <w:lang w:val="uk-UA"/>
              </w:rPr>
              <w:t>лімітів.</w:t>
            </w:r>
          </w:p>
          <w:p w:rsidR="001136C6" w:rsidRPr="00BE2886" w:rsidRDefault="001136C6" w:rsidP="006205D2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>За даними моніторингу за 2018 рік споживання енергоресурсів склало:</w:t>
            </w:r>
          </w:p>
          <w:p w:rsidR="001136C6" w:rsidRPr="00BE2886" w:rsidRDefault="001136C6" w:rsidP="006205D2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теплової енергії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33,23 тис.Гкал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, що на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2,813 тис.Гкал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або на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9,3% більше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>порівняно з показником за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>2017 рік;</w:t>
            </w:r>
          </w:p>
          <w:p w:rsidR="001136C6" w:rsidRPr="00BE2886" w:rsidRDefault="001136C6" w:rsidP="006205D2">
            <w:pPr>
              <w:pStyle w:val="Style3"/>
              <w:widowControl/>
              <w:spacing w:line="240" w:lineRule="auto"/>
              <w:ind w:firstLine="0"/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електроенергії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 -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7941,66 тис.кВт*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год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, що на 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184,999 тис.кВт*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год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або на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2,3% менше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порівняно з показником за 2017 рік;</w:t>
            </w:r>
          </w:p>
          <w:p w:rsidR="001136C6" w:rsidRPr="00BE2886" w:rsidRDefault="001136C6" w:rsidP="006205D2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природного газу 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461,2 тис.м</w:t>
            </w:r>
            <w:r>
              <w:rPr>
                <w:b/>
                <w:bCs/>
                <w:color w:val="000000"/>
                <w:sz w:val="19"/>
                <w:szCs w:val="19"/>
                <w:vertAlign w:val="superscript"/>
                <w:lang w:val="uk-UA"/>
              </w:rPr>
              <w:t>3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, що на 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147,316 тис.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м</w:t>
            </w:r>
            <w:r>
              <w:rPr>
                <w:b/>
                <w:bCs/>
                <w:color w:val="000000"/>
                <w:sz w:val="19"/>
                <w:szCs w:val="19"/>
                <w:vertAlign w:val="superscript"/>
                <w:lang w:val="uk-UA"/>
              </w:rPr>
              <w:t>3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або на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24,2% менше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порівняно з показником за 2017 рік;</w:t>
            </w:r>
          </w:p>
          <w:p w:rsidR="001136C6" w:rsidRPr="00AA588E" w:rsidRDefault="001136C6" w:rsidP="006205D2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>-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холодної води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>-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198,7 тис.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м</w:t>
            </w:r>
            <w:r>
              <w:rPr>
                <w:b/>
                <w:bCs/>
                <w:color w:val="000000"/>
                <w:sz w:val="19"/>
                <w:szCs w:val="19"/>
                <w:vertAlign w:val="superscript"/>
                <w:lang w:val="uk-UA"/>
              </w:rPr>
              <w:t>3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, що на 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3,52 тис.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м</w:t>
            </w:r>
            <w:r>
              <w:rPr>
                <w:b/>
                <w:bCs/>
                <w:color w:val="000000"/>
                <w:sz w:val="19"/>
                <w:szCs w:val="19"/>
                <w:vertAlign w:val="superscript"/>
                <w:lang w:val="uk-UA"/>
              </w:rPr>
              <w:t>3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або на </w:t>
            </w:r>
            <w:r w:rsidRPr="00BE2886">
              <w:rPr>
                <w:b/>
                <w:bCs/>
                <w:color w:val="000000"/>
                <w:sz w:val="19"/>
                <w:szCs w:val="19"/>
                <w:lang w:val="uk-UA"/>
              </w:rPr>
              <w:t>1,8% більше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 порівняно 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>з показником за 2017 рік.</w:t>
            </w:r>
          </w:p>
          <w:p w:rsidR="001136C6" w:rsidRPr="00BE2886" w:rsidRDefault="001136C6" w:rsidP="00B14886">
            <w:pPr>
              <w:jc w:val="both"/>
              <w:rPr>
                <w:noProof/>
                <w:color w:val="000000"/>
                <w:sz w:val="19"/>
                <w:szCs w:val="19"/>
                <w:lang w:val="uk-UA"/>
              </w:rPr>
            </w:pPr>
          </w:p>
        </w:tc>
      </w:tr>
      <w:tr w:rsidR="001136C6" w:rsidRPr="00A57EA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0039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81396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FE45B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45" w:type="dxa"/>
            <w:vAlign w:val="center"/>
          </w:tcPr>
          <w:p w:rsidR="001136C6" w:rsidRPr="00115682" w:rsidRDefault="001136C6" w:rsidP="00FE45B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FE45B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1136C6" w:rsidRPr="00115682" w:rsidRDefault="001136C6" w:rsidP="00FE45B1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vAlign w:val="center"/>
          </w:tcPr>
          <w:p w:rsidR="001136C6" w:rsidRPr="00115682" w:rsidRDefault="001136C6" w:rsidP="00FE45B1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3346" w:type="dxa"/>
            <w:gridSpan w:val="2"/>
          </w:tcPr>
          <w:p w:rsidR="001136C6" w:rsidRDefault="001136C6" w:rsidP="00421C13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Зменшення обсягів </w:t>
            </w:r>
            <w:r w:rsidRPr="00AA588E">
              <w:rPr>
                <w:color w:val="000000"/>
                <w:sz w:val="19"/>
                <w:szCs w:val="19"/>
                <w:lang w:val="uk-UA"/>
              </w:rPr>
              <w:t>споживання природного газу пов’язано з переходом окремих бюджетних закладів на електричне опалення. На збільшення обсягів споживання теплової енергії вплинули аномально холодні погодні умови весняно-зимового та осінньо-зимового періоду 2018 року. Окрім того, в бюджетних установах з централізованим теплопостачанням відсутні прилади регулювання режиму подачі теплоносія, відповідно, обсяги споживання регулюються МКП «Чернівцітеплокомуненерго». Збільшення обсягів споживання холодної води обумовлено збільшенням кількості дітей у навчальних закладах, збільшенням кількості підопічних відділення денного перебування МКТЦ «Турбота», які відвідують Університет третього віку, отримують послуги перукарів та фізіотерапевтичні процедури безпосередньо у центрі.</w:t>
            </w:r>
          </w:p>
          <w:p w:rsidR="001136C6" w:rsidRPr="008D4000" w:rsidRDefault="001136C6" w:rsidP="00421C13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136C6" w:rsidRPr="00AA588E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BA518D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Оптимізація системи енергомоніторингу в муніципальних будівлях (всі заклади бюджетної сфери 255 будівель)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Удосконалення системи енергетичного менеджменту; продовження впровадження «Єдиної інформаційної системи e-моніторингу», навчання персоналу на об’єктах та інші організаційні заходи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BA518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70,198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64,02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3346" w:type="dxa"/>
            <w:gridSpan w:val="2"/>
          </w:tcPr>
          <w:p w:rsidR="001136C6" w:rsidRPr="00BE2886" w:rsidRDefault="001136C6" w:rsidP="006205D2">
            <w:pPr>
              <w:tabs>
                <w:tab w:val="left" w:pos="709"/>
              </w:tabs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 xml:space="preserve">Реалізовано. </w:t>
            </w:r>
          </w:p>
          <w:p w:rsidR="001136C6" w:rsidRPr="00BE2886" w:rsidRDefault="001136C6" w:rsidP="006205D2">
            <w:pPr>
              <w:tabs>
                <w:tab w:val="left" w:pos="709"/>
              </w:tabs>
              <w:jc w:val="both"/>
              <w:rPr>
                <w:sz w:val="19"/>
                <w:szCs w:val="19"/>
                <w:lang w:val="uk-UA"/>
              </w:rPr>
            </w:pPr>
            <w:r w:rsidRPr="00BE2886">
              <w:rPr>
                <w:sz w:val="19"/>
                <w:szCs w:val="19"/>
                <w:lang w:val="uk-UA"/>
              </w:rPr>
              <w:t xml:space="preserve">Запроваджено постійно діючу систему динамічного нагляду та отримання достовірної інформації по енергоспоживанню для подальшого проведення аналізу і оцінки основних показників стану використання енергоресурсів через програмний продукт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«Енергоплан 2.0»</w:t>
            </w:r>
            <w:r w:rsidRPr="00BE2886">
              <w:rPr>
                <w:sz w:val="19"/>
                <w:szCs w:val="19"/>
                <w:lang w:val="uk-UA"/>
              </w:rPr>
              <w:t>. Відповідальні за збір інформації працівники бюджетних установ пройшли відповідне навчання з користування цим продуктом.</w:t>
            </w:r>
          </w:p>
          <w:p w:rsidR="001136C6" w:rsidRDefault="001136C6" w:rsidP="00421C13">
            <w:pPr>
              <w:pStyle w:val="Style3"/>
              <w:widowControl/>
              <w:spacing w:line="240" w:lineRule="auto"/>
              <w:ind w:firstLine="0"/>
              <w:rPr>
                <w:color w:val="000000"/>
                <w:sz w:val="19"/>
                <w:szCs w:val="19"/>
                <w:lang w:val="uk-UA"/>
              </w:rPr>
            </w:pPr>
          </w:p>
        </w:tc>
      </w:tr>
      <w:tr w:rsidR="001136C6" w:rsidRPr="00A57EA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171DD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F05B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45" w:type="dxa"/>
            <w:vAlign w:val="center"/>
          </w:tcPr>
          <w:p w:rsidR="001136C6" w:rsidRPr="00115682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1136C6" w:rsidRPr="00115682" w:rsidRDefault="001136C6" w:rsidP="00171DD8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vAlign w:val="center"/>
          </w:tcPr>
          <w:p w:rsidR="001136C6" w:rsidRPr="00115682" w:rsidRDefault="001136C6" w:rsidP="00171DD8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3346" w:type="dxa"/>
            <w:gridSpan w:val="2"/>
          </w:tcPr>
          <w:p w:rsidR="001136C6" w:rsidRPr="00BE2886" w:rsidRDefault="001136C6" w:rsidP="00F05B6D">
            <w:pPr>
              <w:tabs>
                <w:tab w:val="left" w:pos="709"/>
              </w:tabs>
              <w:jc w:val="both"/>
              <w:rPr>
                <w:sz w:val="19"/>
                <w:szCs w:val="19"/>
                <w:lang w:val="uk-UA"/>
              </w:rPr>
            </w:pPr>
            <w:r w:rsidRPr="00BE2886">
              <w:rPr>
                <w:sz w:val="19"/>
                <w:szCs w:val="19"/>
                <w:lang w:val="uk-UA"/>
              </w:rPr>
              <w:t xml:space="preserve">Проводиться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щоденний моніторинг</w:t>
            </w:r>
            <w:r w:rsidRPr="00BE2886">
              <w:rPr>
                <w:sz w:val="19"/>
                <w:szCs w:val="19"/>
                <w:lang w:val="uk-UA"/>
              </w:rPr>
              <w:t xml:space="preserve"> споживання енергоресурсів шляхом зчитування інформації з лічильників їх обліку в бюджетних установах міста (по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кожному окремому виду</w:t>
            </w:r>
            <w:r w:rsidRPr="00BE2886">
              <w:rPr>
                <w:sz w:val="19"/>
                <w:szCs w:val="19"/>
                <w:lang w:val="uk-UA"/>
              </w:rPr>
              <w:t xml:space="preserve">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енергоносіїв</w:t>
            </w:r>
            <w:r w:rsidRPr="00BE2886">
              <w:rPr>
                <w:sz w:val="19"/>
                <w:szCs w:val="19"/>
                <w:lang w:val="uk-UA"/>
              </w:rPr>
              <w:t xml:space="preserve"> (теплова енергія, природний газ, електроенергія, вода), по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кожній окремій бюджетній установі</w:t>
            </w:r>
            <w:r w:rsidRPr="00BE2886">
              <w:rPr>
                <w:sz w:val="19"/>
                <w:szCs w:val="19"/>
                <w:lang w:val="uk-UA"/>
              </w:rPr>
              <w:t xml:space="preserve"> комунальної власності м.Чернівців (140 установ) та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кожній окремій будівлі</w:t>
            </w:r>
            <w:r w:rsidRPr="00BE2886">
              <w:rPr>
                <w:sz w:val="19"/>
                <w:szCs w:val="19"/>
                <w:lang w:val="uk-UA"/>
              </w:rPr>
              <w:t xml:space="preserve"> (255 будівель), загалом більше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 xml:space="preserve">1000 </w:t>
            </w:r>
            <w:r w:rsidRPr="00BE2886">
              <w:rPr>
                <w:sz w:val="19"/>
                <w:szCs w:val="19"/>
                <w:lang w:val="uk-UA"/>
              </w:rPr>
              <w:t xml:space="preserve">показників), що надає можливість своєчасно виявляти і терміново усувати нецільові витрати </w:t>
            </w:r>
            <w:r w:rsidRPr="00BE2886">
              <w:rPr>
                <w:color w:val="000000"/>
                <w:sz w:val="19"/>
                <w:szCs w:val="19"/>
                <w:lang w:val="uk-UA"/>
              </w:rPr>
              <w:t>енергоресурсів та</w:t>
            </w:r>
            <w:r w:rsidRPr="00BE2886">
              <w:rPr>
                <w:sz w:val="19"/>
                <w:szCs w:val="19"/>
                <w:lang w:val="uk-UA"/>
              </w:rPr>
              <w:t xml:space="preserve"> суттєво зменшити бюджетні витрати за спожиті ресурси.</w:t>
            </w:r>
          </w:p>
          <w:p w:rsidR="001136C6" w:rsidRDefault="001136C6" w:rsidP="00F05B6D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BE2886">
              <w:rPr>
                <w:color w:val="000000"/>
                <w:sz w:val="19"/>
                <w:szCs w:val="19"/>
                <w:lang w:val="uk-UA"/>
              </w:rPr>
              <w:t>Наразі, у зв’язку з реформою медичної системи, відбувається реорганізація системи енергомоніторингу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міста</w:t>
            </w:r>
          </w:p>
          <w:p w:rsidR="001136C6" w:rsidRPr="00BE2886" w:rsidRDefault="001136C6" w:rsidP="00F05B6D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ind w:left="4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8D5515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системи опалення та гарячого водопостачання у ДНЗ №23. З використанням ВДЕ сонця і повітря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F05B6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Встановлення 6 пласких сонячних колекторів та тепловий насос «повітря-вода» потужністю 11 кВт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8D5515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C837A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171D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171DD8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810,0</w:t>
            </w:r>
          </w:p>
        </w:tc>
        <w:tc>
          <w:tcPr>
            <w:tcW w:w="3346" w:type="dxa"/>
            <w:gridSpan w:val="2"/>
          </w:tcPr>
          <w:p w:rsidR="001136C6" w:rsidRDefault="001136C6" w:rsidP="008B7092">
            <w:pPr>
              <w:jc w:val="both"/>
              <w:rPr>
                <w:sz w:val="19"/>
                <w:szCs w:val="19"/>
                <w:lang w:val="uk-UA"/>
              </w:rPr>
            </w:pPr>
            <w:r w:rsidRPr="00BE2886">
              <w:rPr>
                <w:sz w:val="19"/>
                <w:szCs w:val="19"/>
                <w:lang w:val="uk-UA"/>
              </w:rPr>
              <w:t xml:space="preserve">Реалізовано за кошти міського бюджету (новий проект). Проведено реконструкцію системи опалення та гарячого водопостачання у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ДНЗ №23</w:t>
            </w:r>
            <w:r w:rsidRPr="00BE2886">
              <w:rPr>
                <w:sz w:val="19"/>
                <w:szCs w:val="19"/>
                <w:lang w:val="uk-UA"/>
              </w:rPr>
              <w:t xml:space="preserve">. Заклад отримує гарячу воду завдяки енергії сонця і повітря. Встановлено 6 </w:t>
            </w:r>
            <w:r w:rsidRPr="008B7092">
              <w:rPr>
                <w:sz w:val="19"/>
                <w:szCs w:val="19"/>
                <w:lang w:val="uk-UA"/>
              </w:rPr>
              <w:t>пласких сонячних колекторів та тепловий насос «повітря-вода» auroTHERM, потужністю 11 кВт. Система має</w:t>
            </w:r>
            <w:r w:rsidRPr="00BE2886">
              <w:rPr>
                <w:sz w:val="19"/>
                <w:szCs w:val="19"/>
                <w:lang w:val="uk-UA"/>
              </w:rPr>
              <w:t xml:space="preserve"> енергетичне оптимізоване управління, що дозволяє подавати в систему нагріву максимально можливу кількість енергії з навколишнього повітря. Термін експлуатації обладнання 20 років, його вартість - </w:t>
            </w:r>
            <w:r w:rsidRPr="00BE2886">
              <w:rPr>
                <w:b/>
                <w:bCs/>
                <w:sz w:val="19"/>
                <w:szCs w:val="19"/>
                <w:lang w:val="uk-UA"/>
              </w:rPr>
              <w:t>520 тис.грн</w:t>
            </w:r>
            <w:r w:rsidRPr="00BE2886">
              <w:rPr>
                <w:sz w:val="19"/>
                <w:szCs w:val="19"/>
                <w:lang w:val="uk-UA"/>
              </w:rPr>
              <w:t xml:space="preserve">. Термін окупності обладнання згідно техніко-економічного обґрунтування становить 5,5 років. Запровадження інноваційних технологій та встановлення </w:t>
            </w:r>
            <w:r>
              <w:rPr>
                <w:sz w:val="19"/>
                <w:szCs w:val="19"/>
                <w:lang w:val="uk-UA"/>
              </w:rPr>
              <w:t>такого</w:t>
            </w:r>
            <w:r w:rsidRPr="00BE2886">
              <w:rPr>
                <w:sz w:val="19"/>
                <w:szCs w:val="19"/>
                <w:lang w:val="uk-UA"/>
              </w:rPr>
              <w:t xml:space="preserve"> обладнання дозволяє відмовитись від використання природного газу та вугілля. </w:t>
            </w:r>
          </w:p>
          <w:p w:rsidR="001136C6" w:rsidRDefault="001136C6" w:rsidP="008B7092">
            <w:pPr>
              <w:jc w:val="both"/>
              <w:rPr>
                <w:sz w:val="19"/>
                <w:szCs w:val="19"/>
                <w:lang w:val="uk-UA"/>
              </w:rPr>
            </w:pPr>
          </w:p>
          <w:p w:rsidR="001136C6" w:rsidRDefault="001136C6" w:rsidP="008B7092">
            <w:pPr>
              <w:jc w:val="both"/>
              <w:rPr>
                <w:sz w:val="19"/>
                <w:szCs w:val="19"/>
                <w:lang w:val="uk-UA"/>
              </w:rPr>
            </w:pPr>
          </w:p>
          <w:p w:rsidR="001136C6" w:rsidRPr="00BE2886" w:rsidRDefault="001136C6" w:rsidP="008B7092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14781" w:type="dxa"/>
            <w:gridSpan w:val="11"/>
            <w:vAlign w:val="center"/>
          </w:tcPr>
          <w:p w:rsidR="001136C6" w:rsidRDefault="001136C6" w:rsidP="00DC5FB4">
            <w:pPr>
              <w:jc w:val="center"/>
              <w:rPr>
                <w:b/>
                <w:bCs/>
                <w:lang w:val="uk-UA"/>
              </w:rPr>
            </w:pPr>
          </w:p>
          <w:p w:rsidR="001136C6" w:rsidRPr="00115682" w:rsidRDefault="001136C6" w:rsidP="00DC5FB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</w:t>
            </w:r>
            <w:r w:rsidRPr="00115682">
              <w:rPr>
                <w:b/>
                <w:bCs/>
                <w:lang w:val="uk-UA"/>
              </w:rPr>
              <w:t>Сектор житлових будівель м. Чернівці</w:t>
            </w:r>
          </w:p>
          <w:p w:rsidR="001136C6" w:rsidRPr="00115682" w:rsidRDefault="001136C6" w:rsidP="00DC5FB4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D26849">
            <w:pPr>
              <w:rPr>
                <w:b/>
                <w:bCs/>
                <w:highlight w:val="yellow"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сектору</w:t>
            </w:r>
          </w:p>
        </w:tc>
        <w:tc>
          <w:tcPr>
            <w:tcW w:w="1099" w:type="dxa"/>
            <w:vAlign w:val="bottom"/>
          </w:tcPr>
          <w:p w:rsidR="001136C6" w:rsidRPr="00115682" w:rsidRDefault="001136C6" w:rsidP="005C7184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119143,9</w:t>
            </w:r>
          </w:p>
        </w:tc>
        <w:tc>
          <w:tcPr>
            <w:tcW w:w="1205" w:type="dxa"/>
            <w:gridSpan w:val="2"/>
            <w:vAlign w:val="bottom"/>
          </w:tcPr>
          <w:p w:rsidR="001136C6" w:rsidRPr="00115682" w:rsidRDefault="001136C6" w:rsidP="00342814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51599,85</w:t>
            </w:r>
          </w:p>
        </w:tc>
        <w:tc>
          <w:tcPr>
            <w:tcW w:w="1098" w:type="dxa"/>
            <w:vAlign w:val="bottom"/>
          </w:tcPr>
          <w:p w:rsidR="001136C6" w:rsidRPr="00115682" w:rsidRDefault="001136C6" w:rsidP="005C7184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94575,84</w:t>
            </w:r>
          </w:p>
        </w:tc>
        <w:tc>
          <w:tcPr>
            <w:tcW w:w="3346" w:type="dxa"/>
            <w:gridSpan w:val="2"/>
          </w:tcPr>
          <w:p w:rsidR="001136C6" w:rsidRPr="00115682" w:rsidRDefault="001136C6" w:rsidP="00DC5FB4">
            <w:pPr>
              <w:jc w:val="center"/>
              <w:rPr>
                <w:color w:val="000000"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Глибока термомодернізація 10 житлових будинків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0D4BA6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Комплексна термомодернізація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9C7F4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9C7F4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6054,64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5521,83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3405,6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0D4BA6">
            <w:pPr>
              <w:tabs>
                <w:tab w:val="left" w:pos="851"/>
                <w:tab w:val="left" w:pos="7088"/>
                <w:tab w:val="left" w:pos="7513"/>
              </w:tabs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Впродовж 2015-2018 років в ПАТ «Ощадбанк» та ПАТ «Укргазбанк»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>1455 домогосподарств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 м.Чернівців оформили кредити на заходи з підвищення енергоефективності. За рахунок коштів міського бюджету позичальникам  відшкодовано 15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% річних від відсоткової ставки в сумі </w:t>
            </w:r>
            <w:r w:rsidRPr="008B7092">
              <w:rPr>
                <w:b/>
                <w:bCs/>
                <w:color w:val="000000"/>
                <w:sz w:val="19"/>
                <w:szCs w:val="19"/>
                <w:lang w:val="uk-UA"/>
              </w:rPr>
              <w:t>3405,6 тис.грн.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>Теплогідроізоляція м’яких покрівель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0D4BA6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Теплогідроізоляція пінополіуретановим  покриттям м’яких покрівель</w:t>
            </w:r>
          </w:p>
        </w:tc>
        <w:tc>
          <w:tcPr>
            <w:tcW w:w="850" w:type="dxa"/>
            <w:vAlign w:val="center"/>
          </w:tcPr>
          <w:p w:rsidR="001136C6" w:rsidRPr="008B7092" w:rsidRDefault="001136C6" w:rsidP="009C7F49">
            <w:pPr>
              <w:jc w:val="center"/>
              <w:rPr>
                <w:sz w:val="20"/>
                <w:szCs w:val="20"/>
                <w:lang w:val="uk-UA"/>
              </w:rPr>
            </w:pPr>
            <w:r w:rsidRPr="008B7092">
              <w:rPr>
                <w:sz w:val="20"/>
                <w:szCs w:val="20"/>
                <w:lang w:val="uk-UA"/>
              </w:rPr>
              <w:t>2010</w:t>
            </w:r>
          </w:p>
        </w:tc>
        <w:tc>
          <w:tcPr>
            <w:tcW w:w="945" w:type="dxa"/>
            <w:vAlign w:val="center"/>
          </w:tcPr>
          <w:p w:rsidR="001136C6" w:rsidRPr="008B7092" w:rsidRDefault="001136C6" w:rsidP="009C7F49">
            <w:pPr>
              <w:jc w:val="center"/>
              <w:rPr>
                <w:sz w:val="20"/>
                <w:szCs w:val="20"/>
                <w:lang w:val="uk-UA"/>
              </w:rPr>
            </w:pPr>
            <w:r w:rsidRPr="008B709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22225,78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5050,48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4258,3</w:t>
            </w:r>
          </w:p>
        </w:tc>
        <w:tc>
          <w:tcPr>
            <w:tcW w:w="3346" w:type="dxa"/>
            <w:gridSpan w:val="2"/>
          </w:tcPr>
          <w:p w:rsidR="001136C6" w:rsidRPr="008B7092" w:rsidRDefault="001136C6" w:rsidP="000D4BA6">
            <w:pPr>
              <w:spacing w:line="220" w:lineRule="exact"/>
              <w:rPr>
                <w:sz w:val="19"/>
                <w:szCs w:val="19"/>
                <w:lang w:val="uk-UA"/>
              </w:rPr>
            </w:pPr>
            <w:r w:rsidRPr="008B7092">
              <w:rPr>
                <w:sz w:val="19"/>
                <w:szCs w:val="19"/>
                <w:lang w:val="uk-UA"/>
              </w:rPr>
              <w:t xml:space="preserve">Виконано.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 xml:space="preserve">Проекти з капітального ремонту та реконструкції 25 житлових будинків 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1A2B7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Утеплення фасаду, даху, цоколю; заміна вікон та дверей, встановлення ІТП, промивка, гідравлічне балансування системи опалення; заміна вікон на сходових клітинах; заміна вхідних груп; відновлення теплової ізоляції трубопроводів; ремонт покрівель; ремонт міжпанельних швів у панельних будинках; заходи із санації інженерних мереж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16327,21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3370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16013,0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6A3261">
            <w:pPr>
              <w:tabs>
                <w:tab w:val="left" w:pos="709"/>
              </w:tabs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Впродовж 2015-2017</w:t>
            </w:r>
            <w:r>
              <w:rPr>
                <w:sz w:val="19"/>
                <w:szCs w:val="19"/>
                <w:lang w:val="uk-UA"/>
              </w:rPr>
              <w:t xml:space="preserve"> років</w:t>
            </w:r>
            <w:r w:rsidRPr="00421C13">
              <w:rPr>
                <w:sz w:val="19"/>
                <w:szCs w:val="19"/>
                <w:lang w:val="uk-UA"/>
              </w:rPr>
              <w:t xml:space="preserve"> в 152 будинках на умовах співфінансування проведено заходи з енергозбереження, а саме: модернізацію систем освітлення, термомодернізацію  внутрішньо-будинкових систем опалення, облаштування ІТП (індивідуальних теплових пунктів), утеплення зовнішніх огороджувальних конструкцій, заміна вікон в місцях загального користування, встановлено приладів обліку тепла на суму 8,751 млн. грн. (кошти міського бюджету).</w:t>
            </w:r>
          </w:p>
          <w:p w:rsidR="001136C6" w:rsidRPr="00421C13" w:rsidRDefault="001136C6" w:rsidP="006A3261">
            <w:pPr>
              <w:tabs>
                <w:tab w:val="left" w:pos="709"/>
              </w:tabs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 xml:space="preserve">З метою оснащення житлового фонду м. Чернівців засобами обліку теплової енергії в 2016р. встановлено 188 приладів обліку тепла на суму </w:t>
            </w:r>
            <w:r w:rsidRPr="008B7092">
              <w:rPr>
                <w:b/>
                <w:bCs/>
                <w:sz w:val="19"/>
                <w:szCs w:val="19"/>
                <w:lang w:val="uk-UA"/>
              </w:rPr>
              <w:t>7,262 млн. грн.</w:t>
            </w:r>
            <w:r w:rsidRPr="00421C13">
              <w:rPr>
                <w:sz w:val="19"/>
                <w:szCs w:val="19"/>
                <w:lang w:val="uk-UA"/>
              </w:rPr>
              <w:t xml:space="preserve"> (кошти міського бюджету).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Переведення домогосподарств на енергоощадні пристрої освітлення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1A2B7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ламп розжарювання на енергозберігаючі у власних оселях мешканців будинків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2011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4776,0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4355,01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Кошти мешканців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8B7092">
            <w:pPr>
              <w:spacing w:line="220" w:lineRule="exact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Продовжується виконання</w:t>
            </w:r>
            <w:r>
              <w:rPr>
                <w:sz w:val="19"/>
                <w:szCs w:val="19"/>
                <w:lang w:val="uk-UA"/>
              </w:rPr>
              <w:t>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Встановлення газових лічильників в домогосподарствах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1A2B7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Встановлення лічильників газу в домогосподарствах, економію планується досягти за рахунок поведінкового ефекту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2011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36149,0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7302,1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115682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Кошти мешканців, ПАТ «Чернівці-газ»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8B7092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Відповідно до Програми Уряду планувалось</w:t>
            </w:r>
            <w:r w:rsidRPr="00421C13">
              <w:rPr>
                <w:sz w:val="19"/>
                <w:szCs w:val="19"/>
                <w:lang w:val="uk-UA"/>
              </w:rPr>
              <w:t xml:space="preserve"> до кінця 2018 року здійснити 100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21C13">
              <w:rPr>
                <w:sz w:val="19"/>
                <w:szCs w:val="19"/>
                <w:lang w:val="uk-UA"/>
              </w:rPr>
              <w:t>% облік споживання природного газу в житловому фонді, роботи виконуються</w:t>
            </w:r>
            <w:r>
              <w:rPr>
                <w:sz w:val="19"/>
                <w:szCs w:val="19"/>
                <w:lang w:val="uk-UA"/>
              </w:rPr>
              <w:t>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14.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Проведення просвітницько-інформаційних компаній для житлового фонду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1A2B7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Інформування щодо використання у побуті енергозберігаючих приладів та побутової техніки (планується, що за результатами інформування населення буде переходи на застосування побутової техніки класу А, А++  і вище); роз’яснювальна робота щодо необхідності встановлення вікон в оселях відповідно до  вимог ДБН України (планується, що за результатами інформування населення буде встановлювати нові вікна з коефіцієнтом R &gt;=0,75); інші заходи направлені на зміну свідомості мешканців багатоквартирних будинків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23601,25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16232,31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463A74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Виконано, продовжує виконуватись щороку.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21C13">
              <w:rPr>
                <w:sz w:val="19"/>
                <w:szCs w:val="19"/>
                <w:lang w:val="uk-UA"/>
              </w:rPr>
              <w:t>Для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 орієнтації на зміну свідомості населення</w:t>
            </w:r>
            <w:r w:rsidRPr="00421C13">
              <w:rPr>
                <w:sz w:val="19"/>
                <w:szCs w:val="19"/>
                <w:lang w:val="uk-UA"/>
              </w:rPr>
              <w:t xml:space="preserve"> проводиться постійна робота щодо інформування з питань запровадження заходів з енергоефективності та енерго-збереження у житлових будівлях та механізмів їх реалізації шляхом розміщення відповідних інформ</w:t>
            </w:r>
            <w:r>
              <w:rPr>
                <w:sz w:val="19"/>
                <w:szCs w:val="19"/>
                <w:lang w:val="uk-UA"/>
              </w:rPr>
              <w:t>ацій-них</w:t>
            </w:r>
            <w:r w:rsidRPr="00421C13">
              <w:rPr>
                <w:sz w:val="19"/>
                <w:szCs w:val="19"/>
                <w:lang w:val="uk-UA"/>
              </w:rPr>
              <w:t xml:space="preserve"> матеріалів у місцевих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друкованих</w:t>
            </w:r>
            <w:r w:rsidRPr="00421C13">
              <w:rPr>
                <w:sz w:val="19"/>
                <w:szCs w:val="19"/>
                <w:lang w:val="uk-UA"/>
              </w:rPr>
              <w:t xml:space="preserve"> ЗМІ, виступів на те</w:t>
            </w:r>
            <w:r>
              <w:rPr>
                <w:sz w:val="19"/>
                <w:szCs w:val="19"/>
                <w:lang w:val="uk-UA"/>
              </w:rPr>
              <w:t xml:space="preserve">лебаченні, надання консультацій (роз’яснення) </w:t>
            </w:r>
            <w:r w:rsidRPr="00421C13">
              <w:rPr>
                <w:sz w:val="19"/>
                <w:szCs w:val="19"/>
                <w:lang w:val="uk-UA"/>
              </w:rPr>
              <w:t>профіль</w:t>
            </w:r>
            <w:r>
              <w:rPr>
                <w:sz w:val="19"/>
                <w:szCs w:val="19"/>
                <w:lang w:val="uk-UA"/>
              </w:rPr>
              <w:t>-</w:t>
            </w:r>
            <w:r w:rsidRPr="00421C13">
              <w:rPr>
                <w:sz w:val="19"/>
                <w:szCs w:val="19"/>
                <w:lang w:val="uk-UA"/>
              </w:rPr>
              <w:t xml:space="preserve">ними </w:t>
            </w:r>
            <w:r>
              <w:rPr>
                <w:sz w:val="19"/>
                <w:szCs w:val="19"/>
                <w:lang w:val="uk-UA"/>
              </w:rPr>
              <w:t>спеціаліс</w:t>
            </w:r>
            <w:r w:rsidRPr="00421C13">
              <w:rPr>
                <w:sz w:val="19"/>
                <w:szCs w:val="19"/>
                <w:lang w:val="uk-UA"/>
              </w:rPr>
              <w:t>тами викон</w:t>
            </w:r>
            <w:r>
              <w:rPr>
                <w:sz w:val="19"/>
                <w:szCs w:val="19"/>
                <w:lang w:val="uk-UA"/>
              </w:rPr>
              <w:t xml:space="preserve">авчих органів міської ради тощо. </w:t>
            </w:r>
            <w:r w:rsidRPr="00421C13">
              <w:rPr>
                <w:sz w:val="19"/>
                <w:szCs w:val="19"/>
                <w:lang w:val="uk-UA"/>
              </w:rPr>
              <w:t xml:space="preserve">Організовуються тематичні брифінги, прес-конференції, на яких надається відповідна інформація </w:t>
            </w:r>
            <w:r w:rsidRPr="00BA518D">
              <w:rPr>
                <w:sz w:val="19"/>
                <w:szCs w:val="19"/>
                <w:lang w:val="uk-UA"/>
              </w:rPr>
              <w:t xml:space="preserve">з питань енергозбереження для </w:t>
            </w:r>
            <w:r>
              <w:rPr>
                <w:sz w:val="19"/>
                <w:szCs w:val="19"/>
                <w:lang w:val="uk-UA"/>
              </w:rPr>
              <w:t xml:space="preserve">їх </w:t>
            </w:r>
            <w:r w:rsidRPr="00BA518D">
              <w:rPr>
                <w:sz w:val="19"/>
                <w:szCs w:val="19"/>
                <w:lang w:val="uk-UA"/>
              </w:rPr>
              <w:t>висвітлення</w:t>
            </w:r>
            <w:r>
              <w:rPr>
                <w:sz w:val="19"/>
                <w:szCs w:val="19"/>
                <w:lang w:val="uk-UA"/>
              </w:rPr>
              <w:t xml:space="preserve"> населенню</w:t>
            </w:r>
            <w:r w:rsidRPr="00BA518D">
              <w:rPr>
                <w:sz w:val="19"/>
                <w:szCs w:val="19"/>
                <w:lang w:val="uk-UA"/>
              </w:rPr>
              <w:t xml:space="preserve">.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В рамках реалізації в м.Чернівцях Європейської ініціативи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«Угода мерів»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щорічно проводяться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Дні сталої енергії.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 В червні 2018 року в м.Чернівцях відбулось урочисте відкриття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>Європейського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тижня сталої енергії в Україні – 2018.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У заході взяли участь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 xml:space="preserve">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представники ЄС, Європейської комісії, представники з 80 міст України, представники об’єднаних територіальних громад.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2269" w:type="dxa"/>
            <w:vAlign w:val="center"/>
          </w:tcPr>
          <w:p w:rsidR="001136C6" w:rsidRDefault="001136C6" w:rsidP="005C7184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Глибока термомодернізація </w:t>
            </w:r>
          </w:p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31 житлового будинку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1A2B7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Комплексна термомодернізація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10010,00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9129,12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65800,0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8B7092">
            <w:pPr>
              <w:spacing w:line="220" w:lineRule="exact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Не виконано</w:t>
            </w:r>
            <w:r>
              <w:rPr>
                <w:sz w:val="19"/>
                <w:szCs w:val="19"/>
                <w:lang w:val="uk-UA"/>
              </w:rPr>
              <w:t>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Реалізація програми щодо дольової участі мешканців багатоквартирних будинків при виконанні робіт з енергозбереження, якою передбачено співфінансування мешканцями будинків у розмірі від 20% до 40% від кошторисної вартості робіт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1A2B7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встановлення лічильників обліку теплової енергії в 50 будинках, заміна освітлення в місцях загального користування в 4 будинках, утеплення фасаду 1 будинку та заміна мереж теплопостачання на попередньоізольовані в 1 будинку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639,0 (і відповідно 7% економії від проекту глибокої термомодернізації)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342814">
            <w:pPr>
              <w:spacing w:before="240"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4517,04 (7% від проекту глибокої термомодернізації)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6A3261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Виконано (новий проект)</w:t>
            </w:r>
            <w:r>
              <w:rPr>
                <w:sz w:val="19"/>
                <w:szCs w:val="19"/>
                <w:lang w:val="uk-UA"/>
              </w:rPr>
              <w:t xml:space="preserve">. </w:t>
            </w:r>
            <w:r w:rsidRPr="00421C13">
              <w:rPr>
                <w:sz w:val="19"/>
                <w:szCs w:val="19"/>
                <w:lang w:val="uk-UA"/>
              </w:rPr>
              <w:t xml:space="preserve">Рішенням виконкому міської ради від 26.05.2015р. №302/10 </w:t>
            </w:r>
            <w:r w:rsidRPr="00421C13">
              <w:rPr>
                <w:b/>
                <w:bCs/>
                <w:sz w:val="19"/>
                <w:szCs w:val="19"/>
                <w:lang w:val="uk-UA"/>
              </w:rPr>
              <w:t xml:space="preserve">«Про затвердження дольової участі мешканців багатоквартирних будинків при виконанні робіт з енергозбереження» </w:t>
            </w:r>
            <w:r w:rsidRPr="00421C13">
              <w:rPr>
                <w:sz w:val="19"/>
                <w:szCs w:val="19"/>
                <w:lang w:val="uk-UA"/>
              </w:rPr>
              <w:t>передбачено співфінансування мешка</w:t>
            </w:r>
            <w:r>
              <w:rPr>
                <w:sz w:val="19"/>
                <w:szCs w:val="19"/>
                <w:lang w:val="uk-UA"/>
              </w:rPr>
              <w:t>нцями будинків у розмірі від 20%</w:t>
            </w:r>
            <w:r w:rsidRPr="00421C13">
              <w:rPr>
                <w:sz w:val="19"/>
                <w:szCs w:val="19"/>
                <w:lang w:val="uk-UA"/>
              </w:rPr>
              <w:t xml:space="preserve"> до 40% від кошторисної вартості робіт. На підставі цього рішення виконані наступні роботи:</w:t>
            </w:r>
          </w:p>
          <w:p w:rsidR="001136C6" w:rsidRPr="00421C13" w:rsidRDefault="001136C6" w:rsidP="006A3261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-утеплено огороджувальні конструкції 14 житлових будинків;</w:t>
            </w:r>
          </w:p>
          <w:p w:rsidR="001136C6" w:rsidRPr="00421C13" w:rsidRDefault="001136C6" w:rsidP="006A3261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-</w:t>
            </w:r>
            <w:r w:rsidRPr="00421C13">
              <w:rPr>
                <w:sz w:val="19"/>
                <w:szCs w:val="19"/>
              </w:rPr>
              <w:t xml:space="preserve">замінено вікна в місцях загального користування на енергозберігаючі </w:t>
            </w:r>
            <w:r w:rsidRPr="00421C13">
              <w:rPr>
                <w:sz w:val="19"/>
                <w:szCs w:val="19"/>
                <w:lang w:val="uk-UA"/>
              </w:rPr>
              <w:t>в</w:t>
            </w:r>
            <w:r w:rsidRPr="00421C13">
              <w:rPr>
                <w:sz w:val="19"/>
                <w:szCs w:val="19"/>
              </w:rPr>
              <w:t xml:space="preserve"> 7 будинках</w:t>
            </w:r>
            <w:r w:rsidRPr="00421C13">
              <w:rPr>
                <w:sz w:val="19"/>
                <w:szCs w:val="19"/>
                <w:lang w:val="uk-UA"/>
              </w:rPr>
              <w:t>;</w:t>
            </w:r>
          </w:p>
          <w:p w:rsidR="001136C6" w:rsidRPr="00421C13" w:rsidRDefault="001136C6" w:rsidP="006A3261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-</w:t>
            </w:r>
            <w:r w:rsidRPr="00421C13">
              <w:rPr>
                <w:sz w:val="19"/>
                <w:szCs w:val="19"/>
              </w:rPr>
              <w:t>виконано термомодернізацію мереж опалення в 6</w:t>
            </w:r>
            <w:r>
              <w:rPr>
                <w:sz w:val="19"/>
                <w:szCs w:val="19"/>
                <w:lang w:val="uk-UA"/>
              </w:rPr>
              <w:t>-ти</w:t>
            </w:r>
            <w:r w:rsidRPr="00421C13">
              <w:rPr>
                <w:sz w:val="19"/>
                <w:szCs w:val="19"/>
              </w:rPr>
              <w:t xml:space="preserve"> будинках</w:t>
            </w:r>
            <w:r w:rsidRPr="00421C13">
              <w:rPr>
                <w:sz w:val="19"/>
                <w:szCs w:val="19"/>
                <w:lang w:val="uk-UA"/>
              </w:rPr>
              <w:t>;</w:t>
            </w:r>
          </w:p>
          <w:p w:rsidR="001136C6" w:rsidRPr="00421C13" w:rsidRDefault="001136C6" w:rsidP="006A3261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-</w:t>
            </w:r>
            <w:r w:rsidRPr="00421C13">
              <w:rPr>
                <w:sz w:val="19"/>
                <w:szCs w:val="19"/>
              </w:rPr>
              <w:t xml:space="preserve">встановлено </w:t>
            </w:r>
            <w:r w:rsidRPr="00421C13">
              <w:rPr>
                <w:sz w:val="19"/>
                <w:szCs w:val="19"/>
                <w:lang w:val="uk-UA"/>
              </w:rPr>
              <w:t xml:space="preserve">індивідуальні теплові пункти в </w:t>
            </w:r>
            <w:r w:rsidRPr="00421C13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  <w:lang w:val="uk-UA"/>
              </w:rPr>
              <w:t>-х</w:t>
            </w:r>
            <w:r w:rsidRPr="00421C13">
              <w:rPr>
                <w:sz w:val="19"/>
                <w:szCs w:val="19"/>
              </w:rPr>
              <w:t xml:space="preserve"> будинках</w:t>
            </w:r>
            <w:r w:rsidRPr="00421C13">
              <w:rPr>
                <w:sz w:val="19"/>
                <w:szCs w:val="19"/>
                <w:lang w:val="uk-UA"/>
              </w:rPr>
              <w:t>;</w:t>
            </w:r>
          </w:p>
          <w:p w:rsidR="001136C6" w:rsidRPr="00421C13" w:rsidRDefault="001136C6" w:rsidP="006A3261">
            <w:pPr>
              <w:jc w:val="both"/>
              <w:rPr>
                <w:sz w:val="19"/>
                <w:szCs w:val="19"/>
              </w:rPr>
            </w:pPr>
            <w:r w:rsidRPr="00421C13">
              <w:rPr>
                <w:sz w:val="19"/>
                <w:szCs w:val="19"/>
                <w:lang w:val="uk-UA"/>
              </w:rPr>
              <w:t>-</w:t>
            </w:r>
            <w:r w:rsidRPr="00421C13">
              <w:rPr>
                <w:sz w:val="19"/>
                <w:szCs w:val="19"/>
              </w:rPr>
              <w:t>проведено модернізацію систем освітлення в місцях загального користування в 5</w:t>
            </w:r>
            <w:r>
              <w:rPr>
                <w:sz w:val="19"/>
                <w:szCs w:val="19"/>
                <w:lang w:val="uk-UA"/>
              </w:rPr>
              <w:t>-ти</w:t>
            </w:r>
            <w:r w:rsidRPr="00421C13">
              <w:rPr>
                <w:sz w:val="19"/>
                <w:szCs w:val="19"/>
              </w:rPr>
              <w:t xml:space="preserve"> будинках.</w:t>
            </w:r>
          </w:p>
          <w:p w:rsidR="001136C6" w:rsidRPr="00421C13" w:rsidRDefault="001136C6" w:rsidP="006A3261">
            <w:pPr>
              <w:jc w:val="both"/>
              <w:rPr>
                <w:sz w:val="19"/>
                <w:szCs w:val="19"/>
              </w:rPr>
            </w:pPr>
            <w:r w:rsidRPr="00421C13">
              <w:rPr>
                <w:sz w:val="19"/>
                <w:szCs w:val="19"/>
              </w:rPr>
              <w:t>Всі роботи виконувалис</w:t>
            </w:r>
            <w:r w:rsidRPr="00421C13">
              <w:rPr>
                <w:sz w:val="19"/>
                <w:szCs w:val="19"/>
                <w:lang w:val="uk-UA"/>
              </w:rPr>
              <w:t>ь</w:t>
            </w:r>
            <w:r w:rsidRPr="00421C13">
              <w:rPr>
                <w:sz w:val="19"/>
                <w:szCs w:val="19"/>
              </w:rPr>
              <w:t xml:space="preserve"> на умовах співфінансування з міського бюджету та дольової участі мешканців будинку з оформленням «теплих» кредитів. </w:t>
            </w:r>
          </w:p>
          <w:p w:rsidR="001136C6" w:rsidRDefault="001136C6" w:rsidP="009F5CB4">
            <w:pPr>
              <w:tabs>
                <w:tab w:val="left" w:pos="709"/>
              </w:tabs>
              <w:jc w:val="both"/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  <w:r w:rsidRPr="00421C13">
              <w:rPr>
                <w:color w:val="000000"/>
                <w:sz w:val="19"/>
                <w:szCs w:val="19"/>
                <w:lang w:val="uk-UA"/>
              </w:rPr>
              <w:t>Проводилась робота щодо облаштування багатоквартирних будинків міста, які приєднані до системи централізованого тепло</w:t>
            </w:r>
            <w:r>
              <w:rPr>
                <w:color w:val="000000"/>
                <w:sz w:val="19"/>
                <w:szCs w:val="19"/>
                <w:lang w:val="uk-UA"/>
              </w:rPr>
              <w:t>-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постачання, приладами обліку теплової енергії. На даний час в м.</w:t>
            </w:r>
            <w:r w:rsidRPr="00421C13">
              <w:rPr>
                <w:color w:val="000000"/>
                <w:sz w:val="19"/>
                <w:szCs w:val="19"/>
              </w:rPr>
              <w:t xml:space="preserve">Чернівцях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налічується </w:t>
            </w:r>
            <w:r w:rsidRPr="00421C13">
              <w:rPr>
                <w:color w:val="000000"/>
                <w:sz w:val="19"/>
                <w:szCs w:val="19"/>
              </w:rPr>
              <w:t xml:space="preserve">596 будинків з централізованим опаленням, 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в яких облаштовано 820 </w:t>
            </w:r>
            <w:r w:rsidRPr="009F5CB4">
              <w:rPr>
                <w:sz w:val="19"/>
                <w:szCs w:val="19"/>
                <w:lang w:val="uk-UA"/>
              </w:rPr>
              <w:t xml:space="preserve">вводів подачі теплової енергії. На початок 2019р. в 480 багатоквартирних будинках з централізованим опаленням було встановлено </w:t>
            </w:r>
            <w:r w:rsidRPr="009F5CB4">
              <w:rPr>
                <w:b/>
                <w:bCs/>
                <w:sz w:val="19"/>
                <w:szCs w:val="19"/>
                <w:lang w:val="uk-UA"/>
              </w:rPr>
              <w:t xml:space="preserve">712 </w:t>
            </w:r>
            <w:r w:rsidRPr="009F5CB4">
              <w:rPr>
                <w:sz w:val="19"/>
                <w:szCs w:val="19"/>
                <w:lang w:val="uk-UA"/>
              </w:rPr>
              <w:t>лічильників обліку споживання теплової енергії.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 Рівень оснащення будинків з централізованим опаленням приладами обліку склав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>88%.</w:t>
            </w:r>
          </w:p>
          <w:p w:rsidR="001136C6" w:rsidRDefault="001136C6" w:rsidP="009F5CB4">
            <w:pPr>
              <w:tabs>
                <w:tab w:val="left" w:pos="709"/>
              </w:tabs>
              <w:jc w:val="both"/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</w:p>
          <w:p w:rsidR="001136C6" w:rsidRPr="005A2BB7" w:rsidRDefault="001136C6" w:rsidP="009F5CB4">
            <w:pPr>
              <w:tabs>
                <w:tab w:val="left" w:pos="709"/>
              </w:tabs>
              <w:jc w:val="both"/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14781" w:type="dxa"/>
            <w:gridSpan w:val="11"/>
            <w:vAlign w:val="center"/>
          </w:tcPr>
          <w:p w:rsidR="001136C6" w:rsidRDefault="001136C6" w:rsidP="005C7184">
            <w:pPr>
              <w:spacing w:line="220" w:lineRule="exact"/>
              <w:jc w:val="center"/>
              <w:rPr>
                <w:b/>
                <w:bCs/>
                <w:lang w:val="uk-UA"/>
              </w:rPr>
            </w:pPr>
          </w:p>
          <w:p w:rsidR="001136C6" w:rsidRPr="00115682" w:rsidRDefault="001136C6" w:rsidP="005C7184">
            <w:pPr>
              <w:spacing w:line="220" w:lineRule="exact"/>
              <w:jc w:val="center"/>
              <w:rPr>
                <w:b/>
                <w:bCs/>
                <w:highlight w:val="yellow"/>
                <w:lang w:val="uk-UA"/>
              </w:rPr>
            </w:pPr>
            <w:r w:rsidRPr="00115682">
              <w:rPr>
                <w:b/>
                <w:bCs/>
                <w:lang w:val="uk-UA"/>
              </w:rPr>
              <w:t>Сектор муніципального громадського освітлення</w:t>
            </w:r>
          </w:p>
          <w:p w:rsidR="001136C6" w:rsidRPr="00115682" w:rsidRDefault="001136C6" w:rsidP="005C7184">
            <w:pPr>
              <w:spacing w:line="220" w:lineRule="exact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D26849">
            <w:pPr>
              <w:rPr>
                <w:b/>
                <w:bCs/>
                <w:highlight w:val="yellow"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сектору</w:t>
            </w:r>
          </w:p>
        </w:tc>
        <w:tc>
          <w:tcPr>
            <w:tcW w:w="1099" w:type="dxa"/>
            <w:vAlign w:val="bottom"/>
          </w:tcPr>
          <w:p w:rsidR="001136C6" w:rsidRPr="00115682" w:rsidRDefault="001136C6" w:rsidP="005C7184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6989,328</w:t>
            </w:r>
          </w:p>
        </w:tc>
        <w:tc>
          <w:tcPr>
            <w:tcW w:w="1205" w:type="dxa"/>
            <w:gridSpan w:val="2"/>
            <w:vAlign w:val="bottom"/>
          </w:tcPr>
          <w:p w:rsidR="001136C6" w:rsidRPr="00115682" w:rsidRDefault="001136C6" w:rsidP="005C7184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6848,326</w:t>
            </w:r>
          </w:p>
        </w:tc>
        <w:tc>
          <w:tcPr>
            <w:tcW w:w="1098" w:type="dxa"/>
            <w:vAlign w:val="bottom"/>
          </w:tcPr>
          <w:p w:rsidR="001136C6" w:rsidRPr="00115682" w:rsidRDefault="001136C6" w:rsidP="005C7184">
            <w:pPr>
              <w:jc w:val="center"/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161682,3</w:t>
            </w:r>
          </w:p>
        </w:tc>
        <w:tc>
          <w:tcPr>
            <w:tcW w:w="3346" w:type="dxa"/>
            <w:gridSpan w:val="2"/>
          </w:tcPr>
          <w:p w:rsidR="001136C6" w:rsidRPr="00115682" w:rsidRDefault="001136C6" w:rsidP="005C7184">
            <w:pPr>
              <w:spacing w:line="22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Заміна ламп розжарювання на вуличні ліхтарі з натрієвими світильниками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450E2F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фізично застарілих світильників зовнішнього освітлення та встановлення енергозберігаючих натрієвих світильників (12208 світлоточок)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2007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1563,0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1425,45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5339,80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9F5CB4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 xml:space="preserve">Виконано. В рамках реалізації заходів у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>секторі муніципального громад</w:t>
            </w:r>
            <w:r>
              <w:rPr>
                <w:b/>
                <w:bCs/>
                <w:color w:val="000000"/>
                <w:sz w:val="19"/>
                <w:szCs w:val="19"/>
                <w:lang w:val="uk-UA"/>
              </w:rPr>
              <w:t>-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>ського освітлення</w:t>
            </w:r>
            <w:r w:rsidRPr="00421C13">
              <w:rPr>
                <w:color w:val="008000"/>
                <w:sz w:val="19"/>
                <w:szCs w:val="19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МКП «М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іськ</w:t>
            </w:r>
            <w:r>
              <w:rPr>
                <w:color w:val="000000"/>
                <w:sz w:val="19"/>
                <w:szCs w:val="19"/>
                <w:lang w:val="uk-UA"/>
              </w:rPr>
              <w:t>-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світло» впродовж 2015-2018 років виконано наступні роботи:</w:t>
            </w:r>
          </w:p>
          <w:p w:rsidR="001136C6" w:rsidRPr="00421C13" w:rsidRDefault="001136C6" w:rsidP="009F5CB4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-здійснено заміну 121 од. </w:t>
            </w:r>
            <w:r w:rsidRPr="00421C13">
              <w:rPr>
                <w:sz w:val="19"/>
                <w:szCs w:val="19"/>
                <w:lang w:val="uk-UA"/>
              </w:rPr>
              <w:t>ламп розжарювання та натрієвих ламп на енергозберігаючі. Розрахунковий обсяг економії електроенергії від запровадже</w:t>
            </w:r>
            <w:r>
              <w:rPr>
                <w:sz w:val="19"/>
                <w:szCs w:val="19"/>
                <w:lang w:val="uk-UA"/>
              </w:rPr>
              <w:t>ння заходу складає 37,8 тис.кВт*</w:t>
            </w:r>
            <w:r w:rsidRPr="00421C13">
              <w:rPr>
                <w:sz w:val="19"/>
                <w:szCs w:val="19"/>
                <w:lang w:val="uk-UA"/>
              </w:rPr>
              <w:t>год на рік;</w:t>
            </w:r>
          </w:p>
          <w:p w:rsidR="001136C6" w:rsidRPr="00421C13" w:rsidRDefault="001136C6" w:rsidP="009F5CB4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421C13">
              <w:rPr>
                <w:color w:val="000000"/>
                <w:sz w:val="19"/>
                <w:szCs w:val="19"/>
                <w:lang w:val="uk-UA"/>
              </w:rPr>
              <w:t>-здійснено заміну ламп розжарювання та натрієвих ламп в кількості 1717 од. на LED-лампи. Розрахунковий обсяг економії електроенергії від запровадження заходів складає 298</w:t>
            </w:r>
            <w:r>
              <w:rPr>
                <w:color w:val="000000"/>
                <w:sz w:val="19"/>
                <w:szCs w:val="19"/>
                <w:lang w:val="uk-UA"/>
              </w:rPr>
              <w:t>,4 тис.кВт*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год. на рік.</w:t>
            </w:r>
          </w:p>
        </w:tc>
      </w:tr>
      <w:tr w:rsidR="001136C6" w:rsidRPr="009F5CB4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Заміна натрієвих ламп на вуличні ліхтарі з світлодіодними  лампами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450E2F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вуличного освітлення шляхом технічного переоснащення світильників з натрієвими лампами 150 Вт (1200 шт.) на світильники на основі LED технологій 65Вт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410,514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374,39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BA518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4004,4</w:t>
            </w:r>
          </w:p>
        </w:tc>
        <w:tc>
          <w:tcPr>
            <w:tcW w:w="3346" w:type="dxa"/>
            <w:gridSpan w:val="2"/>
          </w:tcPr>
          <w:p w:rsidR="001136C6" w:rsidRPr="00A57EA6" w:rsidRDefault="001136C6" w:rsidP="009F5CB4">
            <w:pPr>
              <w:jc w:val="both"/>
              <w:rPr>
                <w:sz w:val="19"/>
                <w:szCs w:val="19"/>
                <w:lang w:val="uk-UA"/>
              </w:rPr>
            </w:pPr>
            <w:r w:rsidRPr="00A57EA6">
              <w:rPr>
                <w:color w:val="000000"/>
                <w:sz w:val="19"/>
                <w:szCs w:val="19"/>
                <w:lang w:val="uk-UA"/>
              </w:rPr>
              <w:t>Відмова від проекту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системи зовнішнього освітлення м. Чернівці з використанням високоефективних ламп та альтернативних джерел енергії /енергія сонця/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450E2F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вуличного освітлення шляхом технічного переоснащення світильників на світильники на основі LED технологій з джерелами живлення від сонячних батарей (30шт)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323,449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294,98</w:t>
            </w:r>
          </w:p>
        </w:tc>
        <w:tc>
          <w:tcPr>
            <w:tcW w:w="1121" w:type="dxa"/>
            <w:gridSpan w:val="2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776,5</w:t>
            </w:r>
          </w:p>
        </w:tc>
        <w:tc>
          <w:tcPr>
            <w:tcW w:w="3323" w:type="dxa"/>
          </w:tcPr>
          <w:p w:rsidR="001136C6" w:rsidRPr="00421C13" w:rsidRDefault="001136C6" w:rsidP="00A6059B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 xml:space="preserve">В рамках співпраці міської ради з GIZ у проекті «Енергоефективність у громадах» в м.Чернівцях реалізований проект </w:t>
            </w:r>
            <w:r w:rsidRPr="00421C13">
              <w:rPr>
                <w:b/>
                <w:bCs/>
                <w:sz w:val="19"/>
                <w:szCs w:val="19"/>
                <w:lang w:val="uk-UA"/>
              </w:rPr>
              <w:t>«Капітальний ремонт вуличного освітлення з використанням інноваційних енергоефективних заходів ВДЕ (енергія сонця</w:t>
            </w:r>
            <w:r w:rsidRPr="00421C13">
              <w:rPr>
                <w:sz w:val="19"/>
                <w:szCs w:val="19"/>
                <w:lang w:val="uk-UA"/>
              </w:rPr>
              <w:t xml:space="preserve">)». На вулицях міста Чернівців встановлені </w:t>
            </w:r>
            <w:r w:rsidRPr="00421C13">
              <w:rPr>
                <w:b/>
                <w:bCs/>
                <w:sz w:val="19"/>
                <w:szCs w:val="19"/>
                <w:lang w:val="uk-UA"/>
              </w:rPr>
              <w:t>30 світлодіодних ліхтарів</w:t>
            </w:r>
            <w:r w:rsidRPr="00421C13">
              <w:rPr>
                <w:sz w:val="19"/>
                <w:szCs w:val="19"/>
                <w:lang w:val="uk-UA"/>
              </w:rPr>
              <w:t xml:space="preserve">, які працюють на сонячних батареях. Загальна вартість проекту склала </w:t>
            </w:r>
            <w:r w:rsidRPr="00421C13">
              <w:rPr>
                <w:b/>
                <w:bCs/>
                <w:sz w:val="19"/>
                <w:szCs w:val="19"/>
                <w:lang w:val="uk-UA"/>
              </w:rPr>
              <w:t>776,5 тис.грн.</w:t>
            </w:r>
            <w:r w:rsidRPr="00421C13">
              <w:rPr>
                <w:sz w:val="19"/>
                <w:szCs w:val="19"/>
                <w:lang w:val="uk-UA"/>
              </w:rPr>
              <w:t>, в тому числі внесок GIZ – 326,5 тис.грн. та міського бюджету – 450,0 тис.грн.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системи диспетчерського управління КП Міськсвітло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450E2F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автоматичної системи диспетчерського управління зовнішнім освітленням м. Чернівців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59,3648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54,14</w:t>
            </w:r>
          </w:p>
        </w:tc>
        <w:tc>
          <w:tcPr>
            <w:tcW w:w="1121" w:type="dxa"/>
            <w:gridSpan w:val="2"/>
            <w:vAlign w:val="center"/>
          </w:tcPr>
          <w:p w:rsidR="001136C6" w:rsidRPr="00CB5036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586,4</w:t>
            </w:r>
          </w:p>
        </w:tc>
        <w:tc>
          <w:tcPr>
            <w:tcW w:w="3323" w:type="dxa"/>
          </w:tcPr>
          <w:p w:rsidR="001136C6" w:rsidRPr="00421C13" w:rsidRDefault="001136C6" w:rsidP="006D318A">
            <w:pPr>
              <w:spacing w:line="220" w:lineRule="exact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Виконано</w:t>
            </w:r>
            <w:r>
              <w:rPr>
                <w:sz w:val="19"/>
                <w:szCs w:val="19"/>
                <w:lang w:val="uk-UA"/>
              </w:rPr>
              <w:t>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Заміна натрієвих ламп на вуличні ліхтарі з світлодіодними  лампами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"Модернізація вуличного освітлення шляхом запровадження інноваційних енергозберігаючих технологій в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 Чернівці" заміна встановлених світильників з натрієвими лампами 70-150Вт  (14473шт.) на світлодіодні потужністю 50Вт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3128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2852,736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104714,5</w:t>
            </w:r>
          </w:p>
        </w:tc>
        <w:tc>
          <w:tcPr>
            <w:tcW w:w="3346" w:type="dxa"/>
            <w:gridSpan w:val="2"/>
          </w:tcPr>
          <w:p w:rsidR="001136C6" w:rsidRPr="00421C13" w:rsidRDefault="001136C6" w:rsidP="00450E2F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 xml:space="preserve">В рамках реалізації заходів у </w:t>
            </w:r>
            <w:r w:rsidRPr="00421C13">
              <w:rPr>
                <w:b/>
                <w:bCs/>
                <w:color w:val="000000"/>
                <w:sz w:val="19"/>
                <w:szCs w:val="19"/>
                <w:lang w:val="uk-UA"/>
              </w:rPr>
              <w:t>секторі муніципального громадського освітлення</w:t>
            </w:r>
            <w:r w:rsidRPr="00421C13">
              <w:rPr>
                <w:color w:val="008000"/>
                <w:sz w:val="19"/>
                <w:szCs w:val="19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МКП «М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іськсвітло» впродовж 2015-2018 років виконано наступні роботи:</w:t>
            </w:r>
          </w:p>
          <w:p w:rsidR="001136C6" w:rsidRPr="00421C13" w:rsidRDefault="001136C6" w:rsidP="00450E2F">
            <w:pPr>
              <w:jc w:val="both"/>
              <w:rPr>
                <w:sz w:val="19"/>
                <w:szCs w:val="19"/>
                <w:lang w:val="uk-UA"/>
              </w:rPr>
            </w:pPr>
            <w:r w:rsidRPr="00421C13">
              <w:rPr>
                <w:sz w:val="19"/>
                <w:szCs w:val="19"/>
                <w:lang w:val="uk-UA"/>
              </w:rPr>
              <w:t>-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здійснено заміну 83 од.</w:t>
            </w:r>
            <w:r w:rsidRPr="00421C13">
              <w:rPr>
                <w:sz w:val="19"/>
                <w:szCs w:val="19"/>
                <w:lang w:val="uk-UA"/>
              </w:rPr>
              <w:t xml:space="preserve"> натрієвих ламп потужністю 100-150 Вт на натрієві лампи потужністю 50-70 Вт. Розрахунковий обсяг економії електроенергії від запровадже</w:t>
            </w:r>
            <w:r>
              <w:rPr>
                <w:sz w:val="19"/>
                <w:szCs w:val="19"/>
                <w:lang w:val="uk-UA"/>
              </w:rPr>
              <w:t>ння заходу складає 12,8 тис.кВт*</w:t>
            </w:r>
            <w:r w:rsidRPr="00421C13">
              <w:rPr>
                <w:sz w:val="19"/>
                <w:szCs w:val="19"/>
                <w:lang w:val="uk-UA"/>
              </w:rPr>
              <w:t>год на рік;</w:t>
            </w:r>
          </w:p>
          <w:p w:rsidR="001136C6" w:rsidRPr="00421C13" w:rsidRDefault="001136C6" w:rsidP="00450E2F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421C13">
              <w:rPr>
                <w:color w:val="000000"/>
                <w:sz w:val="19"/>
                <w:szCs w:val="19"/>
                <w:lang w:val="uk-UA"/>
              </w:rPr>
              <w:t>-здійснено заміну 839 од. світильників з натрієвими лампами та метало</w:t>
            </w:r>
            <w:r>
              <w:rPr>
                <w:color w:val="000000"/>
                <w:sz w:val="19"/>
                <w:szCs w:val="19"/>
                <w:lang w:val="uk-UA"/>
              </w:rPr>
              <w:t>-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галогенових прожекторів на </w:t>
            </w:r>
            <w:r w:rsidRPr="00421C13">
              <w:rPr>
                <w:color w:val="000000"/>
                <w:sz w:val="19"/>
                <w:szCs w:val="19"/>
                <w:lang w:val="en-US"/>
              </w:rPr>
              <w:t>LED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 xml:space="preserve">-світильники та </w:t>
            </w:r>
            <w:r w:rsidRPr="00421C13">
              <w:rPr>
                <w:color w:val="000000"/>
                <w:sz w:val="19"/>
                <w:szCs w:val="19"/>
                <w:lang w:val="en-US"/>
              </w:rPr>
              <w:t>LED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-прожектори. Розрахунковий обсяг економії електроенергії від запровадженн</w:t>
            </w:r>
            <w:r>
              <w:rPr>
                <w:color w:val="000000"/>
                <w:sz w:val="19"/>
                <w:szCs w:val="19"/>
                <w:lang w:val="uk-UA"/>
              </w:rPr>
              <w:t>я заходів складає 110,1 тис.кВт*</w:t>
            </w:r>
            <w:r w:rsidRPr="00421C13">
              <w:rPr>
                <w:color w:val="000000"/>
                <w:sz w:val="19"/>
                <w:szCs w:val="19"/>
                <w:lang w:val="uk-UA"/>
              </w:rPr>
              <w:t>год. на рік.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22.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BA518D">
            <w:pPr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 xml:space="preserve">Заміна натрієвих ламп на вуличні ліхтарі з світлодіодними  лампами та прокладка нових електроліній 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BA518D">
            <w:pPr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проект </w:t>
            </w:r>
            <w:r w:rsidRPr="00115682">
              <w:rPr>
                <w:rStyle w:val="docdata"/>
                <w:color w:val="000000"/>
                <w:sz w:val="20"/>
                <w:szCs w:val="20"/>
                <w:lang w:val="uk-UA"/>
              </w:rPr>
              <w:t xml:space="preserve">«ПДСЕР для МЕСР: практичне впровадження ПДСЕР у напрямку сталого, розумного та </w:t>
            </w:r>
            <w:r w:rsidRPr="00115682">
              <w:rPr>
                <w:color w:val="000000"/>
                <w:sz w:val="20"/>
                <w:szCs w:val="20"/>
                <w:lang w:val="uk-UA"/>
              </w:rPr>
              <w:t xml:space="preserve">енергоефективного міського освітлення в м. Чернівці» заміна натрієвих світильників на 5300 </w:t>
            </w:r>
            <w:r>
              <w:rPr>
                <w:color w:val="000000"/>
                <w:sz w:val="20"/>
                <w:szCs w:val="20"/>
                <w:lang w:val="en-US"/>
              </w:rPr>
              <w:t>LED</w:t>
            </w:r>
            <w:r w:rsidRPr="00115682">
              <w:rPr>
                <w:color w:val="000000"/>
                <w:sz w:val="20"/>
                <w:szCs w:val="20"/>
                <w:lang w:val="uk-UA"/>
              </w:rPr>
              <w:t xml:space="preserve"> світильників, заміна 146 км мереж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BA518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1505</w:t>
            </w:r>
            <w:r w:rsidRPr="00115682">
              <w:rPr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1193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1846,63</w:t>
            </w:r>
          </w:p>
        </w:tc>
        <w:tc>
          <w:tcPr>
            <w:tcW w:w="1098" w:type="dxa"/>
            <w:vAlign w:val="center"/>
          </w:tcPr>
          <w:p w:rsidR="001136C6" w:rsidRPr="00CB5036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CB5036">
              <w:rPr>
                <w:sz w:val="20"/>
                <w:szCs w:val="20"/>
                <w:lang w:val="uk-UA"/>
              </w:rPr>
              <w:t>46260,72</w:t>
            </w:r>
          </w:p>
        </w:tc>
        <w:tc>
          <w:tcPr>
            <w:tcW w:w="3346" w:type="dxa"/>
            <w:gridSpan w:val="2"/>
          </w:tcPr>
          <w:p w:rsidR="001136C6" w:rsidRDefault="001136C6" w:rsidP="00450E2F">
            <w:pPr>
              <w:jc w:val="both"/>
              <w:rPr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</w:t>
            </w:r>
            <w:r w:rsidRPr="005A2BB7">
              <w:rPr>
                <w:color w:val="000000"/>
                <w:sz w:val="19"/>
                <w:szCs w:val="19"/>
                <w:lang w:val="uk-UA"/>
              </w:rPr>
              <w:t xml:space="preserve">роект </w:t>
            </w:r>
            <w:r>
              <w:rPr>
                <w:color w:val="000000"/>
                <w:sz w:val="19"/>
                <w:szCs w:val="19"/>
                <w:lang w:val="uk-UA"/>
              </w:rPr>
              <w:t>в</w:t>
            </w:r>
            <w:r w:rsidRPr="005A2BB7">
              <w:rPr>
                <w:color w:val="000000"/>
                <w:sz w:val="19"/>
                <w:szCs w:val="19"/>
                <w:lang w:val="uk-UA"/>
              </w:rPr>
              <w:t>проваджується (новий проект).</w:t>
            </w:r>
            <w:r w:rsidRPr="005A2BB7">
              <w:rPr>
                <w:sz w:val="19"/>
                <w:szCs w:val="19"/>
              </w:rPr>
              <w:t xml:space="preserve"> У 2018 році розпочато реалізацію проекту </w:t>
            </w:r>
            <w:r w:rsidRPr="005A2BB7">
              <w:rPr>
                <w:b/>
                <w:bCs/>
                <w:sz w:val="19"/>
                <w:szCs w:val="19"/>
              </w:rPr>
              <w:t>«ПДСЕР для МЕСР: практичне впровадження ПДСЕР у напрямку сталого, розумного та енергоефективного міського освітлення в м.Чернівці»</w:t>
            </w:r>
            <w:r w:rsidRPr="005A2BB7">
              <w:rPr>
                <w:sz w:val="19"/>
                <w:szCs w:val="19"/>
              </w:rPr>
              <w:t>.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«Угоду мерів».</w:t>
            </w:r>
          </w:p>
          <w:p w:rsidR="001136C6" w:rsidRPr="006205D2" w:rsidRDefault="001136C6" w:rsidP="00450E2F">
            <w:pPr>
              <w:jc w:val="both"/>
              <w:rPr>
                <w:sz w:val="19"/>
                <w:szCs w:val="19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04695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vAlign w:val="center"/>
          </w:tcPr>
          <w:p w:rsidR="001136C6" w:rsidRPr="006D318A" w:rsidRDefault="001136C6" w:rsidP="005C7184">
            <w:pPr>
              <w:jc w:val="center"/>
              <w:rPr>
                <w:color w:val="76923C"/>
                <w:sz w:val="20"/>
                <w:szCs w:val="20"/>
                <w:lang w:val="uk-UA"/>
              </w:rPr>
            </w:pPr>
          </w:p>
        </w:tc>
        <w:tc>
          <w:tcPr>
            <w:tcW w:w="3346" w:type="dxa"/>
            <w:gridSpan w:val="2"/>
          </w:tcPr>
          <w:p w:rsidR="001136C6" w:rsidRPr="005A2BB7" w:rsidRDefault="001136C6" w:rsidP="00A6059B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5A2BB7">
              <w:rPr>
                <w:sz w:val="19"/>
                <w:szCs w:val="19"/>
                <w:lang w:val="uk-UA"/>
              </w:rPr>
              <w:t xml:space="preserve">Проектом передбачається заміна 146 км проводів ліній зовнішнього освітлення та 4155 натрієвих ламп на світлодіодні. </w:t>
            </w:r>
            <w:r w:rsidRPr="00C15A0B">
              <w:rPr>
                <w:sz w:val="19"/>
                <w:szCs w:val="19"/>
              </w:rPr>
              <w:t>В рамках проекту планується  обладнати 3 дитячі майданчики у різних районах міста установками ВЕД-сонця та закупівля 2 автопідйомників для проведення будівельно-монтажних і експлуатацій</w:t>
            </w:r>
            <w:r>
              <w:rPr>
                <w:sz w:val="19"/>
                <w:szCs w:val="19"/>
                <w:lang w:val="uk-UA"/>
              </w:rPr>
              <w:t>-</w:t>
            </w:r>
            <w:r w:rsidRPr="00C15A0B">
              <w:rPr>
                <w:sz w:val="19"/>
                <w:szCs w:val="19"/>
              </w:rPr>
              <w:t>них робіт. Також, проектом передбачено проведення енергетичного аудиту, виготовлення та затвердження проектно-кошторисної документації, навчання для працівників МКП «Міськсвітло» з обслуговування придбаного обладнання та установок тощо. Загальна вартість проекту майже</w:t>
            </w:r>
            <w:r w:rsidRPr="005A2BB7">
              <w:rPr>
                <w:sz w:val="19"/>
                <w:szCs w:val="19"/>
              </w:rPr>
              <w:t xml:space="preserve"> </w:t>
            </w:r>
            <w:r w:rsidRPr="006D318A">
              <w:rPr>
                <w:b/>
                <w:bCs/>
                <w:sz w:val="19"/>
                <w:szCs w:val="19"/>
              </w:rPr>
              <w:t>1,6 млн.євро</w:t>
            </w:r>
            <w:r w:rsidRPr="005A2BB7">
              <w:rPr>
                <w:sz w:val="19"/>
                <w:szCs w:val="19"/>
              </w:rPr>
              <w:t>, з яких понад 1,2 млн.євро - грантові кошти, 324,1 тис.євро – співфінансування міської ради. Термін реалізації проекту – 2018</w:t>
            </w:r>
            <w:r>
              <w:rPr>
                <w:sz w:val="19"/>
                <w:szCs w:val="19"/>
                <w:lang w:val="uk-UA"/>
              </w:rPr>
              <w:t>-</w:t>
            </w:r>
            <w:r w:rsidRPr="005A2BB7">
              <w:rPr>
                <w:sz w:val="19"/>
                <w:szCs w:val="19"/>
              </w:rPr>
              <w:t xml:space="preserve">2019 роки.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14781" w:type="dxa"/>
            <w:gridSpan w:val="11"/>
            <w:vAlign w:val="center"/>
          </w:tcPr>
          <w:p w:rsidR="001136C6" w:rsidRPr="00115682" w:rsidRDefault="001136C6" w:rsidP="005C7184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1136C6" w:rsidRPr="00115682" w:rsidRDefault="001136C6" w:rsidP="005C7184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115682">
              <w:rPr>
                <w:b/>
                <w:bCs/>
                <w:color w:val="000000"/>
                <w:lang w:val="uk-UA"/>
              </w:rPr>
              <w:t>Сектор громадського транспорту м. Чернівців</w:t>
            </w:r>
          </w:p>
          <w:p w:rsidR="001136C6" w:rsidRPr="00115682" w:rsidRDefault="001136C6" w:rsidP="005C7184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D26849">
            <w:pPr>
              <w:rPr>
                <w:b/>
                <w:bCs/>
                <w:highlight w:val="yellow"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сектору</w:t>
            </w:r>
          </w:p>
        </w:tc>
        <w:tc>
          <w:tcPr>
            <w:tcW w:w="1099" w:type="dxa"/>
            <w:vAlign w:val="bottom"/>
          </w:tcPr>
          <w:p w:rsidR="001136C6" w:rsidRPr="00115682" w:rsidRDefault="001136C6" w:rsidP="00CA09F9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lang w:val="uk-UA"/>
              </w:rPr>
              <w:t>6593,35</w:t>
            </w:r>
          </w:p>
        </w:tc>
        <w:tc>
          <w:tcPr>
            <w:tcW w:w="1205" w:type="dxa"/>
            <w:gridSpan w:val="2"/>
            <w:vAlign w:val="bottom"/>
          </w:tcPr>
          <w:p w:rsidR="001136C6" w:rsidRPr="00115682" w:rsidRDefault="001136C6" w:rsidP="00CA09F9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lang w:val="uk-UA"/>
              </w:rPr>
              <w:t>5614,99</w:t>
            </w:r>
          </w:p>
        </w:tc>
        <w:tc>
          <w:tcPr>
            <w:tcW w:w="1098" w:type="dxa"/>
            <w:vAlign w:val="bottom"/>
          </w:tcPr>
          <w:p w:rsidR="001136C6" w:rsidRPr="00115682" w:rsidRDefault="001136C6" w:rsidP="00CA09F9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lang w:val="uk-UA"/>
              </w:rPr>
              <w:t>156465</w:t>
            </w:r>
          </w:p>
        </w:tc>
        <w:tc>
          <w:tcPr>
            <w:tcW w:w="3346" w:type="dxa"/>
            <w:gridSpan w:val="2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ind w:left="-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23.</w:t>
            </w:r>
          </w:p>
        </w:tc>
        <w:tc>
          <w:tcPr>
            <w:tcW w:w="2269" w:type="dxa"/>
          </w:tcPr>
          <w:p w:rsidR="001136C6" w:rsidRPr="00115682" w:rsidRDefault="001136C6" w:rsidP="00DA56CE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Переведення громадського автобусного транспорту на зріджений газ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138D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Переведення  міських автобусів (</w:t>
            </w:r>
            <w:r w:rsidRPr="00115682">
              <w:rPr>
                <w:b/>
                <w:bCs/>
                <w:sz w:val="20"/>
                <w:szCs w:val="20"/>
                <w:u w:val="single"/>
                <w:lang w:val="uk-UA"/>
              </w:rPr>
              <w:t>240 шт.</w:t>
            </w:r>
            <w:r w:rsidRPr="00115682">
              <w:rPr>
                <w:sz w:val="20"/>
                <w:szCs w:val="20"/>
                <w:lang w:val="uk-UA"/>
              </w:rPr>
              <w:t>) з бензину на зріджений газ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607,35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162,16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кошти автоперевізників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DA56CE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705CBB">
              <w:rPr>
                <w:color w:val="000000"/>
                <w:sz w:val="19"/>
                <w:szCs w:val="19"/>
                <w:lang w:val="uk-UA"/>
              </w:rPr>
              <w:t>Наразі переведено 3 автобуси з бензину на зріджений газ</w:t>
            </w:r>
          </w:p>
        </w:tc>
      </w:tr>
      <w:tr w:rsidR="001136C6" w:rsidRPr="00A57EA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Default="001136C6" w:rsidP="00933BAB">
            <w:pPr>
              <w:ind w:left="-8"/>
              <w:rPr>
                <w:sz w:val="20"/>
                <w:szCs w:val="20"/>
                <w:lang w:val="uk-UA"/>
              </w:rPr>
            </w:pPr>
          </w:p>
          <w:p w:rsidR="001136C6" w:rsidRPr="00115682" w:rsidRDefault="001136C6" w:rsidP="00933BAB">
            <w:pPr>
              <w:ind w:left="-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Придбання нових тролейбусів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"Модернізація міського електротранспорту м. Чернівці" Придбання тролейбусів, реконструкція тягових підстанцій та контактної мережі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4185,00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BA518D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3816,72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BA518D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156000,0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6205D2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 xml:space="preserve">Виконувалось. </w:t>
            </w:r>
          </w:p>
          <w:p w:rsidR="001136C6" w:rsidRDefault="001136C6" w:rsidP="006205D2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2016р. - придбано 12 вживаних тролейбусів Skoda</w:t>
            </w:r>
            <w:r>
              <w:rPr>
                <w:sz w:val="19"/>
                <w:szCs w:val="19"/>
                <w:lang w:val="uk-UA"/>
              </w:rPr>
              <w:t>;</w:t>
            </w:r>
          </w:p>
          <w:p w:rsidR="001136C6" w:rsidRPr="00705CBB" w:rsidRDefault="001136C6" w:rsidP="006205D2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 xml:space="preserve">2017р. - придбано ще 2 вживаних тролейбуси Skoda </w:t>
            </w:r>
            <w:r>
              <w:rPr>
                <w:sz w:val="19"/>
                <w:szCs w:val="19"/>
                <w:lang w:val="uk-UA"/>
              </w:rPr>
              <w:t>на 2,108 млн.грн.</w:t>
            </w:r>
          </w:p>
          <w:p w:rsidR="001136C6" w:rsidRPr="00705CBB" w:rsidRDefault="001136C6" w:rsidP="006205D2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 xml:space="preserve">2018р. - придбано 13 вживаних тролейбусів Skoda та </w:t>
            </w:r>
            <w:r>
              <w:rPr>
                <w:sz w:val="19"/>
                <w:szCs w:val="19"/>
                <w:lang w:val="uk-UA"/>
              </w:rPr>
              <w:t xml:space="preserve">4 </w:t>
            </w:r>
            <w:r w:rsidRPr="00705CBB">
              <w:rPr>
                <w:sz w:val="19"/>
                <w:szCs w:val="19"/>
                <w:lang w:val="uk-UA"/>
              </w:rPr>
              <w:t>нов</w:t>
            </w:r>
            <w:r>
              <w:rPr>
                <w:sz w:val="19"/>
                <w:szCs w:val="19"/>
                <w:lang w:val="uk-UA"/>
              </w:rPr>
              <w:t>і</w:t>
            </w:r>
            <w:r w:rsidRPr="00705CBB">
              <w:rPr>
                <w:sz w:val="19"/>
                <w:szCs w:val="19"/>
                <w:lang w:val="uk-UA"/>
              </w:rPr>
              <w:t xml:space="preserve"> вітчизнян</w:t>
            </w:r>
            <w:r>
              <w:rPr>
                <w:sz w:val="19"/>
                <w:szCs w:val="19"/>
                <w:lang w:val="uk-UA"/>
              </w:rPr>
              <w:t>і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6205D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9" w:type="dxa"/>
            <w:vAlign w:val="center"/>
          </w:tcPr>
          <w:p w:rsidR="001136C6" w:rsidRPr="00115682" w:rsidRDefault="001136C6" w:rsidP="00DA56CE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138D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8" w:type="dxa"/>
            <w:vAlign w:val="center"/>
          </w:tcPr>
          <w:p w:rsidR="001136C6" w:rsidRPr="00115682" w:rsidRDefault="001136C6" w:rsidP="00096BD1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346" w:type="dxa"/>
            <w:gridSpan w:val="2"/>
          </w:tcPr>
          <w:p w:rsidR="001136C6" w:rsidRPr="00705CBB" w:rsidRDefault="001136C6" w:rsidP="00DA56CE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тролейбусів Дніпро Т20322 на 43,733 млн.грн. </w:t>
            </w:r>
            <w:r w:rsidRPr="00705CBB">
              <w:rPr>
                <w:sz w:val="19"/>
                <w:szCs w:val="19"/>
                <w:lang w:val="uk-UA"/>
              </w:rPr>
              <w:t xml:space="preserve"> Загалом протягом звітного періоду проекту придбано 31 од. електротранспорту.</w:t>
            </w:r>
          </w:p>
          <w:p w:rsidR="001136C6" w:rsidRPr="00705CBB" w:rsidRDefault="001136C6" w:rsidP="00705CBB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Проводилась реконструкція, капітальн. ремонт та електромонтажні роботи на контактно-кабельній мережі.</w:t>
            </w:r>
          </w:p>
        </w:tc>
      </w:tr>
      <w:tr w:rsidR="001136C6" w:rsidRPr="00C87667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705CB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 xml:space="preserve">Оптимізація роботи мереж КП </w:t>
            </w:r>
            <w:r>
              <w:rPr>
                <w:sz w:val="20"/>
                <w:szCs w:val="20"/>
                <w:lang w:val="uk-UA" w:eastAsia="uk-UA"/>
              </w:rPr>
              <w:t>«</w:t>
            </w:r>
            <w:r w:rsidRPr="00115682">
              <w:rPr>
                <w:sz w:val="20"/>
                <w:szCs w:val="20"/>
                <w:lang w:val="uk-UA" w:eastAsia="uk-UA"/>
              </w:rPr>
              <w:t>Чернівецьке тролейбусне управління</w:t>
            </w:r>
            <w:r>
              <w:rPr>
                <w:sz w:val="20"/>
                <w:szCs w:val="20"/>
                <w:lang w:val="uk-UA" w:eastAsia="uk-UA"/>
              </w:rPr>
              <w:t>»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138D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 2 тягових підстанцій, виведення з експлуатації недовантажених трансформаторів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2013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701,0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639,31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252,0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DA56CE">
            <w:pPr>
              <w:pStyle w:val="a3"/>
              <w:tabs>
                <w:tab w:val="left" w:pos="0"/>
              </w:tabs>
              <w:ind w:left="0"/>
              <w:jc w:val="both"/>
              <w:rPr>
                <w:color w:val="000000"/>
                <w:sz w:val="19"/>
                <w:szCs w:val="19"/>
              </w:rPr>
            </w:pPr>
            <w:r w:rsidRPr="00705CBB">
              <w:rPr>
                <w:sz w:val="19"/>
                <w:szCs w:val="19"/>
              </w:rPr>
              <w:t>Виконано. Здійснено реконструкцію тягових підстанцій, зокрема, встановлено 14 одиниць вакуумних вимикачів. Після чого покращилася надійність роботи тягових підстанцій, контактно-кабельних мереж, зменшились простої тролейбусів на лінії.</w:t>
            </w:r>
          </w:p>
        </w:tc>
      </w:tr>
      <w:tr w:rsidR="001136C6" w:rsidRPr="00A57EA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26.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705CBB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 xml:space="preserve">Оптимізація роботи мереж КП </w:t>
            </w:r>
            <w:r>
              <w:rPr>
                <w:sz w:val="20"/>
                <w:szCs w:val="20"/>
                <w:lang w:val="uk-UA" w:eastAsia="uk-UA"/>
              </w:rPr>
              <w:t>«</w:t>
            </w:r>
            <w:r w:rsidRPr="00115682">
              <w:rPr>
                <w:sz w:val="20"/>
                <w:szCs w:val="20"/>
                <w:lang w:val="uk-UA" w:eastAsia="uk-UA"/>
              </w:rPr>
              <w:t>Чернівецьке тролейбусне управління</w:t>
            </w:r>
            <w:r>
              <w:rPr>
                <w:sz w:val="20"/>
                <w:szCs w:val="20"/>
                <w:lang w:val="uk-UA" w:eastAsia="uk-UA"/>
              </w:rPr>
              <w:t>»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138DB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"Запровадження інноваційного електрообладнання на тягових підстанціях КП "Чернівецьке тролейбусне управління"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900,0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820,8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163,0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4133A9">
            <w:pPr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Виконано. Здійснено реконструкцію 58 км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/>
              </w:rPr>
              <w:t>контактної мережі. В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>становлено інноваційне електрообладнання в системі телемеханіки на тягових підстанціях на суму 163,0 тис.грн., яке є власною розробкою підприємства і дозволяє оптимізувати споживання електроенергії шляхом регулювання роботи трансформаторів та навантаження на контактну мережу залежно від фактичного руху тролейбусів, тобто, використовувати електроенергію тільки під час руху тролейбуса на ділянці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27.</w:t>
            </w:r>
          </w:p>
        </w:tc>
        <w:tc>
          <w:tcPr>
            <w:tcW w:w="2269" w:type="dxa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>Впровадження системи моніторингу енергоспоживання силових агрегатів тягових підстанцій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138D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176,0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DA56CE">
            <w:pPr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 xml:space="preserve">Виконано (новий проект), впроваджено </w:t>
            </w:r>
            <w:r>
              <w:rPr>
                <w:sz w:val="19"/>
                <w:szCs w:val="19"/>
                <w:lang w:val="uk-UA"/>
              </w:rPr>
              <w:t xml:space="preserve">систему моніторингу </w:t>
            </w:r>
            <w:r w:rsidRPr="00705CBB">
              <w:rPr>
                <w:sz w:val="19"/>
                <w:szCs w:val="19"/>
                <w:lang w:val="uk-UA"/>
              </w:rPr>
              <w:t>на 3 агрегатних тягових підстанціях. Дало можливість контролювати навантаження на силових трансформаторах та виводити з експлуатації недовантажені (в залежності від кількості тролейбусів на лінії).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14781" w:type="dxa"/>
            <w:gridSpan w:val="11"/>
            <w:vAlign w:val="center"/>
          </w:tcPr>
          <w:p w:rsidR="001136C6" w:rsidRPr="00115682" w:rsidRDefault="001136C6" w:rsidP="00355BAA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  <w:p w:rsidR="001136C6" w:rsidRPr="00115682" w:rsidRDefault="001136C6" w:rsidP="00355BAA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b/>
                <w:bCs/>
                <w:color w:val="000000"/>
                <w:lang w:val="uk-UA"/>
              </w:rPr>
              <w:t>Сектор промисловості поза системою торгівлі викидами (МКП Чернівцітеплокомуненерго)</w:t>
            </w:r>
          </w:p>
          <w:p w:rsidR="001136C6" w:rsidRPr="00115682" w:rsidRDefault="001136C6" w:rsidP="00355BAA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355BAA">
            <w:pPr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сектору</w:t>
            </w:r>
          </w:p>
        </w:tc>
        <w:tc>
          <w:tcPr>
            <w:tcW w:w="1099" w:type="dxa"/>
            <w:vAlign w:val="bottom"/>
          </w:tcPr>
          <w:p w:rsidR="001136C6" w:rsidRPr="00115682" w:rsidRDefault="001136C6" w:rsidP="00355BAA">
            <w:pPr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sz w:val="22"/>
                <w:szCs w:val="22"/>
                <w:lang w:val="uk-UA"/>
              </w:rPr>
              <w:t>84142,56</w:t>
            </w:r>
          </w:p>
        </w:tc>
        <w:tc>
          <w:tcPr>
            <w:tcW w:w="1205" w:type="dxa"/>
            <w:gridSpan w:val="2"/>
            <w:vAlign w:val="bottom"/>
          </w:tcPr>
          <w:p w:rsidR="001136C6" w:rsidRPr="00115682" w:rsidRDefault="001136C6" w:rsidP="00355BAA">
            <w:pPr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sz w:val="22"/>
                <w:szCs w:val="22"/>
                <w:lang w:val="uk-UA"/>
              </w:rPr>
              <w:t>22124,1</w:t>
            </w:r>
          </w:p>
        </w:tc>
        <w:tc>
          <w:tcPr>
            <w:tcW w:w="1098" w:type="dxa"/>
            <w:vAlign w:val="bottom"/>
          </w:tcPr>
          <w:p w:rsidR="001136C6" w:rsidRPr="00115682" w:rsidRDefault="001136C6" w:rsidP="00355BAA">
            <w:pPr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sz w:val="22"/>
                <w:szCs w:val="22"/>
                <w:lang w:val="uk-UA"/>
              </w:rPr>
              <w:t>424744,6</w:t>
            </w:r>
          </w:p>
        </w:tc>
        <w:tc>
          <w:tcPr>
            <w:tcW w:w="3346" w:type="dxa"/>
            <w:gridSpan w:val="2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28.</w:t>
            </w:r>
          </w:p>
        </w:tc>
        <w:tc>
          <w:tcPr>
            <w:tcW w:w="2269" w:type="dxa"/>
            <w:vMerge w:val="restart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Реконструкція та модернізація системи теплопостачання МКП «Чернівцітеплокомун</w:t>
            </w:r>
            <w:r>
              <w:rPr>
                <w:sz w:val="20"/>
                <w:szCs w:val="20"/>
                <w:lang w:val="uk-UA" w:eastAsia="uk-UA"/>
              </w:rPr>
              <w:t>-</w:t>
            </w:r>
            <w:r w:rsidRPr="00115682">
              <w:rPr>
                <w:sz w:val="20"/>
                <w:szCs w:val="20"/>
                <w:lang w:val="uk-UA" w:eastAsia="uk-UA"/>
              </w:rPr>
              <w:t>енерго»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з технічним переоснащенням котлів та обладнання котельні "Узбецька"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2013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450,89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411,21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1625,0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705CBB">
            <w:pPr>
              <w:spacing w:line="220" w:lineRule="exact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29.</w:t>
            </w:r>
          </w:p>
        </w:tc>
        <w:tc>
          <w:tcPr>
            <w:tcW w:w="2269" w:type="dxa"/>
            <w:vMerge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Будівництво опалювальної котельні на вул. Чехова, 25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2013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101,24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92,33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1787,0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705CBB">
            <w:pPr>
              <w:spacing w:line="220" w:lineRule="exact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</w:p>
        </w:tc>
      </w:tr>
      <w:tr w:rsidR="001136C6" w:rsidRPr="004A4DD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</w:t>
            </w:r>
          </w:p>
        </w:tc>
        <w:tc>
          <w:tcPr>
            <w:tcW w:w="2269" w:type="dxa"/>
            <w:vMerge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котелень з заміною котлів "НІІСТУ-5" та "Універсал"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 6417,51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1308,46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1917,41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4A4DD6">
            <w:pPr>
              <w:spacing w:after="120"/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705CBB">
              <w:rPr>
                <w:color w:val="000000"/>
                <w:sz w:val="19"/>
                <w:szCs w:val="19"/>
                <w:lang w:val="uk-UA"/>
              </w:rPr>
              <w:t>Побудовано та введено в експлуатацію автономні котельні в гімназії № 2, ДНЗ №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>36, ЗОШ №№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>2</w:t>
            </w:r>
            <w:r>
              <w:rPr>
                <w:color w:val="000000"/>
                <w:sz w:val="19"/>
                <w:szCs w:val="19"/>
                <w:lang w:val="uk-UA"/>
              </w:rPr>
              <w:t>, 5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 xml:space="preserve">  </w:t>
            </w:r>
          </w:p>
        </w:tc>
      </w:tr>
      <w:tr w:rsidR="001136C6" w:rsidRPr="001A600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31.</w:t>
            </w:r>
          </w:p>
        </w:tc>
        <w:tc>
          <w:tcPr>
            <w:tcW w:w="2269" w:type="dxa"/>
            <w:vMerge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Автоматизація режимів згоряння палива в котлах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4796,5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1252,89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7187,5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1A6006">
            <w:pPr>
              <w:spacing w:after="120"/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Виконано. П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>роведений капітальний ремонт котлів на котельнях «Максимовича», «Південна-1» та «Південна-3»</w:t>
            </w:r>
          </w:p>
        </w:tc>
      </w:tr>
      <w:tr w:rsidR="001136C6" w:rsidRPr="00AF65B9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32.</w:t>
            </w:r>
          </w:p>
        </w:tc>
        <w:tc>
          <w:tcPr>
            <w:tcW w:w="2269" w:type="dxa"/>
            <w:vMerge/>
            <w:vAlign w:val="center"/>
          </w:tcPr>
          <w:p w:rsidR="001136C6" w:rsidRPr="00115682" w:rsidRDefault="001136C6" w:rsidP="005C718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25 котлів на більш енергоефективні ("ДНЗ№50", "ДНЗ№26","ДНЗ№3", "ДНЗ№39", "ДНЗ№48", "ДНЗ№18", "ДНЗ№14", "ЗОШ №25", "Станція переливання крові")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2013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201,71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183,96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1917,41</w:t>
            </w:r>
          </w:p>
        </w:tc>
        <w:tc>
          <w:tcPr>
            <w:tcW w:w="3346" w:type="dxa"/>
            <w:gridSpan w:val="2"/>
          </w:tcPr>
          <w:p w:rsidR="001136C6" w:rsidRPr="00C26261" w:rsidRDefault="001136C6" w:rsidP="00D2638C">
            <w:pPr>
              <w:spacing w:line="220" w:lineRule="exact"/>
              <w:jc w:val="both"/>
              <w:rPr>
                <w:color w:val="000000"/>
                <w:sz w:val="16"/>
                <w:szCs w:val="16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 xml:space="preserve">. </w:t>
            </w:r>
            <w:r w:rsidRPr="00C26261">
              <w:rPr>
                <w:color w:val="000000"/>
                <w:sz w:val="16"/>
                <w:szCs w:val="16"/>
                <w:lang w:val="uk-UA"/>
              </w:rPr>
              <w:t>проведено заміну котлів «НІІСТУ-5» та «Універсал» на сучасні енергоефективні котли в ДНЗ № 19 (вул.Руська, 178), ДНЗ № 14 (вул.Крижанівського, 25), ДНЗ № 28 (вул.Якоба фон Петровича, 12), ДНЗ    № 6 (вул.Й.Главки, 8-10), ДНЗ № 48 (вул.Крилова, 2-а), ЗОШ № 38 (вул.Я.Налепки, 3), ЗОШ № 25 (вул.І.Мазепи, 8-а), ЗОШ № 14 (вул.Шкільна, 3), ЗОШ № 37 (вул.І.Підкови, 9), на «Станції переливання крові» (вул.Українська, 36) та в котельні «Незалежності-36» (пр.Незалежності, 36), що надало можливість споживати менше природного газу на вироблення   1 Гкал теплової енергії</w:t>
            </w:r>
          </w:p>
          <w:p w:rsidR="001136C6" w:rsidRDefault="001136C6" w:rsidP="00D2638C">
            <w:pPr>
              <w:spacing w:line="220" w:lineRule="exact"/>
              <w:jc w:val="both"/>
              <w:rPr>
                <w:color w:val="000000"/>
                <w:sz w:val="19"/>
                <w:szCs w:val="19"/>
                <w:lang w:val="uk-UA"/>
              </w:rPr>
            </w:pPr>
          </w:p>
          <w:p w:rsidR="001136C6" w:rsidRPr="00705CBB" w:rsidRDefault="001136C6" w:rsidP="00D2638C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color w:val="000000"/>
                <w:sz w:val="19"/>
                <w:szCs w:val="19"/>
                <w:lang w:val="uk-UA"/>
              </w:rPr>
              <w:t xml:space="preserve">.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33.</w:t>
            </w:r>
          </w:p>
        </w:tc>
        <w:tc>
          <w:tcPr>
            <w:tcW w:w="2269" w:type="dxa"/>
            <w:vMerge/>
            <w:vAlign w:val="center"/>
          </w:tcPr>
          <w:p w:rsidR="001136C6" w:rsidRPr="00115682" w:rsidRDefault="001136C6" w:rsidP="005C7184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Модернізація котельні "Залозецького" з підключенням котельні "С.Щедріна" та влаштуванням твердопаливного котла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1220,8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15000,0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1A6006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У стадії ви</w:t>
            </w:r>
            <w:r>
              <w:rPr>
                <w:sz w:val="19"/>
                <w:szCs w:val="19"/>
                <w:lang w:val="uk-UA"/>
              </w:rPr>
              <w:t xml:space="preserve">конання, завершуються закупівлі, </w:t>
            </w:r>
            <w:r w:rsidRPr="00705CBB">
              <w:rPr>
                <w:sz w:val="19"/>
                <w:szCs w:val="19"/>
                <w:lang w:val="uk-UA"/>
              </w:rPr>
              <w:t>у 2019 році заплановано здача у експлуатацію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34.</w:t>
            </w:r>
          </w:p>
        </w:tc>
        <w:tc>
          <w:tcPr>
            <w:tcW w:w="2269" w:type="dxa"/>
            <w:vMerge/>
            <w:vAlign w:val="center"/>
          </w:tcPr>
          <w:p w:rsidR="001136C6" w:rsidRPr="00115682" w:rsidRDefault="001136C6" w:rsidP="005C718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Будівництво модульної котельні "Дарвіна-Щепкіна"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682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84,6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6900,0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D2638C">
            <w:pPr>
              <w:jc w:val="both"/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Заплановано на 2018-2020 роки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/>
              </w:rPr>
              <w:t>у рамках проекту «Модернізація інфраструктури централізованого теплопостачання м. Чернівців</w:t>
            </w:r>
            <w:r>
              <w:rPr>
                <w:sz w:val="19"/>
                <w:szCs w:val="19"/>
                <w:lang w:val="uk-UA"/>
              </w:rPr>
              <w:t>»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>. Розділено на дві окремі модульні котельні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Вдосконалення</w:t>
            </w:r>
          </w:p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 xml:space="preserve">системи енергетичного менеджменту в </w:t>
            </w:r>
            <w:r w:rsidRPr="00115682">
              <w:rPr>
                <w:sz w:val="20"/>
                <w:szCs w:val="20"/>
                <w:lang w:val="uk-UA"/>
              </w:rPr>
              <w:t>МКП «Чернівцітеплокомун</w:t>
            </w:r>
            <w:r>
              <w:rPr>
                <w:sz w:val="20"/>
                <w:szCs w:val="20"/>
                <w:lang w:val="uk-UA"/>
              </w:rPr>
              <w:t>-</w:t>
            </w:r>
            <w:r w:rsidRPr="00115682">
              <w:rPr>
                <w:sz w:val="20"/>
                <w:szCs w:val="20"/>
                <w:lang w:val="uk-UA"/>
              </w:rPr>
              <w:t>енерго»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Створення системи енергетичного менеджменту в МКП «Чернівцітеплокомуненерго», Впровадження систем  оперативного контролю, аналізу та управління ефективністю використання паливо - енергетичних ресурсів  в теплових районах міста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2015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28106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6209,91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14375,0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1A6006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У процесі виконання, реалізація запланована у рамках проекту «Модернізація інфраструктури цент</w:t>
            </w:r>
            <w:r>
              <w:rPr>
                <w:sz w:val="19"/>
                <w:szCs w:val="19"/>
                <w:lang w:val="uk-UA"/>
              </w:rPr>
              <w:t>ралізованого теплопостачання м.</w:t>
            </w:r>
            <w:r w:rsidRPr="00705CBB">
              <w:rPr>
                <w:sz w:val="19"/>
                <w:szCs w:val="19"/>
                <w:lang w:val="uk-UA"/>
              </w:rPr>
              <w:t>Чернівців</w:t>
            </w:r>
            <w:r>
              <w:rPr>
                <w:sz w:val="19"/>
                <w:szCs w:val="19"/>
                <w:lang w:val="uk-UA"/>
              </w:rPr>
              <w:t>»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36.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котельні "Чехова"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котельні "Чехова"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18,9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17,24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170,488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C15A0B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  <w:r>
              <w:rPr>
                <w:sz w:val="19"/>
                <w:szCs w:val="19"/>
                <w:lang w:val="uk-UA"/>
              </w:rPr>
              <w:t>. Здійснено реконструкцію котельні</w:t>
            </w:r>
          </w:p>
        </w:tc>
      </w:tr>
      <w:tr w:rsidR="001136C6" w:rsidRPr="00D2638C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115682">
              <w:rPr>
                <w:sz w:val="20"/>
                <w:szCs w:val="20"/>
                <w:lang w:val="uk-UA" w:eastAsia="uk-UA"/>
              </w:rPr>
              <w:t>Заміна теплових мереж на попередньоізольовані труби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D2638C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теплових мереж (різних діаметрів) на попередньоізольовані труби 6508 м.п.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867,32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791,004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9864,8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C15A0B">
            <w:pPr>
              <w:spacing w:after="120"/>
              <w:jc w:val="both"/>
              <w:rPr>
                <w:color w:val="000000"/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Виконано.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/>
              </w:rPr>
              <w:t>З</w:t>
            </w:r>
            <w:r w:rsidRPr="00705CBB">
              <w:rPr>
                <w:color w:val="000000"/>
                <w:sz w:val="19"/>
                <w:szCs w:val="19"/>
                <w:lang w:val="uk-UA"/>
              </w:rPr>
              <w:t>дійснено технічне переоснащення теплової мережі з заміною теплових вводів на попередньоізольовані труби, проведений капітальний ремонт розподільчих теплових мереж та теплових вводів протяжністю  5627,26 м в однотрубному вимірі</w:t>
            </w:r>
          </w:p>
        </w:tc>
      </w:tr>
      <w:tr w:rsidR="001136C6" w:rsidRPr="00A57EA6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A6006" w:rsidRDefault="001136C6" w:rsidP="00933BAB">
            <w:pPr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38.</w:t>
            </w:r>
          </w:p>
        </w:tc>
        <w:tc>
          <w:tcPr>
            <w:tcW w:w="2269" w:type="dxa"/>
            <w:vAlign w:val="center"/>
          </w:tcPr>
          <w:p w:rsidR="001136C6" w:rsidRPr="001A6006" w:rsidRDefault="001136C6" w:rsidP="00D2638C">
            <w:pPr>
              <w:jc w:val="center"/>
              <w:rPr>
                <w:sz w:val="19"/>
                <w:szCs w:val="19"/>
                <w:lang w:val="uk-UA" w:eastAsia="uk-UA"/>
              </w:rPr>
            </w:pPr>
            <w:r w:rsidRPr="001A6006">
              <w:rPr>
                <w:sz w:val="19"/>
                <w:szCs w:val="19"/>
                <w:lang w:val="uk-UA"/>
              </w:rPr>
              <w:t xml:space="preserve">Модернізація інфраструктури централізованого теплопостачання </w:t>
            </w:r>
            <w:r w:rsidRPr="001A6006">
              <w:rPr>
                <w:sz w:val="19"/>
                <w:szCs w:val="19"/>
                <w:lang w:val="uk-UA"/>
              </w:rPr>
              <w:br/>
              <w:t>м. Чернівців</w:t>
            </w:r>
          </w:p>
        </w:tc>
        <w:tc>
          <w:tcPr>
            <w:tcW w:w="3402" w:type="dxa"/>
            <w:vAlign w:val="center"/>
          </w:tcPr>
          <w:p w:rsidR="001136C6" w:rsidRPr="001A6006" w:rsidRDefault="001136C6" w:rsidP="00D2638C">
            <w:pPr>
              <w:jc w:val="center"/>
              <w:rPr>
                <w:sz w:val="19"/>
                <w:szCs w:val="19"/>
                <w:lang w:val="uk-UA"/>
              </w:rPr>
            </w:pPr>
            <w:r w:rsidRPr="001A6006">
              <w:rPr>
                <w:sz w:val="19"/>
                <w:szCs w:val="19"/>
                <w:lang w:val="uk-UA"/>
              </w:rPr>
              <w:t xml:space="preserve">Модернізація інфраструктури централізованого теплопостачання </w:t>
            </w:r>
            <w:r w:rsidRPr="001A6006">
              <w:rPr>
                <w:sz w:val="19"/>
                <w:szCs w:val="19"/>
                <w:lang w:val="uk-UA"/>
              </w:rPr>
              <w:br/>
              <w:t>м. Чернівців</w:t>
            </w:r>
          </w:p>
        </w:tc>
        <w:tc>
          <w:tcPr>
            <w:tcW w:w="850" w:type="dxa"/>
            <w:vAlign w:val="center"/>
          </w:tcPr>
          <w:p w:rsidR="001136C6" w:rsidRPr="001A6006" w:rsidRDefault="001136C6" w:rsidP="005C7184">
            <w:pPr>
              <w:jc w:val="center"/>
              <w:rPr>
                <w:sz w:val="19"/>
                <w:szCs w:val="19"/>
                <w:lang w:val="uk-UA"/>
              </w:rPr>
            </w:pPr>
            <w:r w:rsidRPr="001A6006">
              <w:rPr>
                <w:sz w:val="19"/>
                <w:szCs w:val="19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A6006" w:rsidRDefault="001136C6" w:rsidP="005C7184">
            <w:pPr>
              <w:jc w:val="center"/>
              <w:rPr>
                <w:sz w:val="19"/>
                <w:szCs w:val="19"/>
                <w:lang w:val="uk-UA"/>
              </w:rPr>
            </w:pPr>
            <w:r w:rsidRPr="001A6006">
              <w:rPr>
                <w:sz w:val="19"/>
                <w:szCs w:val="19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A6006" w:rsidRDefault="001136C6" w:rsidP="005C7184">
            <w:pPr>
              <w:spacing w:line="220" w:lineRule="exact"/>
              <w:jc w:val="center"/>
              <w:rPr>
                <w:sz w:val="19"/>
                <w:szCs w:val="19"/>
                <w:lang w:val="uk-UA"/>
              </w:rPr>
            </w:pPr>
            <w:r w:rsidRPr="001A6006">
              <w:rPr>
                <w:sz w:val="19"/>
                <w:szCs w:val="19"/>
                <w:lang w:val="uk-UA"/>
              </w:rPr>
              <w:t>49600,0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19"/>
                <w:szCs w:val="19"/>
                <w:lang w:val="uk-UA"/>
              </w:rPr>
            </w:pPr>
            <w:r w:rsidRPr="00EA231C">
              <w:rPr>
                <w:sz w:val="19"/>
                <w:szCs w:val="19"/>
                <w:lang w:val="uk-UA"/>
              </w:rPr>
              <w:t>10551,70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spacing w:line="220" w:lineRule="exact"/>
              <w:jc w:val="center"/>
              <w:rPr>
                <w:sz w:val="19"/>
                <w:szCs w:val="19"/>
                <w:lang w:val="uk-UA"/>
              </w:rPr>
            </w:pPr>
            <w:r w:rsidRPr="00EA231C">
              <w:rPr>
                <w:sz w:val="19"/>
                <w:szCs w:val="19"/>
                <w:lang w:val="uk-UA"/>
              </w:rPr>
              <w:t>364 000,0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1A6006">
            <w:pPr>
              <w:spacing w:line="220" w:lineRule="exact"/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У процесі виконання, відбуваються тендерні процедури на закупівлю обладнання (робіт, послуг).</w:t>
            </w:r>
          </w:p>
          <w:p w:rsidR="001136C6" w:rsidRDefault="001136C6" w:rsidP="001A6006">
            <w:pPr>
              <w:spacing w:line="220" w:lineRule="exact"/>
              <w:jc w:val="both"/>
              <w:rPr>
                <w:sz w:val="19"/>
                <w:szCs w:val="19"/>
                <w:lang w:val="uk-UA" w:eastAsia="en-US"/>
              </w:rPr>
            </w:pPr>
            <w:r w:rsidRPr="00705CBB">
              <w:rPr>
                <w:sz w:val="19"/>
                <w:szCs w:val="19"/>
                <w:lang w:val="uk-UA"/>
              </w:rPr>
              <w:t xml:space="preserve">Підприємством розроблений </w:t>
            </w:r>
            <w:r w:rsidRPr="00705CBB">
              <w:rPr>
                <w:b/>
                <w:bCs/>
                <w:sz w:val="19"/>
                <w:szCs w:val="19"/>
                <w:lang w:val="uk-UA"/>
              </w:rPr>
              <w:t>«Стратегічний план розвитку МКП «Чернівцітеплокомуненерго»</w:t>
            </w:r>
            <w:r w:rsidRPr="00705CBB">
              <w:rPr>
                <w:sz w:val="19"/>
                <w:szCs w:val="19"/>
                <w:lang w:val="uk-UA"/>
              </w:rPr>
              <w:t xml:space="preserve"> на 2016-2019 роки, в якому передбачені в т.ч. завдання щодо реалізації заходів </w:t>
            </w:r>
            <w:r w:rsidRPr="00705CBB">
              <w:rPr>
                <w:b/>
                <w:bCs/>
                <w:sz w:val="19"/>
                <w:szCs w:val="19"/>
                <w:lang w:val="uk-UA"/>
              </w:rPr>
              <w:t>ПДСЕР м.Чернівців</w:t>
            </w:r>
            <w:r w:rsidRPr="00705CBB">
              <w:rPr>
                <w:sz w:val="19"/>
                <w:szCs w:val="19"/>
                <w:lang w:val="uk-UA"/>
              </w:rPr>
              <w:t xml:space="preserve">. Зазначені заходи передбачається виконати в рамках реалізації проекту </w:t>
            </w:r>
            <w:r w:rsidRPr="00705CBB">
              <w:rPr>
                <w:b/>
                <w:bCs/>
                <w:sz w:val="19"/>
                <w:szCs w:val="19"/>
                <w:lang w:val="uk-UA"/>
              </w:rPr>
              <w:t>«Модернізація інфраструктури централізованого теплопостачання міста Чернівці</w:t>
            </w:r>
            <w:r>
              <w:rPr>
                <w:b/>
                <w:bCs/>
                <w:sz w:val="19"/>
                <w:szCs w:val="19"/>
                <w:lang w:val="uk-UA"/>
              </w:rPr>
              <w:t>в</w:t>
            </w:r>
            <w:r w:rsidRPr="00705CBB">
              <w:rPr>
                <w:b/>
                <w:bCs/>
                <w:sz w:val="19"/>
                <w:szCs w:val="19"/>
                <w:lang w:val="uk-UA"/>
              </w:rPr>
              <w:t>»</w:t>
            </w:r>
            <w:r>
              <w:rPr>
                <w:b/>
                <w:bCs/>
                <w:sz w:val="19"/>
                <w:szCs w:val="19"/>
                <w:lang w:val="uk-UA"/>
              </w:rPr>
              <w:t>.</w:t>
            </w:r>
            <w:r w:rsidRPr="00705CBB">
              <w:rPr>
                <w:b/>
                <w:bCs/>
                <w:sz w:val="19"/>
                <w:szCs w:val="19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 w:eastAsia="en-US"/>
              </w:rPr>
              <w:t xml:space="preserve">Бюджет проекту становить </w:t>
            </w:r>
            <w:r w:rsidRPr="00705CBB">
              <w:rPr>
                <w:b/>
                <w:bCs/>
                <w:sz w:val="19"/>
                <w:szCs w:val="19"/>
                <w:lang w:val="uk-UA" w:eastAsia="en-US"/>
              </w:rPr>
              <w:t>16,0 млн. євро</w:t>
            </w:r>
            <w:r w:rsidRPr="00705CBB">
              <w:rPr>
                <w:sz w:val="19"/>
                <w:szCs w:val="19"/>
                <w:lang w:val="uk-UA" w:eastAsia="en-US"/>
              </w:rPr>
              <w:t xml:space="preserve">, з яких </w:t>
            </w:r>
            <w:r w:rsidRPr="00705CBB">
              <w:rPr>
                <w:b/>
                <w:bCs/>
                <w:sz w:val="19"/>
                <w:szCs w:val="19"/>
                <w:lang w:val="uk-UA" w:eastAsia="en-US"/>
              </w:rPr>
              <w:t>10,0 млн. євро</w:t>
            </w:r>
            <w:r w:rsidRPr="00705CBB">
              <w:rPr>
                <w:sz w:val="19"/>
                <w:szCs w:val="19"/>
                <w:lang w:val="uk-UA" w:eastAsia="en-US"/>
              </w:rPr>
              <w:t xml:space="preserve"> - кредитні кошти </w:t>
            </w:r>
            <w:r w:rsidRPr="00705CBB">
              <w:rPr>
                <w:sz w:val="19"/>
                <w:szCs w:val="19"/>
                <w:lang w:val="uk-UA"/>
              </w:rPr>
              <w:t>ЄБРР</w:t>
            </w:r>
            <w:r w:rsidRPr="00705CBB">
              <w:rPr>
                <w:sz w:val="19"/>
                <w:szCs w:val="19"/>
                <w:lang w:val="uk-UA" w:eastAsia="en-US"/>
              </w:rPr>
              <w:t xml:space="preserve">, </w:t>
            </w:r>
            <w:r w:rsidRPr="00705CBB">
              <w:rPr>
                <w:b/>
                <w:bCs/>
                <w:sz w:val="19"/>
                <w:szCs w:val="19"/>
                <w:lang w:val="uk-UA" w:eastAsia="en-US"/>
              </w:rPr>
              <w:t>4,0 млн. євро</w:t>
            </w:r>
            <w:r w:rsidRPr="00705CBB">
              <w:rPr>
                <w:sz w:val="19"/>
                <w:szCs w:val="19"/>
                <w:lang w:val="uk-UA" w:eastAsia="en-US"/>
              </w:rPr>
              <w:t xml:space="preserve"> – грантові кошти та </w:t>
            </w:r>
            <w:r w:rsidRPr="00705CBB">
              <w:rPr>
                <w:b/>
                <w:bCs/>
                <w:sz w:val="19"/>
                <w:szCs w:val="19"/>
                <w:lang w:val="uk-UA" w:eastAsia="en-US"/>
              </w:rPr>
              <w:t>2,0 млн.євро</w:t>
            </w:r>
            <w:r w:rsidRPr="00705CBB">
              <w:rPr>
                <w:sz w:val="19"/>
                <w:szCs w:val="19"/>
                <w:lang w:val="uk-UA" w:eastAsia="en-US"/>
              </w:rPr>
              <w:t xml:space="preserve"> - співфінансування з міського бюджету.</w:t>
            </w:r>
          </w:p>
          <w:p w:rsidR="001136C6" w:rsidRPr="00705CBB" w:rsidRDefault="001136C6" w:rsidP="001A6006">
            <w:pPr>
              <w:spacing w:line="220" w:lineRule="exact"/>
              <w:jc w:val="both"/>
              <w:rPr>
                <w:sz w:val="19"/>
                <w:szCs w:val="19"/>
                <w:lang w:val="uk-UA" w:eastAsia="en-US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14781" w:type="dxa"/>
            <w:gridSpan w:val="11"/>
            <w:vAlign w:val="center"/>
          </w:tcPr>
          <w:p w:rsidR="001136C6" w:rsidRPr="001A6006" w:rsidRDefault="001136C6" w:rsidP="005C7184">
            <w:pPr>
              <w:jc w:val="center"/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</w:p>
          <w:p w:rsidR="001136C6" w:rsidRDefault="001136C6" w:rsidP="005C7184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21C13">
              <w:rPr>
                <w:b/>
                <w:bCs/>
                <w:color w:val="000000"/>
                <w:lang w:val="uk-UA"/>
              </w:rPr>
              <w:t>Сектор водопостачання та водовідведення</w:t>
            </w:r>
          </w:p>
          <w:p w:rsidR="001136C6" w:rsidRPr="001A6006" w:rsidRDefault="001136C6" w:rsidP="005C7184">
            <w:pPr>
              <w:jc w:val="center"/>
              <w:rPr>
                <w:b/>
                <w:bCs/>
                <w:color w:val="000000"/>
                <w:sz w:val="19"/>
                <w:szCs w:val="19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8033" w:type="dxa"/>
            <w:gridSpan w:val="5"/>
            <w:vAlign w:val="center"/>
          </w:tcPr>
          <w:p w:rsidR="001136C6" w:rsidRPr="00115682" w:rsidRDefault="001136C6" w:rsidP="00DB6485">
            <w:pPr>
              <w:rPr>
                <w:b/>
                <w:bCs/>
                <w:lang w:val="uk-UA"/>
              </w:rPr>
            </w:pPr>
            <w:r w:rsidRPr="00115682">
              <w:rPr>
                <w:b/>
                <w:bCs/>
                <w:lang w:val="uk-UA"/>
              </w:rPr>
              <w:t>Всього по сектору</w:t>
            </w:r>
          </w:p>
        </w:tc>
        <w:tc>
          <w:tcPr>
            <w:tcW w:w="1099" w:type="dxa"/>
            <w:vAlign w:val="bottom"/>
          </w:tcPr>
          <w:p w:rsidR="001136C6" w:rsidRPr="00115682" w:rsidRDefault="001136C6" w:rsidP="00DB64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sz w:val="22"/>
                <w:szCs w:val="22"/>
                <w:lang w:val="uk-UA"/>
              </w:rPr>
              <w:t>14870,48</w:t>
            </w:r>
          </w:p>
        </w:tc>
        <w:tc>
          <w:tcPr>
            <w:tcW w:w="1205" w:type="dxa"/>
            <w:gridSpan w:val="2"/>
            <w:vAlign w:val="bottom"/>
          </w:tcPr>
          <w:p w:rsidR="001136C6" w:rsidRPr="00115682" w:rsidRDefault="001136C6" w:rsidP="00DB64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sz w:val="22"/>
                <w:szCs w:val="22"/>
                <w:lang w:val="uk-UA"/>
              </w:rPr>
              <w:t>13690,05</w:t>
            </w:r>
          </w:p>
        </w:tc>
        <w:tc>
          <w:tcPr>
            <w:tcW w:w="1098" w:type="dxa"/>
            <w:vAlign w:val="bottom"/>
          </w:tcPr>
          <w:p w:rsidR="001136C6" w:rsidRPr="00115682" w:rsidRDefault="001136C6" w:rsidP="00DB6485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115682">
              <w:rPr>
                <w:b/>
                <w:bCs/>
                <w:color w:val="000000"/>
                <w:sz w:val="22"/>
                <w:szCs w:val="22"/>
                <w:lang w:val="uk-UA"/>
              </w:rPr>
              <w:t>56136,7</w:t>
            </w:r>
          </w:p>
        </w:tc>
        <w:tc>
          <w:tcPr>
            <w:tcW w:w="3346" w:type="dxa"/>
            <w:gridSpan w:val="2"/>
          </w:tcPr>
          <w:p w:rsidR="001136C6" w:rsidRPr="00115682" w:rsidRDefault="001136C6" w:rsidP="005C7184">
            <w:pPr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та модернізація насосно-силового обладнання на насосній станції 1-го підйому "Митків" водогону "Дністер-Чернівці"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та модернізація насосно-силового обладнання на насосній станції 1-го підйому "Митків" водогону "Дністер-Чернівці"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2724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2484,288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2410,0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007082">
            <w:pPr>
              <w:pStyle w:val="a3"/>
              <w:tabs>
                <w:tab w:val="left" w:pos="0"/>
              </w:tabs>
              <w:ind w:left="0"/>
              <w:jc w:val="both"/>
              <w:rPr>
                <w:sz w:val="19"/>
                <w:szCs w:val="19"/>
              </w:rPr>
            </w:pPr>
            <w:r w:rsidRPr="00705CBB">
              <w:rPr>
                <w:sz w:val="19"/>
                <w:szCs w:val="19"/>
              </w:rPr>
              <w:t>Виконано</w:t>
            </w:r>
            <w:r>
              <w:rPr>
                <w:sz w:val="19"/>
                <w:szCs w:val="19"/>
              </w:rPr>
              <w:t xml:space="preserve"> р</w:t>
            </w:r>
            <w:r>
              <w:rPr>
                <w:sz w:val="20"/>
                <w:szCs w:val="20"/>
              </w:rPr>
              <w:t>еконструкція та модернізацію</w:t>
            </w:r>
            <w:r w:rsidRPr="00115682">
              <w:rPr>
                <w:sz w:val="20"/>
                <w:szCs w:val="20"/>
              </w:rPr>
              <w:t xml:space="preserve"> насосно-силового обладнання на насосній станції</w:t>
            </w:r>
            <w:r>
              <w:rPr>
                <w:sz w:val="20"/>
                <w:szCs w:val="20"/>
              </w:rPr>
              <w:t xml:space="preserve"> </w:t>
            </w:r>
            <w:r w:rsidRPr="00115682">
              <w:rPr>
                <w:sz w:val="20"/>
                <w:szCs w:val="20"/>
              </w:rPr>
              <w:t>1-го підйому "Митків"</w:t>
            </w:r>
          </w:p>
        </w:tc>
      </w:tr>
      <w:tr w:rsidR="001136C6" w:rsidRPr="003726E5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та модернізація насосно-силового обладнання на ТРП м. Чернівців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та модернізація насосно-силового обладнання на ТРП м. Чернівців №№ 3,4А, 6А, 1Ю, 3Ю, 4Ю, 9Ю, 10Ю (2012 рік) економія 149,3 т.у.п.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459,38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418,96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298,0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  <w:r>
              <w:rPr>
                <w:sz w:val="19"/>
                <w:szCs w:val="19"/>
                <w:lang w:val="uk-UA"/>
              </w:rPr>
              <w:t xml:space="preserve"> р</w:t>
            </w:r>
            <w:r>
              <w:rPr>
                <w:sz w:val="20"/>
                <w:szCs w:val="20"/>
                <w:lang w:val="uk-UA"/>
              </w:rPr>
              <w:t>еконструкцію та модернізацію</w:t>
            </w:r>
            <w:r w:rsidRPr="00115682">
              <w:rPr>
                <w:sz w:val="20"/>
                <w:szCs w:val="20"/>
                <w:lang w:val="uk-UA"/>
              </w:rPr>
              <w:t xml:space="preserve"> насосно-силового обладнання на ТРП м. Чернівців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аварійних мереж водопостачання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аварійних мереж водопостачання  (10850 м.)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315,0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287,28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2797,3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007082">
            <w:pPr>
              <w:pStyle w:val="a3"/>
              <w:tabs>
                <w:tab w:val="left" w:pos="0"/>
              </w:tabs>
              <w:ind w:left="0"/>
              <w:jc w:val="both"/>
              <w:rPr>
                <w:sz w:val="19"/>
                <w:szCs w:val="19"/>
              </w:rPr>
            </w:pPr>
            <w:r w:rsidRPr="00705CBB">
              <w:rPr>
                <w:sz w:val="19"/>
                <w:szCs w:val="19"/>
              </w:rPr>
              <w:t>Виконано</w:t>
            </w:r>
            <w:r>
              <w:rPr>
                <w:sz w:val="19"/>
                <w:szCs w:val="19"/>
              </w:rPr>
              <w:t xml:space="preserve"> з</w:t>
            </w:r>
            <w:r>
              <w:rPr>
                <w:sz w:val="20"/>
                <w:szCs w:val="20"/>
              </w:rPr>
              <w:t>аміну</w:t>
            </w:r>
            <w:r w:rsidRPr="00115682">
              <w:rPr>
                <w:sz w:val="20"/>
                <w:szCs w:val="20"/>
              </w:rPr>
              <w:t xml:space="preserve"> аварійних мереж водопостачання 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та модернізація насосно-силового обладнання на насосній станції 3-го підйому "Шубранець" водогону "Дністер-Чернівці"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 та модернізація насосно-силового обладнання на насосній станції 3-го підйому "Шубранець" водогону "Дністер-Чернівці"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2655,6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2421,9072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258,6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р</w:t>
            </w:r>
            <w:r w:rsidRPr="00115682">
              <w:rPr>
                <w:sz w:val="20"/>
                <w:szCs w:val="20"/>
                <w:lang w:val="uk-UA"/>
              </w:rPr>
              <w:t>еконструкці</w:t>
            </w:r>
            <w:r>
              <w:rPr>
                <w:sz w:val="20"/>
                <w:szCs w:val="20"/>
                <w:lang w:val="uk-UA"/>
              </w:rPr>
              <w:t>ю та модернізацію</w:t>
            </w:r>
            <w:r w:rsidRPr="00115682">
              <w:rPr>
                <w:sz w:val="20"/>
                <w:szCs w:val="20"/>
                <w:lang w:val="uk-UA"/>
              </w:rPr>
              <w:t xml:space="preserve"> насосно-силового обладнання на насосній станції 3-го підйому "Шубранець" водогону "Дністер-Чернівці"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Встановлення частотного перетворювача на насосній станції "Рогізна"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Встановлення частотного перетворювача на насосній станції "Рогізна"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2012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2014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172,8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157,59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1158,6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423634">
            <w:pPr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>Виконано</w:t>
            </w:r>
            <w:r>
              <w:rPr>
                <w:sz w:val="19"/>
                <w:szCs w:val="19"/>
                <w:lang w:val="uk-UA"/>
              </w:rPr>
              <w:t>.</w:t>
            </w:r>
            <w:r w:rsidRPr="00115682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Встановлено</w:t>
            </w:r>
            <w:r w:rsidRPr="00115682">
              <w:rPr>
                <w:sz w:val="20"/>
                <w:szCs w:val="20"/>
                <w:lang w:val="uk-UA"/>
              </w:rPr>
              <w:t xml:space="preserve"> частотн</w:t>
            </w:r>
            <w:r>
              <w:rPr>
                <w:sz w:val="20"/>
                <w:szCs w:val="20"/>
                <w:lang w:val="uk-UA"/>
              </w:rPr>
              <w:t>ий</w:t>
            </w:r>
            <w:r w:rsidRPr="00115682">
              <w:rPr>
                <w:sz w:val="20"/>
                <w:szCs w:val="20"/>
                <w:lang w:val="uk-UA"/>
              </w:rPr>
              <w:t xml:space="preserve"> перетворювач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Реконструкція, модернізація насосно-силового обладнання на насосній станції 3-го підйому "Шубранець" водогону "Дністер-Чернівці"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Реконструкція, модернізація насосно-силового обладнання на насосній станції 3-го підйому "Шубранець" водогону "Дністер-Чернівці"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2190,0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2030,13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007082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7810,2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423634">
            <w:pPr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Виконано. </w:t>
            </w:r>
            <w:r>
              <w:rPr>
                <w:sz w:val="19"/>
                <w:szCs w:val="19"/>
              </w:rPr>
              <w:t>Здійснено р</w:t>
            </w:r>
            <w:r>
              <w:rPr>
                <w:sz w:val="20"/>
                <w:szCs w:val="20"/>
              </w:rPr>
              <w:t>еконструкцію та модернізацію</w:t>
            </w:r>
            <w:r w:rsidRPr="00115682">
              <w:rPr>
                <w:sz w:val="20"/>
                <w:szCs w:val="20"/>
              </w:rPr>
              <w:t xml:space="preserve"> насосно-силового обладнання на насосній станції </w:t>
            </w:r>
            <w:r>
              <w:rPr>
                <w:sz w:val="20"/>
                <w:szCs w:val="20"/>
              </w:rPr>
              <w:t>(закінчено наладку частотного перетворювача, н/а виведено в експлуатаційний режим на суму – 7810,2 тис.грн. з ПДВ).</w:t>
            </w:r>
          </w:p>
        </w:tc>
      </w:tr>
      <w:tr w:rsidR="001136C6" w:rsidRPr="004133A9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45.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Модернізація, реконструкція насосно-силового обладнання ТРП міста 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Модернізація, реконструкція насосно-силового обладнання ТРП міста Чернівці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363,3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337,05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4032,81</w:t>
            </w:r>
          </w:p>
        </w:tc>
        <w:tc>
          <w:tcPr>
            <w:tcW w:w="3346" w:type="dxa"/>
            <w:gridSpan w:val="2"/>
          </w:tcPr>
          <w:p w:rsidR="001136C6" w:rsidRDefault="001136C6" w:rsidP="00632594">
            <w:pPr>
              <w:pStyle w:val="a3"/>
              <w:tabs>
                <w:tab w:val="left" w:pos="0"/>
              </w:tabs>
              <w:ind w:left="0"/>
              <w:jc w:val="both"/>
              <w:rPr>
                <w:sz w:val="19"/>
                <w:szCs w:val="19"/>
              </w:rPr>
            </w:pPr>
            <w:r w:rsidRPr="00632594">
              <w:rPr>
                <w:sz w:val="19"/>
                <w:szCs w:val="19"/>
              </w:rPr>
              <w:t xml:space="preserve">Не виконано. </w:t>
            </w:r>
          </w:p>
          <w:p w:rsidR="001136C6" w:rsidRPr="00632594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 w:rsidRPr="00632594">
              <w:rPr>
                <w:sz w:val="19"/>
                <w:szCs w:val="19"/>
              </w:rPr>
              <w:t xml:space="preserve">Даний захід пропонується </w:t>
            </w:r>
            <w:r>
              <w:rPr>
                <w:sz w:val="20"/>
                <w:szCs w:val="20"/>
              </w:rPr>
              <w:t xml:space="preserve"> виключити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 xml:space="preserve"> Технічним консультантом Проекту «Проект муніципального водного господарства м.Чернівці» запропоновану нову концепцію, де пропонується побудувати водогін високого тиску та вивести з експлуатації всі ТРП міста. </w:t>
            </w:r>
          </w:p>
        </w:tc>
      </w:tr>
      <w:tr w:rsidR="001136C6" w:rsidRPr="003C4C7A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Реконструкція, модернізація скидної системи споруд фільтрації на водопровідних очисних спорудах водогону "Дністер-Чернівці" з переоснащенням запірної арматури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с.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Вікно, Заставнівського р-ну, Чернівецької області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Реконструкція, модернізація скидної системи споруд фільтрації на водопровідних очисних спорудах водогону "Дністер-Чернівці" з переоснащенням запірної арматури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с.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Вікно, Заставнівського р-ну, Чернівецької області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334,6</w:t>
            </w:r>
          </w:p>
        </w:tc>
        <w:tc>
          <w:tcPr>
            <w:tcW w:w="1193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310,17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1013,2</w:t>
            </w:r>
          </w:p>
        </w:tc>
        <w:tc>
          <w:tcPr>
            <w:tcW w:w="3346" w:type="dxa"/>
            <w:gridSpan w:val="2"/>
          </w:tcPr>
          <w:p w:rsidR="001136C6" w:rsidRPr="00007082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Реалізовано. </w:t>
            </w:r>
            <w:r>
              <w:rPr>
                <w:sz w:val="20"/>
                <w:szCs w:val="20"/>
              </w:rPr>
              <w:t>В рамках виконання заходів Інвестиційної програми КП «Чернівціводоканал» 2018 року придбано 5 засувок Ду=1000мм та Ду=800мм. Встановлені у 2019 році власними силами. На суму – 887,4 тис.грн з ПДВ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136C6" w:rsidRPr="003C4C7A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Заміна аварійних мереж міста Чернівці, 37,1 км.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Заміна аварійних </w:t>
            </w:r>
            <w:r w:rsidRPr="00115682">
              <w:rPr>
                <w:sz w:val="20"/>
                <w:szCs w:val="20"/>
                <w:lang w:val="uk-UA"/>
              </w:rPr>
              <w:t>мереж міста Чернівці, 37,1 км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2427,2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2250,01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A537B9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8652,0</w:t>
            </w:r>
          </w:p>
        </w:tc>
        <w:tc>
          <w:tcPr>
            <w:tcW w:w="3346" w:type="dxa"/>
            <w:gridSpan w:val="2"/>
          </w:tcPr>
          <w:p w:rsidR="001136C6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За власні кошти та кошти міського бюджету у період 2015-2018 рр. виконано заміну 11,133 км на загальну суму 5726,5 тис.грн. з ПДВ</w:t>
            </w:r>
            <w:r>
              <w:rPr>
                <w:sz w:val="20"/>
                <w:szCs w:val="20"/>
                <w:lang w:val="uk-UA"/>
              </w:rPr>
              <w:t>.</w:t>
            </w:r>
            <w:r w:rsidRPr="00705CBB">
              <w:rPr>
                <w:sz w:val="19"/>
                <w:szCs w:val="19"/>
                <w:lang w:val="uk-UA"/>
              </w:rPr>
              <w:t xml:space="preserve"> Планується </w:t>
            </w:r>
            <w:r>
              <w:rPr>
                <w:sz w:val="19"/>
                <w:szCs w:val="19"/>
                <w:lang w:val="uk-UA"/>
              </w:rPr>
              <w:t>продовжити в 2020р.</w:t>
            </w:r>
            <w:r w:rsidRPr="00705CBB">
              <w:rPr>
                <w:sz w:val="19"/>
                <w:szCs w:val="19"/>
                <w:lang w:val="uk-UA"/>
              </w:rPr>
              <w:t>в ра</w:t>
            </w:r>
            <w:r>
              <w:rPr>
                <w:sz w:val="19"/>
                <w:szCs w:val="19"/>
                <w:lang w:val="uk-UA"/>
              </w:rPr>
              <w:t xml:space="preserve">мках виконання заходів </w:t>
            </w:r>
            <w:r w:rsidRPr="00181836">
              <w:rPr>
                <w:sz w:val="19"/>
                <w:szCs w:val="19"/>
                <w:lang w:val="uk-UA"/>
              </w:rPr>
              <w:t>в рамках реалізації проекту «</w:t>
            </w:r>
            <w:r w:rsidRPr="00181836">
              <w:rPr>
                <w:b/>
                <w:bCs/>
                <w:sz w:val="19"/>
                <w:szCs w:val="19"/>
                <w:lang w:val="uk-UA"/>
              </w:rPr>
              <w:t>Проект муніципального водного господарства м.Чернівці, стадія 1»</w:t>
            </w:r>
            <w:r>
              <w:rPr>
                <w:b/>
                <w:bCs/>
                <w:sz w:val="19"/>
                <w:szCs w:val="19"/>
                <w:lang w:val="uk-UA"/>
              </w:rPr>
              <w:t>.</w:t>
            </w:r>
            <w:r w:rsidRPr="00181836">
              <w:rPr>
                <w:b/>
                <w:bCs/>
                <w:sz w:val="19"/>
                <w:szCs w:val="19"/>
                <w:lang w:val="uk-UA"/>
              </w:rPr>
              <w:t xml:space="preserve">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Реконструкція, модернізація ремонт РКНС-1 з переоснащенням шафи керування, автоматики та оснащенням технологічного приладу обліку стоків на вул. </w:t>
            </w:r>
            <w:r>
              <w:rPr>
                <w:sz w:val="20"/>
                <w:szCs w:val="20"/>
                <w:lang w:val="uk-UA"/>
              </w:rPr>
              <w:t>Півд.К</w:t>
            </w:r>
            <w:r w:rsidRPr="00115682">
              <w:rPr>
                <w:sz w:val="20"/>
                <w:szCs w:val="20"/>
                <w:lang w:val="uk-UA"/>
              </w:rPr>
              <w:t xml:space="preserve">ільцевій в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 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Реконструкція, модернізація ремонт РКНС-1 з переоснащенням шафи керування, автоматики та оснащенням технологічного приладу обліку стоків на вул. Півд.Кільцевій в 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161,1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149,1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625,6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Виконано частково. </w:t>
            </w:r>
            <w:r>
              <w:rPr>
                <w:sz w:val="20"/>
                <w:szCs w:val="20"/>
              </w:rPr>
              <w:t>У 2014 р</w:t>
            </w:r>
            <w:r>
              <w:rPr>
                <w:sz w:val="20"/>
                <w:szCs w:val="20"/>
                <w:lang w:val="uk-UA"/>
              </w:rPr>
              <w:t xml:space="preserve">. </w:t>
            </w:r>
            <w:r>
              <w:rPr>
                <w:sz w:val="20"/>
                <w:szCs w:val="20"/>
              </w:rPr>
              <w:t>встановлено технологічний прилад обліку</w:t>
            </w:r>
            <w:r>
              <w:rPr>
                <w:sz w:val="20"/>
                <w:szCs w:val="20"/>
                <w:lang w:val="uk-UA"/>
              </w:rPr>
              <w:t>, у</w:t>
            </w:r>
            <w:r>
              <w:rPr>
                <w:sz w:val="20"/>
                <w:szCs w:val="20"/>
              </w:rPr>
              <w:t xml:space="preserve"> 2018 р</w:t>
            </w:r>
            <w:r>
              <w:rPr>
                <w:sz w:val="20"/>
                <w:szCs w:val="20"/>
                <w:lang w:val="uk-UA"/>
              </w:rPr>
              <w:t>.</w:t>
            </w:r>
            <w:r w:rsidRPr="002A4761">
              <w:rPr>
                <w:sz w:val="20"/>
                <w:szCs w:val="20"/>
              </w:rPr>
              <w:t xml:space="preserve"> придбано частотний перетворювач вартістю 229,0 тис.грн та виконано монтаж власними силами.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/>
              </w:rPr>
              <w:t xml:space="preserve">Планується </w:t>
            </w:r>
            <w:r>
              <w:rPr>
                <w:sz w:val="19"/>
                <w:szCs w:val="19"/>
                <w:lang w:val="uk-UA"/>
              </w:rPr>
              <w:t xml:space="preserve">продовжити у 2020р.в </w:t>
            </w:r>
            <w:r w:rsidRPr="00705CBB">
              <w:rPr>
                <w:sz w:val="19"/>
                <w:szCs w:val="19"/>
                <w:lang w:val="uk-UA"/>
              </w:rPr>
              <w:t>рамках виконання заходів Проекту «Проект муніципального водного господарства м. Чернівці»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Реконструкція, модернізація ремонт КНС "Денисівка" з переоснащенням шафи керування, автоматики та оснащенням технологічного приладу обліку стоків на вул. Денисівській, 21, в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Реконструкція, модернізація ремонт КНС "Денисівка" з переоснащенням шафи керування, автоматики та оснащенням технологічного приладу обліку стоків на вул. Денисівській, 21, в м.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Чернівці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14,9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13,81</w:t>
            </w:r>
          </w:p>
        </w:tc>
        <w:tc>
          <w:tcPr>
            <w:tcW w:w="1098" w:type="dxa"/>
            <w:vAlign w:val="center"/>
          </w:tcPr>
          <w:p w:rsidR="001136C6" w:rsidRPr="00EA231C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EA231C">
              <w:rPr>
                <w:sz w:val="20"/>
                <w:szCs w:val="20"/>
                <w:lang w:val="uk-UA"/>
              </w:rPr>
              <w:t>403,8</w:t>
            </w:r>
          </w:p>
        </w:tc>
        <w:tc>
          <w:tcPr>
            <w:tcW w:w="3346" w:type="dxa"/>
            <w:gridSpan w:val="2"/>
          </w:tcPr>
          <w:p w:rsidR="001136C6" w:rsidRPr="00181836" w:rsidRDefault="001136C6" w:rsidP="00007082">
            <w:pPr>
              <w:jc w:val="both"/>
              <w:rPr>
                <w:sz w:val="19"/>
                <w:szCs w:val="19"/>
                <w:lang w:val="uk-UA"/>
              </w:rPr>
            </w:pPr>
            <w:r w:rsidRPr="00181836">
              <w:rPr>
                <w:sz w:val="19"/>
                <w:szCs w:val="19"/>
                <w:lang w:val="uk-UA"/>
              </w:rPr>
              <w:t xml:space="preserve"> </w:t>
            </w:r>
            <w:r w:rsidRPr="00181836">
              <w:rPr>
                <w:rStyle w:val="xfm03326651"/>
                <w:sz w:val="19"/>
                <w:szCs w:val="19"/>
              </w:rPr>
              <w:t xml:space="preserve">Прилад обліку встановити технічно неможливо, а на автоматику </w:t>
            </w:r>
            <w:r>
              <w:rPr>
                <w:rStyle w:val="xfm03326651"/>
                <w:sz w:val="19"/>
                <w:szCs w:val="19"/>
              </w:rPr>
              <w:t>–в</w:t>
            </w:r>
            <w:r>
              <w:rPr>
                <w:rStyle w:val="xfm03326651"/>
                <w:sz w:val="19"/>
                <w:szCs w:val="19"/>
                <w:lang w:val="uk-UA"/>
              </w:rPr>
              <w:t>і</w:t>
            </w:r>
            <w:r>
              <w:rPr>
                <w:rStyle w:val="xfm03326651"/>
                <w:sz w:val="19"/>
                <w:szCs w:val="19"/>
              </w:rPr>
              <w:t>д</w:t>
            </w:r>
            <w:r>
              <w:rPr>
                <w:rStyle w:val="xfm03326651"/>
                <w:sz w:val="19"/>
                <w:szCs w:val="19"/>
                <w:lang w:val="uk-UA"/>
              </w:rPr>
              <w:t>сутність коштів.</w:t>
            </w:r>
            <w:r w:rsidRPr="00181836">
              <w:rPr>
                <w:rStyle w:val="xfm03326651"/>
                <w:sz w:val="19"/>
                <w:szCs w:val="19"/>
                <w:lang w:val="uk-UA"/>
              </w:rPr>
              <w:t xml:space="preserve"> 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Реконструкція, модернізація ремонт КНС "Хотинська" з переоснащенням шафи керування, автоматики та оснащенням технологічного приладу обліку стоків на вул. Хотинській, 47-в, в м. 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Реконструкція, модернізація ремонт КНС "Хотинська" з переоснащенням шафи керування, автоматики та оснащенням технологічного приладу обліку стоків на вул. Хотинській, 47В, в м. Чернівці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1,39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315,7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181836">
            <w:pPr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20"/>
                <w:szCs w:val="20"/>
              </w:rPr>
              <w:t>Виконано частково. У 2014 році встановлено технологічний прилад обліку.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/>
              </w:rPr>
              <w:t xml:space="preserve">Планується </w:t>
            </w:r>
            <w:r>
              <w:rPr>
                <w:sz w:val="19"/>
                <w:szCs w:val="19"/>
                <w:lang w:val="uk-UA"/>
              </w:rPr>
              <w:t>продовжити в 2020р.</w:t>
            </w:r>
            <w:r w:rsidRPr="00705CBB">
              <w:rPr>
                <w:sz w:val="19"/>
                <w:szCs w:val="19"/>
                <w:lang w:val="uk-UA"/>
              </w:rPr>
              <w:t xml:space="preserve"> </w:t>
            </w:r>
            <w:r>
              <w:rPr>
                <w:sz w:val="19"/>
                <w:szCs w:val="19"/>
                <w:lang w:val="uk-UA"/>
              </w:rPr>
              <w:t xml:space="preserve">модернізацію </w:t>
            </w:r>
            <w:r w:rsidRPr="00705CBB">
              <w:rPr>
                <w:sz w:val="19"/>
                <w:szCs w:val="19"/>
                <w:lang w:val="uk-UA"/>
              </w:rPr>
              <w:t>в рамках виконання заходів Проекту «Проект муніципального водного господарства м. Чернівці»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Капітальний ремонт РКНС-1А з оснащенням технологічного приладу обліку стоків на вул. Півд.Кільцевій в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м. Чернівці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Капітальний ремонт РКНС-1А з оснащенням технологічного приладу обліку стоків на вул. Півд.Кільцевій в м. Чернівці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138,4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128,29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302,8</w:t>
            </w:r>
          </w:p>
        </w:tc>
        <w:tc>
          <w:tcPr>
            <w:tcW w:w="3346" w:type="dxa"/>
            <w:gridSpan w:val="2"/>
          </w:tcPr>
          <w:p w:rsidR="001136C6" w:rsidRPr="00705CBB" w:rsidRDefault="001136C6" w:rsidP="00181836">
            <w:pPr>
              <w:jc w:val="both"/>
              <w:rPr>
                <w:sz w:val="19"/>
                <w:szCs w:val="19"/>
                <w:lang w:val="uk-UA"/>
              </w:rPr>
            </w:pPr>
            <w:r>
              <w:rPr>
                <w:sz w:val="20"/>
                <w:szCs w:val="20"/>
              </w:rPr>
              <w:t>Виконано частково. У 2016 році встановлено технологічний прилад обліку.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705CBB">
              <w:rPr>
                <w:sz w:val="19"/>
                <w:szCs w:val="19"/>
                <w:lang w:val="uk-UA"/>
              </w:rPr>
              <w:t xml:space="preserve">Планується </w:t>
            </w:r>
            <w:r>
              <w:rPr>
                <w:sz w:val="19"/>
                <w:szCs w:val="19"/>
                <w:lang w:val="uk-UA"/>
              </w:rPr>
              <w:t>продовжити</w:t>
            </w:r>
            <w:r w:rsidRPr="00705CBB">
              <w:rPr>
                <w:sz w:val="19"/>
                <w:szCs w:val="19"/>
                <w:lang w:val="uk-UA"/>
              </w:rPr>
              <w:t xml:space="preserve"> </w:t>
            </w:r>
            <w:r>
              <w:rPr>
                <w:sz w:val="19"/>
                <w:szCs w:val="19"/>
                <w:lang w:val="uk-UA"/>
              </w:rPr>
              <w:t xml:space="preserve">в 2020р. модернізацію </w:t>
            </w:r>
            <w:r w:rsidRPr="00705CBB">
              <w:rPr>
                <w:sz w:val="19"/>
                <w:szCs w:val="19"/>
                <w:lang w:val="uk-UA"/>
              </w:rPr>
              <w:t>в рамках виконання заходів Проекту «Проект муніципального водного господарства м. Чернівці»</w:t>
            </w:r>
          </w:p>
        </w:tc>
      </w:tr>
      <w:tr w:rsidR="001136C6" w:rsidRPr="00115682">
        <w:trPr>
          <w:cantSplit/>
          <w:tblHeader/>
          <w:jc w:val="center"/>
        </w:trPr>
        <w:tc>
          <w:tcPr>
            <w:tcW w:w="567" w:type="dxa"/>
            <w:vAlign w:val="center"/>
          </w:tcPr>
          <w:p w:rsidR="001136C6" w:rsidRPr="00115682" w:rsidRDefault="001136C6" w:rsidP="00933BA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52.</w:t>
            </w:r>
          </w:p>
        </w:tc>
        <w:tc>
          <w:tcPr>
            <w:tcW w:w="2269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 xml:space="preserve">Виконання заходів згідно з ТЕО "Реконструкція систем водопостачання у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 xml:space="preserve">м. Чернівці"  - заміна магістрального трубопроводу після </w:t>
            </w:r>
            <w:r>
              <w:rPr>
                <w:sz w:val="20"/>
                <w:szCs w:val="20"/>
                <w:lang w:val="uk-UA"/>
              </w:rPr>
              <w:br/>
            </w:r>
            <w:r w:rsidRPr="00115682">
              <w:rPr>
                <w:sz w:val="20"/>
                <w:szCs w:val="20"/>
                <w:lang w:val="uk-UA"/>
              </w:rPr>
              <w:t>р. Прут "Стара труба"; - магістральний водогін з Шубранця до р.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115682">
              <w:rPr>
                <w:sz w:val="20"/>
                <w:szCs w:val="20"/>
                <w:lang w:val="uk-UA"/>
              </w:rPr>
              <w:t>Прут; - заміна труб в зонах зсувів (7,4км)</w:t>
            </w:r>
          </w:p>
        </w:tc>
        <w:tc>
          <w:tcPr>
            <w:tcW w:w="3402" w:type="dxa"/>
            <w:vAlign w:val="center"/>
          </w:tcPr>
          <w:p w:rsidR="001136C6" w:rsidRPr="00115682" w:rsidRDefault="001136C6" w:rsidP="009A392E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Виконання заходів згідно з ТЕО "Реконструкція систем водопостачання у м. Чернівці"  - заміна магістрального трубопроводу після р. Прут "Стара труба"; - магістральний водогін з Шубранця до р. Прут; - заміна труб в зонах зсувів (7,4км)</w:t>
            </w:r>
          </w:p>
        </w:tc>
        <w:tc>
          <w:tcPr>
            <w:tcW w:w="850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45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111" w:type="dxa"/>
            <w:gridSpan w:val="2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2912,7</w:t>
            </w:r>
          </w:p>
        </w:tc>
        <w:tc>
          <w:tcPr>
            <w:tcW w:w="1193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2700,07</w:t>
            </w:r>
          </w:p>
        </w:tc>
        <w:tc>
          <w:tcPr>
            <w:tcW w:w="1098" w:type="dxa"/>
            <w:vAlign w:val="center"/>
          </w:tcPr>
          <w:p w:rsidR="001136C6" w:rsidRPr="00115682" w:rsidRDefault="001136C6" w:rsidP="005C7184">
            <w:pPr>
              <w:jc w:val="center"/>
              <w:rPr>
                <w:sz w:val="20"/>
                <w:szCs w:val="20"/>
                <w:lang w:val="uk-UA"/>
              </w:rPr>
            </w:pPr>
            <w:r w:rsidRPr="00115682">
              <w:rPr>
                <w:sz w:val="20"/>
                <w:szCs w:val="20"/>
                <w:lang w:val="uk-UA"/>
              </w:rPr>
              <w:t>26058,02</w:t>
            </w:r>
          </w:p>
        </w:tc>
        <w:tc>
          <w:tcPr>
            <w:tcW w:w="3346" w:type="dxa"/>
            <w:gridSpan w:val="2"/>
          </w:tcPr>
          <w:p w:rsidR="001136C6" w:rsidRDefault="001136C6" w:rsidP="003726E5">
            <w:pPr>
              <w:jc w:val="both"/>
              <w:rPr>
                <w:sz w:val="19"/>
                <w:szCs w:val="19"/>
                <w:lang w:val="uk-UA"/>
              </w:rPr>
            </w:pPr>
          </w:p>
          <w:p w:rsidR="001136C6" w:rsidRDefault="001136C6" w:rsidP="003726E5">
            <w:pPr>
              <w:jc w:val="both"/>
              <w:rPr>
                <w:sz w:val="19"/>
                <w:szCs w:val="19"/>
                <w:lang w:val="uk-UA"/>
              </w:rPr>
            </w:pPr>
          </w:p>
          <w:p w:rsidR="001136C6" w:rsidRPr="00705CBB" w:rsidRDefault="001136C6" w:rsidP="003726E5">
            <w:pPr>
              <w:jc w:val="both"/>
              <w:rPr>
                <w:sz w:val="19"/>
                <w:szCs w:val="19"/>
                <w:lang w:val="uk-UA"/>
              </w:rPr>
            </w:pPr>
            <w:r w:rsidRPr="00705CBB">
              <w:rPr>
                <w:sz w:val="19"/>
                <w:szCs w:val="19"/>
                <w:lang w:val="uk-UA"/>
              </w:rPr>
              <w:t xml:space="preserve">Планується розпочати </w:t>
            </w:r>
            <w:r>
              <w:rPr>
                <w:sz w:val="19"/>
                <w:szCs w:val="19"/>
                <w:lang w:val="uk-UA"/>
              </w:rPr>
              <w:t xml:space="preserve">в 2020р. модернізацію </w:t>
            </w:r>
            <w:r w:rsidRPr="00705CBB">
              <w:rPr>
                <w:sz w:val="19"/>
                <w:szCs w:val="19"/>
                <w:lang w:val="uk-UA"/>
              </w:rPr>
              <w:t>в рамках виконання заходів Проекту «Проект муніципального водного господарства м. Чернівці»</w:t>
            </w:r>
          </w:p>
        </w:tc>
      </w:tr>
    </w:tbl>
    <w:p w:rsidR="001136C6" w:rsidRDefault="001136C6" w:rsidP="00171DD8">
      <w:pPr>
        <w:rPr>
          <w:lang w:val="uk-UA"/>
        </w:rPr>
      </w:pPr>
    </w:p>
    <w:p w:rsidR="001136C6" w:rsidRDefault="001136C6" w:rsidP="00171DD8">
      <w:pPr>
        <w:rPr>
          <w:lang w:val="uk-UA"/>
        </w:rPr>
      </w:pPr>
    </w:p>
    <w:p w:rsidR="001136C6" w:rsidRPr="00765A15" w:rsidRDefault="001136C6" w:rsidP="00D2491C">
      <w:pPr>
        <w:pStyle w:val="a4"/>
        <w:tabs>
          <w:tab w:val="left" w:pos="1080"/>
        </w:tabs>
        <w:ind w:firstLine="0"/>
        <w:rPr>
          <w:b/>
          <w:bCs/>
          <w:sz w:val="24"/>
          <w:szCs w:val="24"/>
        </w:rPr>
      </w:pPr>
      <w:r w:rsidRPr="00765A15">
        <w:rPr>
          <w:sz w:val="24"/>
          <w:szCs w:val="24"/>
        </w:rPr>
        <w:t xml:space="preserve">      </w:t>
      </w:r>
      <w:r w:rsidRPr="00765A15">
        <w:rPr>
          <w:b/>
          <w:bCs/>
          <w:sz w:val="24"/>
          <w:szCs w:val="24"/>
        </w:rPr>
        <w:t>Директор департаменту розвитку</w:t>
      </w:r>
    </w:p>
    <w:p w:rsidR="001136C6" w:rsidRPr="00765A15" w:rsidRDefault="001136C6" w:rsidP="00C15A0B">
      <w:pPr>
        <w:pStyle w:val="a4"/>
        <w:tabs>
          <w:tab w:val="left" w:pos="1080"/>
        </w:tabs>
        <w:ind w:firstLine="0"/>
        <w:rPr>
          <w:sz w:val="24"/>
          <w:szCs w:val="24"/>
        </w:rPr>
      </w:pPr>
      <w:r w:rsidRPr="00765A15">
        <w:rPr>
          <w:b/>
          <w:bCs/>
          <w:sz w:val="24"/>
          <w:szCs w:val="24"/>
        </w:rPr>
        <w:t xml:space="preserve">      міської ради</w:t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 w:rsidRPr="00765A1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      </w:t>
      </w:r>
      <w:r w:rsidRPr="00765A1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       </w:t>
      </w:r>
      <w:r w:rsidRPr="00765A15">
        <w:rPr>
          <w:b/>
          <w:bCs/>
          <w:sz w:val="24"/>
          <w:szCs w:val="24"/>
        </w:rPr>
        <w:tab/>
        <w:t xml:space="preserve">         </w:t>
      </w:r>
      <w:r>
        <w:rPr>
          <w:b/>
          <w:bCs/>
          <w:sz w:val="24"/>
          <w:szCs w:val="24"/>
        </w:rPr>
        <w:t xml:space="preserve">         </w:t>
      </w:r>
      <w:r w:rsidRPr="00765A15">
        <w:rPr>
          <w:b/>
          <w:bCs/>
          <w:sz w:val="24"/>
          <w:szCs w:val="24"/>
        </w:rPr>
        <w:t xml:space="preserve">     В. Гавриш</w:t>
      </w:r>
    </w:p>
    <w:sectPr w:rsidR="001136C6" w:rsidRPr="00765A15" w:rsidSect="00724018">
      <w:pgSz w:w="16838" w:h="11906" w:orient="landscape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50BE3"/>
    <w:multiLevelType w:val="hybridMultilevel"/>
    <w:tmpl w:val="41A6D798"/>
    <w:lvl w:ilvl="0" w:tplc="0422000F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185561E"/>
    <w:multiLevelType w:val="hybridMultilevel"/>
    <w:tmpl w:val="411ADC5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264C67"/>
    <w:multiLevelType w:val="hybridMultilevel"/>
    <w:tmpl w:val="B8B2F26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58D7DB1"/>
    <w:multiLevelType w:val="hybridMultilevel"/>
    <w:tmpl w:val="E8AEE1FA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06D2374"/>
    <w:multiLevelType w:val="hybridMultilevel"/>
    <w:tmpl w:val="96F24160"/>
    <w:lvl w:ilvl="0" w:tplc="8D2441C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460DFA"/>
    <w:multiLevelType w:val="hybridMultilevel"/>
    <w:tmpl w:val="D07807C6"/>
    <w:lvl w:ilvl="0" w:tplc="AE964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0A6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E48C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ED0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76D6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02CE1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F6A52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054C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D299C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3CB4E12"/>
    <w:multiLevelType w:val="hybridMultilevel"/>
    <w:tmpl w:val="A90EECC8"/>
    <w:lvl w:ilvl="0" w:tplc="0118578A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96"/>
    <w:rsid w:val="0000390E"/>
    <w:rsid w:val="00007082"/>
    <w:rsid w:val="0001761B"/>
    <w:rsid w:val="00025A59"/>
    <w:rsid w:val="0004695A"/>
    <w:rsid w:val="00052B65"/>
    <w:rsid w:val="000569CF"/>
    <w:rsid w:val="0006708A"/>
    <w:rsid w:val="00070A42"/>
    <w:rsid w:val="00074F49"/>
    <w:rsid w:val="00096BD1"/>
    <w:rsid w:val="000A126C"/>
    <w:rsid w:val="000D4BA6"/>
    <w:rsid w:val="000D6D3A"/>
    <w:rsid w:val="000F1858"/>
    <w:rsid w:val="001136C6"/>
    <w:rsid w:val="00115682"/>
    <w:rsid w:val="001272A3"/>
    <w:rsid w:val="001304EF"/>
    <w:rsid w:val="00134AA5"/>
    <w:rsid w:val="00162351"/>
    <w:rsid w:val="00171DD8"/>
    <w:rsid w:val="00181836"/>
    <w:rsid w:val="001967E4"/>
    <w:rsid w:val="001A1523"/>
    <w:rsid w:val="001A2B7D"/>
    <w:rsid w:val="001A6006"/>
    <w:rsid w:val="001B4178"/>
    <w:rsid w:val="001E3947"/>
    <w:rsid w:val="001E64CF"/>
    <w:rsid w:val="00242701"/>
    <w:rsid w:val="002455B0"/>
    <w:rsid w:val="002746B7"/>
    <w:rsid w:val="002A4761"/>
    <w:rsid w:val="002B5AD4"/>
    <w:rsid w:val="002B74AC"/>
    <w:rsid w:val="002C3553"/>
    <w:rsid w:val="002E77EF"/>
    <w:rsid w:val="0030606B"/>
    <w:rsid w:val="00315191"/>
    <w:rsid w:val="0032606F"/>
    <w:rsid w:val="00342814"/>
    <w:rsid w:val="003514B7"/>
    <w:rsid w:val="00355BAA"/>
    <w:rsid w:val="003726E5"/>
    <w:rsid w:val="00377924"/>
    <w:rsid w:val="00377F07"/>
    <w:rsid w:val="003B1099"/>
    <w:rsid w:val="003B1EE5"/>
    <w:rsid w:val="003B4997"/>
    <w:rsid w:val="003C40F2"/>
    <w:rsid w:val="003C4C7A"/>
    <w:rsid w:val="003F0C7F"/>
    <w:rsid w:val="004000B4"/>
    <w:rsid w:val="00406665"/>
    <w:rsid w:val="004133A9"/>
    <w:rsid w:val="00421C13"/>
    <w:rsid w:val="00423634"/>
    <w:rsid w:val="00442B85"/>
    <w:rsid w:val="00443160"/>
    <w:rsid w:val="00450E2F"/>
    <w:rsid w:val="00463A74"/>
    <w:rsid w:val="0046574E"/>
    <w:rsid w:val="004912A0"/>
    <w:rsid w:val="00494145"/>
    <w:rsid w:val="004A4DD6"/>
    <w:rsid w:val="004C5A87"/>
    <w:rsid w:val="004D478A"/>
    <w:rsid w:val="004D4A1E"/>
    <w:rsid w:val="00507E31"/>
    <w:rsid w:val="00510A37"/>
    <w:rsid w:val="005476E7"/>
    <w:rsid w:val="00560541"/>
    <w:rsid w:val="00576383"/>
    <w:rsid w:val="00590837"/>
    <w:rsid w:val="00591478"/>
    <w:rsid w:val="005A2BB7"/>
    <w:rsid w:val="005C7011"/>
    <w:rsid w:val="005C7184"/>
    <w:rsid w:val="005D3BD3"/>
    <w:rsid w:val="005E05A4"/>
    <w:rsid w:val="005F0C7D"/>
    <w:rsid w:val="006205D2"/>
    <w:rsid w:val="00632594"/>
    <w:rsid w:val="00642296"/>
    <w:rsid w:val="00663CF0"/>
    <w:rsid w:val="006709F5"/>
    <w:rsid w:val="006910F2"/>
    <w:rsid w:val="006A3261"/>
    <w:rsid w:val="006D318A"/>
    <w:rsid w:val="00705CBB"/>
    <w:rsid w:val="00712993"/>
    <w:rsid w:val="00724018"/>
    <w:rsid w:val="00726CB2"/>
    <w:rsid w:val="00761919"/>
    <w:rsid w:val="00765A15"/>
    <w:rsid w:val="00796CA3"/>
    <w:rsid w:val="007A230E"/>
    <w:rsid w:val="007C278F"/>
    <w:rsid w:val="007E7C48"/>
    <w:rsid w:val="00807368"/>
    <w:rsid w:val="00813961"/>
    <w:rsid w:val="008B7092"/>
    <w:rsid w:val="008D4000"/>
    <w:rsid w:val="008D5515"/>
    <w:rsid w:val="008D7262"/>
    <w:rsid w:val="00900427"/>
    <w:rsid w:val="00930611"/>
    <w:rsid w:val="00933BAB"/>
    <w:rsid w:val="00935C34"/>
    <w:rsid w:val="00980E1C"/>
    <w:rsid w:val="009A352A"/>
    <w:rsid w:val="009A392E"/>
    <w:rsid w:val="009C428C"/>
    <w:rsid w:val="009C77A6"/>
    <w:rsid w:val="009C7F49"/>
    <w:rsid w:val="009E34D0"/>
    <w:rsid w:val="009E74AD"/>
    <w:rsid w:val="009F5B62"/>
    <w:rsid w:val="009F5CB4"/>
    <w:rsid w:val="00A33A3D"/>
    <w:rsid w:val="00A44E66"/>
    <w:rsid w:val="00A477F2"/>
    <w:rsid w:val="00A537B9"/>
    <w:rsid w:val="00A57EA6"/>
    <w:rsid w:val="00A6059B"/>
    <w:rsid w:val="00A6387B"/>
    <w:rsid w:val="00AA588E"/>
    <w:rsid w:val="00AC107C"/>
    <w:rsid w:val="00AD02B0"/>
    <w:rsid w:val="00AD1597"/>
    <w:rsid w:val="00AD1C5D"/>
    <w:rsid w:val="00AE3044"/>
    <w:rsid w:val="00AF65B9"/>
    <w:rsid w:val="00B011D2"/>
    <w:rsid w:val="00B05AE3"/>
    <w:rsid w:val="00B14886"/>
    <w:rsid w:val="00B24B6C"/>
    <w:rsid w:val="00B73892"/>
    <w:rsid w:val="00B744B0"/>
    <w:rsid w:val="00B77550"/>
    <w:rsid w:val="00BA518D"/>
    <w:rsid w:val="00BC4D63"/>
    <w:rsid w:val="00BE2886"/>
    <w:rsid w:val="00BF1596"/>
    <w:rsid w:val="00C05B77"/>
    <w:rsid w:val="00C15A0B"/>
    <w:rsid w:val="00C23917"/>
    <w:rsid w:val="00C24506"/>
    <w:rsid w:val="00C26261"/>
    <w:rsid w:val="00C54519"/>
    <w:rsid w:val="00C837AB"/>
    <w:rsid w:val="00C87667"/>
    <w:rsid w:val="00C93789"/>
    <w:rsid w:val="00C95575"/>
    <w:rsid w:val="00CA09F9"/>
    <w:rsid w:val="00CA1EB3"/>
    <w:rsid w:val="00CB5036"/>
    <w:rsid w:val="00CE0372"/>
    <w:rsid w:val="00CE335D"/>
    <w:rsid w:val="00D138DB"/>
    <w:rsid w:val="00D2491C"/>
    <w:rsid w:val="00D2638C"/>
    <w:rsid w:val="00D26849"/>
    <w:rsid w:val="00D570E1"/>
    <w:rsid w:val="00D642B4"/>
    <w:rsid w:val="00D92803"/>
    <w:rsid w:val="00DA56CE"/>
    <w:rsid w:val="00DB6485"/>
    <w:rsid w:val="00DC477F"/>
    <w:rsid w:val="00DC5FB4"/>
    <w:rsid w:val="00E12254"/>
    <w:rsid w:val="00E325DA"/>
    <w:rsid w:val="00E349BF"/>
    <w:rsid w:val="00E421C4"/>
    <w:rsid w:val="00E523BC"/>
    <w:rsid w:val="00E61467"/>
    <w:rsid w:val="00E83637"/>
    <w:rsid w:val="00EA231C"/>
    <w:rsid w:val="00EB11DE"/>
    <w:rsid w:val="00F05B6D"/>
    <w:rsid w:val="00F16A09"/>
    <w:rsid w:val="00F36E98"/>
    <w:rsid w:val="00F40252"/>
    <w:rsid w:val="00F72701"/>
    <w:rsid w:val="00F7318C"/>
    <w:rsid w:val="00F8022F"/>
    <w:rsid w:val="00F81BDD"/>
    <w:rsid w:val="00F91318"/>
    <w:rsid w:val="00F92933"/>
    <w:rsid w:val="00F95AE8"/>
    <w:rsid w:val="00FB4007"/>
    <w:rsid w:val="00FD0DD8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5D4C0E2-790D-42FE-8345-68C9F809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59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Mempty">
    <w:name w:val="SEM_empty"/>
    <w:basedOn w:val="a"/>
    <w:uiPriority w:val="99"/>
    <w:rsid w:val="00BF1596"/>
    <w:rPr>
      <w:lang w:val="uk-UA" w:eastAsia="uk-UA"/>
    </w:rPr>
  </w:style>
  <w:style w:type="paragraph" w:styleId="a3">
    <w:name w:val="List Paragraph"/>
    <w:basedOn w:val="a"/>
    <w:uiPriority w:val="99"/>
    <w:qFormat/>
    <w:rsid w:val="006709F5"/>
    <w:pPr>
      <w:ind w:left="720"/>
    </w:pPr>
    <w:rPr>
      <w:lang w:val="uk-UA" w:eastAsia="uk-UA"/>
    </w:rPr>
  </w:style>
  <w:style w:type="character" w:customStyle="1" w:styleId="docdata">
    <w:name w:val="docdata"/>
    <w:aliases w:val="docy,v5,2002,baiaagaaboqcaaadcwyaaauzbg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5C7011"/>
  </w:style>
  <w:style w:type="paragraph" w:styleId="a4">
    <w:name w:val="Body Text Indent"/>
    <w:basedOn w:val="a"/>
    <w:link w:val="a5"/>
    <w:uiPriority w:val="99"/>
    <w:rsid w:val="00D2491C"/>
    <w:pPr>
      <w:ind w:firstLine="540"/>
      <w:jc w:val="both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D2491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0390E"/>
    <w:pPr>
      <w:widowControl w:val="0"/>
      <w:autoSpaceDE w:val="0"/>
      <w:autoSpaceDN w:val="0"/>
      <w:adjustRightInd w:val="0"/>
      <w:spacing w:line="325" w:lineRule="exact"/>
      <w:ind w:firstLine="710"/>
      <w:jc w:val="both"/>
    </w:pPr>
  </w:style>
  <w:style w:type="paragraph" w:customStyle="1" w:styleId="a6">
    <w:name w:val="Знак"/>
    <w:basedOn w:val="a"/>
    <w:uiPriority w:val="99"/>
    <w:rsid w:val="005A2BB7"/>
    <w:rPr>
      <w:rFonts w:ascii="Verdana" w:hAnsi="Verdana" w:cs="Verdana"/>
      <w:sz w:val="20"/>
      <w:szCs w:val="20"/>
      <w:lang w:val="en-US" w:eastAsia="en-US"/>
    </w:rPr>
  </w:style>
  <w:style w:type="character" w:customStyle="1" w:styleId="xfm03326651">
    <w:name w:val="xfm_03326651"/>
    <w:basedOn w:val="a0"/>
    <w:uiPriority w:val="99"/>
    <w:rsid w:val="0000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32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5106</Words>
  <Characters>29110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Mokritskiy</dc:creator>
  <cp:keywords/>
  <dc:description/>
  <cp:lastModifiedBy>kompvid2</cp:lastModifiedBy>
  <cp:revision>2</cp:revision>
  <cp:lastPrinted>2019-09-11T13:28:00Z</cp:lastPrinted>
  <dcterms:created xsi:type="dcterms:W3CDTF">2019-11-14T08:45:00Z</dcterms:created>
  <dcterms:modified xsi:type="dcterms:W3CDTF">2019-11-14T08:45:00Z</dcterms:modified>
</cp:coreProperties>
</file>