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48B" w:rsidRDefault="009B5BFD" w:rsidP="0015748B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748B" w:rsidRDefault="0015748B" w:rsidP="0015748B">
      <w:pPr>
        <w:pStyle w:val="a4"/>
        <w:widowControl w:val="0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15748B" w:rsidRDefault="0015748B" w:rsidP="0015748B">
      <w:pPr>
        <w:pStyle w:val="1"/>
        <w:widowControl w:val="0"/>
        <w:spacing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 міська   рада</w:t>
      </w:r>
    </w:p>
    <w:p w:rsidR="0015748B" w:rsidRDefault="004D59E5" w:rsidP="0015748B">
      <w:pPr>
        <w:pStyle w:val="4"/>
        <w:widowControl w:val="0"/>
        <w:spacing w:line="240" w:lineRule="auto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  <w:lang w:val="ru-RU"/>
        </w:rPr>
        <w:t xml:space="preserve">73 </w:t>
      </w:r>
      <w:r w:rsidR="0015748B">
        <w:rPr>
          <w:b/>
          <w:bCs/>
          <w:sz w:val="30"/>
          <w:szCs w:val="30"/>
          <w:lang w:val="ru-RU"/>
        </w:rPr>
        <w:t xml:space="preserve"> </w:t>
      </w:r>
      <w:r w:rsidR="0015748B">
        <w:rPr>
          <w:b/>
          <w:bCs/>
          <w:sz w:val="30"/>
          <w:szCs w:val="30"/>
        </w:rPr>
        <w:t>сесія VIІ скликання</w:t>
      </w:r>
    </w:p>
    <w:p w:rsidR="0015748B" w:rsidRDefault="0015748B" w:rsidP="0015748B">
      <w:pPr>
        <w:pStyle w:val="4"/>
        <w:widowControl w:val="0"/>
        <w:spacing w:line="240" w:lineRule="auto"/>
        <w:rPr>
          <w:b/>
          <w:szCs w:val="32"/>
        </w:rPr>
      </w:pPr>
      <w:r>
        <w:rPr>
          <w:b/>
          <w:szCs w:val="32"/>
        </w:rPr>
        <w:t>Р І Ш Е Н Н Я</w:t>
      </w:r>
    </w:p>
    <w:p w:rsidR="0015748B" w:rsidRDefault="0015748B" w:rsidP="0015748B"/>
    <w:p w:rsidR="0015748B" w:rsidRDefault="0015748B" w:rsidP="0015748B"/>
    <w:p w:rsidR="0015748B" w:rsidRDefault="0015748B" w:rsidP="0015748B">
      <w:pPr>
        <w:widowControl w:val="0"/>
        <w:tabs>
          <w:tab w:val="left" w:pos="8292"/>
          <w:tab w:val="left" w:pos="8363"/>
        </w:tabs>
        <w:ind w:left="284"/>
        <w:rPr>
          <w:sz w:val="16"/>
          <w:szCs w:val="16"/>
        </w:rPr>
      </w:pPr>
    </w:p>
    <w:p w:rsidR="0015748B" w:rsidRDefault="006E494F" w:rsidP="0015748B">
      <w:pPr>
        <w:widowControl w:val="0"/>
        <w:tabs>
          <w:tab w:val="left" w:pos="0"/>
        </w:tabs>
        <w:jc w:val="both"/>
        <w:rPr>
          <w:sz w:val="28"/>
          <w:szCs w:val="28"/>
        </w:rPr>
      </w:pPr>
      <w:r w:rsidRPr="006E494F">
        <w:rPr>
          <w:sz w:val="28"/>
          <w:u w:val="single"/>
        </w:rPr>
        <w:t>31.10.</w:t>
      </w:r>
      <w:r w:rsidR="004D59E5" w:rsidRPr="006E494F">
        <w:rPr>
          <w:sz w:val="28"/>
          <w:u w:val="single"/>
        </w:rPr>
        <w:t>2019</w:t>
      </w:r>
      <w:r w:rsidR="004D59E5">
        <w:rPr>
          <w:sz w:val="28"/>
        </w:rPr>
        <w:t xml:space="preserve"> </w:t>
      </w:r>
      <w:r w:rsidR="0015748B">
        <w:rPr>
          <w:sz w:val="28"/>
        </w:rPr>
        <w:t>№</w:t>
      </w:r>
      <w:r>
        <w:rPr>
          <w:sz w:val="28"/>
        </w:rPr>
        <w:t xml:space="preserve"> </w:t>
      </w:r>
      <w:r>
        <w:rPr>
          <w:sz w:val="28"/>
          <w:u w:val="single"/>
        </w:rPr>
        <w:t>1908</w:t>
      </w:r>
      <w:r w:rsidR="0015748B">
        <w:rPr>
          <w:sz w:val="2"/>
        </w:rPr>
        <w:tab/>
        <w:t xml:space="preserve">                                                                                             </w:t>
      </w:r>
      <w:r w:rsidR="0015748B" w:rsidRPr="0015748B">
        <w:rPr>
          <w:sz w:val="2"/>
        </w:rPr>
        <w:t xml:space="preserve">                                        </w:t>
      </w:r>
      <w:r w:rsidR="0015748B" w:rsidRPr="0015748B">
        <w:rPr>
          <w:sz w:val="2"/>
        </w:rPr>
        <w:tab/>
      </w:r>
      <w:r w:rsidR="0015748B" w:rsidRPr="0015748B">
        <w:rPr>
          <w:sz w:val="2"/>
        </w:rPr>
        <w:tab/>
      </w:r>
      <w:r w:rsidR="0015748B" w:rsidRPr="0015748B">
        <w:rPr>
          <w:sz w:val="2"/>
        </w:rPr>
        <w:tab/>
      </w:r>
      <w:r w:rsidR="0015748B" w:rsidRPr="0015748B">
        <w:rPr>
          <w:sz w:val="2"/>
        </w:rPr>
        <w:tab/>
        <w:t xml:space="preserve">       </w:t>
      </w:r>
      <w:r w:rsidR="0015748B">
        <w:rPr>
          <w:sz w:val="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5748B">
        <w:rPr>
          <w:sz w:val="28"/>
          <w:szCs w:val="28"/>
        </w:rPr>
        <w:t xml:space="preserve">м. Чернівці </w:t>
      </w:r>
    </w:p>
    <w:p w:rsidR="00201B86" w:rsidRDefault="00201B86" w:rsidP="0015748B">
      <w:pPr>
        <w:widowControl w:val="0"/>
        <w:tabs>
          <w:tab w:val="left" w:pos="0"/>
        </w:tabs>
        <w:jc w:val="both"/>
        <w:rPr>
          <w:sz w:val="28"/>
          <w:szCs w:val="28"/>
        </w:rPr>
      </w:pPr>
    </w:p>
    <w:p w:rsidR="0015748B" w:rsidRDefault="0015748B" w:rsidP="0015748B">
      <w:pPr>
        <w:widowControl w:val="0"/>
        <w:tabs>
          <w:tab w:val="left" w:pos="8292"/>
          <w:tab w:val="left" w:pos="8363"/>
        </w:tabs>
        <w:rPr>
          <w:b/>
          <w:bCs/>
        </w:rPr>
      </w:pPr>
    </w:p>
    <w:p w:rsidR="0015748B" w:rsidRDefault="0015748B" w:rsidP="0015748B">
      <w:pPr>
        <w:widowControl w:val="0"/>
        <w:tabs>
          <w:tab w:val="left" w:pos="8292"/>
          <w:tab w:val="left" w:pos="8363"/>
        </w:tabs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Про внесення змін та доповнень до  Програми фінансування робіт пов’язаних з  благоустроєм м. Чернівців на 2018–202</w:t>
      </w:r>
      <w:r w:rsidRPr="007A5FBE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роки, затвердженої рішенням міської ради </w:t>
      </w:r>
      <w:r>
        <w:rPr>
          <w:b/>
          <w:sz w:val="28"/>
          <w:szCs w:val="28"/>
          <w:lang w:val="en-US"/>
        </w:rPr>
        <w:t>VII</w:t>
      </w:r>
      <w:r>
        <w:rPr>
          <w:b/>
          <w:sz w:val="28"/>
          <w:szCs w:val="28"/>
        </w:rPr>
        <w:t xml:space="preserve"> скликання від 26.12.2017 року №1046, </w:t>
      </w:r>
    </w:p>
    <w:p w:rsidR="0015748B" w:rsidRDefault="0015748B" w:rsidP="0015748B">
      <w:pPr>
        <w:widowControl w:val="0"/>
        <w:tabs>
          <w:tab w:val="left" w:pos="8292"/>
          <w:tab w:val="left" w:pos="8363"/>
        </w:tabs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зі змінами</w:t>
      </w:r>
      <w:r w:rsidR="001D12DD">
        <w:rPr>
          <w:b/>
          <w:sz w:val="28"/>
          <w:szCs w:val="28"/>
        </w:rPr>
        <w:t xml:space="preserve"> і продовження її до 2022 року</w:t>
      </w:r>
    </w:p>
    <w:bookmarkEnd w:id="0"/>
    <w:p w:rsidR="0015748B" w:rsidRPr="00EB5E8A" w:rsidRDefault="0015748B" w:rsidP="0015748B">
      <w:pPr>
        <w:widowControl w:val="0"/>
        <w:tabs>
          <w:tab w:val="left" w:pos="8292"/>
          <w:tab w:val="left" w:pos="8363"/>
        </w:tabs>
        <w:jc w:val="center"/>
        <w:rPr>
          <w:b/>
          <w:sz w:val="28"/>
          <w:szCs w:val="28"/>
          <w:lang w:val="ru-RU"/>
        </w:rPr>
      </w:pPr>
    </w:p>
    <w:p w:rsidR="009A19DF" w:rsidRPr="009A19DF" w:rsidRDefault="0015748B" w:rsidP="009A19DF">
      <w:pPr>
        <w:pStyle w:val="HTML"/>
        <w:shd w:val="clear" w:color="auto" w:fill="FFFFFF"/>
        <w:jc w:val="both"/>
        <w:rPr>
          <w:rFonts w:ascii="Consolas" w:hAnsi="Consolas"/>
          <w:color w:val="292B2C"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C3757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26, 60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статті 91 </w:t>
      </w:r>
      <w:r w:rsidRPr="00BC3757">
        <w:rPr>
          <w:rFonts w:ascii="Times New Roman" w:hAnsi="Times New Roman" w:cs="Times New Roman"/>
          <w:sz w:val="28"/>
          <w:szCs w:val="28"/>
          <w:lang w:val="uk-UA"/>
        </w:rPr>
        <w:t xml:space="preserve">Бюджетного кодексу України,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Законів України </w:t>
      </w:r>
      <w:r w:rsidRPr="00BC3757">
        <w:rPr>
          <w:rFonts w:ascii="Times New Roman" w:hAnsi="Times New Roman" w:cs="Times New Roman"/>
          <w:sz w:val="28"/>
          <w:szCs w:val="28"/>
          <w:lang w:val="uk-UA"/>
        </w:rPr>
        <w:t>«Про благоустрій населених пунктів»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«Про дорожній рух», «Про автомобільні дороги», «Про поховання та похоронну справу», «Про відходи», </w:t>
      </w:r>
      <w:r w:rsidRPr="00BC3757">
        <w:rPr>
          <w:rFonts w:ascii="Times New Roman" w:hAnsi="Times New Roman" w:cs="Times New Roman"/>
          <w:sz w:val="28"/>
          <w:szCs w:val="28"/>
          <w:lang w:val="uk-UA"/>
        </w:rPr>
        <w:t>«Про охорону навколишнього природного середовища</w:t>
      </w:r>
      <w:r>
        <w:rPr>
          <w:rFonts w:ascii="Times New Roman" w:hAnsi="Times New Roman" w:cs="Times New Roman"/>
          <w:sz w:val="28"/>
          <w:szCs w:val="28"/>
          <w:lang w:val="uk-UA"/>
        </w:rPr>
        <w:t>», «Про питну воду та питне водопостачання», «</w:t>
      </w:r>
      <w:r w:rsidRPr="00BC375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C3757">
        <w:rPr>
          <w:rStyle w:val="a5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  <w:lang w:val="uk-UA"/>
        </w:rPr>
        <w:t>природно</w:t>
      </w:r>
      <w:r w:rsidRPr="00BC375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-</w:t>
      </w:r>
      <w:r w:rsidRPr="00BC3757">
        <w:rPr>
          <w:rStyle w:val="a5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  <w:lang w:val="uk-UA"/>
        </w:rPr>
        <w:t>заповідний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C375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фонд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C3757">
        <w:rPr>
          <w:rStyle w:val="a5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  <w:lang w:val="uk-UA"/>
        </w:rPr>
        <w:t>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BC375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A19DF" w:rsidRPr="009A19DF">
        <w:rPr>
          <w:rFonts w:ascii="Times New Roman" w:hAnsi="Times New Roman" w:cs="Times New Roman"/>
          <w:sz w:val="28"/>
          <w:szCs w:val="28"/>
        </w:rPr>
        <w:t xml:space="preserve">Правил благоустрою м.Чернівців, затверджених рішенням міської ради </w:t>
      </w:r>
      <w:r w:rsidR="00201B8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="009A19DF" w:rsidRPr="009A19DF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9A19DF" w:rsidRPr="009A19DF">
        <w:rPr>
          <w:rFonts w:ascii="Times New Roman" w:hAnsi="Times New Roman" w:cs="Times New Roman"/>
          <w:sz w:val="28"/>
          <w:szCs w:val="28"/>
        </w:rPr>
        <w:t xml:space="preserve"> скликання від 20.12.2018 р. № 1575</w:t>
      </w:r>
      <w:r w:rsidR="009A19D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A19DF" w:rsidRPr="009A19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C3757">
        <w:rPr>
          <w:rFonts w:ascii="Times New Roman" w:hAnsi="Times New Roman" w:cs="Times New Roman"/>
          <w:sz w:val="28"/>
          <w:szCs w:val="28"/>
          <w:lang w:val="uk-UA"/>
        </w:rPr>
        <w:t>Правил утримання зелених насаджень у населених пунктах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затверджених наказом Міністерства </w:t>
      </w:r>
      <w:r w:rsidRPr="009A19DF">
        <w:rPr>
          <w:rFonts w:ascii="Times New Roman" w:hAnsi="Times New Roman" w:cs="Times New Roman"/>
          <w:sz w:val="28"/>
          <w:szCs w:val="28"/>
          <w:lang w:val="uk-UA"/>
        </w:rPr>
        <w:t>регіонального розвитку, будівництва та житлово</w:t>
      </w:r>
      <w:r w:rsidR="00201B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19DF">
        <w:rPr>
          <w:rFonts w:ascii="Times New Roman" w:hAnsi="Times New Roman" w:cs="Times New Roman"/>
          <w:sz w:val="28"/>
          <w:szCs w:val="28"/>
          <w:lang w:val="uk-UA"/>
        </w:rPr>
        <w:t>- комунального господарства України від 10.04.2006</w:t>
      </w:r>
      <w:r w:rsidR="00201B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19DF">
        <w:rPr>
          <w:rFonts w:ascii="Times New Roman" w:hAnsi="Times New Roman" w:cs="Times New Roman"/>
          <w:sz w:val="28"/>
          <w:szCs w:val="28"/>
          <w:lang w:val="uk-UA"/>
        </w:rPr>
        <w:t>р. №</w:t>
      </w:r>
      <w:r w:rsidR="00201B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19DF">
        <w:rPr>
          <w:rFonts w:ascii="Times New Roman" w:hAnsi="Times New Roman" w:cs="Times New Roman"/>
          <w:sz w:val="28"/>
          <w:szCs w:val="28"/>
          <w:lang w:val="uk-UA"/>
        </w:rPr>
        <w:t>105, розглянувши пропозиції департаменту житлово-комунального господарства міської ради</w:t>
      </w:r>
      <w:r w:rsidR="00BC3757" w:rsidRPr="009A19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3010E" w:rsidRPr="009A19DF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="00BC3757" w:rsidRPr="009A19DF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 рекомендацій депутатів та виконавчих органів міської ради, звернень громадян міста</w:t>
      </w:r>
      <w:r w:rsidRPr="009A19DF">
        <w:rPr>
          <w:rFonts w:ascii="Times New Roman" w:hAnsi="Times New Roman" w:cs="Times New Roman"/>
          <w:sz w:val="28"/>
          <w:szCs w:val="28"/>
          <w:lang w:val="uk-UA"/>
        </w:rPr>
        <w:t xml:space="preserve">, з метою </w:t>
      </w:r>
      <w:r w:rsidRPr="009A19D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забезпечення </w:t>
      </w:r>
      <w:r w:rsidR="00BC3757" w:rsidRPr="009A19DF">
        <w:rPr>
          <w:rFonts w:ascii="Times New Roman" w:hAnsi="Times New Roman" w:cs="Times New Roman"/>
          <w:color w:val="292B2C"/>
          <w:sz w:val="28"/>
          <w:szCs w:val="28"/>
        </w:rPr>
        <w:t xml:space="preserve">благоустрою   </w:t>
      </w:r>
      <w:r w:rsidR="000504B4" w:rsidRPr="009A19DF">
        <w:rPr>
          <w:rFonts w:ascii="Times New Roman" w:hAnsi="Times New Roman" w:cs="Times New Roman"/>
          <w:color w:val="292B2C"/>
          <w:sz w:val="28"/>
          <w:szCs w:val="28"/>
          <w:lang w:val="uk-UA"/>
        </w:rPr>
        <w:t>міста</w:t>
      </w:r>
      <w:r w:rsidR="0063010E" w:rsidRPr="009A19DF">
        <w:rPr>
          <w:rFonts w:ascii="Times New Roman" w:hAnsi="Times New Roman" w:cs="Times New Roman"/>
          <w:color w:val="292B2C"/>
          <w:sz w:val="28"/>
          <w:szCs w:val="28"/>
          <w:lang w:val="uk-UA"/>
        </w:rPr>
        <w:t xml:space="preserve">, </w:t>
      </w:r>
      <w:r w:rsidR="000504B4" w:rsidRPr="009A19DF">
        <w:rPr>
          <w:rFonts w:ascii="Times New Roman" w:hAnsi="Times New Roman" w:cs="Times New Roman"/>
          <w:color w:val="292B2C"/>
          <w:sz w:val="28"/>
          <w:szCs w:val="28"/>
          <w:lang w:val="uk-UA"/>
        </w:rPr>
        <w:t xml:space="preserve"> </w:t>
      </w:r>
      <w:r w:rsidR="00BC3757" w:rsidRPr="009A19DF">
        <w:rPr>
          <w:rFonts w:ascii="Times New Roman" w:hAnsi="Times New Roman" w:cs="Times New Roman"/>
          <w:color w:val="292B2C"/>
          <w:sz w:val="28"/>
          <w:szCs w:val="28"/>
          <w:lang w:val="uk-UA"/>
        </w:rPr>
        <w:t xml:space="preserve"> с</w:t>
      </w:r>
      <w:r w:rsidR="0063010E" w:rsidRPr="009A19DF">
        <w:rPr>
          <w:rFonts w:ascii="Times New Roman" w:hAnsi="Times New Roman" w:cs="Times New Roman"/>
          <w:color w:val="292B2C"/>
          <w:sz w:val="28"/>
          <w:szCs w:val="28"/>
        </w:rPr>
        <w:t>прямован</w:t>
      </w:r>
      <w:r w:rsidR="0063010E" w:rsidRPr="009A19DF">
        <w:rPr>
          <w:rFonts w:ascii="Times New Roman" w:hAnsi="Times New Roman" w:cs="Times New Roman"/>
          <w:color w:val="292B2C"/>
          <w:sz w:val="28"/>
          <w:szCs w:val="28"/>
          <w:lang w:val="uk-UA"/>
        </w:rPr>
        <w:t>ого</w:t>
      </w:r>
      <w:r w:rsidR="00BC3757" w:rsidRPr="009A19DF">
        <w:rPr>
          <w:rFonts w:ascii="Times New Roman" w:hAnsi="Times New Roman" w:cs="Times New Roman"/>
          <w:color w:val="292B2C"/>
          <w:sz w:val="28"/>
          <w:szCs w:val="28"/>
        </w:rPr>
        <w:t xml:space="preserve">  на  </w:t>
      </w:r>
      <w:r w:rsidR="001F4B0D">
        <w:rPr>
          <w:rFonts w:ascii="Times New Roman" w:hAnsi="Times New Roman" w:cs="Times New Roman"/>
          <w:color w:val="292B2C"/>
          <w:sz w:val="28"/>
          <w:szCs w:val="28"/>
          <w:lang w:val="uk-UA"/>
        </w:rPr>
        <w:t>розроблення і здійснення заходів з утримання у належному стані території міс</w:t>
      </w:r>
      <w:r w:rsidR="003F57EE">
        <w:rPr>
          <w:rFonts w:ascii="Times New Roman" w:hAnsi="Times New Roman" w:cs="Times New Roman"/>
          <w:color w:val="292B2C"/>
          <w:sz w:val="28"/>
          <w:szCs w:val="28"/>
          <w:lang w:val="uk-UA"/>
        </w:rPr>
        <w:t>та, її саніта</w:t>
      </w:r>
      <w:r w:rsidR="001F4B0D">
        <w:rPr>
          <w:rFonts w:ascii="Times New Roman" w:hAnsi="Times New Roman" w:cs="Times New Roman"/>
          <w:color w:val="292B2C"/>
          <w:sz w:val="28"/>
          <w:szCs w:val="28"/>
          <w:lang w:val="uk-UA"/>
        </w:rPr>
        <w:t xml:space="preserve">рного очищення, збереження об’єктів загального користування, природних ландшафтів, інших природних комплексів та об’єктів, організацію належного утримання та раціонального використання  територій, будівель, </w:t>
      </w:r>
      <w:r w:rsidR="003F57EE">
        <w:rPr>
          <w:rFonts w:ascii="Times New Roman" w:hAnsi="Times New Roman" w:cs="Times New Roman"/>
          <w:color w:val="292B2C"/>
          <w:sz w:val="28"/>
          <w:szCs w:val="28"/>
          <w:lang w:val="uk-UA"/>
        </w:rPr>
        <w:t xml:space="preserve">інженерних споруд та об’єктів рекреаційного, природоохоронного, оздоровчого, історико-культурного та іншого призначення,  </w:t>
      </w:r>
      <w:r w:rsidR="00BC3757" w:rsidRPr="00201B86">
        <w:rPr>
          <w:rFonts w:ascii="Times New Roman" w:hAnsi="Times New Roman" w:cs="Times New Roman"/>
          <w:color w:val="292B2C"/>
          <w:sz w:val="28"/>
          <w:szCs w:val="28"/>
          <w:lang w:val="uk-UA"/>
        </w:rPr>
        <w:t xml:space="preserve">створення  умов,  сприятливих для життєдіяльності </w:t>
      </w:r>
      <w:r w:rsidR="0063010E" w:rsidRPr="00201B86">
        <w:rPr>
          <w:rFonts w:ascii="Times New Roman" w:hAnsi="Times New Roman" w:cs="Times New Roman"/>
          <w:color w:val="292B2C"/>
          <w:sz w:val="28"/>
          <w:szCs w:val="28"/>
          <w:lang w:val="uk-UA"/>
        </w:rPr>
        <w:t>людини</w:t>
      </w:r>
      <w:r w:rsidR="0063010E" w:rsidRPr="009A19DF">
        <w:rPr>
          <w:rFonts w:ascii="Times New Roman" w:hAnsi="Times New Roman" w:cs="Times New Roman"/>
          <w:color w:val="292B2C"/>
          <w:sz w:val="28"/>
          <w:szCs w:val="28"/>
          <w:lang w:val="uk-UA"/>
        </w:rPr>
        <w:t xml:space="preserve">, </w:t>
      </w:r>
      <w:r w:rsidRPr="009A19D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покращання  комфортності та естетичного вигляду</w:t>
      </w:r>
      <w:r w:rsidR="0063010E" w:rsidRPr="009A19D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території </w:t>
      </w:r>
      <w:r w:rsidR="0063010E" w:rsidRPr="009A19DF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міста</w:t>
      </w:r>
      <w:r w:rsidRPr="009A19D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 w:rsidR="009A19DF">
        <w:rPr>
          <w:rFonts w:ascii="Times New Roman" w:hAnsi="Times New Roman" w:cs="Times New Roman"/>
          <w:bCs/>
          <w:sz w:val="28"/>
          <w:szCs w:val="28"/>
          <w:lang w:val="uk-UA"/>
        </w:rPr>
        <w:t>створення умов для реалізації прав та виконання обов’язків суб’єктами господарювання  у сфері благоустрою населених пунктів,</w:t>
      </w:r>
      <w:r w:rsidR="00201B8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на виконання розпорядження Чернівецького міського голови </w:t>
      </w:r>
      <w:r w:rsidR="009A19D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201B8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 03.09.2018 р. № 390-р «Про затвердження Порядку  розроблення та виконання міських цільових програм», </w:t>
      </w:r>
      <w:r w:rsidR="00283018">
        <w:rPr>
          <w:rFonts w:ascii="Times New Roman" w:hAnsi="Times New Roman" w:cs="Times New Roman"/>
          <w:bCs/>
          <w:sz w:val="28"/>
          <w:szCs w:val="28"/>
          <w:lang w:val="uk-UA"/>
        </w:rPr>
        <w:t>Чернівецька міська  рада</w:t>
      </w:r>
      <w:r w:rsidR="009A19DF" w:rsidRPr="009A19DF">
        <w:rPr>
          <w:rFonts w:ascii="Consolas" w:hAnsi="Consolas"/>
          <w:color w:val="292B2C"/>
          <w:sz w:val="26"/>
          <w:szCs w:val="26"/>
          <w:lang w:val="uk-UA" w:eastAsia="uk-UA"/>
        </w:rPr>
        <w:t xml:space="preserve"> </w:t>
      </w:r>
    </w:p>
    <w:p w:rsidR="0015748B" w:rsidRDefault="0015748B" w:rsidP="0015748B">
      <w:pPr>
        <w:widowControl w:val="0"/>
        <w:jc w:val="center"/>
        <w:rPr>
          <w:b/>
          <w:sz w:val="28"/>
          <w:szCs w:val="28"/>
        </w:rPr>
      </w:pPr>
    </w:p>
    <w:p w:rsidR="0015748B" w:rsidRDefault="0015748B" w:rsidP="0015748B">
      <w:pPr>
        <w:widowControl w:val="0"/>
        <w:jc w:val="center"/>
        <w:rPr>
          <w:b/>
          <w:sz w:val="28"/>
          <w:szCs w:val="28"/>
        </w:rPr>
      </w:pPr>
      <w:bookmarkStart w:id="1" w:name="o18"/>
      <w:bookmarkStart w:id="2" w:name="o19"/>
      <w:bookmarkStart w:id="3" w:name="o20"/>
      <w:bookmarkEnd w:id="1"/>
      <w:bookmarkEnd w:id="2"/>
      <w:bookmarkEnd w:id="3"/>
      <w:r>
        <w:rPr>
          <w:b/>
          <w:sz w:val="28"/>
          <w:szCs w:val="28"/>
        </w:rPr>
        <w:t xml:space="preserve">В И Р І Ш И Л А: </w:t>
      </w:r>
    </w:p>
    <w:p w:rsidR="003F57EE" w:rsidRDefault="003F57EE" w:rsidP="0015748B">
      <w:pPr>
        <w:widowControl w:val="0"/>
        <w:jc w:val="center"/>
        <w:rPr>
          <w:b/>
          <w:sz w:val="28"/>
          <w:szCs w:val="28"/>
        </w:rPr>
      </w:pPr>
    </w:p>
    <w:p w:rsidR="00C826BF" w:rsidRDefault="0015748B" w:rsidP="0015748B">
      <w:pPr>
        <w:spacing w:after="24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1D12DD">
        <w:rPr>
          <w:sz w:val="28"/>
          <w:szCs w:val="28"/>
        </w:rPr>
        <w:t xml:space="preserve">Продовжити до 31 грудня 2022 року (2018-2022роки) </w:t>
      </w:r>
      <w:r w:rsidR="00C826BF">
        <w:rPr>
          <w:sz w:val="28"/>
          <w:szCs w:val="28"/>
        </w:rPr>
        <w:t>Програму фінансування робіт пов’язаних з благоустроєм  м. Чернівців на 2018-2021 роки, затвердже</w:t>
      </w:r>
      <w:r w:rsidR="001D12DD">
        <w:rPr>
          <w:sz w:val="28"/>
          <w:szCs w:val="28"/>
        </w:rPr>
        <w:t>ну</w:t>
      </w:r>
      <w:r w:rsidR="00C826BF">
        <w:rPr>
          <w:sz w:val="28"/>
          <w:szCs w:val="28"/>
        </w:rPr>
        <w:t xml:space="preserve">  рішенням міської ради </w:t>
      </w:r>
      <w:r w:rsidR="00C826BF">
        <w:rPr>
          <w:sz w:val="28"/>
          <w:szCs w:val="28"/>
          <w:lang w:val="en-US"/>
        </w:rPr>
        <w:t>VII</w:t>
      </w:r>
      <w:r w:rsidR="00C826BF">
        <w:rPr>
          <w:sz w:val="28"/>
          <w:szCs w:val="28"/>
        </w:rPr>
        <w:t xml:space="preserve"> скликання від 26.12.2017р. №1046, зі змінами від </w:t>
      </w:r>
      <w:r w:rsidR="00C826BF">
        <w:rPr>
          <w:sz w:val="28"/>
        </w:rPr>
        <w:t xml:space="preserve">08.08.2018р.  № 1382, </w:t>
      </w:r>
      <w:r w:rsidR="00C826BF" w:rsidRPr="00C826BF">
        <w:rPr>
          <w:sz w:val="28"/>
        </w:rPr>
        <w:t xml:space="preserve"> 06.12.2018р. №</w:t>
      </w:r>
      <w:r w:rsidR="00A85A5B">
        <w:rPr>
          <w:sz w:val="28"/>
        </w:rPr>
        <w:t xml:space="preserve"> </w:t>
      </w:r>
      <w:r w:rsidR="00C826BF" w:rsidRPr="00C826BF">
        <w:rPr>
          <w:sz w:val="28"/>
        </w:rPr>
        <w:t>1530, 28.02.2019</w:t>
      </w:r>
      <w:r w:rsidR="00A85A5B">
        <w:rPr>
          <w:sz w:val="28"/>
        </w:rPr>
        <w:t xml:space="preserve">р. </w:t>
      </w:r>
      <w:r w:rsidR="00C826BF" w:rsidRPr="00C826BF">
        <w:rPr>
          <w:sz w:val="28"/>
        </w:rPr>
        <w:t xml:space="preserve"> № 1635</w:t>
      </w:r>
      <w:r w:rsidR="001D12DD">
        <w:rPr>
          <w:sz w:val="28"/>
        </w:rPr>
        <w:t>.</w:t>
      </w:r>
    </w:p>
    <w:p w:rsidR="00C826BF" w:rsidRDefault="00C826BF" w:rsidP="00C826BF">
      <w:pPr>
        <w:spacing w:after="240"/>
        <w:ind w:firstLine="720"/>
        <w:jc w:val="both"/>
        <w:rPr>
          <w:sz w:val="28"/>
        </w:rPr>
      </w:pPr>
      <w:r w:rsidRPr="00C826BF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1D12DD">
        <w:rPr>
          <w:sz w:val="28"/>
          <w:szCs w:val="28"/>
        </w:rPr>
        <w:t xml:space="preserve">Внести зміни та доповнення до Програми </w:t>
      </w:r>
      <w:r>
        <w:rPr>
          <w:sz w:val="28"/>
          <w:szCs w:val="28"/>
        </w:rPr>
        <w:t xml:space="preserve">фінансування робіт пов’язаних з благоустроєм   м. Чернівців на 2018-2021 роки, затвердженої  рішенням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скликання від 26.12.2017р. №1046, зі змінами від </w:t>
      </w:r>
      <w:r>
        <w:rPr>
          <w:sz w:val="28"/>
        </w:rPr>
        <w:t xml:space="preserve">08.08.2018р.  № 1382, </w:t>
      </w:r>
      <w:r w:rsidRPr="00C826BF">
        <w:rPr>
          <w:sz w:val="28"/>
        </w:rPr>
        <w:t xml:space="preserve"> 06.12.2018р. №1530, 28.02.2019</w:t>
      </w:r>
      <w:r w:rsidR="00A85A5B">
        <w:rPr>
          <w:sz w:val="28"/>
        </w:rPr>
        <w:t>р.</w:t>
      </w:r>
      <w:r w:rsidRPr="00C826BF">
        <w:rPr>
          <w:sz w:val="28"/>
        </w:rPr>
        <w:t xml:space="preserve"> № 1635</w:t>
      </w:r>
      <w:r w:rsidR="001D12DD">
        <w:rPr>
          <w:sz w:val="28"/>
        </w:rPr>
        <w:t>, продовженої до 31 грудня 2022 року, а саме:</w:t>
      </w:r>
    </w:p>
    <w:p w:rsidR="00C826BF" w:rsidRDefault="001D12DD" w:rsidP="00C826BF">
      <w:pPr>
        <w:spacing w:after="240"/>
        <w:ind w:firstLine="720"/>
        <w:jc w:val="both"/>
        <w:rPr>
          <w:sz w:val="28"/>
          <w:szCs w:val="28"/>
        </w:rPr>
      </w:pPr>
      <w:r w:rsidRPr="001D12DD">
        <w:rPr>
          <w:b/>
          <w:sz w:val="28"/>
          <w:szCs w:val="28"/>
        </w:rPr>
        <w:t>2.1.</w:t>
      </w:r>
      <w:r>
        <w:rPr>
          <w:sz w:val="28"/>
          <w:szCs w:val="28"/>
        </w:rPr>
        <w:t xml:space="preserve"> Назву Програми</w:t>
      </w:r>
      <w:r w:rsidRPr="001D12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викласти в такій редакції: </w:t>
      </w:r>
      <w:r w:rsidR="001775BE">
        <w:rPr>
          <w:sz w:val="28"/>
          <w:szCs w:val="28"/>
        </w:rPr>
        <w:t>«</w:t>
      </w:r>
      <w:r w:rsidR="00C826BF">
        <w:rPr>
          <w:sz w:val="28"/>
          <w:szCs w:val="28"/>
        </w:rPr>
        <w:t xml:space="preserve">Програма фінансування робіт пов’язаних з благоустроєм   м. Чернівців на 2018-2022 роки, затвердженої  рішенням міської ради </w:t>
      </w:r>
      <w:r w:rsidR="00C826BF">
        <w:rPr>
          <w:sz w:val="28"/>
          <w:szCs w:val="28"/>
          <w:lang w:val="en-US"/>
        </w:rPr>
        <w:t>VII</w:t>
      </w:r>
      <w:r w:rsidR="00C826BF">
        <w:rPr>
          <w:sz w:val="28"/>
          <w:szCs w:val="28"/>
        </w:rPr>
        <w:t xml:space="preserve"> скликання від 26.12.2017р. №1046, зі змінами</w:t>
      </w:r>
      <w:r w:rsidR="001775BE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15748B" w:rsidRDefault="001D12DD" w:rsidP="0015748B">
      <w:pPr>
        <w:spacing w:after="24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15748B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</w:t>
      </w:r>
      <w:r w:rsidR="0015748B">
        <w:rPr>
          <w:b/>
          <w:sz w:val="28"/>
          <w:szCs w:val="28"/>
        </w:rPr>
        <w:t xml:space="preserve">. </w:t>
      </w:r>
      <w:r w:rsidR="0015748B">
        <w:rPr>
          <w:sz w:val="28"/>
          <w:szCs w:val="28"/>
        </w:rPr>
        <w:t>Паспорт Програми фінансування робіт пов’язаних з благоустроєм   м. Чернівців на 2018-202</w:t>
      </w:r>
      <w:r w:rsidR="001775BE">
        <w:rPr>
          <w:sz w:val="28"/>
          <w:szCs w:val="28"/>
        </w:rPr>
        <w:t>2</w:t>
      </w:r>
      <w:r w:rsidR="0015748B">
        <w:rPr>
          <w:sz w:val="28"/>
          <w:szCs w:val="28"/>
        </w:rPr>
        <w:t xml:space="preserve"> роки викласти в новій редакції згідно з додатком 1.</w:t>
      </w:r>
    </w:p>
    <w:p w:rsidR="0015748B" w:rsidRDefault="001D12DD" w:rsidP="0015748B">
      <w:pPr>
        <w:spacing w:after="240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2.3</w:t>
      </w:r>
      <w:r w:rsidR="0015748B">
        <w:rPr>
          <w:b/>
          <w:sz w:val="28"/>
          <w:szCs w:val="28"/>
        </w:rPr>
        <w:t xml:space="preserve">. </w:t>
      </w:r>
      <w:r w:rsidR="0015748B">
        <w:rPr>
          <w:sz w:val="28"/>
          <w:szCs w:val="28"/>
          <w:lang w:val="ru-RU"/>
        </w:rPr>
        <w:t>Додатки</w:t>
      </w:r>
      <w:r w:rsidR="0015748B">
        <w:rPr>
          <w:sz w:val="28"/>
          <w:szCs w:val="28"/>
        </w:rPr>
        <w:t xml:space="preserve">  до Програми фінансування робіт пов’язаних з благоустроєм   м. Чернівців на 2018-202</w:t>
      </w:r>
      <w:r w:rsidR="001775BE">
        <w:rPr>
          <w:sz w:val="28"/>
          <w:szCs w:val="28"/>
        </w:rPr>
        <w:t>2</w:t>
      </w:r>
      <w:r w:rsidR="0015748B">
        <w:rPr>
          <w:sz w:val="28"/>
          <w:szCs w:val="28"/>
        </w:rPr>
        <w:t xml:space="preserve"> роки викласти в новій редакції згідно з додатками 2, 3, 4.</w:t>
      </w:r>
    </w:p>
    <w:p w:rsidR="0015748B" w:rsidRDefault="001D12DD" w:rsidP="0015748B">
      <w:pPr>
        <w:spacing w:after="24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15748B">
        <w:rPr>
          <w:b/>
          <w:sz w:val="28"/>
          <w:szCs w:val="28"/>
        </w:rPr>
        <w:t>.</w:t>
      </w:r>
      <w:r w:rsidR="0015748B">
        <w:rPr>
          <w:sz w:val="28"/>
          <w:szCs w:val="28"/>
        </w:rPr>
        <w:t xml:space="preserve"> Департаменту житлово-комунального господарства міської ради спільно з фінансовим управлінням міської ради обсяг видатків на виконання заходів Програми визначати щороку при формуванні бюджету міста Чернівців, виходячи з фінансових можливостей.</w:t>
      </w:r>
    </w:p>
    <w:p w:rsidR="0015748B" w:rsidRDefault="0015748B" w:rsidP="0015748B">
      <w:pPr>
        <w:pStyle w:val="a3"/>
        <w:tabs>
          <w:tab w:val="left" w:pos="0"/>
          <w:tab w:val="left" w:pos="720"/>
        </w:tabs>
        <w:ind w:right="-99" w:firstLine="0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="001D12DD">
        <w:rPr>
          <w:b/>
          <w:szCs w:val="28"/>
          <w:lang w:val="uk-UA"/>
        </w:rPr>
        <w:t>4</w:t>
      </w:r>
      <w:r>
        <w:rPr>
          <w:b/>
          <w:szCs w:val="28"/>
          <w:lang w:val="uk-UA"/>
        </w:rPr>
        <w:t xml:space="preserve">. </w:t>
      </w:r>
      <w:r>
        <w:rPr>
          <w:szCs w:val="28"/>
          <w:lang w:val="uk-UA"/>
        </w:rPr>
        <w:t>Рішення підлягає оприлюдненню на офіційному вебпорталі Чернівецької міської ради.</w:t>
      </w:r>
    </w:p>
    <w:p w:rsidR="0015748B" w:rsidRDefault="0015748B" w:rsidP="0015748B">
      <w:pPr>
        <w:pStyle w:val="a3"/>
        <w:tabs>
          <w:tab w:val="left" w:pos="0"/>
          <w:tab w:val="left" w:pos="720"/>
        </w:tabs>
        <w:ind w:right="-99" w:firstLine="0"/>
        <w:rPr>
          <w:szCs w:val="28"/>
          <w:lang w:val="uk-UA"/>
        </w:rPr>
      </w:pPr>
    </w:p>
    <w:p w:rsidR="0015748B" w:rsidRDefault="001D12DD" w:rsidP="0015748B">
      <w:pPr>
        <w:pStyle w:val="a3"/>
        <w:ind w:firstLine="708"/>
        <w:rPr>
          <w:szCs w:val="28"/>
          <w:lang w:val="uk-UA"/>
        </w:rPr>
      </w:pPr>
      <w:r>
        <w:rPr>
          <w:b/>
          <w:szCs w:val="28"/>
          <w:lang w:val="uk-UA"/>
        </w:rPr>
        <w:t>5</w:t>
      </w:r>
      <w:r w:rsidR="0015748B">
        <w:rPr>
          <w:b/>
          <w:szCs w:val="28"/>
          <w:lang w:val="uk-UA"/>
        </w:rPr>
        <w:t xml:space="preserve">. </w:t>
      </w:r>
      <w:r w:rsidR="0015748B">
        <w:rPr>
          <w:color w:val="000000"/>
          <w:spacing w:val="-8"/>
          <w:szCs w:val="28"/>
          <w:lang w:val="uk-UA"/>
        </w:rPr>
        <w:t xml:space="preserve">Організацію </w:t>
      </w:r>
      <w:r w:rsidR="0015748B">
        <w:rPr>
          <w:szCs w:val="28"/>
          <w:lang w:val="uk-UA"/>
        </w:rPr>
        <w:t>виконання цього рішення покласти на директора департаменту житлово-комунального господарства міської ради.</w:t>
      </w:r>
    </w:p>
    <w:p w:rsidR="0015748B" w:rsidRDefault="0015748B" w:rsidP="0015748B">
      <w:pPr>
        <w:pStyle w:val="a3"/>
        <w:ind w:firstLine="708"/>
        <w:rPr>
          <w:szCs w:val="28"/>
          <w:lang w:val="uk-UA"/>
        </w:rPr>
      </w:pPr>
    </w:p>
    <w:p w:rsidR="0015748B" w:rsidRDefault="001D12DD" w:rsidP="0015748B">
      <w:pPr>
        <w:pStyle w:val="a3"/>
        <w:ind w:firstLine="708"/>
        <w:rPr>
          <w:szCs w:val="28"/>
          <w:lang w:val="uk-UA"/>
        </w:rPr>
      </w:pPr>
      <w:r>
        <w:rPr>
          <w:b/>
          <w:szCs w:val="28"/>
          <w:lang w:val="uk-UA"/>
        </w:rPr>
        <w:t>6</w:t>
      </w:r>
      <w:r w:rsidR="0015748B">
        <w:rPr>
          <w:b/>
          <w:szCs w:val="28"/>
          <w:lang w:val="uk-UA"/>
        </w:rPr>
        <w:t xml:space="preserve">. </w:t>
      </w:r>
      <w:r w:rsidR="0015748B">
        <w:rPr>
          <w:szCs w:val="28"/>
          <w:lang w:val="uk-UA"/>
        </w:rPr>
        <w:t>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A85A5B" w:rsidRDefault="00A85A5B" w:rsidP="0015748B">
      <w:pPr>
        <w:jc w:val="both"/>
        <w:rPr>
          <w:b/>
          <w:sz w:val="28"/>
          <w:szCs w:val="28"/>
        </w:rPr>
      </w:pPr>
    </w:p>
    <w:p w:rsidR="00A85A5B" w:rsidRDefault="00A85A5B" w:rsidP="0015748B">
      <w:pPr>
        <w:jc w:val="both"/>
        <w:rPr>
          <w:b/>
          <w:sz w:val="28"/>
          <w:szCs w:val="28"/>
        </w:rPr>
      </w:pPr>
    </w:p>
    <w:p w:rsidR="0015748B" w:rsidRDefault="0015748B" w:rsidP="0015748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                                                          О. Каспрук</w:t>
      </w:r>
    </w:p>
    <w:tbl>
      <w:tblPr>
        <w:tblW w:w="10031" w:type="dxa"/>
        <w:tblLook w:val="00A0" w:firstRow="1" w:lastRow="0" w:firstColumn="1" w:lastColumn="0" w:noHBand="0" w:noVBand="0"/>
      </w:tblPr>
      <w:tblGrid>
        <w:gridCol w:w="5353"/>
        <w:gridCol w:w="2410"/>
        <w:gridCol w:w="2268"/>
      </w:tblGrid>
      <w:tr w:rsidR="003F57EE" w:rsidRPr="003F57EE" w:rsidTr="003F57EE">
        <w:trPr>
          <w:trHeight w:val="278"/>
        </w:trPr>
        <w:tc>
          <w:tcPr>
            <w:tcW w:w="5353" w:type="dxa"/>
          </w:tcPr>
          <w:p w:rsidR="003F57EE" w:rsidRPr="003F57EE" w:rsidRDefault="003F57EE" w:rsidP="003F57EE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F57EE" w:rsidRPr="003F57EE" w:rsidRDefault="003F57EE" w:rsidP="003F57EE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3F57EE" w:rsidRPr="003F57EE" w:rsidRDefault="003F57EE" w:rsidP="003F57EE">
            <w:pPr>
              <w:tabs>
                <w:tab w:val="left" w:pos="3279"/>
              </w:tabs>
              <w:rPr>
                <w:sz w:val="24"/>
                <w:szCs w:val="24"/>
                <w:lang w:val="ru-RU"/>
              </w:rPr>
            </w:pPr>
          </w:p>
        </w:tc>
      </w:tr>
    </w:tbl>
    <w:p w:rsidR="006C4BEB" w:rsidRPr="00884AFB" w:rsidRDefault="006C4BEB" w:rsidP="00884AFB"/>
    <w:sectPr w:rsidR="006C4BEB" w:rsidRPr="00884AFB" w:rsidSect="00865129">
      <w:headerReference w:type="default" r:id="rId7"/>
      <w:pgSz w:w="11906" w:h="16838"/>
      <w:pgMar w:top="1134" w:right="850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3C28" w:rsidRDefault="00283C28" w:rsidP="00865129">
      <w:r>
        <w:separator/>
      </w:r>
    </w:p>
  </w:endnote>
  <w:endnote w:type="continuationSeparator" w:id="0">
    <w:p w:rsidR="00283C28" w:rsidRDefault="00283C28" w:rsidP="00865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3C28" w:rsidRDefault="00283C28" w:rsidP="00865129">
      <w:r>
        <w:separator/>
      </w:r>
    </w:p>
  </w:footnote>
  <w:footnote w:type="continuationSeparator" w:id="0">
    <w:p w:rsidR="00283C28" w:rsidRDefault="00283C28" w:rsidP="008651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129" w:rsidRDefault="00865129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9B5BFD" w:rsidRPr="009B5BFD">
      <w:rPr>
        <w:noProof/>
        <w:lang w:val="ru-RU"/>
      </w:rPr>
      <w:t>2</w:t>
    </w:r>
    <w:r>
      <w:fldChar w:fldCharType="end"/>
    </w:r>
  </w:p>
  <w:p w:rsidR="00865129" w:rsidRDefault="0086512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AFB"/>
    <w:rsid w:val="00001911"/>
    <w:rsid w:val="00037214"/>
    <w:rsid w:val="000504B4"/>
    <w:rsid w:val="00081F75"/>
    <w:rsid w:val="0015748B"/>
    <w:rsid w:val="001775BE"/>
    <w:rsid w:val="001D12DD"/>
    <w:rsid w:val="001F4B0D"/>
    <w:rsid w:val="00201B86"/>
    <w:rsid w:val="002239EF"/>
    <w:rsid w:val="00283018"/>
    <w:rsid w:val="00283C28"/>
    <w:rsid w:val="003A3008"/>
    <w:rsid w:val="003F57EE"/>
    <w:rsid w:val="004D59E5"/>
    <w:rsid w:val="0063010E"/>
    <w:rsid w:val="006A5767"/>
    <w:rsid w:val="006C4BEB"/>
    <w:rsid w:val="006E494F"/>
    <w:rsid w:val="007052FB"/>
    <w:rsid w:val="00740994"/>
    <w:rsid w:val="007F74CD"/>
    <w:rsid w:val="008135D9"/>
    <w:rsid w:val="00865129"/>
    <w:rsid w:val="00884AFB"/>
    <w:rsid w:val="009A19DF"/>
    <w:rsid w:val="009B5BFD"/>
    <w:rsid w:val="00A777A1"/>
    <w:rsid w:val="00A85A5B"/>
    <w:rsid w:val="00BC3757"/>
    <w:rsid w:val="00BD5D46"/>
    <w:rsid w:val="00C031CE"/>
    <w:rsid w:val="00C4120D"/>
    <w:rsid w:val="00C826BF"/>
    <w:rsid w:val="00D2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222300-DD8B-47AC-A0A0-2A9421600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AFB"/>
    <w:rPr>
      <w:lang w:val="uk-UA" w:eastAsia="ru-RU"/>
    </w:rPr>
  </w:style>
  <w:style w:type="paragraph" w:styleId="1">
    <w:name w:val="heading 1"/>
    <w:basedOn w:val="a"/>
    <w:next w:val="a"/>
    <w:qFormat/>
    <w:rsid w:val="00884AFB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rsid w:val="00884AFB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84AFB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884AFB"/>
    <w:pPr>
      <w:jc w:val="center"/>
    </w:pPr>
    <w:rPr>
      <w:b/>
      <w:sz w:val="28"/>
    </w:rPr>
  </w:style>
  <w:style w:type="paragraph" w:styleId="HTML">
    <w:name w:val="HTML Preformatted"/>
    <w:basedOn w:val="a"/>
    <w:link w:val="HTML0"/>
    <w:uiPriority w:val="99"/>
    <w:rsid w:val="00884A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paragraph" w:customStyle="1" w:styleId="CharChar">
    <w:name w:val="Char Знак Знак Char Знак"/>
    <w:basedOn w:val="a"/>
    <w:link w:val="a0"/>
    <w:rsid w:val="00884AFB"/>
    <w:rPr>
      <w:rFonts w:ascii="Verdana" w:hAnsi="Verdana"/>
      <w:lang w:val="en-US" w:eastAsia="en-US"/>
    </w:rPr>
  </w:style>
  <w:style w:type="character" w:styleId="a5">
    <w:name w:val="Emphasis"/>
    <w:qFormat/>
    <w:rsid w:val="00884AFB"/>
    <w:rPr>
      <w:i/>
      <w:iCs/>
    </w:rPr>
  </w:style>
  <w:style w:type="character" w:customStyle="1" w:styleId="HTML0">
    <w:name w:val="Стандартный HTML Знак"/>
    <w:link w:val="HTML"/>
    <w:uiPriority w:val="99"/>
    <w:rsid w:val="00BC3757"/>
    <w:rPr>
      <w:rFonts w:ascii="Courier New" w:hAnsi="Courier New" w:cs="Courier New"/>
      <w:lang w:val="ru-RU" w:eastAsia="ru-RU"/>
    </w:rPr>
  </w:style>
  <w:style w:type="paragraph" w:styleId="a6">
    <w:name w:val="Balloon Text"/>
    <w:basedOn w:val="a"/>
    <w:link w:val="a7"/>
    <w:rsid w:val="00D2105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D21058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rsid w:val="00865129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865129"/>
    <w:rPr>
      <w:lang w:eastAsia="ru-RU"/>
    </w:rPr>
  </w:style>
  <w:style w:type="paragraph" w:styleId="aa">
    <w:name w:val="footer"/>
    <w:basedOn w:val="a"/>
    <w:link w:val="ab"/>
    <w:rsid w:val="00865129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rsid w:val="00865129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4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665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2019-11-05T16:21:00Z</cp:lastPrinted>
  <dcterms:created xsi:type="dcterms:W3CDTF">2019-11-21T11:50:00Z</dcterms:created>
  <dcterms:modified xsi:type="dcterms:W3CDTF">2019-11-21T11:50:00Z</dcterms:modified>
</cp:coreProperties>
</file>