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4D3" w:rsidRDefault="00DB74D3" w:rsidP="00DB74D3">
      <w:pPr>
        <w:tabs>
          <w:tab w:val="left" w:pos="6804"/>
        </w:tabs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                                                               73 сесія   міської ради </w:t>
      </w:r>
    </w:p>
    <w:p w:rsidR="00DB74D3" w:rsidRDefault="00DB74D3" w:rsidP="00DB74D3">
      <w:pPr>
        <w:tabs>
          <w:tab w:val="left" w:pos="6804"/>
        </w:tabs>
        <w:ind w:left="2160"/>
        <w:jc w:val="center"/>
        <w:rPr>
          <w:b/>
          <w:bCs/>
        </w:rPr>
      </w:pPr>
      <w:r>
        <w:rPr>
          <w:b/>
          <w:bCs/>
        </w:rPr>
        <w:t xml:space="preserve">                      VІІ скликання                                         </w:t>
      </w:r>
    </w:p>
    <w:p w:rsidR="00DB74D3" w:rsidRDefault="00DB74D3" w:rsidP="00DB74D3">
      <w:pPr>
        <w:tabs>
          <w:tab w:val="left" w:pos="6804"/>
        </w:tabs>
        <w:jc w:val="center"/>
        <w:rPr>
          <w:b/>
          <w:bCs/>
        </w:rPr>
      </w:pPr>
      <w:r>
        <w:rPr>
          <w:b/>
          <w:bCs/>
        </w:rPr>
        <w:t xml:space="preserve">                                           31.10.2019                            </w:t>
      </w:r>
    </w:p>
    <w:p w:rsidR="00DB74D3" w:rsidRDefault="00DB74D3" w:rsidP="00DB74D3">
      <w:pPr>
        <w:tabs>
          <w:tab w:val="left" w:pos="6804"/>
        </w:tabs>
        <w:jc w:val="center"/>
        <w:rPr>
          <w:b/>
          <w:bCs/>
        </w:rPr>
      </w:pPr>
    </w:p>
    <w:p w:rsidR="00DB74D3" w:rsidRDefault="00DB74D3" w:rsidP="00DB74D3">
      <w:pPr>
        <w:tabs>
          <w:tab w:val="left" w:pos="6804"/>
        </w:tabs>
        <w:jc w:val="center"/>
        <w:rPr>
          <w:b/>
          <w:bCs/>
        </w:rPr>
      </w:pPr>
    </w:p>
    <w:p w:rsidR="00DB74D3" w:rsidRDefault="00DB74D3" w:rsidP="00DB74D3">
      <w:pPr>
        <w:tabs>
          <w:tab w:val="left" w:pos="6804"/>
        </w:tabs>
        <w:jc w:val="center"/>
        <w:rPr>
          <w:b/>
          <w:bCs/>
        </w:rPr>
      </w:pPr>
    </w:p>
    <w:p w:rsidR="00DB74D3" w:rsidRDefault="00DB74D3" w:rsidP="00DB74D3">
      <w:pPr>
        <w:tabs>
          <w:tab w:val="left" w:pos="6804"/>
        </w:tabs>
        <w:rPr>
          <w:b/>
          <w:bCs/>
          <w:sz w:val="52"/>
          <w:szCs w:val="52"/>
        </w:rPr>
      </w:pPr>
      <w:r>
        <w:rPr>
          <w:b/>
          <w:bCs/>
        </w:rPr>
        <w:tab/>
      </w:r>
      <w:r>
        <w:rPr>
          <w:b/>
          <w:bCs/>
          <w:sz w:val="52"/>
          <w:szCs w:val="52"/>
        </w:rPr>
        <w:t>№ 1904</w:t>
      </w:r>
    </w:p>
    <w:p w:rsidR="00DB74D3" w:rsidRPr="003A0B95" w:rsidRDefault="00DB74D3" w:rsidP="00DB74D3">
      <w:pPr>
        <w:tabs>
          <w:tab w:val="left" w:pos="6804"/>
        </w:tabs>
        <w:jc w:val="center"/>
        <w:rPr>
          <w:b/>
          <w:bCs/>
          <w:sz w:val="52"/>
          <w:szCs w:val="52"/>
        </w:rPr>
      </w:pPr>
    </w:p>
    <w:p w:rsidR="00DB74D3" w:rsidRPr="00CA4356" w:rsidRDefault="00DB74D3" w:rsidP="00DB74D3">
      <w:pPr>
        <w:ind w:firstLine="708"/>
        <w:jc w:val="both"/>
        <w:rPr>
          <w:b/>
          <w:i/>
          <w:sz w:val="52"/>
          <w:szCs w:val="52"/>
        </w:rPr>
      </w:pPr>
    </w:p>
    <w:p w:rsidR="00DB74D3" w:rsidRPr="001E6982" w:rsidRDefault="00DB74D3" w:rsidP="00DB74D3">
      <w:pPr>
        <w:pStyle w:val="3"/>
        <w:rPr>
          <w:b w:val="0"/>
        </w:rPr>
      </w:pPr>
      <w:r w:rsidRPr="001E6982">
        <w:rPr>
          <w:color w:val="000000"/>
          <w:szCs w:val="28"/>
          <w:shd w:val="clear" w:color="auto" w:fill="FFFFFF"/>
        </w:rPr>
        <w:t xml:space="preserve">Про розгляд електронної петиції № 132 </w:t>
      </w:r>
      <w:proofErr w:type="spellStart"/>
      <w:r w:rsidRPr="001E6982">
        <w:rPr>
          <w:color w:val="000000"/>
          <w:szCs w:val="28"/>
          <w:shd w:val="clear" w:color="auto" w:fill="FFFFFF"/>
        </w:rPr>
        <w:t>гр.Гунька</w:t>
      </w:r>
      <w:proofErr w:type="spellEnd"/>
      <w:r w:rsidRPr="001E6982">
        <w:rPr>
          <w:color w:val="000000"/>
          <w:szCs w:val="28"/>
          <w:shd w:val="clear" w:color="auto" w:fill="FFFFFF"/>
        </w:rPr>
        <w:t xml:space="preserve"> М.І. щодо внесення змін  до  Статуту   територіальної  громади  міста  про   заборону   ЛГБТ-заходів в  </w:t>
      </w:r>
      <w:proofErr w:type="spellStart"/>
      <w:r w:rsidRPr="001E6982">
        <w:rPr>
          <w:color w:val="000000"/>
          <w:szCs w:val="28"/>
          <w:shd w:val="clear" w:color="auto" w:fill="FFFFFF"/>
        </w:rPr>
        <w:t>м.Чернівцях</w:t>
      </w:r>
      <w:proofErr w:type="spellEnd"/>
    </w:p>
    <w:p w:rsidR="00DB74D3" w:rsidRDefault="00DB74D3" w:rsidP="00DB74D3">
      <w:pPr>
        <w:pStyle w:val="3"/>
      </w:pPr>
    </w:p>
    <w:p w:rsidR="00DB74D3" w:rsidRDefault="00DB74D3" w:rsidP="00DB74D3">
      <w:pPr>
        <w:pStyle w:val="3"/>
      </w:pPr>
    </w:p>
    <w:p w:rsidR="00DB74D3" w:rsidRDefault="00DB74D3" w:rsidP="00DB74D3">
      <w:pPr>
        <w:tabs>
          <w:tab w:val="left" w:pos="1876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(розпорядженням  міського голови від 04.11.2019 р. № 460-р зупинено дію  рішення міської ради VІІ скликання  від 31.10.2019 р. № 1904 та внесено  на повторний розгляд міської ради VІІ скликання 07.11.2019 р. </w:t>
      </w:r>
    </w:p>
    <w:p w:rsidR="00DB74D3" w:rsidRDefault="00DB74D3" w:rsidP="00DB74D3">
      <w:pPr>
        <w:tabs>
          <w:tab w:val="left" w:pos="1876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          07.11.2019 р.  та у визначений законом двотижневий строк зазначене питання  не розглядалося. Отже, згідно з пунктом 4 статті 59 Закону України «Про місцеве самоврядування в Україні»,  пункту 5 статті 66 Регламенту Чернівецької міської ради VІІ скликання міська рада не відхилила зауваження міського голови та не  підтвердила своє рішення 2/3 від загального складу ради)</w:t>
      </w:r>
    </w:p>
    <w:p w:rsidR="00157BD0" w:rsidRDefault="00157BD0" w:rsidP="00DB74D3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4D3"/>
    <w:rsid w:val="00026F1C"/>
    <w:rsid w:val="00157BD0"/>
    <w:rsid w:val="002C34EF"/>
    <w:rsid w:val="004F69DB"/>
    <w:rsid w:val="00553BAB"/>
    <w:rsid w:val="005F43E1"/>
    <w:rsid w:val="00A462C1"/>
    <w:rsid w:val="00DB74D3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F47E5-1C41-4F07-872B-D78A2EFAF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4D3"/>
    <w:rPr>
      <w:sz w:val="30"/>
      <w:lang w:val="uk-UA" w:eastAsia="ru-RU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">
    <w:name w:val="Body Text 3"/>
    <w:basedOn w:val="a"/>
    <w:rsid w:val="00DB74D3"/>
    <w:pPr>
      <w:jc w:val="center"/>
    </w:pPr>
    <w:rPr>
      <w:b/>
      <w:bCs/>
      <w:sz w:val="52"/>
    </w:rPr>
  </w:style>
  <w:style w:type="paragraph" w:customStyle="1" w:styleId="a1">
    <w:name w:val=" Знак Знак Знак Знак Знак Знак"/>
    <w:basedOn w:val="a"/>
    <w:link w:val="a0"/>
    <w:rsid w:val="00DB74D3"/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73 сесія   міської ради</vt:lpstr>
    </vt:vector>
  </TitlesOfParts>
  <Company>rada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73 сесія   міської ради</dc:title>
  <dc:subject/>
  <dc:creator>Protokl4</dc:creator>
  <cp:keywords/>
  <dc:description/>
  <cp:lastModifiedBy>kompvid2</cp:lastModifiedBy>
  <cp:revision>2</cp:revision>
  <dcterms:created xsi:type="dcterms:W3CDTF">2020-01-16T13:06:00Z</dcterms:created>
  <dcterms:modified xsi:type="dcterms:W3CDTF">2020-01-16T13:06:00Z</dcterms:modified>
</cp:coreProperties>
</file>