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69"/>
        <w:gridCol w:w="3685"/>
      </w:tblGrid>
      <w:tr w:rsidR="0006668B">
        <w:tc>
          <w:tcPr>
            <w:tcW w:w="6169" w:type="dxa"/>
          </w:tcPr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CF06CC">
              <w:rPr>
                <w:b/>
                <w:sz w:val="28"/>
                <w:szCs w:val="28"/>
              </w:rPr>
              <w:t xml:space="preserve">Додаток </w:t>
            </w:r>
            <w:r w:rsidR="0042776A" w:rsidRPr="00CF06CC">
              <w:rPr>
                <w:b/>
                <w:sz w:val="28"/>
                <w:szCs w:val="28"/>
              </w:rPr>
              <w:t>2</w:t>
            </w:r>
          </w:p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CF06CC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CF06CC">
              <w:rPr>
                <w:b/>
                <w:sz w:val="28"/>
                <w:szCs w:val="28"/>
                <w:lang w:val="en-US"/>
              </w:rPr>
              <w:t>VII</w:t>
            </w:r>
            <w:r w:rsidRPr="00CF06CC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CF06CC">
              <w:rPr>
                <w:b/>
                <w:sz w:val="28"/>
                <w:szCs w:val="28"/>
                <w:lang w:val="en-US"/>
              </w:rPr>
              <w:t>c</w:t>
            </w:r>
            <w:r w:rsidRPr="00CF06CC">
              <w:rPr>
                <w:b/>
                <w:sz w:val="28"/>
                <w:szCs w:val="28"/>
              </w:rPr>
              <w:t>кликання</w:t>
            </w:r>
          </w:p>
          <w:p w:rsidR="0006668B" w:rsidRDefault="002C6CF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u w:val="single"/>
              </w:rPr>
            </w:pPr>
            <w:r w:rsidRPr="00CF06CC">
              <w:rPr>
                <w:b/>
                <w:sz w:val="28"/>
                <w:szCs w:val="28"/>
                <w:u w:val="single"/>
              </w:rPr>
              <w:t>2</w:t>
            </w:r>
            <w:r w:rsidR="00930AE2">
              <w:rPr>
                <w:b/>
                <w:sz w:val="28"/>
                <w:szCs w:val="28"/>
                <w:u w:val="single"/>
              </w:rPr>
              <w:t>6</w:t>
            </w:r>
            <w:r w:rsidR="0006668B" w:rsidRPr="00CF06CC">
              <w:rPr>
                <w:b/>
                <w:sz w:val="28"/>
                <w:szCs w:val="28"/>
                <w:u w:val="single"/>
              </w:rPr>
              <w:t>.0</w:t>
            </w:r>
            <w:r w:rsidR="00930AE2">
              <w:rPr>
                <w:b/>
                <w:sz w:val="28"/>
                <w:szCs w:val="28"/>
                <w:u w:val="single"/>
              </w:rPr>
              <w:t>9</w:t>
            </w:r>
            <w:r w:rsidR="00666108" w:rsidRPr="00CF06CC">
              <w:rPr>
                <w:b/>
                <w:sz w:val="28"/>
                <w:szCs w:val="28"/>
                <w:u w:val="single"/>
              </w:rPr>
              <w:t>.2019 №</w:t>
            </w:r>
            <w:r w:rsidRPr="00CF06CC">
              <w:rPr>
                <w:b/>
                <w:sz w:val="28"/>
                <w:szCs w:val="28"/>
                <w:u w:val="single"/>
              </w:rPr>
              <w:t>_</w:t>
            </w:r>
            <w:r w:rsidR="00B9629A">
              <w:rPr>
                <w:b/>
                <w:sz w:val="28"/>
                <w:szCs w:val="28"/>
                <w:u w:val="single"/>
              </w:rPr>
              <w:t>1876</w:t>
            </w:r>
            <w:r w:rsidR="0006668B">
              <w:rPr>
                <w:b/>
                <w:sz w:val="27"/>
                <w:szCs w:val="27"/>
                <w:u w:val="single"/>
              </w:rPr>
              <w:t xml:space="preserve"> </w:t>
            </w:r>
          </w:p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28147D" w:rsidRPr="0006668B" w:rsidRDefault="0028147D" w:rsidP="0028147D">
      <w:pPr>
        <w:pStyle w:val="a7"/>
        <w:rPr>
          <w:sz w:val="24"/>
          <w:szCs w:val="24"/>
          <w:lang w:val="uk-UA"/>
        </w:rPr>
      </w:pPr>
    </w:p>
    <w:p w:rsidR="0028147D" w:rsidRPr="00CF06CC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 xml:space="preserve">Умови </w:t>
      </w:r>
    </w:p>
    <w:p w:rsidR="0028147D" w:rsidRPr="00CF06CC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 xml:space="preserve">продажу земельної ділянки </w:t>
      </w:r>
      <w:r w:rsidR="008E1E64" w:rsidRPr="00CF06CC">
        <w:rPr>
          <w:b/>
          <w:sz w:val="28"/>
          <w:szCs w:val="28"/>
        </w:rPr>
        <w:t>з</w:t>
      </w:r>
      <w:r w:rsidRPr="00CF06CC">
        <w:rPr>
          <w:b/>
          <w:sz w:val="28"/>
          <w:szCs w:val="28"/>
        </w:rPr>
        <w:t>а</w:t>
      </w:r>
      <w:r w:rsidR="008E1E64" w:rsidRPr="00CF06CC">
        <w:rPr>
          <w:b/>
          <w:sz w:val="28"/>
          <w:szCs w:val="28"/>
        </w:rPr>
        <w:t xml:space="preserve"> адресою</w:t>
      </w:r>
      <w:r w:rsidRPr="00CF06CC">
        <w:rPr>
          <w:b/>
          <w:sz w:val="28"/>
          <w:szCs w:val="28"/>
        </w:rPr>
        <w:t xml:space="preserve"> </w:t>
      </w:r>
      <w:r w:rsidR="002C6CF4" w:rsidRPr="00CF06CC">
        <w:rPr>
          <w:b/>
          <w:sz w:val="28"/>
          <w:szCs w:val="28"/>
        </w:rPr>
        <w:t>вул.</w:t>
      </w:r>
      <w:r w:rsidR="00B0210C" w:rsidRPr="00CF06CC">
        <w:rPr>
          <w:b/>
          <w:sz w:val="28"/>
          <w:szCs w:val="28"/>
        </w:rPr>
        <w:t>Череповецька,26-А</w:t>
      </w:r>
    </w:p>
    <w:p w:rsidR="0028147D" w:rsidRPr="00CF06CC" w:rsidRDefault="0028147D" w:rsidP="0028147D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CF06C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1.</w:t>
      </w:r>
      <w:r w:rsidRPr="00CF06CC">
        <w:rPr>
          <w:sz w:val="28"/>
          <w:szCs w:val="28"/>
        </w:rPr>
        <w:t xml:space="preserve"> Місце розташув</w:t>
      </w:r>
      <w:r w:rsidR="008E1E64" w:rsidRPr="00CF06CC">
        <w:rPr>
          <w:sz w:val="28"/>
          <w:szCs w:val="28"/>
        </w:rPr>
        <w:t xml:space="preserve">ання (адреса) земельної ділянки </w:t>
      </w:r>
      <w:r w:rsidRPr="00CF06CC">
        <w:rPr>
          <w:sz w:val="28"/>
          <w:szCs w:val="28"/>
        </w:rPr>
        <w:t xml:space="preserve">м.Чернівці, </w:t>
      </w:r>
      <w:r w:rsidR="0006668B" w:rsidRPr="00CF06CC">
        <w:rPr>
          <w:sz w:val="28"/>
          <w:szCs w:val="28"/>
        </w:rPr>
        <w:t xml:space="preserve">                                       </w:t>
      </w:r>
      <w:r w:rsidR="002C6CF4" w:rsidRPr="00CF06CC">
        <w:rPr>
          <w:sz w:val="28"/>
          <w:szCs w:val="28"/>
        </w:rPr>
        <w:t>вул.</w:t>
      </w:r>
      <w:r w:rsidR="00B0210C" w:rsidRPr="00CF06CC">
        <w:rPr>
          <w:sz w:val="28"/>
          <w:szCs w:val="28"/>
        </w:rPr>
        <w:t>Череповецька</w:t>
      </w:r>
      <w:r w:rsidR="00C66FA1" w:rsidRPr="00CF06CC">
        <w:rPr>
          <w:sz w:val="28"/>
          <w:szCs w:val="28"/>
        </w:rPr>
        <w:t xml:space="preserve">, </w:t>
      </w:r>
      <w:r w:rsidR="00B0210C" w:rsidRPr="00CF06CC">
        <w:rPr>
          <w:sz w:val="28"/>
          <w:szCs w:val="28"/>
        </w:rPr>
        <w:t>26-А</w:t>
      </w:r>
      <w:r w:rsidR="007E1544" w:rsidRPr="00CF06CC">
        <w:rPr>
          <w:sz w:val="28"/>
          <w:szCs w:val="28"/>
        </w:rPr>
        <w:t>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uk-UA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2.</w:t>
      </w:r>
      <w:r w:rsidRPr="00CF06CC">
        <w:rPr>
          <w:sz w:val="28"/>
          <w:szCs w:val="28"/>
        </w:rPr>
        <w:t xml:space="preserve"> Площа земельної ділянки: </w:t>
      </w:r>
      <w:r w:rsidR="00641C97" w:rsidRPr="00CF06CC">
        <w:rPr>
          <w:sz w:val="28"/>
          <w:szCs w:val="28"/>
        </w:rPr>
        <w:t>0</w:t>
      </w:r>
      <w:r w:rsidRPr="00CF06CC">
        <w:rPr>
          <w:sz w:val="28"/>
          <w:szCs w:val="28"/>
        </w:rPr>
        <w:t>,</w:t>
      </w:r>
      <w:r w:rsidR="00B0210C" w:rsidRPr="00CF06CC">
        <w:rPr>
          <w:sz w:val="28"/>
          <w:szCs w:val="28"/>
        </w:rPr>
        <w:t>4500</w:t>
      </w:r>
      <w:r w:rsidRPr="00CF06CC">
        <w:rPr>
          <w:sz w:val="28"/>
          <w:szCs w:val="28"/>
        </w:rPr>
        <w:t xml:space="preserve"> га.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3.</w:t>
      </w:r>
      <w:r w:rsidRPr="00CF06CC">
        <w:rPr>
          <w:sz w:val="28"/>
          <w:szCs w:val="28"/>
        </w:rPr>
        <w:t xml:space="preserve"> Кадастровий номер земельної ділянки: 7310136</w:t>
      </w:r>
      <w:r w:rsidR="00B0210C" w:rsidRPr="00CF06CC">
        <w:rPr>
          <w:sz w:val="28"/>
          <w:szCs w:val="28"/>
        </w:rPr>
        <w:t>6</w:t>
      </w:r>
      <w:r w:rsidRPr="00CF06CC">
        <w:rPr>
          <w:sz w:val="28"/>
          <w:szCs w:val="28"/>
        </w:rPr>
        <w:t>00:</w:t>
      </w:r>
      <w:r w:rsidR="00B0210C" w:rsidRPr="00CF06CC">
        <w:rPr>
          <w:sz w:val="28"/>
          <w:szCs w:val="28"/>
        </w:rPr>
        <w:t>35</w:t>
      </w:r>
      <w:r w:rsidRPr="00CF06CC">
        <w:rPr>
          <w:sz w:val="28"/>
          <w:szCs w:val="28"/>
        </w:rPr>
        <w:t>:00</w:t>
      </w:r>
      <w:r w:rsidR="00B0210C" w:rsidRPr="00CF06CC">
        <w:rPr>
          <w:sz w:val="28"/>
          <w:szCs w:val="28"/>
        </w:rPr>
        <w:t>1</w:t>
      </w:r>
      <w:r w:rsidR="009945A1" w:rsidRPr="00CF06CC">
        <w:rPr>
          <w:sz w:val="28"/>
          <w:szCs w:val="28"/>
        </w:rPr>
        <w:t>:</w:t>
      </w:r>
      <w:r w:rsidR="00B0210C" w:rsidRPr="00CF06CC">
        <w:rPr>
          <w:sz w:val="28"/>
          <w:szCs w:val="28"/>
        </w:rPr>
        <w:t>0</w:t>
      </w:r>
      <w:r w:rsidR="002C6CF4" w:rsidRPr="00CF06CC">
        <w:rPr>
          <w:sz w:val="28"/>
          <w:szCs w:val="28"/>
        </w:rPr>
        <w:t>0</w:t>
      </w:r>
      <w:r w:rsidR="00B0210C" w:rsidRPr="00CF06CC">
        <w:rPr>
          <w:sz w:val="28"/>
          <w:szCs w:val="28"/>
        </w:rPr>
        <w:t>44</w:t>
      </w:r>
      <w:r w:rsidRPr="00CF06CC">
        <w:rPr>
          <w:sz w:val="28"/>
          <w:szCs w:val="28"/>
        </w:rPr>
        <w:t>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4.</w:t>
      </w:r>
      <w:r w:rsidRPr="00CF06CC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CF06CC">
        <w:rPr>
          <w:sz w:val="28"/>
          <w:szCs w:val="28"/>
        </w:rPr>
        <w:t xml:space="preserve">ня): код </w:t>
      </w:r>
      <w:r w:rsidR="00B0210C" w:rsidRPr="00CF06CC">
        <w:rPr>
          <w:sz w:val="28"/>
          <w:szCs w:val="28"/>
        </w:rPr>
        <w:t>11</w:t>
      </w:r>
      <w:r w:rsidRPr="00CF06CC">
        <w:rPr>
          <w:sz w:val="28"/>
          <w:szCs w:val="28"/>
        </w:rPr>
        <w:t>.</w:t>
      </w:r>
      <w:r w:rsidR="00A0333A" w:rsidRPr="00CF06CC">
        <w:rPr>
          <w:sz w:val="28"/>
          <w:szCs w:val="28"/>
        </w:rPr>
        <w:t>0</w:t>
      </w:r>
      <w:r w:rsidR="00B0210C" w:rsidRPr="00CF06CC">
        <w:rPr>
          <w:sz w:val="28"/>
          <w:szCs w:val="28"/>
        </w:rPr>
        <w:t>2</w:t>
      </w:r>
      <w:r w:rsidRPr="00CF06CC">
        <w:rPr>
          <w:sz w:val="28"/>
          <w:szCs w:val="28"/>
        </w:rPr>
        <w:t xml:space="preserve"> – </w:t>
      </w:r>
      <w:r w:rsidR="00B0210C" w:rsidRPr="00CF06CC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(будівництво та обслуговування виробничої бази будівельних та ремонтних організацій)</w:t>
      </w:r>
      <w:r w:rsidRPr="00CF06CC">
        <w:rPr>
          <w:sz w:val="28"/>
          <w:szCs w:val="28"/>
        </w:rPr>
        <w:t>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5.</w:t>
      </w:r>
      <w:r w:rsidRPr="00CF06CC">
        <w:rPr>
          <w:sz w:val="28"/>
          <w:szCs w:val="28"/>
        </w:rPr>
        <w:t xml:space="preserve"> Обов’язкові умови використання земельної ділянки: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sz w:val="28"/>
          <w:szCs w:val="28"/>
        </w:rPr>
        <w:t>5.1.</w:t>
      </w:r>
      <w:r w:rsidRPr="00CF06CC">
        <w:rPr>
          <w:sz w:val="28"/>
          <w:szCs w:val="28"/>
        </w:rPr>
        <w:t xml:space="preserve"> </w:t>
      </w:r>
      <w:r w:rsidRPr="00CF06CC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5.2.</w:t>
      </w:r>
      <w:r w:rsidRPr="00CF06CC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5.3.</w:t>
      </w:r>
      <w:r w:rsidRPr="00CF06CC">
        <w:rPr>
          <w:bCs/>
          <w:sz w:val="28"/>
          <w:szCs w:val="28"/>
        </w:rPr>
        <w:t xml:space="preserve">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5.4</w:t>
      </w:r>
      <w:r w:rsidRPr="00CF06CC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>6.</w:t>
      </w:r>
      <w:r w:rsidRPr="00CF06CC">
        <w:rPr>
          <w:sz w:val="28"/>
          <w:szCs w:val="28"/>
        </w:rPr>
        <w:t xml:space="preserve"> Умови продажу: продаж у власність земельної ділянки. 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ru-RU"/>
        </w:rPr>
      </w:pPr>
    </w:p>
    <w:p w:rsidR="0028147D" w:rsidRPr="00CF06CC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CF06CC">
        <w:rPr>
          <w:b/>
          <w:sz w:val="28"/>
          <w:szCs w:val="28"/>
        </w:rPr>
        <w:t>7.</w:t>
      </w:r>
      <w:r w:rsidRPr="00CF06CC">
        <w:rPr>
          <w:sz w:val="28"/>
          <w:szCs w:val="28"/>
        </w:rPr>
        <w:t xml:space="preserve"> </w:t>
      </w:r>
      <w:r w:rsidRPr="00CF06CC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CF06CC">
        <w:rPr>
          <w:color w:val="000000"/>
          <w:sz w:val="28"/>
          <w:szCs w:val="28"/>
        </w:rPr>
        <w:t>0</w:t>
      </w:r>
      <w:r w:rsidRPr="00CF06CC">
        <w:rPr>
          <w:sz w:val="28"/>
          <w:szCs w:val="28"/>
        </w:rPr>
        <w:t>,</w:t>
      </w:r>
      <w:r w:rsidR="00B0210C" w:rsidRPr="00CF06CC">
        <w:rPr>
          <w:sz w:val="28"/>
          <w:szCs w:val="28"/>
        </w:rPr>
        <w:t>4500</w:t>
      </w:r>
      <w:r w:rsidR="00641C97" w:rsidRPr="00CF06CC">
        <w:rPr>
          <w:sz w:val="28"/>
          <w:szCs w:val="28"/>
        </w:rPr>
        <w:t xml:space="preserve"> </w:t>
      </w:r>
      <w:r w:rsidRPr="00CF06CC">
        <w:rPr>
          <w:color w:val="000000"/>
          <w:sz w:val="28"/>
          <w:szCs w:val="28"/>
        </w:rPr>
        <w:t>га,</w:t>
      </w:r>
      <w:r w:rsidR="00641C97" w:rsidRPr="00CF06CC">
        <w:rPr>
          <w:color w:val="000000"/>
          <w:sz w:val="28"/>
          <w:szCs w:val="28"/>
        </w:rPr>
        <w:t xml:space="preserve"> (кадастровий номер </w:t>
      </w:r>
      <w:r w:rsidR="00B0210C" w:rsidRPr="00CF06CC">
        <w:rPr>
          <w:sz w:val="28"/>
          <w:szCs w:val="28"/>
        </w:rPr>
        <w:t>7310136600:35:001:0044</w:t>
      </w:r>
      <w:r w:rsidRPr="00CF06CC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B0210C" w:rsidRPr="00CF06CC">
        <w:rPr>
          <w:sz w:val="28"/>
          <w:szCs w:val="28"/>
        </w:rPr>
        <w:t xml:space="preserve">для розміщення та експлуатації основних, підсобних і допоміжних будівель </w:t>
      </w:r>
      <w:r w:rsidR="00CF06CC" w:rsidRPr="00CF06CC">
        <w:rPr>
          <w:sz w:val="28"/>
          <w:szCs w:val="28"/>
        </w:rPr>
        <w:t xml:space="preserve">                    </w:t>
      </w:r>
      <w:r w:rsidR="00B0210C" w:rsidRPr="00CF06CC">
        <w:rPr>
          <w:sz w:val="28"/>
          <w:szCs w:val="28"/>
        </w:rPr>
        <w:t xml:space="preserve">та споруд підприємств переробної, машинобудівної та іншої промисловості </w:t>
      </w:r>
      <w:r w:rsidR="00CF06CC" w:rsidRPr="00CF06CC">
        <w:rPr>
          <w:sz w:val="28"/>
          <w:szCs w:val="28"/>
        </w:rPr>
        <w:t xml:space="preserve">              </w:t>
      </w:r>
      <w:r w:rsidR="00B0210C" w:rsidRPr="00CF06CC">
        <w:rPr>
          <w:sz w:val="28"/>
          <w:szCs w:val="28"/>
        </w:rPr>
        <w:t>(код 11.02) (будівництво та обслуговування виробничої бази будівельних та ремонтних організацій)</w:t>
      </w:r>
      <w:r w:rsidR="008E1E64" w:rsidRPr="00CF06CC">
        <w:rPr>
          <w:sz w:val="28"/>
          <w:szCs w:val="28"/>
        </w:rPr>
        <w:t xml:space="preserve"> за</w:t>
      </w:r>
      <w:r w:rsidRPr="00CF06CC">
        <w:rPr>
          <w:color w:val="000000"/>
          <w:sz w:val="28"/>
          <w:szCs w:val="28"/>
        </w:rPr>
        <w:t xml:space="preserve"> </w:t>
      </w:r>
      <w:r w:rsidR="008E1E64" w:rsidRPr="00CF06CC">
        <w:rPr>
          <w:color w:val="000000"/>
          <w:sz w:val="28"/>
          <w:szCs w:val="28"/>
        </w:rPr>
        <w:t xml:space="preserve">адресою </w:t>
      </w:r>
      <w:r w:rsidR="00B0210C" w:rsidRPr="00CF06CC">
        <w:rPr>
          <w:sz w:val="28"/>
          <w:szCs w:val="28"/>
        </w:rPr>
        <w:t>вул.Череповецька, 26-А</w:t>
      </w:r>
      <w:r w:rsidR="009945A1" w:rsidRPr="00CF06CC">
        <w:rPr>
          <w:sz w:val="28"/>
          <w:szCs w:val="28"/>
        </w:rPr>
        <w:t>.</w:t>
      </w:r>
    </w:p>
    <w:p w:rsidR="00CF06CC" w:rsidRPr="00EC74D3" w:rsidRDefault="00641C97" w:rsidP="00CF06CC">
      <w:pPr>
        <w:ind w:firstLine="360"/>
        <w:jc w:val="both"/>
        <w:rPr>
          <w:sz w:val="28"/>
          <w:szCs w:val="28"/>
        </w:rPr>
      </w:pPr>
      <w:r w:rsidRPr="00EC74D3">
        <w:rPr>
          <w:b/>
          <w:color w:val="000000"/>
          <w:sz w:val="28"/>
          <w:szCs w:val="28"/>
        </w:rPr>
        <w:lastRenderedPageBreak/>
        <w:t>7</w:t>
      </w:r>
      <w:r w:rsidR="0028147D" w:rsidRPr="00EC74D3">
        <w:rPr>
          <w:b/>
          <w:color w:val="000000"/>
          <w:sz w:val="28"/>
          <w:szCs w:val="28"/>
        </w:rPr>
        <w:t>.1.</w:t>
      </w:r>
      <w:r w:rsidR="0028147D" w:rsidRPr="00EC74D3">
        <w:rPr>
          <w:color w:val="000000"/>
          <w:sz w:val="28"/>
          <w:szCs w:val="28"/>
        </w:rPr>
        <w:t xml:space="preserve"> Визначити стартову ціну лоту в розмірі  </w:t>
      </w:r>
      <w:r w:rsidR="00CF06CC" w:rsidRPr="00EC74D3">
        <w:rPr>
          <w:sz w:val="28"/>
          <w:szCs w:val="28"/>
        </w:rPr>
        <w:t>2 619</w:t>
      </w:r>
      <w:r w:rsidR="00FF7CA3" w:rsidRPr="00EC74D3">
        <w:rPr>
          <w:sz w:val="28"/>
          <w:szCs w:val="28"/>
        </w:rPr>
        <w:t> </w:t>
      </w:r>
      <w:r w:rsidR="00CF06CC" w:rsidRPr="00EC74D3">
        <w:rPr>
          <w:sz w:val="28"/>
          <w:szCs w:val="28"/>
        </w:rPr>
        <w:t>585</w:t>
      </w:r>
      <w:r w:rsidR="00FF7CA3" w:rsidRPr="00EC74D3">
        <w:rPr>
          <w:sz w:val="28"/>
          <w:szCs w:val="28"/>
        </w:rPr>
        <w:t>,00</w:t>
      </w:r>
      <w:r w:rsidR="00CF06CC" w:rsidRPr="00EC74D3">
        <w:rPr>
          <w:sz w:val="28"/>
          <w:szCs w:val="28"/>
        </w:rPr>
        <w:t xml:space="preserve"> (два мільйона шістсот дев’ятнадцять тисяч п’ятсот вісімдесят п’ять гривень 00 коп.) або                              582,13 грн.</w:t>
      </w:r>
      <w:r w:rsidR="00CF06CC" w:rsidRPr="00EC74D3">
        <w:rPr>
          <w:color w:val="000000"/>
          <w:sz w:val="28"/>
          <w:szCs w:val="28"/>
        </w:rPr>
        <w:t xml:space="preserve"> ./кв.м.</w:t>
      </w:r>
    </w:p>
    <w:p w:rsidR="0028147D" w:rsidRPr="00CF06CC" w:rsidRDefault="0028147D" w:rsidP="0006668B">
      <w:pPr>
        <w:ind w:right="45" w:firstLine="360"/>
        <w:jc w:val="both"/>
        <w:rPr>
          <w:color w:val="000000"/>
          <w:highlight w:val="yellow"/>
        </w:rPr>
      </w:pPr>
    </w:p>
    <w:p w:rsidR="0028147D" w:rsidRPr="00EC74D3" w:rsidRDefault="0028147D" w:rsidP="0006668B">
      <w:pPr>
        <w:ind w:right="45" w:firstLine="360"/>
        <w:jc w:val="both"/>
        <w:rPr>
          <w:sz w:val="28"/>
          <w:szCs w:val="28"/>
        </w:rPr>
      </w:pPr>
      <w:r w:rsidRPr="00EC74D3">
        <w:rPr>
          <w:b/>
          <w:sz w:val="28"/>
          <w:szCs w:val="28"/>
        </w:rPr>
        <w:t>8.</w:t>
      </w:r>
      <w:r w:rsidRPr="00EC74D3">
        <w:rPr>
          <w:sz w:val="28"/>
          <w:szCs w:val="28"/>
        </w:rPr>
        <w:t xml:space="preserve"> Гарантійний внесок для прийняття участі в земельних торгах (5 % </w:t>
      </w:r>
      <w:r w:rsidR="00EC74D3">
        <w:rPr>
          <w:sz w:val="28"/>
          <w:szCs w:val="28"/>
        </w:rPr>
        <w:t>від стартової ціни продажу лоту</w:t>
      </w:r>
      <w:r w:rsidRPr="00EC74D3">
        <w:rPr>
          <w:sz w:val="28"/>
          <w:szCs w:val="28"/>
        </w:rPr>
        <w:t xml:space="preserve">) – </w:t>
      </w:r>
      <w:r w:rsidR="00CF06CC" w:rsidRPr="00EC74D3">
        <w:rPr>
          <w:sz w:val="28"/>
          <w:szCs w:val="28"/>
        </w:rPr>
        <w:t>130 979</w:t>
      </w:r>
      <w:r w:rsidR="00C66FA1" w:rsidRPr="00EC74D3">
        <w:rPr>
          <w:sz w:val="28"/>
          <w:szCs w:val="28"/>
        </w:rPr>
        <w:t>,</w:t>
      </w:r>
      <w:r w:rsidR="00CF06CC" w:rsidRPr="00EC74D3">
        <w:rPr>
          <w:sz w:val="28"/>
          <w:szCs w:val="28"/>
        </w:rPr>
        <w:t>2</w:t>
      </w:r>
      <w:r w:rsidR="00C66FA1" w:rsidRPr="00EC74D3">
        <w:rPr>
          <w:sz w:val="28"/>
          <w:szCs w:val="28"/>
        </w:rPr>
        <w:t>5</w:t>
      </w:r>
      <w:r w:rsidRPr="00EC74D3">
        <w:rPr>
          <w:sz w:val="28"/>
          <w:szCs w:val="28"/>
        </w:rPr>
        <w:t xml:space="preserve"> грн. (</w:t>
      </w:r>
      <w:r w:rsidR="00CF06CC" w:rsidRPr="00EC74D3">
        <w:rPr>
          <w:sz w:val="28"/>
          <w:szCs w:val="28"/>
        </w:rPr>
        <w:t xml:space="preserve">сто тридцять тисяч дев’ятсот сімдесят дев’ять </w:t>
      </w:r>
      <w:r w:rsidRPr="00EC74D3">
        <w:rPr>
          <w:sz w:val="28"/>
          <w:szCs w:val="28"/>
        </w:rPr>
        <w:t>грив</w:t>
      </w:r>
      <w:r w:rsidR="00C66FA1" w:rsidRPr="00EC74D3">
        <w:rPr>
          <w:sz w:val="28"/>
          <w:szCs w:val="28"/>
        </w:rPr>
        <w:t>е</w:t>
      </w:r>
      <w:r w:rsidRPr="00EC74D3">
        <w:rPr>
          <w:sz w:val="28"/>
          <w:szCs w:val="28"/>
        </w:rPr>
        <w:t>н</w:t>
      </w:r>
      <w:r w:rsidR="00C66FA1" w:rsidRPr="00EC74D3">
        <w:rPr>
          <w:sz w:val="28"/>
          <w:szCs w:val="28"/>
        </w:rPr>
        <w:t>ь</w:t>
      </w:r>
      <w:r w:rsidRPr="00EC74D3">
        <w:rPr>
          <w:sz w:val="28"/>
          <w:szCs w:val="28"/>
        </w:rPr>
        <w:t xml:space="preserve"> </w:t>
      </w:r>
      <w:r w:rsidR="00CF06CC" w:rsidRPr="00EC74D3">
        <w:rPr>
          <w:sz w:val="28"/>
          <w:szCs w:val="28"/>
        </w:rPr>
        <w:t>2</w:t>
      </w:r>
      <w:r w:rsidR="004E21F3" w:rsidRPr="00EC74D3">
        <w:rPr>
          <w:sz w:val="28"/>
          <w:szCs w:val="28"/>
        </w:rPr>
        <w:t>5</w:t>
      </w:r>
      <w:r w:rsidRPr="00EC74D3">
        <w:rPr>
          <w:sz w:val="28"/>
          <w:szCs w:val="28"/>
        </w:rPr>
        <w:t xml:space="preserve"> коп.)</w:t>
      </w:r>
    </w:p>
    <w:p w:rsidR="0028147D" w:rsidRPr="00CF06CC" w:rsidRDefault="0028147D" w:rsidP="0006668B">
      <w:pPr>
        <w:ind w:right="45" w:firstLine="360"/>
        <w:jc w:val="both"/>
        <w:rPr>
          <w:highlight w:val="yellow"/>
        </w:rPr>
      </w:pPr>
    </w:p>
    <w:p w:rsidR="0028147D" w:rsidRPr="00CF06CC" w:rsidRDefault="0028147D" w:rsidP="0006668B">
      <w:pPr>
        <w:ind w:right="45" w:firstLine="360"/>
        <w:jc w:val="both"/>
        <w:rPr>
          <w:sz w:val="28"/>
          <w:szCs w:val="28"/>
        </w:rPr>
      </w:pPr>
      <w:r w:rsidRPr="00EC74D3">
        <w:rPr>
          <w:b/>
          <w:sz w:val="28"/>
          <w:szCs w:val="28"/>
        </w:rPr>
        <w:t>9.</w:t>
      </w:r>
      <w:r w:rsidRPr="00EC74D3">
        <w:rPr>
          <w:sz w:val="28"/>
          <w:szCs w:val="28"/>
        </w:rPr>
        <w:t xml:space="preserve"> Крок земельних торгів даного лоту (</w:t>
      </w:r>
      <w:r w:rsidR="00C66FA1" w:rsidRPr="00EC74D3">
        <w:rPr>
          <w:sz w:val="28"/>
          <w:szCs w:val="28"/>
        </w:rPr>
        <w:t xml:space="preserve">до </w:t>
      </w:r>
      <w:r w:rsidR="00EC74D3" w:rsidRPr="00EC74D3">
        <w:rPr>
          <w:sz w:val="28"/>
          <w:szCs w:val="28"/>
        </w:rPr>
        <w:t>5</w:t>
      </w:r>
      <w:r w:rsidRPr="00EC74D3">
        <w:rPr>
          <w:sz w:val="28"/>
          <w:szCs w:val="28"/>
        </w:rPr>
        <w:t xml:space="preserve"> % від стартової ціни лоту) –</w:t>
      </w:r>
      <w:r w:rsidR="00C66FA1" w:rsidRPr="00EC74D3">
        <w:rPr>
          <w:sz w:val="28"/>
          <w:szCs w:val="28"/>
        </w:rPr>
        <w:t xml:space="preserve">                            </w:t>
      </w:r>
      <w:r w:rsidR="00EC74D3" w:rsidRPr="00EC74D3">
        <w:rPr>
          <w:sz w:val="28"/>
          <w:szCs w:val="28"/>
        </w:rPr>
        <w:t>130 979,</w:t>
      </w:r>
      <w:r w:rsidR="00EC74D3">
        <w:rPr>
          <w:sz w:val="28"/>
          <w:szCs w:val="28"/>
        </w:rPr>
        <w:t>00</w:t>
      </w:r>
      <w:r w:rsidR="00EC74D3" w:rsidRPr="00EC74D3">
        <w:rPr>
          <w:sz w:val="28"/>
          <w:szCs w:val="28"/>
        </w:rPr>
        <w:t xml:space="preserve"> грн. (сто тридцять тисяч дев’ятсот сімдесят дев’ять гривень </w:t>
      </w:r>
      <w:r w:rsidR="00EC74D3">
        <w:rPr>
          <w:sz w:val="28"/>
          <w:szCs w:val="28"/>
        </w:rPr>
        <w:t>00</w:t>
      </w:r>
      <w:r w:rsidR="00EC74D3" w:rsidRPr="00EC74D3">
        <w:rPr>
          <w:sz w:val="28"/>
          <w:szCs w:val="28"/>
        </w:rPr>
        <w:t xml:space="preserve"> коп</w:t>
      </w:r>
      <w:r w:rsidRPr="00EC74D3">
        <w:rPr>
          <w:sz w:val="28"/>
          <w:szCs w:val="28"/>
        </w:rPr>
        <w:t>.)</w:t>
      </w:r>
    </w:p>
    <w:p w:rsidR="0028147D" w:rsidRDefault="0028147D" w:rsidP="0006668B">
      <w:pPr>
        <w:ind w:right="45" w:firstLine="360"/>
      </w:pPr>
    </w:p>
    <w:p w:rsidR="0028147D" w:rsidRPr="00CF06CC" w:rsidRDefault="0028147D" w:rsidP="0006668B">
      <w:pPr>
        <w:ind w:right="45"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10.</w:t>
      </w:r>
      <w:r w:rsidRPr="00CF06CC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CF06CC" w:rsidRDefault="0028147D" w:rsidP="0006668B">
      <w:pPr>
        <w:ind w:right="45" w:firstLine="360"/>
        <w:jc w:val="both"/>
        <w:rPr>
          <w:highlight w:val="yellow"/>
        </w:rPr>
      </w:pPr>
    </w:p>
    <w:p w:rsidR="008216BC" w:rsidRPr="00CF06CC" w:rsidRDefault="007E1544" w:rsidP="00B0210C">
      <w:pPr>
        <w:ind w:firstLine="360"/>
        <w:jc w:val="both"/>
        <w:rPr>
          <w:color w:val="000000"/>
          <w:sz w:val="28"/>
          <w:szCs w:val="28"/>
        </w:rPr>
      </w:pPr>
      <w:r w:rsidRPr="00CF06CC">
        <w:rPr>
          <w:b/>
          <w:sz w:val="28"/>
          <w:szCs w:val="28"/>
        </w:rPr>
        <w:t>11.</w:t>
      </w:r>
      <w:r w:rsidRPr="00CF06CC">
        <w:rPr>
          <w:sz w:val="28"/>
          <w:szCs w:val="28"/>
        </w:rPr>
        <w:t xml:space="preserve"> </w:t>
      </w:r>
      <w:r w:rsidR="00554700" w:rsidRPr="00CF06CC">
        <w:rPr>
          <w:color w:val="000000"/>
          <w:sz w:val="28"/>
          <w:szCs w:val="28"/>
        </w:rPr>
        <w:t xml:space="preserve">Відповідно до </w:t>
      </w:r>
      <w:r w:rsidR="00B0210C" w:rsidRPr="00CF06CC">
        <w:rPr>
          <w:color w:val="000000"/>
          <w:sz w:val="28"/>
          <w:szCs w:val="28"/>
        </w:rPr>
        <w:t xml:space="preserve">містобудівної документації «Коригування Генерального плану міста Чернівці» </w:t>
      </w:r>
      <w:r w:rsidR="008216BC" w:rsidRPr="00CF06CC">
        <w:rPr>
          <w:color w:val="000000"/>
          <w:sz w:val="28"/>
          <w:szCs w:val="28"/>
        </w:rPr>
        <w:t>земельна ділянка розташована в межах території складів, баз та транспортних організацій (зона КС-4).</w:t>
      </w:r>
    </w:p>
    <w:p w:rsidR="00554700" w:rsidRPr="00CF06CC" w:rsidRDefault="00554700" w:rsidP="00554700">
      <w:pPr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інженерно-геологічним регламентом земельна ділянка входить до підзони ГЕО-1 до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>якої включаються території з сейсмічністю 7 балів і більше з урахуванням грунтової основи.</w:t>
      </w:r>
    </w:p>
    <w:p w:rsidR="00554700" w:rsidRPr="00CF06CC" w:rsidRDefault="00554700" w:rsidP="00554700">
      <w:pPr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554700" w:rsidRPr="00CF06CC" w:rsidRDefault="00554700" w:rsidP="00554700">
      <w:pPr>
        <w:ind w:right="45" w:firstLine="540"/>
        <w:jc w:val="both"/>
        <w:rPr>
          <w:i/>
          <w:sz w:val="28"/>
          <w:szCs w:val="28"/>
        </w:rPr>
      </w:pPr>
      <w:r w:rsidRPr="00CF06CC">
        <w:rPr>
          <w:sz w:val="28"/>
          <w:szCs w:val="28"/>
        </w:rPr>
        <w:t>За природо-заповідним регламентом земельна ділянка не входить до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 xml:space="preserve">підзон за 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 xml:space="preserve">природоохоронними вимогами. </w:t>
      </w:r>
    </w:p>
    <w:p w:rsidR="00554700" w:rsidRPr="00CF06CC" w:rsidRDefault="00554700" w:rsidP="00554700">
      <w:pPr>
        <w:overflowPunct/>
        <w:autoSpaceDE/>
        <w:autoSpaceDN/>
        <w:adjustRightInd/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санітарно-гігієнічним регламентом земельна ділянка входить до підзон</w:t>
      </w:r>
      <w:r w:rsidR="008216BC" w:rsidRPr="00CF06CC">
        <w:rPr>
          <w:sz w:val="28"/>
          <w:szCs w:val="28"/>
        </w:rPr>
        <w:t>и САН-1 за санітарно-захисними вимогами. Підзона САН-1 – санітарно-захисна зона підприємств з умов забруднення повітряного басейну.</w:t>
      </w:r>
    </w:p>
    <w:p w:rsidR="0006668B" w:rsidRPr="00CF06CC" w:rsidRDefault="0006668B" w:rsidP="0015789F">
      <w:pPr>
        <w:ind w:firstLine="360"/>
        <w:rPr>
          <w:b/>
          <w:sz w:val="28"/>
          <w:szCs w:val="28"/>
        </w:rPr>
      </w:pPr>
    </w:p>
    <w:p w:rsidR="002E314F" w:rsidRPr="00CF06CC" w:rsidRDefault="002E314F" w:rsidP="0015789F">
      <w:pPr>
        <w:ind w:firstLine="360"/>
        <w:rPr>
          <w:b/>
          <w:sz w:val="28"/>
          <w:szCs w:val="28"/>
        </w:rPr>
      </w:pPr>
    </w:p>
    <w:p w:rsidR="0028147D" w:rsidRPr="00CF06CC" w:rsidRDefault="0028147D" w:rsidP="0028147D">
      <w:pPr>
        <w:pStyle w:val="4"/>
        <w:rPr>
          <w:lang w:val="ru-RU"/>
        </w:rPr>
      </w:pPr>
      <w:r w:rsidRPr="00CF06CC">
        <w:t xml:space="preserve">Секретар Чернівецької міської ради                                </w:t>
      </w:r>
      <w:r w:rsidR="002C6CF4" w:rsidRPr="00CF06CC">
        <w:t xml:space="preserve">     </w:t>
      </w:r>
      <w:r w:rsidRPr="00CF06CC">
        <w:t xml:space="preserve">                В. Продан </w:t>
      </w:r>
    </w:p>
    <w:sectPr w:rsidR="0028147D" w:rsidRPr="00CF06CC" w:rsidSect="00C1600A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D0C" w:rsidRDefault="00DF7D0C">
      <w:r>
        <w:separator/>
      </w:r>
    </w:p>
  </w:endnote>
  <w:endnote w:type="continuationSeparator" w:id="0">
    <w:p w:rsidR="00DF7D0C" w:rsidRDefault="00DF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D0C" w:rsidRDefault="00DF7D0C">
      <w:r>
        <w:separator/>
      </w:r>
    </w:p>
  </w:footnote>
  <w:footnote w:type="continuationSeparator" w:id="0">
    <w:p w:rsidR="00DF7D0C" w:rsidRDefault="00DF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0A" w:rsidRDefault="00C1600A" w:rsidP="00857E3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600A" w:rsidRDefault="00C1600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0A" w:rsidRPr="00C1600A" w:rsidRDefault="00C1600A" w:rsidP="00857E36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C1600A">
      <w:rPr>
        <w:rStyle w:val="ab"/>
        <w:sz w:val="24"/>
        <w:szCs w:val="24"/>
      </w:rPr>
      <w:fldChar w:fldCharType="begin"/>
    </w:r>
    <w:r w:rsidRPr="00C1600A">
      <w:rPr>
        <w:rStyle w:val="ab"/>
        <w:sz w:val="24"/>
        <w:szCs w:val="24"/>
      </w:rPr>
      <w:instrText xml:space="preserve">PAGE  </w:instrText>
    </w:r>
    <w:r w:rsidRPr="00C1600A">
      <w:rPr>
        <w:rStyle w:val="ab"/>
        <w:sz w:val="24"/>
        <w:szCs w:val="24"/>
      </w:rPr>
      <w:fldChar w:fldCharType="separate"/>
    </w:r>
    <w:r w:rsidR="00C8158C">
      <w:rPr>
        <w:rStyle w:val="ab"/>
        <w:noProof/>
        <w:sz w:val="24"/>
        <w:szCs w:val="24"/>
      </w:rPr>
      <w:t>2</w:t>
    </w:r>
    <w:r w:rsidRPr="00C1600A">
      <w:rPr>
        <w:rStyle w:val="ab"/>
        <w:sz w:val="24"/>
        <w:szCs w:val="24"/>
      </w:rPr>
      <w:fldChar w:fldCharType="end"/>
    </w:r>
  </w:p>
  <w:p w:rsidR="00C1600A" w:rsidRDefault="00C1600A">
    <w:pPr>
      <w:pStyle w:val="aa"/>
    </w:pPr>
  </w:p>
  <w:p w:rsidR="00C1600A" w:rsidRDefault="00C1600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68B"/>
    <w:rsid w:val="0015789F"/>
    <w:rsid w:val="001B6F6B"/>
    <w:rsid w:val="0028147D"/>
    <w:rsid w:val="002A68B9"/>
    <w:rsid w:val="002C4CA0"/>
    <w:rsid w:val="002C6CF4"/>
    <w:rsid w:val="002E314F"/>
    <w:rsid w:val="00337D13"/>
    <w:rsid w:val="003A0D6F"/>
    <w:rsid w:val="0042776A"/>
    <w:rsid w:val="004B3983"/>
    <w:rsid w:val="004E21F3"/>
    <w:rsid w:val="00554700"/>
    <w:rsid w:val="005D5B7F"/>
    <w:rsid w:val="00641C97"/>
    <w:rsid w:val="00666108"/>
    <w:rsid w:val="006864AE"/>
    <w:rsid w:val="006D2B3A"/>
    <w:rsid w:val="007A4B57"/>
    <w:rsid w:val="007E1544"/>
    <w:rsid w:val="00814D92"/>
    <w:rsid w:val="008216BC"/>
    <w:rsid w:val="00857E36"/>
    <w:rsid w:val="00867C4B"/>
    <w:rsid w:val="008E1E64"/>
    <w:rsid w:val="00930AE2"/>
    <w:rsid w:val="00963468"/>
    <w:rsid w:val="009945A1"/>
    <w:rsid w:val="00A0333A"/>
    <w:rsid w:val="00B0210C"/>
    <w:rsid w:val="00B9629A"/>
    <w:rsid w:val="00C1600A"/>
    <w:rsid w:val="00C33E36"/>
    <w:rsid w:val="00C66FA1"/>
    <w:rsid w:val="00C8158C"/>
    <w:rsid w:val="00CB03BF"/>
    <w:rsid w:val="00CF06CC"/>
    <w:rsid w:val="00DB1AF9"/>
    <w:rsid w:val="00DC758E"/>
    <w:rsid w:val="00DF7D0C"/>
    <w:rsid w:val="00E314BF"/>
    <w:rsid w:val="00EC74D3"/>
    <w:rsid w:val="00ED5FC4"/>
    <w:rsid w:val="00F15A4C"/>
    <w:rsid w:val="00F70489"/>
    <w:rsid w:val="00FF1DA6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682DD05-F09A-4B46-A427-58EB096B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C1600A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1600A"/>
  </w:style>
  <w:style w:type="paragraph" w:styleId="ac">
    <w:name w:val="footer"/>
    <w:basedOn w:val="a"/>
    <w:rsid w:val="00C1600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2019-10-04T06:44:00Z</dcterms:created>
  <dcterms:modified xsi:type="dcterms:W3CDTF">2019-10-04T06:44:00Z</dcterms:modified>
</cp:coreProperties>
</file>