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9A5" w:rsidRPr="009C7A2A" w:rsidRDefault="008A19A5" w:rsidP="00680E25">
      <w:pPr>
        <w:autoSpaceDE w:val="0"/>
        <w:autoSpaceDN w:val="0"/>
        <w:adjustRightInd w:val="0"/>
        <w:ind w:left="-360" w:hanging="140"/>
        <w:jc w:val="center"/>
        <w:rPr>
          <w:sz w:val="28"/>
          <w:szCs w:val="28"/>
        </w:rPr>
      </w:pPr>
      <w:bookmarkStart w:id="0" w:name="_GoBack"/>
      <w:bookmarkEnd w:id="0"/>
    </w:p>
    <w:p w:rsidR="00680E25" w:rsidRPr="009C7A2A" w:rsidRDefault="008A3541" w:rsidP="00680E25">
      <w:pPr>
        <w:autoSpaceDE w:val="0"/>
        <w:autoSpaceDN w:val="0"/>
        <w:adjustRightInd w:val="0"/>
        <w:ind w:left="-360" w:hanging="140"/>
        <w:jc w:val="center"/>
      </w:pPr>
      <w:r w:rsidRPr="009C7A2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9C7A2A" w:rsidRDefault="00343ECF" w:rsidP="00343ECF">
      <w:pPr>
        <w:jc w:val="center"/>
        <w:rPr>
          <w:b/>
          <w:sz w:val="36"/>
          <w:szCs w:val="36"/>
        </w:rPr>
      </w:pPr>
      <w:r w:rsidRPr="009C7A2A">
        <w:rPr>
          <w:b/>
          <w:sz w:val="36"/>
          <w:szCs w:val="36"/>
        </w:rPr>
        <w:t>У К Р А Ї Н А</w:t>
      </w:r>
    </w:p>
    <w:p w:rsidR="00343ECF" w:rsidRPr="009C7A2A" w:rsidRDefault="00343ECF" w:rsidP="00343ECF">
      <w:pPr>
        <w:jc w:val="center"/>
        <w:rPr>
          <w:b/>
          <w:sz w:val="36"/>
          <w:szCs w:val="36"/>
        </w:rPr>
      </w:pPr>
      <w:r w:rsidRPr="009C7A2A">
        <w:rPr>
          <w:b/>
          <w:sz w:val="36"/>
          <w:szCs w:val="36"/>
        </w:rPr>
        <w:t>Чернівецька  міська рада</w:t>
      </w:r>
    </w:p>
    <w:p w:rsidR="00343ECF" w:rsidRPr="009C7A2A" w:rsidRDefault="00E67A21" w:rsidP="00343ECF">
      <w:pPr>
        <w:jc w:val="center"/>
        <w:rPr>
          <w:b/>
          <w:sz w:val="32"/>
          <w:szCs w:val="32"/>
        </w:rPr>
      </w:pPr>
      <w:r w:rsidRPr="009C7A2A">
        <w:rPr>
          <w:b/>
          <w:sz w:val="32"/>
          <w:szCs w:val="32"/>
        </w:rPr>
        <w:t>70</w:t>
      </w:r>
      <w:r w:rsidR="00343ECF" w:rsidRPr="009C7A2A">
        <w:rPr>
          <w:b/>
          <w:sz w:val="32"/>
          <w:szCs w:val="32"/>
        </w:rPr>
        <w:t xml:space="preserve"> </w:t>
      </w:r>
      <w:r w:rsidRPr="009C7A2A">
        <w:rPr>
          <w:b/>
          <w:sz w:val="32"/>
          <w:szCs w:val="32"/>
        </w:rPr>
        <w:t xml:space="preserve">сесія </w:t>
      </w:r>
      <w:r w:rsidR="00343ECF" w:rsidRPr="009C7A2A">
        <w:rPr>
          <w:b/>
          <w:sz w:val="32"/>
          <w:szCs w:val="32"/>
        </w:rPr>
        <w:t xml:space="preserve">VІІ скликання </w:t>
      </w:r>
    </w:p>
    <w:p w:rsidR="008A19A5" w:rsidRPr="009C7A2A" w:rsidRDefault="008A19A5" w:rsidP="00343ECF">
      <w:pPr>
        <w:pStyle w:val="3"/>
        <w:jc w:val="center"/>
        <w:rPr>
          <w:b/>
          <w:sz w:val="32"/>
        </w:rPr>
      </w:pPr>
    </w:p>
    <w:p w:rsidR="00343ECF" w:rsidRPr="009C7A2A" w:rsidRDefault="00343ECF" w:rsidP="00343ECF">
      <w:pPr>
        <w:pStyle w:val="3"/>
        <w:jc w:val="center"/>
        <w:rPr>
          <w:b/>
          <w:sz w:val="32"/>
        </w:rPr>
      </w:pPr>
      <w:r w:rsidRPr="009C7A2A">
        <w:rPr>
          <w:b/>
          <w:sz w:val="32"/>
        </w:rPr>
        <w:t>Р  І  Ш  Е  Н  Н  Я</w:t>
      </w:r>
    </w:p>
    <w:p w:rsidR="00343ECF" w:rsidRPr="009C7A2A" w:rsidRDefault="00343ECF" w:rsidP="00343ECF">
      <w:pPr>
        <w:rPr>
          <w:sz w:val="28"/>
          <w:szCs w:val="28"/>
        </w:rPr>
      </w:pPr>
    </w:p>
    <w:p w:rsidR="00343ECF" w:rsidRPr="009C7A2A" w:rsidRDefault="00E67A21" w:rsidP="00343ECF">
      <w:pPr>
        <w:rPr>
          <w:b/>
          <w:i/>
          <w:sz w:val="28"/>
          <w:szCs w:val="28"/>
          <w:u w:val="single"/>
        </w:rPr>
      </w:pPr>
      <w:r w:rsidRPr="009C7A2A">
        <w:rPr>
          <w:b/>
          <w:bCs/>
          <w:sz w:val="28"/>
          <w:u w:val="single"/>
        </w:rPr>
        <w:t>25</w:t>
      </w:r>
      <w:r w:rsidR="00343ECF" w:rsidRPr="009C7A2A">
        <w:rPr>
          <w:b/>
          <w:bCs/>
          <w:sz w:val="28"/>
          <w:u w:val="single"/>
        </w:rPr>
        <w:t>.</w:t>
      </w:r>
      <w:r w:rsidR="00AB1ACA" w:rsidRPr="009C7A2A">
        <w:rPr>
          <w:b/>
          <w:bCs/>
          <w:sz w:val="28"/>
          <w:u w:val="single"/>
        </w:rPr>
        <w:t>0</w:t>
      </w:r>
      <w:r w:rsidRPr="009C7A2A">
        <w:rPr>
          <w:b/>
          <w:bCs/>
          <w:sz w:val="28"/>
          <w:u w:val="single"/>
        </w:rPr>
        <w:t>7</w:t>
      </w:r>
      <w:r w:rsidR="00343ECF" w:rsidRPr="009C7A2A">
        <w:rPr>
          <w:b/>
          <w:bCs/>
          <w:sz w:val="28"/>
          <w:u w:val="single"/>
        </w:rPr>
        <w:t>.201</w:t>
      </w:r>
      <w:r w:rsidR="00AB1ACA" w:rsidRPr="009C7A2A">
        <w:rPr>
          <w:b/>
          <w:bCs/>
          <w:sz w:val="28"/>
          <w:u w:val="single"/>
        </w:rPr>
        <w:t>9</w:t>
      </w:r>
      <w:r w:rsidR="00343ECF" w:rsidRPr="009C7A2A">
        <w:rPr>
          <w:b/>
          <w:bCs/>
          <w:sz w:val="28"/>
          <w:u w:val="single"/>
        </w:rPr>
        <w:t xml:space="preserve"> </w:t>
      </w:r>
      <w:r w:rsidR="00343ECF" w:rsidRPr="009C7A2A">
        <w:rPr>
          <w:b/>
          <w:sz w:val="28"/>
          <w:u w:val="single"/>
        </w:rPr>
        <w:t>№</w:t>
      </w:r>
      <w:r w:rsidR="007F1624" w:rsidRPr="009C7A2A">
        <w:rPr>
          <w:b/>
          <w:sz w:val="28"/>
          <w:u w:val="single"/>
        </w:rPr>
        <w:t xml:space="preserve"> </w:t>
      </w:r>
      <w:r w:rsidR="007F7F05">
        <w:rPr>
          <w:b/>
          <w:sz w:val="28"/>
          <w:u w:val="single"/>
        </w:rPr>
        <w:t>1776</w:t>
      </w:r>
      <w:r w:rsidR="00343ECF" w:rsidRPr="009C7A2A">
        <w:rPr>
          <w:i/>
          <w:sz w:val="28"/>
          <w:szCs w:val="28"/>
        </w:rPr>
        <w:t xml:space="preserve">              </w:t>
      </w:r>
      <w:r w:rsidR="00343ECF" w:rsidRPr="009C7A2A">
        <w:rPr>
          <w:sz w:val="28"/>
          <w:szCs w:val="28"/>
        </w:rPr>
        <w:t xml:space="preserve"> </w:t>
      </w:r>
      <w:r w:rsidR="00343ECF" w:rsidRPr="009C7A2A">
        <w:rPr>
          <w:b/>
          <w:sz w:val="28"/>
          <w:szCs w:val="28"/>
        </w:rPr>
        <w:t xml:space="preserve">   </w:t>
      </w:r>
      <w:r w:rsidR="00343ECF" w:rsidRPr="009C7A2A">
        <w:rPr>
          <w:b/>
          <w:i/>
          <w:sz w:val="28"/>
          <w:szCs w:val="28"/>
        </w:rPr>
        <w:tab/>
        <w:t xml:space="preserve">                    </w:t>
      </w:r>
      <w:r w:rsidR="00343ECF" w:rsidRPr="009C7A2A">
        <w:rPr>
          <w:b/>
          <w:i/>
          <w:sz w:val="28"/>
          <w:szCs w:val="28"/>
        </w:rPr>
        <w:tab/>
        <w:t xml:space="preserve">                                   </w:t>
      </w:r>
      <w:r w:rsidR="008A19A5" w:rsidRPr="009C7A2A">
        <w:rPr>
          <w:b/>
          <w:i/>
          <w:sz w:val="28"/>
          <w:szCs w:val="28"/>
        </w:rPr>
        <w:t xml:space="preserve">  </w:t>
      </w:r>
      <w:r w:rsidR="00343ECF" w:rsidRPr="009C7A2A">
        <w:rPr>
          <w:b/>
          <w:i/>
          <w:sz w:val="28"/>
          <w:szCs w:val="28"/>
        </w:rPr>
        <w:t xml:space="preserve">       </w:t>
      </w:r>
      <w:r w:rsidR="00343ECF" w:rsidRPr="009C7A2A">
        <w:rPr>
          <w:b/>
          <w:sz w:val="28"/>
          <w:szCs w:val="28"/>
        </w:rPr>
        <w:t>м.Чернівці</w:t>
      </w:r>
      <w:r w:rsidR="00343ECF" w:rsidRPr="009C7A2A">
        <w:rPr>
          <w:b/>
          <w:i/>
          <w:sz w:val="28"/>
          <w:szCs w:val="28"/>
          <w:u w:val="single"/>
        </w:rPr>
        <w:t xml:space="preserve">  </w:t>
      </w:r>
    </w:p>
    <w:p w:rsidR="0026762C" w:rsidRPr="009C7A2A" w:rsidRDefault="0026762C" w:rsidP="0026762C">
      <w:pPr>
        <w:rPr>
          <w:b/>
          <w:i/>
          <w:sz w:val="28"/>
          <w:szCs w:val="28"/>
          <w:u w:val="single"/>
        </w:rPr>
      </w:pPr>
      <w:r w:rsidRPr="009C7A2A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9C7A2A">
        <w:trPr>
          <w:trHeight w:val="724"/>
        </w:trPr>
        <w:tc>
          <w:tcPr>
            <w:tcW w:w="9381" w:type="dxa"/>
          </w:tcPr>
          <w:p w:rsidR="002620B2" w:rsidRPr="009C7A2A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9C7A2A">
              <w:rPr>
                <w:b/>
                <w:bCs/>
                <w:sz w:val="28"/>
                <w:szCs w:val="28"/>
              </w:rPr>
              <w:t>Про</w:t>
            </w:r>
            <w:r w:rsidR="00B7647F" w:rsidRPr="009C7A2A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9C7A2A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 w:rsidRPr="009C7A2A">
              <w:rPr>
                <w:b/>
                <w:bCs/>
                <w:sz w:val="28"/>
                <w:szCs w:val="28"/>
              </w:rPr>
              <w:t>проект</w:t>
            </w:r>
            <w:r w:rsidR="0039435B" w:rsidRPr="009C7A2A">
              <w:rPr>
                <w:b/>
                <w:bCs/>
                <w:sz w:val="28"/>
                <w:szCs w:val="28"/>
              </w:rPr>
              <w:t>ів</w:t>
            </w:r>
            <w:r w:rsidR="00F17874" w:rsidRPr="009C7A2A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9C7A2A">
              <w:rPr>
                <w:b/>
                <w:sz w:val="28"/>
                <w:szCs w:val="28"/>
              </w:rPr>
              <w:t>землеустрою</w:t>
            </w:r>
            <w:r w:rsidR="00636DAA" w:rsidRPr="009C7A2A">
              <w:rPr>
                <w:b/>
                <w:sz w:val="28"/>
                <w:szCs w:val="28"/>
              </w:rPr>
              <w:t>, переліку та умов продажу</w:t>
            </w:r>
            <w:r w:rsidR="00E51E81" w:rsidRPr="009C7A2A">
              <w:rPr>
                <w:b/>
                <w:sz w:val="28"/>
                <w:szCs w:val="28"/>
              </w:rPr>
              <w:t xml:space="preserve"> земельн</w:t>
            </w:r>
            <w:r w:rsidR="0039435B" w:rsidRPr="009C7A2A">
              <w:rPr>
                <w:b/>
                <w:sz w:val="28"/>
                <w:szCs w:val="28"/>
              </w:rPr>
              <w:t>их</w:t>
            </w:r>
            <w:r w:rsidR="00E51E81" w:rsidRPr="009C7A2A">
              <w:rPr>
                <w:b/>
                <w:sz w:val="28"/>
                <w:szCs w:val="28"/>
              </w:rPr>
              <w:t xml:space="preserve"> ділян</w:t>
            </w:r>
            <w:r w:rsidR="0039435B" w:rsidRPr="009C7A2A">
              <w:rPr>
                <w:b/>
                <w:sz w:val="28"/>
                <w:szCs w:val="28"/>
              </w:rPr>
              <w:t>о</w:t>
            </w:r>
            <w:r w:rsidR="00E51E81" w:rsidRPr="009C7A2A">
              <w:rPr>
                <w:b/>
                <w:sz w:val="28"/>
                <w:szCs w:val="28"/>
              </w:rPr>
              <w:t xml:space="preserve">к </w:t>
            </w:r>
            <w:r w:rsidR="00C93D18" w:rsidRPr="009C7A2A">
              <w:rPr>
                <w:b/>
                <w:sz w:val="28"/>
                <w:szCs w:val="28"/>
              </w:rPr>
              <w:t>несільськогосподарського</w:t>
            </w:r>
            <w:r w:rsidR="00636DAA" w:rsidRPr="009C7A2A">
              <w:rPr>
                <w:b/>
                <w:sz w:val="28"/>
                <w:szCs w:val="28"/>
              </w:rPr>
              <w:t xml:space="preserve"> та сільськогосподарського </w:t>
            </w:r>
            <w:r w:rsidR="00C93D18" w:rsidRPr="009C7A2A">
              <w:rPr>
                <w:b/>
                <w:sz w:val="28"/>
                <w:szCs w:val="28"/>
              </w:rPr>
              <w:t>призначенн</w:t>
            </w:r>
            <w:r w:rsidR="004E29F2" w:rsidRPr="009C7A2A">
              <w:rPr>
                <w:b/>
                <w:sz w:val="28"/>
                <w:szCs w:val="28"/>
              </w:rPr>
              <w:t>я</w:t>
            </w:r>
            <w:r w:rsidR="00C93D18" w:rsidRPr="009C7A2A">
              <w:rPr>
                <w:b/>
                <w:sz w:val="28"/>
                <w:szCs w:val="28"/>
              </w:rPr>
              <w:t>,</w:t>
            </w:r>
            <w:r w:rsidR="00AC7499" w:rsidRPr="009C7A2A">
              <w:rPr>
                <w:b/>
                <w:sz w:val="28"/>
                <w:szCs w:val="28"/>
              </w:rPr>
              <w:t xml:space="preserve"> </w:t>
            </w:r>
            <w:r w:rsidR="00C93D18" w:rsidRPr="009C7A2A">
              <w:rPr>
                <w:b/>
                <w:sz w:val="28"/>
                <w:szCs w:val="28"/>
              </w:rPr>
              <w:t>як</w:t>
            </w:r>
            <w:r w:rsidR="0039435B" w:rsidRPr="009C7A2A">
              <w:rPr>
                <w:b/>
                <w:sz w:val="28"/>
                <w:szCs w:val="28"/>
              </w:rPr>
              <w:t>і</w:t>
            </w:r>
            <w:r w:rsidR="00C93D18" w:rsidRPr="009C7A2A">
              <w:rPr>
                <w:b/>
                <w:sz w:val="28"/>
                <w:szCs w:val="28"/>
              </w:rPr>
              <w:t xml:space="preserve"> </w:t>
            </w:r>
            <w:r w:rsidR="004663EA" w:rsidRPr="009C7A2A">
              <w:rPr>
                <w:b/>
                <w:sz w:val="28"/>
                <w:szCs w:val="28"/>
              </w:rPr>
              <w:t>виставлятим</w:t>
            </w:r>
            <w:r w:rsidR="0039435B" w:rsidRPr="009C7A2A">
              <w:rPr>
                <w:b/>
                <w:sz w:val="28"/>
                <w:szCs w:val="28"/>
              </w:rPr>
              <w:t>у</w:t>
            </w:r>
            <w:r w:rsidR="004663EA" w:rsidRPr="009C7A2A">
              <w:rPr>
                <w:b/>
                <w:sz w:val="28"/>
                <w:szCs w:val="28"/>
              </w:rPr>
              <w:t xml:space="preserve">ться </w:t>
            </w:r>
            <w:r w:rsidR="00B6616F" w:rsidRPr="009C7A2A">
              <w:rPr>
                <w:b/>
                <w:sz w:val="28"/>
                <w:szCs w:val="28"/>
              </w:rPr>
              <w:t>на</w:t>
            </w:r>
            <w:r w:rsidR="00C93D18" w:rsidRPr="009C7A2A">
              <w:rPr>
                <w:b/>
                <w:sz w:val="28"/>
                <w:szCs w:val="28"/>
              </w:rPr>
              <w:t xml:space="preserve"> земельн</w:t>
            </w:r>
            <w:r w:rsidR="004663EA" w:rsidRPr="009C7A2A">
              <w:rPr>
                <w:b/>
                <w:sz w:val="28"/>
                <w:szCs w:val="28"/>
              </w:rPr>
              <w:t>і</w:t>
            </w:r>
            <w:r w:rsidR="00C93D18" w:rsidRPr="009C7A2A">
              <w:rPr>
                <w:b/>
                <w:sz w:val="28"/>
                <w:szCs w:val="28"/>
              </w:rPr>
              <w:t xml:space="preserve"> торг</w:t>
            </w:r>
            <w:r w:rsidR="004663EA" w:rsidRPr="009C7A2A">
              <w:rPr>
                <w:b/>
                <w:sz w:val="28"/>
                <w:szCs w:val="28"/>
              </w:rPr>
              <w:t>и окремим</w:t>
            </w:r>
            <w:r w:rsidR="0039435B" w:rsidRPr="009C7A2A">
              <w:rPr>
                <w:b/>
                <w:sz w:val="28"/>
                <w:szCs w:val="28"/>
              </w:rPr>
              <w:t>и</w:t>
            </w:r>
            <w:r w:rsidR="004663EA" w:rsidRPr="009C7A2A">
              <w:rPr>
                <w:b/>
                <w:sz w:val="28"/>
                <w:szCs w:val="28"/>
              </w:rPr>
              <w:t xml:space="preserve"> лот</w:t>
            </w:r>
            <w:r w:rsidR="0039435B" w:rsidRPr="009C7A2A">
              <w:rPr>
                <w:b/>
                <w:sz w:val="28"/>
                <w:szCs w:val="28"/>
              </w:rPr>
              <w:t>а</w:t>
            </w:r>
            <w:r w:rsidR="004663EA" w:rsidRPr="009C7A2A">
              <w:rPr>
                <w:b/>
                <w:sz w:val="28"/>
                <w:szCs w:val="28"/>
              </w:rPr>
              <w:t>м</w:t>
            </w:r>
            <w:r w:rsidR="0039435B" w:rsidRPr="009C7A2A">
              <w:rPr>
                <w:b/>
                <w:sz w:val="28"/>
                <w:szCs w:val="28"/>
              </w:rPr>
              <w:t>и</w:t>
            </w:r>
          </w:p>
        </w:tc>
      </w:tr>
    </w:tbl>
    <w:p w:rsidR="00312F0F" w:rsidRPr="009C7A2A" w:rsidRDefault="00312F0F" w:rsidP="009E3AB9">
      <w:pPr>
        <w:ind w:firstLine="540"/>
        <w:jc w:val="both"/>
        <w:rPr>
          <w:sz w:val="28"/>
          <w:szCs w:val="28"/>
        </w:rPr>
      </w:pPr>
    </w:p>
    <w:p w:rsidR="005C237B" w:rsidRPr="009C7A2A" w:rsidRDefault="005C237B" w:rsidP="00C56566">
      <w:pPr>
        <w:tabs>
          <w:tab w:val="left" w:pos="3225"/>
        </w:tabs>
        <w:jc w:val="both"/>
        <w:rPr>
          <w:sz w:val="28"/>
          <w:szCs w:val="28"/>
        </w:rPr>
      </w:pPr>
      <w:r w:rsidRPr="009C7A2A">
        <w:rPr>
          <w:sz w:val="28"/>
          <w:szCs w:val="28"/>
        </w:rPr>
        <w:t>Відповідно до Конституції України, Зе</w:t>
      </w:r>
      <w:r w:rsidR="00C25E51" w:rsidRPr="009C7A2A">
        <w:rPr>
          <w:sz w:val="28"/>
          <w:szCs w:val="28"/>
        </w:rPr>
        <w:t>мельного кодексу України, Законів</w:t>
      </w:r>
      <w:r w:rsidRPr="009C7A2A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9C7A2A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9C7A2A">
        <w:rPr>
          <w:sz w:val="28"/>
          <w:szCs w:val="28"/>
        </w:rPr>
        <w:t xml:space="preserve">, </w:t>
      </w:r>
      <w:r w:rsidR="00122155" w:rsidRPr="009C7A2A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9C7A2A">
        <w:rPr>
          <w:sz w:val="28"/>
          <w:szCs w:val="28"/>
        </w:rPr>
        <w:t xml:space="preserve">, </w:t>
      </w:r>
      <w:r w:rsidR="00343ECF" w:rsidRPr="009C7A2A">
        <w:rPr>
          <w:sz w:val="28"/>
          <w:szCs w:val="28"/>
        </w:rPr>
        <w:t>розглянувши проект</w:t>
      </w:r>
      <w:r w:rsidR="0039435B" w:rsidRPr="009C7A2A">
        <w:rPr>
          <w:sz w:val="28"/>
          <w:szCs w:val="28"/>
        </w:rPr>
        <w:t>и</w:t>
      </w:r>
      <w:r w:rsidR="00343ECF" w:rsidRPr="009C7A2A">
        <w:rPr>
          <w:sz w:val="28"/>
          <w:szCs w:val="28"/>
        </w:rPr>
        <w:t xml:space="preserve"> землеустрою щодо відведення земельн</w:t>
      </w:r>
      <w:r w:rsidR="0039435B" w:rsidRPr="009C7A2A">
        <w:rPr>
          <w:sz w:val="28"/>
          <w:szCs w:val="28"/>
        </w:rPr>
        <w:t>их</w:t>
      </w:r>
      <w:r w:rsidR="00343ECF" w:rsidRPr="009C7A2A">
        <w:rPr>
          <w:sz w:val="28"/>
          <w:szCs w:val="28"/>
        </w:rPr>
        <w:t xml:space="preserve"> ділян</w:t>
      </w:r>
      <w:r w:rsidR="0039435B" w:rsidRPr="009C7A2A">
        <w:rPr>
          <w:sz w:val="28"/>
          <w:szCs w:val="28"/>
        </w:rPr>
        <w:t>о</w:t>
      </w:r>
      <w:r w:rsidR="00343ECF" w:rsidRPr="009C7A2A">
        <w:rPr>
          <w:sz w:val="28"/>
          <w:szCs w:val="28"/>
        </w:rPr>
        <w:t>к,</w:t>
      </w:r>
      <w:r w:rsidR="004663EA" w:rsidRPr="009C7A2A">
        <w:rPr>
          <w:sz w:val="28"/>
          <w:szCs w:val="28"/>
        </w:rPr>
        <w:t xml:space="preserve"> </w:t>
      </w:r>
      <w:r w:rsidR="00C564D7" w:rsidRPr="009C7A2A">
        <w:rPr>
          <w:sz w:val="28"/>
          <w:szCs w:val="28"/>
        </w:rPr>
        <w:t xml:space="preserve">враховуючи </w:t>
      </w:r>
      <w:r w:rsidR="00AB28FA">
        <w:rPr>
          <w:sz w:val="28"/>
          <w:szCs w:val="28"/>
        </w:rPr>
        <w:t xml:space="preserve">доповнення </w:t>
      </w:r>
      <w:r w:rsidR="00C56566" w:rsidRPr="009C7A2A">
        <w:rPr>
          <w:bCs/>
          <w:sz w:val="28"/>
          <w:szCs w:val="28"/>
        </w:rPr>
        <w:t>постійної комісії</w:t>
      </w:r>
      <w:r w:rsidR="00C564D7" w:rsidRPr="009C7A2A">
        <w:rPr>
          <w:bCs/>
          <w:sz w:val="28"/>
          <w:szCs w:val="28"/>
        </w:rPr>
        <w:t xml:space="preserve"> міської ради</w:t>
      </w:r>
      <w:r w:rsidR="00C56566" w:rsidRPr="009C7A2A">
        <w:rPr>
          <w:bCs/>
          <w:sz w:val="28"/>
          <w:szCs w:val="28"/>
        </w:rPr>
        <w:t xml:space="preserve"> з питань земельних відносин, архітектури та будівництва</w:t>
      </w:r>
      <w:r w:rsidR="00AB28FA">
        <w:rPr>
          <w:bCs/>
          <w:sz w:val="28"/>
          <w:szCs w:val="28"/>
        </w:rPr>
        <w:t xml:space="preserve"> щодо питань</w:t>
      </w:r>
      <w:r w:rsidR="00343ECF" w:rsidRPr="009C7A2A">
        <w:rPr>
          <w:sz w:val="28"/>
          <w:szCs w:val="28"/>
        </w:rPr>
        <w:t>,</w:t>
      </w:r>
      <w:r w:rsidR="00AB28FA">
        <w:rPr>
          <w:sz w:val="28"/>
          <w:szCs w:val="28"/>
        </w:rPr>
        <w:t xml:space="preserve"> раніше знятих на довивчення та</w:t>
      </w:r>
      <w:r w:rsidR="00AB28FA" w:rsidRPr="009C7A2A">
        <w:rPr>
          <w:sz w:val="28"/>
          <w:szCs w:val="28"/>
        </w:rPr>
        <w:t xml:space="preserve"> пропозиції департаменту містобудівного комплексу та земельних відносин міської ради</w:t>
      </w:r>
      <w:r w:rsidR="00AB28FA">
        <w:rPr>
          <w:sz w:val="28"/>
          <w:szCs w:val="28"/>
        </w:rPr>
        <w:t>,</w:t>
      </w:r>
      <w:r w:rsidR="00AB28FA" w:rsidRPr="009C7A2A">
        <w:rPr>
          <w:sz w:val="28"/>
          <w:szCs w:val="28"/>
        </w:rPr>
        <w:t xml:space="preserve"> </w:t>
      </w:r>
      <w:r w:rsidRPr="009C7A2A">
        <w:rPr>
          <w:sz w:val="28"/>
          <w:szCs w:val="28"/>
        </w:rPr>
        <w:t>Чернівецька міська рада</w:t>
      </w:r>
    </w:p>
    <w:p w:rsidR="005C237B" w:rsidRPr="009C7A2A" w:rsidRDefault="005C237B" w:rsidP="009E3AB9">
      <w:pPr>
        <w:ind w:firstLine="540"/>
        <w:jc w:val="center"/>
        <w:rPr>
          <w:b/>
          <w:sz w:val="28"/>
          <w:szCs w:val="28"/>
        </w:rPr>
      </w:pPr>
    </w:p>
    <w:p w:rsidR="00724867" w:rsidRPr="009C7A2A" w:rsidRDefault="0026762C" w:rsidP="009E3AB9">
      <w:pPr>
        <w:ind w:firstLine="540"/>
        <w:jc w:val="center"/>
        <w:rPr>
          <w:b/>
          <w:sz w:val="28"/>
          <w:szCs w:val="28"/>
        </w:rPr>
      </w:pPr>
      <w:r w:rsidRPr="009C7A2A">
        <w:rPr>
          <w:b/>
          <w:sz w:val="28"/>
          <w:szCs w:val="28"/>
        </w:rPr>
        <w:t>В И Р І Ш И Л А:</w:t>
      </w:r>
    </w:p>
    <w:p w:rsidR="00724867" w:rsidRPr="009C7A2A" w:rsidRDefault="00724867" w:rsidP="009E3AB9">
      <w:pPr>
        <w:ind w:firstLine="540"/>
        <w:jc w:val="center"/>
        <w:rPr>
          <w:b/>
          <w:sz w:val="28"/>
          <w:szCs w:val="28"/>
        </w:rPr>
      </w:pPr>
    </w:p>
    <w:p w:rsidR="00752A3A" w:rsidRPr="009C7A2A" w:rsidRDefault="00AB1ACA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</w:t>
      </w:r>
      <w:r w:rsidR="00752A3A" w:rsidRPr="009C7A2A">
        <w:rPr>
          <w:b/>
          <w:sz w:val="28"/>
          <w:szCs w:val="28"/>
        </w:rPr>
        <w:t xml:space="preserve">. Затвердити департаменту містобудівного комплексу та земельних відносин міської ради </w:t>
      </w:r>
      <w:r w:rsidR="00752A3A" w:rsidRPr="009C7A2A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9C7A2A">
        <w:rPr>
          <w:b/>
          <w:sz w:val="28"/>
          <w:szCs w:val="28"/>
        </w:rPr>
        <w:t xml:space="preserve">вул.Лукіяновича Дениса,86, </w:t>
      </w:r>
      <w:r w:rsidR="00752A3A" w:rsidRPr="009C7A2A">
        <w:rPr>
          <w:sz w:val="28"/>
          <w:szCs w:val="28"/>
        </w:rPr>
        <w:t xml:space="preserve">площею 0,1628га, (кадастровий номер 7310136900:46:001:0201), для будівництва та обслуговування будівель торгівлі (03.07) </w:t>
      </w:r>
      <w:r w:rsidR="009B63EE" w:rsidRPr="009C7A2A">
        <w:rPr>
          <w:sz w:val="28"/>
          <w:szCs w:val="28"/>
        </w:rPr>
        <w:t xml:space="preserve">(будівництво магазину) </w:t>
      </w:r>
      <w:r w:rsidR="00752A3A" w:rsidRPr="009C7A2A">
        <w:rPr>
          <w:sz w:val="28"/>
          <w:szCs w:val="28"/>
        </w:rPr>
        <w:t xml:space="preserve">(підстава: рішення міської ради VІІ скликання  від </w:t>
      </w:r>
      <w:r w:rsidR="009B63EE" w:rsidRPr="009C7A2A">
        <w:rPr>
          <w:sz w:val="28"/>
          <w:szCs w:val="28"/>
        </w:rPr>
        <w:t>08</w:t>
      </w:r>
      <w:r w:rsidR="00752A3A" w:rsidRPr="009C7A2A">
        <w:rPr>
          <w:sz w:val="28"/>
          <w:szCs w:val="28"/>
        </w:rPr>
        <w:t>.</w:t>
      </w:r>
      <w:r w:rsidR="009B63EE" w:rsidRPr="009C7A2A">
        <w:rPr>
          <w:sz w:val="28"/>
          <w:szCs w:val="28"/>
        </w:rPr>
        <w:t>12</w:t>
      </w:r>
      <w:r w:rsidR="00752A3A" w:rsidRPr="009C7A2A">
        <w:rPr>
          <w:sz w:val="28"/>
          <w:szCs w:val="28"/>
        </w:rPr>
        <w:t>.201</w:t>
      </w:r>
      <w:r w:rsidR="009B63EE" w:rsidRPr="009C7A2A">
        <w:rPr>
          <w:sz w:val="28"/>
          <w:szCs w:val="28"/>
        </w:rPr>
        <w:t>6</w:t>
      </w:r>
      <w:r w:rsidR="00752A3A" w:rsidRPr="009C7A2A">
        <w:rPr>
          <w:sz w:val="28"/>
          <w:szCs w:val="28"/>
        </w:rPr>
        <w:t>р. №</w:t>
      </w:r>
      <w:r w:rsidR="009B63EE" w:rsidRPr="009C7A2A">
        <w:rPr>
          <w:sz w:val="28"/>
          <w:szCs w:val="28"/>
        </w:rPr>
        <w:t>499</w:t>
      </w:r>
      <w:r w:rsidR="00752A3A" w:rsidRPr="009C7A2A">
        <w:rPr>
          <w:sz w:val="28"/>
          <w:szCs w:val="28"/>
        </w:rPr>
        <w:t xml:space="preserve"> (пункт </w:t>
      </w:r>
      <w:r w:rsidR="009B63EE" w:rsidRPr="009C7A2A">
        <w:rPr>
          <w:sz w:val="28"/>
          <w:szCs w:val="28"/>
        </w:rPr>
        <w:t>3</w:t>
      </w:r>
      <w:r w:rsidR="00752A3A" w:rsidRPr="009C7A2A">
        <w:rPr>
          <w:sz w:val="28"/>
          <w:szCs w:val="28"/>
        </w:rPr>
        <w:t xml:space="preserve"> додатка).</w:t>
      </w:r>
    </w:p>
    <w:p w:rsidR="00752A3A" w:rsidRPr="009C7A2A" w:rsidRDefault="00AB1ACA" w:rsidP="009E3AB9">
      <w:pPr>
        <w:ind w:firstLine="540"/>
        <w:jc w:val="both"/>
        <w:rPr>
          <w:color w:val="000000"/>
          <w:sz w:val="28"/>
          <w:szCs w:val="28"/>
        </w:rPr>
      </w:pPr>
      <w:r w:rsidRPr="009C7A2A">
        <w:rPr>
          <w:b/>
          <w:sz w:val="28"/>
          <w:szCs w:val="28"/>
        </w:rPr>
        <w:t>1</w:t>
      </w:r>
      <w:r w:rsidR="00752A3A" w:rsidRPr="009C7A2A">
        <w:rPr>
          <w:b/>
          <w:sz w:val="28"/>
          <w:szCs w:val="28"/>
        </w:rPr>
        <w:t xml:space="preserve">.1. </w:t>
      </w:r>
      <w:r w:rsidR="00752A3A" w:rsidRPr="009C7A2A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752A3A" w:rsidRPr="009C7A2A">
        <w:rPr>
          <w:sz w:val="28"/>
          <w:szCs w:val="28"/>
        </w:rPr>
        <w:t>вул.Лукіяновича Дениса,86,</w:t>
      </w:r>
      <w:r w:rsidR="00752A3A" w:rsidRPr="009C7A2A">
        <w:rPr>
          <w:color w:val="000000"/>
          <w:sz w:val="28"/>
          <w:szCs w:val="28"/>
        </w:rPr>
        <w:t xml:space="preserve"> встановити охоронну зону навколо (вздовж) об’єкта енергетичної системи, площею 0,0118га. Обмеження, вказане в цьому пункті, підлягає державній реєстрації відповідно до чинного законодавства України.</w:t>
      </w:r>
    </w:p>
    <w:p w:rsidR="00752A3A" w:rsidRPr="009C7A2A" w:rsidRDefault="00752A3A" w:rsidP="009E3AB9">
      <w:pPr>
        <w:ind w:firstLine="540"/>
        <w:jc w:val="both"/>
        <w:rPr>
          <w:color w:val="000000"/>
          <w:sz w:val="24"/>
          <w:szCs w:val="24"/>
        </w:rPr>
      </w:pPr>
    </w:p>
    <w:p w:rsidR="00752A3A" w:rsidRPr="009C7A2A" w:rsidRDefault="00AB1ACA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lastRenderedPageBreak/>
        <w:t>2</w:t>
      </w:r>
      <w:r w:rsidR="00752A3A" w:rsidRPr="009C7A2A">
        <w:rPr>
          <w:b/>
          <w:sz w:val="28"/>
          <w:szCs w:val="28"/>
        </w:rPr>
        <w:t xml:space="preserve">. Затвердити департаменту містобудівного комплексу та земельних відносин міської ради </w:t>
      </w:r>
      <w:r w:rsidR="00752A3A" w:rsidRPr="009C7A2A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9C7A2A">
        <w:rPr>
          <w:b/>
          <w:sz w:val="28"/>
          <w:szCs w:val="28"/>
        </w:rPr>
        <w:t xml:space="preserve">вул.Калузька,12-А, </w:t>
      </w:r>
      <w:r w:rsidR="00752A3A" w:rsidRPr="009C7A2A">
        <w:rPr>
          <w:sz w:val="28"/>
          <w:szCs w:val="28"/>
        </w:rPr>
        <w:t>площею 0,0995га, (кадастровий номер 7310136300:15:004:1238)</w:t>
      </w:r>
      <w:r w:rsidR="009C7A2A">
        <w:rPr>
          <w:sz w:val="28"/>
          <w:szCs w:val="28"/>
        </w:rPr>
        <w:t xml:space="preserve">, для будівництва і </w:t>
      </w:r>
      <w:r w:rsidR="00752A3A" w:rsidRPr="009C7A2A">
        <w:rPr>
          <w:sz w:val="28"/>
          <w:szCs w:val="28"/>
        </w:rPr>
        <w:t xml:space="preserve">обслуговування житлового будинку, господарських будівель і споруд (присадибна ділянка) (02.01) (підстава: рішення міської ради VІІ скликання  від </w:t>
      </w:r>
      <w:r w:rsidR="009B63EE" w:rsidRPr="009C7A2A">
        <w:rPr>
          <w:sz w:val="28"/>
          <w:szCs w:val="28"/>
        </w:rPr>
        <w:t>30</w:t>
      </w:r>
      <w:r w:rsidR="00752A3A" w:rsidRPr="009C7A2A">
        <w:rPr>
          <w:sz w:val="28"/>
          <w:szCs w:val="28"/>
        </w:rPr>
        <w:t>.0</w:t>
      </w:r>
      <w:r w:rsidR="009B63EE" w:rsidRPr="009C7A2A">
        <w:rPr>
          <w:sz w:val="28"/>
          <w:szCs w:val="28"/>
        </w:rPr>
        <w:t>6</w:t>
      </w:r>
      <w:r w:rsidR="00752A3A" w:rsidRPr="009C7A2A">
        <w:rPr>
          <w:sz w:val="28"/>
          <w:szCs w:val="28"/>
        </w:rPr>
        <w:t>.201</w:t>
      </w:r>
      <w:r w:rsidR="009B63EE" w:rsidRPr="009C7A2A">
        <w:rPr>
          <w:sz w:val="28"/>
          <w:szCs w:val="28"/>
        </w:rPr>
        <w:t>7</w:t>
      </w:r>
      <w:r w:rsidR="00752A3A" w:rsidRPr="009C7A2A">
        <w:rPr>
          <w:sz w:val="28"/>
          <w:szCs w:val="28"/>
        </w:rPr>
        <w:t>р. №</w:t>
      </w:r>
      <w:r w:rsidR="009B63EE" w:rsidRPr="009C7A2A">
        <w:rPr>
          <w:sz w:val="28"/>
          <w:szCs w:val="28"/>
        </w:rPr>
        <w:t>773</w:t>
      </w:r>
      <w:r w:rsidR="00752A3A" w:rsidRPr="009C7A2A">
        <w:rPr>
          <w:sz w:val="28"/>
          <w:szCs w:val="28"/>
        </w:rPr>
        <w:t xml:space="preserve"> (пункт </w:t>
      </w:r>
      <w:r w:rsidR="009B63EE" w:rsidRPr="009C7A2A">
        <w:rPr>
          <w:sz w:val="28"/>
          <w:szCs w:val="28"/>
        </w:rPr>
        <w:t>1</w:t>
      </w:r>
      <w:r w:rsidR="00752A3A" w:rsidRPr="009C7A2A">
        <w:rPr>
          <w:sz w:val="28"/>
          <w:szCs w:val="28"/>
        </w:rPr>
        <w:t xml:space="preserve"> додатка).</w:t>
      </w:r>
    </w:p>
    <w:p w:rsidR="00F00E62" w:rsidRPr="009C7A2A" w:rsidRDefault="00F00E62" w:rsidP="009E3AB9">
      <w:pPr>
        <w:ind w:right="-6" w:firstLine="540"/>
        <w:jc w:val="both"/>
        <w:rPr>
          <w:sz w:val="28"/>
          <w:szCs w:val="28"/>
        </w:rPr>
      </w:pPr>
    </w:p>
    <w:p w:rsidR="00064309" w:rsidRPr="009C7A2A" w:rsidRDefault="00AB1ACA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3</w:t>
      </w:r>
      <w:r w:rsidR="00C302DC" w:rsidRPr="009C7A2A">
        <w:rPr>
          <w:b/>
          <w:sz w:val="28"/>
          <w:szCs w:val="28"/>
        </w:rPr>
        <w:t>.</w:t>
      </w:r>
      <w:r w:rsidR="00C302DC" w:rsidRPr="009C7A2A">
        <w:rPr>
          <w:sz w:val="28"/>
          <w:szCs w:val="28"/>
        </w:rPr>
        <w:t xml:space="preserve"> </w:t>
      </w:r>
      <w:r w:rsidR="00064309" w:rsidRPr="009C7A2A">
        <w:rPr>
          <w:b/>
          <w:sz w:val="28"/>
          <w:szCs w:val="28"/>
        </w:rPr>
        <w:t xml:space="preserve">Затвердити департаменту містобудівного комплексу та земельних відносин міської ради </w:t>
      </w:r>
      <w:r w:rsidR="00064309" w:rsidRPr="009C7A2A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064309" w:rsidRPr="009C7A2A">
        <w:rPr>
          <w:b/>
          <w:sz w:val="28"/>
          <w:szCs w:val="28"/>
        </w:rPr>
        <w:t xml:space="preserve">вул.Лукіяновича Дениса,4-В, </w:t>
      </w:r>
      <w:r w:rsidR="00064309" w:rsidRPr="009C7A2A">
        <w:rPr>
          <w:sz w:val="28"/>
          <w:szCs w:val="28"/>
        </w:rPr>
        <w:t>площею 0,1125га, (кадастровий номер 7310136900:47:001:0116), для будівництва та обслуговування будівель торгівлі (03.07) (підстава: рішення міської ради                   VІІ скликання  від 08.12.2016р. №499 (пункт 4 додатка).</w:t>
      </w: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 xml:space="preserve">4. Затвердити департаменту містобудівного комплексу та земельних відносин міської ради </w:t>
      </w:r>
      <w:r w:rsidRPr="009C7A2A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9C7A2A">
        <w:rPr>
          <w:b/>
          <w:sz w:val="28"/>
          <w:szCs w:val="28"/>
        </w:rPr>
        <w:t xml:space="preserve">вул.Якова Степового кінцева зупинка, </w:t>
      </w:r>
      <w:r w:rsidRPr="009C7A2A">
        <w:rPr>
          <w:sz w:val="28"/>
          <w:szCs w:val="28"/>
        </w:rPr>
        <w:t>площею 0,0030га, (кадастровий номер 7310136300:20:003:1817), для будівництва та обслуговування будівель торгівлі (03.07) (розміщення стаціонарної тимчасової споруди) (підстава: рішення міської ради VІІ скликання  від 24.01.2017р. №5</w:t>
      </w:r>
      <w:r w:rsidR="00682B27" w:rsidRPr="009C7A2A">
        <w:rPr>
          <w:sz w:val="28"/>
          <w:szCs w:val="28"/>
        </w:rPr>
        <w:t>5</w:t>
      </w:r>
      <w:r w:rsidRPr="009C7A2A">
        <w:rPr>
          <w:sz w:val="28"/>
          <w:szCs w:val="28"/>
        </w:rPr>
        <w:t>6 (пункт 2 додатка).</w:t>
      </w: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 xml:space="preserve">5. Затвердити департаменту містобудівного комплексу та земельних відносин міської ради </w:t>
      </w:r>
      <w:r w:rsidRPr="009C7A2A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9C7A2A">
        <w:rPr>
          <w:b/>
          <w:sz w:val="28"/>
          <w:szCs w:val="28"/>
        </w:rPr>
        <w:t>вул.Крам</w:t>
      </w:r>
      <w:r w:rsidR="00CA4537" w:rsidRPr="009C7A2A">
        <w:rPr>
          <w:b/>
          <w:sz w:val="28"/>
          <w:szCs w:val="28"/>
        </w:rPr>
        <w:t>а</w:t>
      </w:r>
      <w:r w:rsidRPr="009C7A2A">
        <w:rPr>
          <w:b/>
          <w:sz w:val="28"/>
          <w:szCs w:val="28"/>
        </w:rPr>
        <w:t xml:space="preserve">торська, навпроти будинку №30, </w:t>
      </w:r>
      <w:r w:rsidRPr="009C7A2A">
        <w:rPr>
          <w:sz w:val="28"/>
          <w:szCs w:val="28"/>
        </w:rPr>
        <w:t>площею 0,0030га, (кадастровий номер 7310136300:22:003:1649), для будівництва та обслуговування будівель торгівлі (03.07) (розміщення стаціонарної тимчасової споруди) (підстава: рішення міської ради VІІ скликання  від 24.01.2017р. №5</w:t>
      </w:r>
      <w:r w:rsidR="00682B27" w:rsidRPr="009C7A2A">
        <w:rPr>
          <w:sz w:val="28"/>
          <w:szCs w:val="28"/>
        </w:rPr>
        <w:t>5</w:t>
      </w:r>
      <w:r w:rsidRPr="009C7A2A">
        <w:rPr>
          <w:sz w:val="28"/>
          <w:szCs w:val="28"/>
        </w:rPr>
        <w:t>6 (пункт 1 додатка).</w:t>
      </w: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 xml:space="preserve">6. Затвердити департаменту містобудівного комплексу та земельних відносин міської ради </w:t>
      </w:r>
      <w:r w:rsidRPr="009C7A2A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9C7A2A">
        <w:rPr>
          <w:b/>
          <w:sz w:val="28"/>
          <w:szCs w:val="28"/>
        </w:rPr>
        <w:t xml:space="preserve">вул.Бережанська – 3 провул. Золочівський, </w:t>
      </w:r>
      <w:r w:rsidRPr="009C7A2A">
        <w:rPr>
          <w:sz w:val="28"/>
          <w:szCs w:val="28"/>
        </w:rPr>
        <w:t>площею 0,0030га, (кадастровий номер 7310136300:14:002:1127), для будівництва та обслуговування будівель торгівлі (03.07) (розміщення стаціонарної тимчасової споруди) (підстава: рішення міської ради VІІ скликання  від 24.01.2017р. №5</w:t>
      </w:r>
      <w:r w:rsidR="00682B27" w:rsidRPr="009C7A2A">
        <w:rPr>
          <w:sz w:val="28"/>
          <w:szCs w:val="28"/>
        </w:rPr>
        <w:t>5</w:t>
      </w:r>
      <w:r w:rsidRPr="009C7A2A">
        <w:rPr>
          <w:sz w:val="28"/>
          <w:szCs w:val="28"/>
        </w:rPr>
        <w:t xml:space="preserve">6 (пункт </w:t>
      </w:r>
      <w:r w:rsidR="00394E2F" w:rsidRPr="009C7A2A">
        <w:rPr>
          <w:sz w:val="28"/>
          <w:szCs w:val="28"/>
        </w:rPr>
        <w:t>3</w:t>
      </w:r>
      <w:r w:rsidRPr="009C7A2A">
        <w:rPr>
          <w:sz w:val="28"/>
          <w:szCs w:val="28"/>
        </w:rPr>
        <w:t xml:space="preserve"> додатка).</w:t>
      </w:r>
    </w:p>
    <w:p w:rsidR="00064309" w:rsidRPr="009C7A2A" w:rsidRDefault="00064309" w:rsidP="009E3AB9">
      <w:pPr>
        <w:ind w:right="-6" w:firstLine="540"/>
        <w:jc w:val="both"/>
        <w:rPr>
          <w:sz w:val="28"/>
          <w:szCs w:val="28"/>
        </w:rPr>
      </w:pPr>
    </w:p>
    <w:p w:rsidR="009E3AB9" w:rsidRPr="009C7A2A" w:rsidRDefault="00394E2F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7.</w:t>
      </w:r>
      <w:r w:rsidRPr="009C7A2A">
        <w:rPr>
          <w:sz w:val="28"/>
          <w:szCs w:val="28"/>
        </w:rPr>
        <w:t xml:space="preserve"> </w:t>
      </w:r>
      <w:r w:rsidR="009E3AB9" w:rsidRPr="009C7A2A">
        <w:rPr>
          <w:b/>
          <w:color w:val="000000"/>
          <w:sz w:val="28"/>
          <w:szCs w:val="28"/>
        </w:rPr>
        <w:t xml:space="preserve">Включити </w:t>
      </w:r>
      <w:r w:rsidR="009E3AB9" w:rsidRPr="009C7A2A">
        <w:rPr>
          <w:color w:val="000000"/>
          <w:sz w:val="28"/>
          <w:szCs w:val="28"/>
        </w:rPr>
        <w:t>земельні ділянки</w:t>
      </w:r>
      <w:r w:rsidR="009E3AB9" w:rsidRPr="009C7A2A">
        <w:rPr>
          <w:b/>
          <w:color w:val="000000"/>
          <w:sz w:val="28"/>
          <w:szCs w:val="28"/>
        </w:rPr>
        <w:t xml:space="preserve"> </w:t>
      </w:r>
      <w:r w:rsidR="009E3AB9" w:rsidRPr="009C7A2A">
        <w:rPr>
          <w:bCs/>
          <w:sz w:val="28"/>
          <w:szCs w:val="28"/>
        </w:rPr>
        <w:t>за адресами: вул.Хотинська,43-Д</w:t>
      </w:r>
      <w:r w:rsidR="009E3AB9" w:rsidRPr="009C7A2A">
        <w:rPr>
          <w:color w:val="000000"/>
          <w:sz w:val="28"/>
          <w:szCs w:val="28"/>
        </w:rPr>
        <w:t xml:space="preserve"> та ву</w:t>
      </w:r>
      <w:r w:rsidR="009E3AB9" w:rsidRPr="009C7A2A">
        <w:rPr>
          <w:bCs/>
          <w:sz w:val="28"/>
          <w:szCs w:val="28"/>
        </w:rPr>
        <w:t>л.Каштанова,112 (урочище пасовище) до п</w:t>
      </w:r>
      <w:r w:rsidR="009E3AB9" w:rsidRPr="009C7A2A">
        <w:rPr>
          <w:color w:val="000000"/>
          <w:sz w:val="28"/>
          <w:szCs w:val="28"/>
        </w:rPr>
        <w:t xml:space="preserve">ереліку земельних ділянок право </w:t>
      </w:r>
      <w:r w:rsidR="009E3AB9" w:rsidRPr="009C7A2A">
        <w:rPr>
          <w:color w:val="000000"/>
          <w:sz w:val="28"/>
          <w:szCs w:val="28"/>
        </w:rPr>
        <w:lastRenderedPageBreak/>
        <w:t xml:space="preserve">оренди яких виставлятиметься на земельних торгах у формі аукціону окремими лотами, </w:t>
      </w:r>
      <w:r w:rsidR="009E3AB9" w:rsidRPr="009C7A2A">
        <w:rPr>
          <w:sz w:val="28"/>
          <w:szCs w:val="28"/>
        </w:rPr>
        <w:t>згідно з додатками 1 та 2 до цього рішення.</w:t>
      </w:r>
    </w:p>
    <w:p w:rsidR="009E3AB9" w:rsidRPr="009C7A2A" w:rsidRDefault="009E3AB9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7.1.</w:t>
      </w:r>
      <w:r w:rsidRPr="009C7A2A">
        <w:rPr>
          <w:sz w:val="28"/>
          <w:szCs w:val="28"/>
        </w:rPr>
        <w:t xml:space="preserve"> </w:t>
      </w:r>
      <w:r w:rsidRPr="009C7A2A">
        <w:rPr>
          <w:b/>
          <w:sz w:val="28"/>
          <w:szCs w:val="28"/>
        </w:rPr>
        <w:t>Затвердити умови продажу</w:t>
      </w:r>
      <w:r w:rsidRPr="009C7A2A">
        <w:rPr>
          <w:sz w:val="28"/>
          <w:szCs w:val="28"/>
        </w:rPr>
        <w:t xml:space="preserve"> </w:t>
      </w:r>
      <w:r w:rsidRPr="009C7A2A">
        <w:rPr>
          <w:color w:val="000000"/>
          <w:sz w:val="28"/>
          <w:szCs w:val="28"/>
        </w:rPr>
        <w:t xml:space="preserve">права оренди земельної ділянки несільськогосподарського призначення </w:t>
      </w:r>
      <w:r w:rsidRPr="009C7A2A">
        <w:rPr>
          <w:sz w:val="28"/>
          <w:szCs w:val="28"/>
        </w:rPr>
        <w:t>за адресою вул.Хотинська,43-Д, яка виставлятиметься на земельних торгах у формі аукціону окремим лотом,  згідно з додатками 1 до цього рішення.</w:t>
      </w:r>
    </w:p>
    <w:p w:rsidR="009E3AB9" w:rsidRPr="009C7A2A" w:rsidRDefault="009E3AB9" w:rsidP="009E3AB9">
      <w:pPr>
        <w:tabs>
          <w:tab w:val="left" w:pos="1260"/>
        </w:tabs>
        <w:ind w:right="45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7.2.</w:t>
      </w:r>
      <w:r w:rsidRPr="009C7A2A">
        <w:rPr>
          <w:sz w:val="28"/>
          <w:szCs w:val="28"/>
        </w:rPr>
        <w:t xml:space="preserve"> </w:t>
      </w:r>
      <w:r w:rsidRPr="009C7A2A">
        <w:rPr>
          <w:b/>
          <w:sz w:val="28"/>
          <w:szCs w:val="28"/>
        </w:rPr>
        <w:t>Затвердити умови продажу</w:t>
      </w:r>
      <w:r w:rsidRPr="009C7A2A">
        <w:rPr>
          <w:sz w:val="28"/>
          <w:szCs w:val="28"/>
        </w:rPr>
        <w:t xml:space="preserve"> </w:t>
      </w:r>
      <w:r w:rsidRPr="009C7A2A">
        <w:rPr>
          <w:color w:val="000000"/>
          <w:sz w:val="28"/>
          <w:szCs w:val="28"/>
        </w:rPr>
        <w:t xml:space="preserve">права оренди земельної ділянки сільськогосподарського призначення </w:t>
      </w:r>
      <w:r w:rsidRPr="009C7A2A">
        <w:rPr>
          <w:sz w:val="28"/>
          <w:szCs w:val="28"/>
        </w:rPr>
        <w:t xml:space="preserve">за адресою </w:t>
      </w:r>
      <w:r w:rsidRPr="009C7A2A">
        <w:rPr>
          <w:color w:val="000000"/>
          <w:sz w:val="28"/>
          <w:szCs w:val="28"/>
        </w:rPr>
        <w:t>ву</w:t>
      </w:r>
      <w:r w:rsidRPr="009C7A2A">
        <w:rPr>
          <w:bCs/>
          <w:sz w:val="28"/>
          <w:szCs w:val="28"/>
        </w:rPr>
        <w:t>л.Каштанова,112 (урочище пасовище)</w:t>
      </w:r>
      <w:r w:rsidRPr="009C7A2A">
        <w:rPr>
          <w:sz w:val="28"/>
          <w:szCs w:val="28"/>
        </w:rPr>
        <w:t>, яка виставлятиметься на земельних торгах у формі аукціону окремим лотом,  згідно з додатком 2 до цього рішення.</w:t>
      </w:r>
    </w:p>
    <w:p w:rsidR="009E3AB9" w:rsidRPr="009C7A2A" w:rsidRDefault="009E3AB9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 xml:space="preserve">7.3. Визнати таким, що втратив чинність додаток </w:t>
      </w:r>
      <w:r w:rsidRPr="009C7A2A">
        <w:rPr>
          <w:sz w:val="28"/>
          <w:szCs w:val="28"/>
        </w:rPr>
        <w:t xml:space="preserve">до рішення міської ради VI скликання від 04.06.2015р. №1623 «Про внесення змін до рішення міської ради щодо затвердження переліку та умов продажу земельних ділянок, які підлягають продажу на земельних торгах у формі аукціону» в частині затвердження умов продажу права оренди земельної ділянки по вул.Каштановій,112, площею 20,0га, цільове призначення (функціональне використання): код 01.01. - для будівництва та обслуговування молочно-тваринницького комплексу. </w:t>
      </w:r>
    </w:p>
    <w:p w:rsidR="009E3AB9" w:rsidRPr="009C7A2A" w:rsidRDefault="009E3AB9" w:rsidP="009E3AB9">
      <w:pPr>
        <w:ind w:firstLine="540"/>
        <w:jc w:val="both"/>
        <w:rPr>
          <w:b/>
          <w:sz w:val="28"/>
          <w:szCs w:val="28"/>
        </w:rPr>
      </w:pPr>
    </w:p>
    <w:p w:rsidR="009E3AB9" w:rsidRPr="009C7A2A" w:rsidRDefault="00C56566" w:rsidP="009E3AB9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 w:rsidRPr="009C7A2A">
        <w:rPr>
          <w:b/>
          <w:color w:val="000000"/>
          <w:sz w:val="28"/>
          <w:szCs w:val="28"/>
        </w:rPr>
        <w:t>8</w:t>
      </w:r>
      <w:r w:rsidR="009E3AB9" w:rsidRPr="009C7A2A">
        <w:rPr>
          <w:b/>
          <w:color w:val="000000"/>
          <w:sz w:val="28"/>
          <w:szCs w:val="28"/>
        </w:rPr>
        <w:t>.</w:t>
      </w:r>
      <w:r w:rsidR="009E3AB9" w:rsidRPr="009C7A2A">
        <w:rPr>
          <w:color w:val="000000"/>
          <w:sz w:val="28"/>
          <w:szCs w:val="28"/>
        </w:rPr>
        <w:t xml:space="preserve"> Встановити стартові ціни лотів з продажу права оренди земельних ділянок</w:t>
      </w:r>
      <w:r w:rsidRPr="009C7A2A">
        <w:rPr>
          <w:color w:val="000000"/>
          <w:sz w:val="28"/>
          <w:szCs w:val="28"/>
        </w:rPr>
        <w:t xml:space="preserve">, зазначених в додатках 1 та 2 до цього рішення </w:t>
      </w:r>
      <w:r w:rsidR="009E3AB9" w:rsidRPr="009C7A2A">
        <w:rPr>
          <w:color w:val="000000"/>
          <w:sz w:val="28"/>
          <w:szCs w:val="28"/>
        </w:rPr>
        <w:t>.</w:t>
      </w:r>
    </w:p>
    <w:p w:rsidR="009E3AB9" w:rsidRPr="009C7A2A" w:rsidRDefault="00C56566" w:rsidP="009E3AB9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 w:rsidRPr="009C7A2A">
        <w:rPr>
          <w:b/>
          <w:color w:val="000000"/>
          <w:sz w:val="28"/>
          <w:szCs w:val="28"/>
        </w:rPr>
        <w:t>8</w:t>
      </w:r>
      <w:r w:rsidR="009E3AB9" w:rsidRPr="009C7A2A">
        <w:rPr>
          <w:b/>
          <w:color w:val="000000"/>
          <w:sz w:val="28"/>
          <w:szCs w:val="28"/>
        </w:rPr>
        <w:t>.</w:t>
      </w:r>
      <w:r w:rsidRPr="009C7A2A">
        <w:rPr>
          <w:b/>
          <w:color w:val="000000"/>
          <w:sz w:val="28"/>
          <w:szCs w:val="28"/>
        </w:rPr>
        <w:t>1</w:t>
      </w:r>
      <w:r w:rsidR="009E3AB9" w:rsidRPr="009C7A2A">
        <w:rPr>
          <w:b/>
          <w:color w:val="000000"/>
          <w:sz w:val="28"/>
          <w:szCs w:val="28"/>
        </w:rPr>
        <w:t>.</w:t>
      </w:r>
      <w:r w:rsidR="009E3AB9" w:rsidRPr="009C7A2A">
        <w:rPr>
          <w:color w:val="000000"/>
          <w:sz w:val="28"/>
          <w:szCs w:val="28"/>
        </w:rPr>
        <w:t xml:space="preserve"> Гарантійний внесок становить 5% від стартового розміру річної плати за користування земельними ділянками.</w:t>
      </w:r>
    </w:p>
    <w:p w:rsidR="009E3AB9" w:rsidRPr="009C7A2A" w:rsidRDefault="00C56566" w:rsidP="009E3AB9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 w:rsidRPr="009C7A2A">
        <w:rPr>
          <w:b/>
          <w:color w:val="000000"/>
          <w:sz w:val="28"/>
          <w:szCs w:val="28"/>
        </w:rPr>
        <w:t>8</w:t>
      </w:r>
      <w:r w:rsidR="009E3AB9" w:rsidRPr="009C7A2A">
        <w:rPr>
          <w:b/>
          <w:color w:val="000000"/>
          <w:sz w:val="28"/>
          <w:szCs w:val="28"/>
        </w:rPr>
        <w:t>.</w:t>
      </w:r>
      <w:r w:rsidRPr="009C7A2A">
        <w:rPr>
          <w:b/>
          <w:color w:val="000000"/>
          <w:sz w:val="28"/>
          <w:szCs w:val="28"/>
        </w:rPr>
        <w:t>2</w:t>
      </w:r>
      <w:r w:rsidR="009E3AB9" w:rsidRPr="009C7A2A">
        <w:rPr>
          <w:b/>
          <w:color w:val="000000"/>
          <w:sz w:val="28"/>
          <w:szCs w:val="28"/>
        </w:rPr>
        <w:t>.</w:t>
      </w:r>
      <w:r w:rsidR="009E3AB9" w:rsidRPr="009C7A2A">
        <w:rPr>
          <w:color w:val="000000"/>
          <w:sz w:val="28"/>
          <w:szCs w:val="28"/>
        </w:rPr>
        <w:t xml:space="preserve"> Крок земельних торгів у формі аукціону з продажу права оренди земельних ділянок становить до 0,5% стартового розміру річної орендної плати за користування земельними ділянками.</w:t>
      </w:r>
    </w:p>
    <w:p w:rsidR="009E3AB9" w:rsidRPr="009C7A2A" w:rsidRDefault="009E3AB9" w:rsidP="009E3AB9">
      <w:pPr>
        <w:pStyle w:val="10"/>
        <w:ind w:firstLine="540"/>
        <w:rPr>
          <w:sz w:val="28"/>
          <w:szCs w:val="28"/>
          <w:lang w:val="uk-UA"/>
        </w:rPr>
      </w:pPr>
    </w:p>
    <w:p w:rsidR="009E3AB9" w:rsidRPr="009C7A2A" w:rsidRDefault="009A3F35" w:rsidP="009E3AB9">
      <w:pPr>
        <w:ind w:firstLine="540"/>
        <w:jc w:val="both"/>
        <w:rPr>
          <w:color w:val="000000"/>
          <w:sz w:val="28"/>
          <w:szCs w:val="28"/>
        </w:rPr>
      </w:pPr>
      <w:r w:rsidRPr="009C7A2A">
        <w:rPr>
          <w:b/>
          <w:sz w:val="28"/>
          <w:szCs w:val="28"/>
        </w:rPr>
        <w:t>9</w:t>
      </w:r>
      <w:r w:rsidR="009E3AB9" w:rsidRPr="009C7A2A">
        <w:rPr>
          <w:b/>
          <w:sz w:val="28"/>
          <w:szCs w:val="28"/>
        </w:rPr>
        <w:t>.</w:t>
      </w:r>
      <w:r w:rsidR="009E3AB9" w:rsidRPr="009C7A2A">
        <w:rPr>
          <w:sz w:val="28"/>
          <w:szCs w:val="28"/>
        </w:rPr>
        <w:t xml:space="preserve">  Продати </w:t>
      </w:r>
      <w:r w:rsidR="009E3AB9" w:rsidRPr="009C7A2A">
        <w:rPr>
          <w:color w:val="000000"/>
          <w:sz w:val="28"/>
          <w:szCs w:val="28"/>
        </w:rPr>
        <w:t>право оренди на земельні ділянки, зазначені в додатках 1 та 2 до цього рішення на земельних торгах у формі аукціону за рахунок земель комунальної власності.</w:t>
      </w:r>
    </w:p>
    <w:p w:rsidR="009E3AB9" w:rsidRPr="009C7A2A" w:rsidRDefault="009E3AB9" w:rsidP="009E3AB9">
      <w:pPr>
        <w:ind w:firstLine="540"/>
        <w:jc w:val="both"/>
        <w:rPr>
          <w:sz w:val="28"/>
          <w:szCs w:val="28"/>
        </w:rPr>
      </w:pPr>
    </w:p>
    <w:p w:rsidR="009E3AB9" w:rsidRPr="009C7A2A" w:rsidRDefault="009A3F35" w:rsidP="009E3AB9">
      <w:pPr>
        <w:ind w:firstLine="540"/>
        <w:jc w:val="both"/>
        <w:rPr>
          <w:b/>
          <w:bCs/>
          <w:sz w:val="28"/>
          <w:szCs w:val="28"/>
        </w:rPr>
      </w:pPr>
      <w:r w:rsidRPr="009C7A2A">
        <w:rPr>
          <w:b/>
          <w:sz w:val="28"/>
          <w:szCs w:val="28"/>
        </w:rPr>
        <w:t>10</w:t>
      </w:r>
      <w:r w:rsidR="009E3AB9" w:rsidRPr="009C7A2A">
        <w:rPr>
          <w:b/>
          <w:sz w:val="28"/>
          <w:szCs w:val="28"/>
        </w:rPr>
        <w:t>.</w:t>
      </w:r>
      <w:r w:rsidR="009E3AB9" w:rsidRPr="009C7A2A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9E3AB9" w:rsidRPr="009C7A2A">
        <w:rPr>
          <w:b/>
          <w:bCs/>
          <w:sz w:val="28"/>
          <w:szCs w:val="28"/>
        </w:rPr>
        <w:t xml:space="preserve"> з</w:t>
      </w:r>
      <w:r w:rsidR="009E3AB9" w:rsidRPr="009C7A2A">
        <w:rPr>
          <w:sz w:val="28"/>
          <w:szCs w:val="28"/>
        </w:rPr>
        <w:t>абезпечити:</w:t>
      </w:r>
    </w:p>
    <w:p w:rsidR="009E3AB9" w:rsidRPr="009C7A2A" w:rsidRDefault="009E3AB9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bCs/>
          <w:sz w:val="28"/>
          <w:szCs w:val="28"/>
        </w:rPr>
        <w:t>10.</w:t>
      </w:r>
      <w:r w:rsidR="009A3F35" w:rsidRPr="009C7A2A">
        <w:rPr>
          <w:b/>
          <w:bCs/>
          <w:sz w:val="28"/>
          <w:szCs w:val="28"/>
        </w:rPr>
        <w:t>1.</w:t>
      </w:r>
      <w:r w:rsidRPr="009C7A2A">
        <w:rPr>
          <w:bCs/>
          <w:sz w:val="28"/>
          <w:szCs w:val="28"/>
        </w:rPr>
        <w:t xml:space="preserve"> О</w:t>
      </w:r>
      <w:r w:rsidRPr="009C7A2A">
        <w:rPr>
          <w:sz w:val="28"/>
          <w:szCs w:val="28"/>
        </w:rPr>
        <w:t>рганізацію та проведення земельних торгів у формі аукціону з продажу права оренди земельних ділянок.</w:t>
      </w:r>
    </w:p>
    <w:p w:rsidR="009E3AB9" w:rsidRPr="009C7A2A" w:rsidRDefault="009A3F35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10</w:t>
      </w:r>
      <w:r w:rsidR="009E3AB9" w:rsidRPr="009C7A2A">
        <w:rPr>
          <w:b/>
          <w:sz w:val="28"/>
          <w:szCs w:val="28"/>
        </w:rPr>
        <w:t>.</w:t>
      </w:r>
      <w:r w:rsidRPr="009C7A2A">
        <w:rPr>
          <w:b/>
          <w:sz w:val="28"/>
          <w:szCs w:val="28"/>
        </w:rPr>
        <w:t>2</w:t>
      </w:r>
      <w:r w:rsidR="009E3AB9" w:rsidRPr="009C7A2A">
        <w:rPr>
          <w:b/>
          <w:sz w:val="28"/>
          <w:szCs w:val="28"/>
        </w:rPr>
        <w:t>.</w:t>
      </w:r>
      <w:r w:rsidR="009E3AB9" w:rsidRPr="009C7A2A">
        <w:rPr>
          <w:sz w:val="28"/>
          <w:szCs w:val="28"/>
        </w:rPr>
        <w:t xml:space="preserve"> Укладання договорів оренди земельних ділянок з переможцями земельних торгів у формі аукціону за ціною та на умовах, визначених у додатках 1 та 2 до цього рішення.</w:t>
      </w:r>
    </w:p>
    <w:p w:rsidR="009E3AB9" w:rsidRPr="009C7A2A" w:rsidRDefault="009E3AB9" w:rsidP="009E3AB9">
      <w:pPr>
        <w:pStyle w:val="a8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</w:p>
    <w:p w:rsidR="009E3AB9" w:rsidRPr="009C7A2A" w:rsidRDefault="009A3F35" w:rsidP="009E3AB9">
      <w:pPr>
        <w:tabs>
          <w:tab w:val="left" w:pos="1260"/>
        </w:tabs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</w:t>
      </w:r>
      <w:r w:rsidR="009E3AB9" w:rsidRPr="009C7A2A">
        <w:rPr>
          <w:b/>
          <w:sz w:val="28"/>
          <w:szCs w:val="28"/>
        </w:rPr>
        <w:t xml:space="preserve">1. </w:t>
      </w:r>
      <w:r w:rsidR="009E3AB9" w:rsidRPr="009C7A2A">
        <w:rPr>
          <w:sz w:val="28"/>
          <w:szCs w:val="28"/>
        </w:rPr>
        <w:t>Ціна продажу права оренди земельних ділянок, набуте на земельних торгах, підлягає сплаті переможцями торгів не пізніше 3 (трьох) банківських днів з дня укладення відповідних договорів оренди землі.</w:t>
      </w:r>
    </w:p>
    <w:p w:rsidR="009E3AB9" w:rsidRPr="009C7A2A" w:rsidRDefault="009E3AB9" w:rsidP="009E3AB9">
      <w:pPr>
        <w:pStyle w:val="a8"/>
        <w:ind w:firstLine="540"/>
        <w:rPr>
          <w:rFonts w:ascii="Times New Roman" w:hAnsi="Times New Roman" w:cs="Times New Roman"/>
          <w:sz w:val="24"/>
          <w:szCs w:val="24"/>
          <w:lang w:val="uk-UA"/>
        </w:rPr>
      </w:pPr>
    </w:p>
    <w:p w:rsidR="009E3AB9" w:rsidRPr="009C7A2A" w:rsidRDefault="009A3F35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12</w:t>
      </w:r>
      <w:r w:rsidR="009E3AB9" w:rsidRPr="009C7A2A">
        <w:rPr>
          <w:b/>
          <w:sz w:val="28"/>
          <w:szCs w:val="28"/>
        </w:rPr>
        <w:t>.</w:t>
      </w:r>
      <w:r w:rsidR="009E3AB9" w:rsidRPr="009C7A2A">
        <w:rPr>
          <w:sz w:val="28"/>
          <w:szCs w:val="28"/>
        </w:rPr>
        <w:t xml:space="preserve">    Переможцям земельних торгів:</w:t>
      </w:r>
    </w:p>
    <w:p w:rsidR="009E3AB9" w:rsidRPr="009C7A2A" w:rsidRDefault="009A3F35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12</w:t>
      </w:r>
      <w:r w:rsidR="009E3AB9" w:rsidRPr="009C7A2A">
        <w:rPr>
          <w:b/>
          <w:sz w:val="28"/>
          <w:szCs w:val="28"/>
        </w:rPr>
        <w:t>.1.</w:t>
      </w:r>
      <w:r w:rsidR="009E3AB9" w:rsidRPr="009C7A2A">
        <w:rPr>
          <w:sz w:val="28"/>
          <w:szCs w:val="28"/>
        </w:rPr>
        <w:t xml:space="preserve"> Провести державну реєстрацію права оренди на земельну ділянку відповідно до чинного законодавства.</w:t>
      </w:r>
    </w:p>
    <w:p w:rsidR="009E3AB9" w:rsidRPr="009C7A2A" w:rsidRDefault="009A3F35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lastRenderedPageBreak/>
        <w:t>12</w:t>
      </w:r>
      <w:r w:rsidR="009E3AB9" w:rsidRPr="009C7A2A">
        <w:rPr>
          <w:b/>
          <w:sz w:val="28"/>
          <w:szCs w:val="28"/>
        </w:rPr>
        <w:t>.</w:t>
      </w:r>
      <w:r w:rsidRPr="009C7A2A">
        <w:rPr>
          <w:b/>
          <w:sz w:val="28"/>
          <w:szCs w:val="28"/>
        </w:rPr>
        <w:t>2</w:t>
      </w:r>
      <w:r w:rsidR="009E3AB9" w:rsidRPr="009C7A2A">
        <w:rPr>
          <w:b/>
          <w:sz w:val="28"/>
          <w:szCs w:val="28"/>
        </w:rPr>
        <w:t xml:space="preserve">. </w:t>
      </w:r>
      <w:r w:rsidR="009E3AB9" w:rsidRPr="009C7A2A">
        <w:rPr>
          <w:color w:val="000000"/>
          <w:sz w:val="28"/>
          <w:szCs w:val="28"/>
          <w:shd w:val="clear" w:color="auto" w:fill="FFFFFF"/>
        </w:rPr>
        <w:t>Сплатити кошти за підготовку лота до продажу протягом трьох банківських днів з моменту укладання відповідного договору.</w:t>
      </w:r>
    </w:p>
    <w:p w:rsidR="009E3AB9" w:rsidRPr="009C7A2A" w:rsidRDefault="009A3F35" w:rsidP="009E3AB9">
      <w:pPr>
        <w:ind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12.3</w:t>
      </w:r>
      <w:r w:rsidR="009E3AB9" w:rsidRPr="009C7A2A">
        <w:rPr>
          <w:b/>
          <w:sz w:val="28"/>
          <w:szCs w:val="28"/>
        </w:rPr>
        <w:t>.</w:t>
      </w:r>
      <w:r w:rsidR="009E3AB9" w:rsidRPr="009C7A2A">
        <w:rPr>
          <w:sz w:val="28"/>
          <w:szCs w:val="28"/>
        </w:rPr>
        <w:t xml:space="preserve">  </w:t>
      </w:r>
      <w:r w:rsidR="009E3AB9" w:rsidRPr="009C7A2A">
        <w:rPr>
          <w:sz w:val="28"/>
          <w:szCs w:val="28"/>
          <w:shd w:val="clear" w:color="auto" w:fill="FFFFFF"/>
        </w:rPr>
        <w:t>У встановленому порядку отримати вихідні дані на проектування</w:t>
      </w:r>
      <w:r w:rsidR="009E3AB9" w:rsidRPr="009C7A2A">
        <w:rPr>
          <w:sz w:val="28"/>
          <w:szCs w:val="28"/>
        </w:rPr>
        <w:t>.</w:t>
      </w:r>
    </w:p>
    <w:p w:rsidR="009E3AB9" w:rsidRPr="009C7A2A" w:rsidRDefault="009A3F35" w:rsidP="009E3AB9">
      <w:pPr>
        <w:pStyle w:val="a8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C7A2A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9E3AB9" w:rsidRPr="009C7A2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9C7A2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E3AB9" w:rsidRPr="009C7A2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9E3AB9" w:rsidRPr="009C7A2A">
        <w:rPr>
          <w:rFonts w:ascii="Arial" w:hAnsi="Arial"/>
          <w:sz w:val="27"/>
          <w:szCs w:val="27"/>
          <w:shd w:val="clear" w:color="auto" w:fill="FFFFFF"/>
          <w:lang w:val="uk-UA"/>
        </w:rPr>
        <w:t xml:space="preserve"> </w:t>
      </w:r>
      <w:r w:rsidR="009E3AB9" w:rsidRPr="009C7A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Приступити до освоєння земельної ділянки після укладання </w:t>
      </w:r>
      <w:r w:rsidR="009E3AB9" w:rsidRPr="009C7A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відповідного договору.</w:t>
      </w:r>
    </w:p>
    <w:p w:rsidR="009E3AB9" w:rsidRPr="009C7A2A" w:rsidRDefault="009A3F35" w:rsidP="009E3AB9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A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12</w:t>
      </w:r>
      <w:r w:rsidR="009E3AB9" w:rsidRPr="009C7A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Pr="009C7A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="009E3AB9" w:rsidRPr="009C7A2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9E3AB9" w:rsidRPr="009C7A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Використовувати земельну ділянку за цільовим призначенням.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E3AB9" w:rsidRPr="009C7A2A" w:rsidRDefault="009E3AB9" w:rsidP="009E3AB9">
      <w:pPr>
        <w:ind w:firstLine="540"/>
        <w:jc w:val="both"/>
        <w:rPr>
          <w:b/>
          <w:sz w:val="28"/>
          <w:szCs w:val="28"/>
        </w:rPr>
      </w:pPr>
    </w:p>
    <w:p w:rsidR="009E3AB9" w:rsidRPr="009C7A2A" w:rsidRDefault="009A3F35" w:rsidP="009E3AB9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A2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9E3AB9" w:rsidRPr="009C7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Затвердити 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>перелік земельних ділянок несільськогосподарського призначення, які підлягають продажу на земельних торгах, згідно                             з додатком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AB9" w:rsidRPr="009C7A2A" w:rsidRDefault="009A3F35" w:rsidP="009E3AB9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A2A">
        <w:rPr>
          <w:rFonts w:ascii="Times New Roman" w:hAnsi="Times New Roman" w:cs="Times New Roman"/>
          <w:b/>
          <w:bCs/>
          <w:sz w:val="28"/>
          <w:szCs w:val="28"/>
          <w:lang w:val="uk-UA"/>
        </w:rPr>
        <w:t>13</w:t>
      </w:r>
      <w:r w:rsidR="009E3AB9" w:rsidRPr="009C7A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.1. Надати 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>дозвіл на розроблення документації із землеустрою щодо відведення земельн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у додатку 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>до цього рішення.</w:t>
      </w:r>
    </w:p>
    <w:p w:rsidR="009E3AB9" w:rsidRPr="009C7A2A" w:rsidRDefault="009A3F35" w:rsidP="009E3AB9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A2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9E3AB9" w:rsidRPr="009C7A2A">
        <w:rPr>
          <w:rFonts w:ascii="Times New Roman" w:hAnsi="Times New Roman" w:cs="Times New Roman"/>
          <w:b/>
          <w:sz w:val="28"/>
          <w:szCs w:val="28"/>
          <w:lang w:val="uk-UA"/>
        </w:rPr>
        <w:t>.2</w:t>
      </w:r>
      <w:r w:rsidR="009E3AB9" w:rsidRPr="009C7A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Уповноважити 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>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зазначен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у додатку </w:t>
      </w:r>
      <w:r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9E3AB9" w:rsidRPr="009C7A2A">
        <w:rPr>
          <w:rFonts w:ascii="Times New Roman" w:hAnsi="Times New Roman" w:cs="Times New Roman"/>
          <w:sz w:val="28"/>
          <w:szCs w:val="28"/>
          <w:lang w:val="uk-UA"/>
        </w:rPr>
        <w:t>до цього рішення.</w:t>
      </w:r>
    </w:p>
    <w:p w:rsidR="009E3AB9" w:rsidRPr="009C7A2A" w:rsidRDefault="009E3AB9" w:rsidP="009E3AB9">
      <w:pPr>
        <w:ind w:right="-6" w:firstLine="540"/>
        <w:jc w:val="both"/>
        <w:rPr>
          <w:sz w:val="28"/>
          <w:szCs w:val="28"/>
        </w:rPr>
      </w:pPr>
    </w:p>
    <w:p w:rsidR="009E3AB9" w:rsidRPr="009C7A2A" w:rsidRDefault="009A3F35" w:rsidP="009E3AB9">
      <w:pPr>
        <w:ind w:right="-6" w:firstLine="540"/>
        <w:jc w:val="both"/>
        <w:rPr>
          <w:sz w:val="28"/>
          <w:szCs w:val="28"/>
        </w:rPr>
      </w:pPr>
      <w:r w:rsidRPr="009C7A2A">
        <w:rPr>
          <w:b/>
          <w:sz w:val="28"/>
          <w:szCs w:val="28"/>
        </w:rPr>
        <w:t>14</w:t>
      </w:r>
      <w:r w:rsidR="002A0448" w:rsidRPr="009C7A2A">
        <w:rPr>
          <w:b/>
          <w:sz w:val="28"/>
          <w:szCs w:val="28"/>
        </w:rPr>
        <w:t>.</w:t>
      </w:r>
      <w:r w:rsidRPr="009C7A2A">
        <w:rPr>
          <w:b/>
          <w:sz w:val="28"/>
          <w:szCs w:val="28"/>
        </w:rPr>
        <w:t xml:space="preserve"> </w:t>
      </w:r>
      <w:r w:rsidR="009E3AB9" w:rsidRPr="009C7A2A">
        <w:rPr>
          <w:sz w:val="28"/>
          <w:szCs w:val="28"/>
        </w:rPr>
        <w:t xml:space="preserve">Дозволити департаменту містобудівного комплексу та земельних відносин 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пунктах 1,2,3 цього рішення. </w:t>
      </w:r>
    </w:p>
    <w:p w:rsidR="009E3AB9" w:rsidRPr="009C7A2A" w:rsidRDefault="009E3AB9" w:rsidP="009E3AB9">
      <w:pPr>
        <w:ind w:right="-6" w:firstLine="540"/>
        <w:jc w:val="both"/>
        <w:rPr>
          <w:b/>
          <w:sz w:val="28"/>
          <w:szCs w:val="28"/>
        </w:rPr>
      </w:pPr>
    </w:p>
    <w:p w:rsidR="0026762C" w:rsidRPr="009C7A2A" w:rsidRDefault="002A0448" w:rsidP="009E3AB9">
      <w:pPr>
        <w:ind w:right="-6" w:firstLine="540"/>
        <w:jc w:val="both"/>
        <w:rPr>
          <w:b/>
          <w:sz w:val="28"/>
          <w:szCs w:val="28"/>
        </w:rPr>
      </w:pPr>
      <w:r w:rsidRPr="009C7A2A">
        <w:rPr>
          <w:b/>
          <w:sz w:val="28"/>
          <w:szCs w:val="28"/>
        </w:rPr>
        <w:t>1</w:t>
      </w:r>
      <w:r w:rsidR="009A3F35" w:rsidRPr="009C7A2A">
        <w:rPr>
          <w:b/>
          <w:sz w:val="28"/>
          <w:szCs w:val="28"/>
        </w:rPr>
        <w:t>5</w:t>
      </w:r>
      <w:r w:rsidR="004663EA" w:rsidRPr="009C7A2A">
        <w:rPr>
          <w:b/>
          <w:sz w:val="28"/>
          <w:szCs w:val="28"/>
        </w:rPr>
        <w:t xml:space="preserve">. </w:t>
      </w:r>
      <w:r w:rsidR="0026762C" w:rsidRPr="009C7A2A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 w:rsidRPr="009C7A2A">
        <w:rPr>
          <w:sz w:val="28"/>
          <w:szCs w:val="28"/>
        </w:rPr>
        <w:t>ї ради.</w:t>
      </w:r>
    </w:p>
    <w:p w:rsidR="009D75FB" w:rsidRPr="009C7A2A" w:rsidRDefault="009D75FB" w:rsidP="009E3AB9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3AD5" w:rsidRPr="009C7A2A" w:rsidRDefault="002A0448" w:rsidP="009E3AB9">
      <w:pPr>
        <w:pStyle w:val="a3"/>
        <w:ind w:firstLine="540"/>
        <w:jc w:val="both"/>
        <w:rPr>
          <w:sz w:val="10"/>
          <w:szCs w:val="10"/>
        </w:rPr>
      </w:pPr>
      <w:r w:rsidRPr="009C7A2A">
        <w:rPr>
          <w:rFonts w:ascii="Times New Roman" w:hAnsi="Times New Roman"/>
          <w:b/>
          <w:sz w:val="28"/>
          <w:szCs w:val="28"/>
        </w:rPr>
        <w:t>1</w:t>
      </w:r>
      <w:r w:rsidR="009A3F35" w:rsidRPr="009C7A2A">
        <w:rPr>
          <w:rFonts w:ascii="Times New Roman" w:hAnsi="Times New Roman"/>
          <w:b/>
          <w:sz w:val="28"/>
          <w:szCs w:val="28"/>
        </w:rPr>
        <w:t>6</w:t>
      </w:r>
      <w:r w:rsidR="0026762C" w:rsidRPr="009C7A2A">
        <w:rPr>
          <w:rFonts w:ascii="Times New Roman" w:hAnsi="Times New Roman"/>
          <w:b/>
          <w:sz w:val="28"/>
          <w:szCs w:val="28"/>
        </w:rPr>
        <w:t>.</w:t>
      </w:r>
      <w:r w:rsidR="00AF2974" w:rsidRPr="009C7A2A">
        <w:rPr>
          <w:rFonts w:ascii="Times New Roman" w:hAnsi="Times New Roman"/>
          <w:sz w:val="28"/>
          <w:szCs w:val="28"/>
        </w:rPr>
        <w:t xml:space="preserve"> </w:t>
      </w:r>
      <w:r w:rsidR="00877BC8" w:rsidRPr="009C7A2A">
        <w:rPr>
          <w:rFonts w:ascii="Times New Roman" w:hAnsi="Times New Roman"/>
          <w:sz w:val="28"/>
          <w:szCs w:val="28"/>
        </w:rPr>
        <w:t xml:space="preserve">Організацію </w:t>
      </w:r>
      <w:r w:rsidR="000964E4" w:rsidRPr="009C7A2A">
        <w:rPr>
          <w:rFonts w:ascii="Times New Roman" w:hAnsi="Times New Roman"/>
          <w:sz w:val="28"/>
          <w:szCs w:val="28"/>
        </w:rPr>
        <w:t xml:space="preserve">виконання цього рішення покласти на </w:t>
      </w:r>
      <w:r w:rsidR="000964E4" w:rsidRPr="009C7A2A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="000964E4" w:rsidRPr="009C7A2A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 w:rsidRPr="009C7A2A">
        <w:rPr>
          <w:rFonts w:ascii="Times New Roman" w:hAnsi="Times New Roman"/>
          <w:sz w:val="28"/>
          <w:szCs w:val="28"/>
        </w:rPr>
        <w:t>ідносин міської ради</w:t>
      </w:r>
      <w:r w:rsidR="000964E4" w:rsidRPr="009C7A2A">
        <w:rPr>
          <w:rFonts w:ascii="Times New Roman" w:hAnsi="Times New Roman"/>
          <w:bCs/>
          <w:sz w:val="28"/>
          <w:szCs w:val="28"/>
        </w:rPr>
        <w:t>.</w:t>
      </w:r>
      <w:r w:rsidR="000964E4" w:rsidRPr="009C7A2A">
        <w:rPr>
          <w:bCs/>
          <w:sz w:val="28"/>
          <w:szCs w:val="28"/>
        </w:rPr>
        <w:t xml:space="preserve"> </w:t>
      </w:r>
      <w:r w:rsidR="000964E4" w:rsidRPr="009C7A2A">
        <w:rPr>
          <w:sz w:val="10"/>
          <w:szCs w:val="10"/>
        </w:rPr>
        <w:t xml:space="preserve">    </w:t>
      </w:r>
    </w:p>
    <w:p w:rsidR="004D2A9F" w:rsidRPr="009C7A2A" w:rsidRDefault="004D2A9F" w:rsidP="009E3AB9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B283C" w:rsidRPr="009C7A2A" w:rsidRDefault="00394E2F" w:rsidP="009E3AB9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C7A2A">
        <w:rPr>
          <w:rFonts w:ascii="Times New Roman" w:hAnsi="Times New Roman"/>
          <w:b/>
          <w:bCs/>
          <w:sz w:val="28"/>
          <w:szCs w:val="28"/>
        </w:rPr>
        <w:t>1</w:t>
      </w:r>
      <w:r w:rsidR="009A3F35" w:rsidRPr="009C7A2A">
        <w:rPr>
          <w:rFonts w:ascii="Times New Roman" w:hAnsi="Times New Roman"/>
          <w:b/>
          <w:bCs/>
          <w:sz w:val="28"/>
          <w:szCs w:val="28"/>
        </w:rPr>
        <w:t>7</w:t>
      </w:r>
      <w:r w:rsidR="008B283C" w:rsidRPr="009C7A2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A3F35" w:rsidRPr="009C7A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9C7A2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740FF" w:rsidRPr="009C7A2A" w:rsidRDefault="002740FF" w:rsidP="009E3AB9">
      <w:pPr>
        <w:ind w:firstLine="540"/>
        <w:rPr>
          <w:b/>
          <w:sz w:val="28"/>
          <w:szCs w:val="28"/>
        </w:rPr>
      </w:pPr>
    </w:p>
    <w:p w:rsidR="002740FF" w:rsidRPr="009C7A2A" w:rsidRDefault="002740FF" w:rsidP="00DB55FB">
      <w:pPr>
        <w:rPr>
          <w:b/>
          <w:sz w:val="28"/>
          <w:szCs w:val="28"/>
        </w:rPr>
      </w:pPr>
    </w:p>
    <w:p w:rsidR="002740FF" w:rsidRPr="009C7A2A" w:rsidRDefault="002740FF" w:rsidP="00DB55FB">
      <w:pPr>
        <w:rPr>
          <w:b/>
          <w:sz w:val="28"/>
          <w:szCs w:val="28"/>
        </w:rPr>
      </w:pPr>
    </w:p>
    <w:p w:rsidR="00DB55FB" w:rsidRPr="009C7A2A" w:rsidRDefault="008A19A5" w:rsidP="00DB55FB">
      <w:pPr>
        <w:rPr>
          <w:b/>
          <w:sz w:val="28"/>
          <w:szCs w:val="28"/>
        </w:rPr>
      </w:pPr>
      <w:r w:rsidRPr="009C7A2A">
        <w:rPr>
          <w:b/>
          <w:sz w:val="28"/>
          <w:szCs w:val="28"/>
        </w:rPr>
        <w:t xml:space="preserve">Секретар </w:t>
      </w:r>
      <w:r w:rsidR="00CC54FD" w:rsidRPr="009C7A2A">
        <w:rPr>
          <w:b/>
          <w:sz w:val="28"/>
          <w:szCs w:val="28"/>
        </w:rPr>
        <w:t>Чернівецьк</w:t>
      </w:r>
      <w:r w:rsidRPr="009C7A2A">
        <w:rPr>
          <w:b/>
          <w:sz w:val="28"/>
          <w:szCs w:val="28"/>
        </w:rPr>
        <w:t>ої</w:t>
      </w:r>
      <w:r w:rsidR="00DB55FB" w:rsidRPr="009C7A2A">
        <w:rPr>
          <w:b/>
          <w:sz w:val="28"/>
          <w:szCs w:val="28"/>
        </w:rPr>
        <w:t xml:space="preserve"> міськ</w:t>
      </w:r>
      <w:r w:rsidRPr="009C7A2A">
        <w:rPr>
          <w:b/>
          <w:sz w:val="28"/>
          <w:szCs w:val="28"/>
        </w:rPr>
        <w:t>ої</w:t>
      </w:r>
      <w:r w:rsidR="00DB55FB" w:rsidRPr="009C7A2A">
        <w:rPr>
          <w:b/>
          <w:sz w:val="28"/>
          <w:szCs w:val="28"/>
        </w:rPr>
        <w:t xml:space="preserve"> </w:t>
      </w:r>
      <w:r w:rsidRPr="009C7A2A">
        <w:rPr>
          <w:b/>
          <w:sz w:val="28"/>
          <w:szCs w:val="28"/>
        </w:rPr>
        <w:t>ради</w:t>
      </w:r>
      <w:r w:rsidR="00CC54FD" w:rsidRPr="009C7A2A">
        <w:rPr>
          <w:b/>
          <w:sz w:val="28"/>
          <w:szCs w:val="28"/>
        </w:rPr>
        <w:tab/>
      </w:r>
      <w:r w:rsidR="00CC54FD" w:rsidRPr="009C7A2A">
        <w:rPr>
          <w:b/>
          <w:sz w:val="28"/>
          <w:szCs w:val="28"/>
        </w:rPr>
        <w:tab/>
      </w:r>
      <w:r w:rsidR="00CC54FD" w:rsidRPr="009C7A2A">
        <w:rPr>
          <w:b/>
          <w:sz w:val="28"/>
          <w:szCs w:val="28"/>
        </w:rPr>
        <w:tab/>
        <w:t xml:space="preserve">          </w:t>
      </w:r>
      <w:r w:rsidRPr="009C7A2A">
        <w:rPr>
          <w:b/>
          <w:sz w:val="28"/>
          <w:szCs w:val="28"/>
        </w:rPr>
        <w:t xml:space="preserve">       </w:t>
      </w:r>
      <w:r w:rsidR="00CC54FD" w:rsidRPr="009C7A2A">
        <w:rPr>
          <w:b/>
          <w:sz w:val="28"/>
          <w:szCs w:val="28"/>
        </w:rPr>
        <w:t xml:space="preserve">    </w:t>
      </w:r>
      <w:r w:rsidRPr="009C7A2A">
        <w:rPr>
          <w:b/>
          <w:sz w:val="28"/>
          <w:szCs w:val="28"/>
        </w:rPr>
        <w:t>В</w:t>
      </w:r>
      <w:r w:rsidR="00DB55FB" w:rsidRPr="009C7A2A">
        <w:rPr>
          <w:b/>
          <w:sz w:val="28"/>
          <w:szCs w:val="28"/>
        </w:rPr>
        <w:t>. </w:t>
      </w:r>
      <w:r w:rsidRPr="009C7A2A">
        <w:rPr>
          <w:b/>
          <w:sz w:val="28"/>
          <w:szCs w:val="28"/>
        </w:rPr>
        <w:t>Продан</w:t>
      </w:r>
    </w:p>
    <w:sectPr w:rsidR="00DB55FB" w:rsidRPr="009C7A2A" w:rsidSect="009C7A2A">
      <w:headerReference w:type="even" r:id="rId7"/>
      <w:headerReference w:type="default" r:id="rId8"/>
      <w:footerReference w:type="even" r:id="rId9"/>
      <w:pgSz w:w="11906" w:h="16838"/>
      <w:pgMar w:top="851" w:right="62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982" w:rsidRDefault="00995982">
      <w:r>
        <w:separator/>
      </w:r>
    </w:p>
  </w:endnote>
  <w:endnote w:type="continuationSeparator" w:id="0">
    <w:p w:rsidR="00995982" w:rsidRDefault="0099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982" w:rsidRDefault="00995982">
      <w:r>
        <w:separator/>
      </w:r>
    </w:p>
  </w:footnote>
  <w:footnote w:type="continuationSeparator" w:id="0">
    <w:p w:rsidR="00995982" w:rsidRDefault="00995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3541">
      <w:rPr>
        <w:rStyle w:val="a5"/>
        <w:noProof/>
      </w:rPr>
      <w:t>4</w:t>
    </w:r>
    <w:r>
      <w:rPr>
        <w:rStyle w:val="a5"/>
      </w:rPr>
      <w:fldChar w:fldCharType="end"/>
    </w:r>
  </w:p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</w:p>
  <w:p w:rsidR="002740FF" w:rsidRDefault="002740F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41B6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3669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0448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5D04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976DC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36DAA"/>
    <w:rsid w:val="00641E56"/>
    <w:rsid w:val="00642FD6"/>
    <w:rsid w:val="006446D1"/>
    <w:rsid w:val="00651EA5"/>
    <w:rsid w:val="00653563"/>
    <w:rsid w:val="00654122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7F7F05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77BC8"/>
    <w:rsid w:val="008833B3"/>
    <w:rsid w:val="0088552E"/>
    <w:rsid w:val="00891D95"/>
    <w:rsid w:val="00894468"/>
    <w:rsid w:val="00894D41"/>
    <w:rsid w:val="008A19A5"/>
    <w:rsid w:val="008A2CBA"/>
    <w:rsid w:val="008A2EAF"/>
    <w:rsid w:val="008A308C"/>
    <w:rsid w:val="008A3541"/>
    <w:rsid w:val="008A3BB2"/>
    <w:rsid w:val="008A4C90"/>
    <w:rsid w:val="008A71E1"/>
    <w:rsid w:val="008B2487"/>
    <w:rsid w:val="008B283C"/>
    <w:rsid w:val="008B3CEF"/>
    <w:rsid w:val="008B73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9065D"/>
    <w:rsid w:val="009935F5"/>
    <w:rsid w:val="00995982"/>
    <w:rsid w:val="009A3F35"/>
    <w:rsid w:val="009B6273"/>
    <w:rsid w:val="009B63EE"/>
    <w:rsid w:val="009C3626"/>
    <w:rsid w:val="009C7A2A"/>
    <w:rsid w:val="009D0E78"/>
    <w:rsid w:val="009D2B49"/>
    <w:rsid w:val="009D4F5C"/>
    <w:rsid w:val="009D6149"/>
    <w:rsid w:val="009D75FB"/>
    <w:rsid w:val="009E2F03"/>
    <w:rsid w:val="009E37C1"/>
    <w:rsid w:val="009E3AB9"/>
    <w:rsid w:val="009E6DAB"/>
    <w:rsid w:val="009F072B"/>
    <w:rsid w:val="009F0C00"/>
    <w:rsid w:val="009F1ED3"/>
    <w:rsid w:val="009F25DD"/>
    <w:rsid w:val="009F6603"/>
    <w:rsid w:val="009F684C"/>
    <w:rsid w:val="00A01BC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28FA"/>
    <w:rsid w:val="00AB3886"/>
    <w:rsid w:val="00AB3CEE"/>
    <w:rsid w:val="00AB4924"/>
    <w:rsid w:val="00AB68E7"/>
    <w:rsid w:val="00AB6E48"/>
    <w:rsid w:val="00AC02D1"/>
    <w:rsid w:val="00AC7499"/>
    <w:rsid w:val="00AD0A81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5636"/>
    <w:rsid w:val="00BA5E0C"/>
    <w:rsid w:val="00BB2FD9"/>
    <w:rsid w:val="00BB40B8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564D7"/>
    <w:rsid w:val="00C56566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54FD"/>
    <w:rsid w:val="00CC7788"/>
    <w:rsid w:val="00CD2087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3581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4E16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67A2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97FD6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4296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74F85"/>
    <w:rsid w:val="00F76217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B8FAA-578F-43F0-81C7-526167D0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2019-07-29T08:28:00Z</cp:lastPrinted>
  <dcterms:created xsi:type="dcterms:W3CDTF">2019-08-07T12:19:00Z</dcterms:created>
  <dcterms:modified xsi:type="dcterms:W3CDTF">2019-08-07T12:19:00Z</dcterms:modified>
</cp:coreProperties>
</file>