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27A" w:rsidRDefault="0008727A" w:rsidP="0008727A">
      <w:pPr>
        <w:ind w:right="45"/>
        <w:jc w:val="center"/>
        <w:rPr>
          <w:b/>
          <w:sz w:val="26"/>
          <w:szCs w:val="26"/>
          <w:lang w:val="en-US"/>
        </w:rPr>
      </w:pPr>
      <w:bookmarkStart w:id="0" w:name="_GoBack"/>
      <w:bookmarkEnd w:id="0"/>
      <w:r w:rsidRPr="00C1305E">
        <w:rPr>
          <w:b/>
          <w:sz w:val="26"/>
          <w:szCs w:val="26"/>
        </w:rPr>
        <w:t xml:space="preserve">                                                         </w:t>
      </w:r>
      <w:r>
        <w:rPr>
          <w:b/>
          <w:sz w:val="26"/>
          <w:szCs w:val="26"/>
        </w:rPr>
        <w:t xml:space="preserve">     </w:t>
      </w:r>
      <w:r w:rsidRPr="00C1305E">
        <w:rPr>
          <w:b/>
          <w:sz w:val="26"/>
          <w:szCs w:val="26"/>
        </w:rPr>
        <w:t xml:space="preserve">    </w:t>
      </w:r>
    </w:p>
    <w:p w:rsidR="00BC363E" w:rsidRDefault="0008727A" w:rsidP="0008727A">
      <w:pPr>
        <w:ind w:right="45"/>
        <w:jc w:val="center"/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 xml:space="preserve">                                                                  </w:t>
      </w:r>
    </w:p>
    <w:p w:rsidR="00BC363E" w:rsidRDefault="00BC363E" w:rsidP="0008727A">
      <w:pPr>
        <w:ind w:right="45"/>
        <w:jc w:val="center"/>
        <w:rPr>
          <w:b/>
          <w:sz w:val="26"/>
          <w:szCs w:val="26"/>
          <w:lang w:val="en-US"/>
        </w:rPr>
      </w:pPr>
    </w:p>
    <w:p w:rsidR="00BC363E" w:rsidRDefault="00BC363E" w:rsidP="0008727A">
      <w:pPr>
        <w:ind w:right="45"/>
        <w:jc w:val="center"/>
        <w:rPr>
          <w:b/>
          <w:sz w:val="26"/>
          <w:szCs w:val="26"/>
          <w:lang w:val="en-US"/>
        </w:rPr>
      </w:pPr>
    </w:p>
    <w:p w:rsidR="0008727A" w:rsidRPr="00324C63" w:rsidRDefault="00BC363E" w:rsidP="0008727A">
      <w:pPr>
        <w:ind w:right="45"/>
        <w:jc w:val="center"/>
        <w:rPr>
          <w:b/>
          <w:sz w:val="28"/>
          <w:szCs w:val="28"/>
        </w:rPr>
      </w:pPr>
      <w:r>
        <w:rPr>
          <w:b/>
          <w:sz w:val="26"/>
          <w:szCs w:val="26"/>
          <w:lang w:val="en-US"/>
        </w:rPr>
        <w:t xml:space="preserve">                                                                   </w:t>
      </w:r>
      <w:r w:rsidR="0008727A" w:rsidRPr="00324C63">
        <w:rPr>
          <w:b/>
          <w:sz w:val="28"/>
          <w:szCs w:val="28"/>
        </w:rPr>
        <w:t xml:space="preserve">Додаток 1 </w:t>
      </w:r>
    </w:p>
    <w:p w:rsidR="0008727A" w:rsidRPr="00324C63" w:rsidRDefault="0008727A" w:rsidP="0008727A">
      <w:pPr>
        <w:ind w:right="45"/>
        <w:jc w:val="center"/>
        <w:rPr>
          <w:b/>
          <w:sz w:val="28"/>
          <w:szCs w:val="28"/>
        </w:rPr>
      </w:pPr>
      <w:r w:rsidRPr="00324C63">
        <w:rPr>
          <w:b/>
          <w:sz w:val="28"/>
          <w:szCs w:val="28"/>
        </w:rPr>
        <w:t xml:space="preserve">                                                                                       до рішення міської ради</w:t>
      </w:r>
    </w:p>
    <w:p w:rsidR="0008727A" w:rsidRPr="00324C63" w:rsidRDefault="0008727A" w:rsidP="0008727A">
      <w:pPr>
        <w:ind w:right="45"/>
        <w:jc w:val="center"/>
        <w:rPr>
          <w:b/>
          <w:sz w:val="28"/>
          <w:szCs w:val="28"/>
        </w:rPr>
      </w:pPr>
      <w:r w:rsidRPr="00324C63">
        <w:rPr>
          <w:b/>
          <w:sz w:val="28"/>
          <w:szCs w:val="28"/>
        </w:rPr>
        <w:t xml:space="preserve">                                                                     </w:t>
      </w:r>
      <w:r w:rsidRPr="00324C63">
        <w:rPr>
          <w:b/>
          <w:sz w:val="28"/>
          <w:szCs w:val="28"/>
          <w:lang w:val="en-US"/>
        </w:rPr>
        <w:t>VII</w:t>
      </w:r>
      <w:r w:rsidRPr="00324C63">
        <w:rPr>
          <w:b/>
          <w:sz w:val="28"/>
          <w:szCs w:val="28"/>
        </w:rPr>
        <w:t xml:space="preserve"> </w:t>
      </w:r>
      <w:r w:rsidRPr="00324C63">
        <w:rPr>
          <w:b/>
          <w:sz w:val="28"/>
          <w:szCs w:val="28"/>
          <w:lang w:val="en-US"/>
        </w:rPr>
        <w:t>c</w:t>
      </w:r>
      <w:r w:rsidRPr="00324C63">
        <w:rPr>
          <w:b/>
          <w:sz w:val="28"/>
          <w:szCs w:val="28"/>
        </w:rPr>
        <w:t>кликання</w:t>
      </w:r>
    </w:p>
    <w:p w:rsidR="0008727A" w:rsidRPr="00324C63" w:rsidRDefault="0008727A" w:rsidP="0008727A">
      <w:pPr>
        <w:ind w:right="45"/>
        <w:jc w:val="center"/>
        <w:rPr>
          <w:b/>
          <w:sz w:val="28"/>
          <w:szCs w:val="28"/>
          <w:u w:val="single"/>
          <w:lang w:val="ru-RU"/>
        </w:rPr>
      </w:pPr>
      <w:r w:rsidRPr="00324C63">
        <w:rPr>
          <w:b/>
          <w:sz w:val="28"/>
          <w:szCs w:val="28"/>
        </w:rPr>
        <w:t xml:space="preserve">                                                                  </w:t>
      </w:r>
      <w:r w:rsidR="00821DBE">
        <w:rPr>
          <w:b/>
          <w:sz w:val="28"/>
          <w:szCs w:val="28"/>
          <w:lang w:val="en-US"/>
        </w:rPr>
        <w:t xml:space="preserve">         </w:t>
      </w:r>
      <w:r w:rsidR="000D349D">
        <w:rPr>
          <w:b/>
          <w:sz w:val="28"/>
          <w:szCs w:val="28"/>
          <w:u w:val="single"/>
        </w:rPr>
        <w:t xml:space="preserve"> 25</w:t>
      </w:r>
      <w:r w:rsidRPr="00324C63">
        <w:rPr>
          <w:b/>
          <w:sz w:val="28"/>
          <w:szCs w:val="28"/>
          <w:u w:val="single"/>
        </w:rPr>
        <w:t>.0</w:t>
      </w:r>
      <w:r w:rsidR="000D349D">
        <w:rPr>
          <w:b/>
          <w:sz w:val="28"/>
          <w:szCs w:val="28"/>
          <w:u w:val="single"/>
        </w:rPr>
        <w:t>7.2019</w:t>
      </w:r>
      <w:r w:rsidRPr="00324C63">
        <w:rPr>
          <w:b/>
          <w:sz w:val="28"/>
          <w:szCs w:val="28"/>
          <w:u w:val="single"/>
        </w:rPr>
        <w:t xml:space="preserve"> №</w:t>
      </w:r>
      <w:r w:rsidR="005464D5">
        <w:rPr>
          <w:b/>
          <w:sz w:val="28"/>
          <w:szCs w:val="28"/>
          <w:u w:val="single"/>
        </w:rPr>
        <w:t xml:space="preserve"> 1776</w:t>
      </w:r>
      <w:r w:rsidRPr="00324C63">
        <w:rPr>
          <w:b/>
          <w:sz w:val="28"/>
          <w:szCs w:val="28"/>
          <w:u w:val="single"/>
        </w:rPr>
        <w:t xml:space="preserve"> </w:t>
      </w:r>
    </w:p>
    <w:p w:rsidR="0008727A" w:rsidRPr="00C1305E" w:rsidRDefault="0008727A" w:rsidP="0008727A">
      <w:pPr>
        <w:pStyle w:val="a4"/>
        <w:rPr>
          <w:sz w:val="26"/>
          <w:szCs w:val="26"/>
          <w:lang w:val="ru-RU"/>
        </w:rPr>
      </w:pPr>
    </w:p>
    <w:p w:rsidR="0008727A" w:rsidRPr="00324C63" w:rsidRDefault="0008727A" w:rsidP="0008727A">
      <w:pPr>
        <w:ind w:right="45" w:hanging="540"/>
        <w:jc w:val="center"/>
        <w:rPr>
          <w:b/>
          <w:sz w:val="28"/>
          <w:szCs w:val="28"/>
        </w:rPr>
      </w:pPr>
      <w:r w:rsidRPr="00C1305E">
        <w:rPr>
          <w:sz w:val="26"/>
          <w:szCs w:val="26"/>
        </w:rPr>
        <w:t xml:space="preserve">                </w:t>
      </w:r>
      <w:r w:rsidRPr="00324C63">
        <w:rPr>
          <w:b/>
          <w:sz w:val="28"/>
          <w:szCs w:val="28"/>
        </w:rPr>
        <w:t xml:space="preserve">Умови </w:t>
      </w:r>
    </w:p>
    <w:p w:rsidR="0008727A" w:rsidRPr="00324C63" w:rsidRDefault="0008727A" w:rsidP="0008727A">
      <w:pPr>
        <w:ind w:right="45" w:hanging="540"/>
        <w:jc w:val="center"/>
        <w:rPr>
          <w:sz w:val="28"/>
          <w:szCs w:val="28"/>
        </w:rPr>
      </w:pPr>
      <w:r w:rsidRPr="00324C63">
        <w:rPr>
          <w:sz w:val="28"/>
          <w:szCs w:val="28"/>
        </w:rPr>
        <w:t>продажу права оренди земельної ділянки, що розташована за адресою:</w:t>
      </w:r>
    </w:p>
    <w:p w:rsidR="0008727A" w:rsidRPr="00324C63" w:rsidRDefault="0008727A" w:rsidP="0008727A">
      <w:pPr>
        <w:ind w:right="45" w:hanging="540"/>
        <w:jc w:val="center"/>
        <w:rPr>
          <w:sz w:val="28"/>
          <w:szCs w:val="28"/>
        </w:rPr>
      </w:pPr>
      <w:r w:rsidRPr="00324C63">
        <w:rPr>
          <w:sz w:val="28"/>
          <w:szCs w:val="28"/>
        </w:rPr>
        <w:t xml:space="preserve"> м.Чернівці, </w:t>
      </w:r>
      <w:r w:rsidRPr="00324C63">
        <w:rPr>
          <w:bCs/>
          <w:sz w:val="28"/>
          <w:szCs w:val="28"/>
        </w:rPr>
        <w:t>вул.Хотинська,43-Д</w:t>
      </w:r>
    </w:p>
    <w:p w:rsidR="0008727A" w:rsidRPr="00C1305E" w:rsidRDefault="0008727A" w:rsidP="0008727A">
      <w:pPr>
        <w:ind w:right="45" w:hanging="540"/>
        <w:rPr>
          <w:sz w:val="26"/>
          <w:szCs w:val="26"/>
        </w:rPr>
      </w:pPr>
      <w:r w:rsidRPr="00C1305E">
        <w:rPr>
          <w:sz w:val="26"/>
          <w:szCs w:val="26"/>
        </w:rPr>
        <w:t xml:space="preserve">  </w:t>
      </w:r>
    </w:p>
    <w:p w:rsidR="0008727A" w:rsidRPr="00C1305E" w:rsidRDefault="0008727A" w:rsidP="00BC363E">
      <w:pPr>
        <w:jc w:val="both"/>
        <w:rPr>
          <w:sz w:val="26"/>
          <w:szCs w:val="26"/>
        </w:rPr>
      </w:pPr>
      <w:r w:rsidRPr="00C1305E">
        <w:rPr>
          <w:sz w:val="26"/>
          <w:szCs w:val="26"/>
        </w:rPr>
        <w:t xml:space="preserve">1. Місце розташування (адреса) земельної ділянки: м.Чернівці, </w:t>
      </w:r>
      <w:r w:rsidRPr="00C1305E">
        <w:rPr>
          <w:bCs/>
          <w:sz w:val="26"/>
          <w:szCs w:val="26"/>
        </w:rPr>
        <w:t>вул.Хотинська,43-Д.</w:t>
      </w:r>
    </w:p>
    <w:p w:rsidR="00BC363E" w:rsidRPr="00BC363E" w:rsidRDefault="0008727A" w:rsidP="0008727A">
      <w:pPr>
        <w:ind w:left="-540" w:firstLine="540"/>
        <w:jc w:val="both"/>
      </w:pPr>
      <w:r w:rsidRPr="00C1305E">
        <w:rPr>
          <w:sz w:val="26"/>
          <w:szCs w:val="26"/>
        </w:rPr>
        <w:t xml:space="preserve">        </w:t>
      </w:r>
    </w:p>
    <w:p w:rsidR="0008727A" w:rsidRDefault="0008727A" w:rsidP="0008727A">
      <w:pPr>
        <w:ind w:left="-540" w:firstLine="540"/>
        <w:jc w:val="both"/>
        <w:rPr>
          <w:sz w:val="26"/>
          <w:szCs w:val="26"/>
        </w:rPr>
      </w:pPr>
      <w:r w:rsidRPr="00C1305E">
        <w:rPr>
          <w:sz w:val="26"/>
          <w:szCs w:val="26"/>
        </w:rPr>
        <w:t>2.   Площа земельної ділянки: 0,2500га.</w:t>
      </w:r>
    </w:p>
    <w:p w:rsidR="00BC363E" w:rsidRPr="00BC363E" w:rsidRDefault="00BC363E" w:rsidP="0008727A">
      <w:pPr>
        <w:ind w:left="-540" w:firstLine="540"/>
        <w:jc w:val="both"/>
      </w:pPr>
    </w:p>
    <w:p w:rsidR="0008727A" w:rsidRDefault="0008727A" w:rsidP="00BC363E">
      <w:pPr>
        <w:jc w:val="both"/>
        <w:rPr>
          <w:sz w:val="26"/>
          <w:szCs w:val="26"/>
        </w:rPr>
      </w:pPr>
      <w:r w:rsidRPr="00C1305E">
        <w:rPr>
          <w:sz w:val="26"/>
          <w:szCs w:val="26"/>
        </w:rPr>
        <w:t>3.   Кадастровий номер земельної ділянки: 7310136900:44:004:0167.</w:t>
      </w:r>
    </w:p>
    <w:p w:rsidR="00BC363E" w:rsidRPr="00BC363E" w:rsidRDefault="00BC363E" w:rsidP="00BC363E">
      <w:pPr>
        <w:jc w:val="both"/>
      </w:pPr>
    </w:p>
    <w:p w:rsidR="0008727A" w:rsidRDefault="0008727A" w:rsidP="00BC363E">
      <w:pPr>
        <w:jc w:val="both"/>
        <w:rPr>
          <w:sz w:val="26"/>
          <w:szCs w:val="26"/>
        </w:rPr>
      </w:pPr>
      <w:r w:rsidRPr="00C1305E">
        <w:rPr>
          <w:sz w:val="26"/>
          <w:szCs w:val="26"/>
        </w:rPr>
        <w:t>4. Цільове призначення (код КВЦПЗ 03.07.) – для будівництва та обслуговування будівель торгівлі</w:t>
      </w:r>
      <w:r>
        <w:rPr>
          <w:sz w:val="26"/>
          <w:szCs w:val="26"/>
        </w:rPr>
        <w:t xml:space="preserve"> (без права зміни цільового призначення)</w:t>
      </w:r>
      <w:r w:rsidRPr="00C1305E">
        <w:rPr>
          <w:sz w:val="26"/>
          <w:szCs w:val="26"/>
        </w:rPr>
        <w:t>.</w:t>
      </w:r>
    </w:p>
    <w:p w:rsidR="00BC363E" w:rsidRPr="00BC363E" w:rsidRDefault="00BC363E" w:rsidP="00BC363E">
      <w:pPr>
        <w:jc w:val="both"/>
      </w:pPr>
    </w:p>
    <w:p w:rsidR="0008727A" w:rsidRPr="00C1305E" w:rsidRDefault="0008727A" w:rsidP="00BC363E">
      <w:pPr>
        <w:jc w:val="both"/>
        <w:rPr>
          <w:sz w:val="26"/>
          <w:szCs w:val="26"/>
        </w:rPr>
      </w:pPr>
      <w:r w:rsidRPr="00C1305E">
        <w:rPr>
          <w:sz w:val="26"/>
          <w:szCs w:val="26"/>
        </w:rPr>
        <w:t>5.  Обов’язкові умови використання земельної ділянки:</w:t>
      </w:r>
    </w:p>
    <w:p w:rsidR="0008727A" w:rsidRPr="00C1305E" w:rsidRDefault="0008727A" w:rsidP="00BC363E">
      <w:pPr>
        <w:jc w:val="both"/>
        <w:rPr>
          <w:bCs/>
          <w:sz w:val="26"/>
          <w:szCs w:val="26"/>
        </w:rPr>
      </w:pPr>
      <w:r w:rsidRPr="00C1305E">
        <w:rPr>
          <w:sz w:val="26"/>
          <w:szCs w:val="26"/>
        </w:rPr>
        <w:t xml:space="preserve">5.1 </w:t>
      </w:r>
      <w:r w:rsidRPr="00C1305E">
        <w:rPr>
          <w:bCs/>
          <w:sz w:val="26"/>
          <w:szCs w:val="26"/>
        </w:rPr>
        <w:t>Забезпечувати вільний доступ відповідним службам для обслуговування наявних і прокладання нових інженерних мереж;</w:t>
      </w:r>
    </w:p>
    <w:p w:rsidR="0008727A" w:rsidRPr="00C1305E" w:rsidRDefault="0008727A" w:rsidP="00BC363E">
      <w:pPr>
        <w:jc w:val="both"/>
        <w:rPr>
          <w:bCs/>
          <w:sz w:val="26"/>
          <w:szCs w:val="26"/>
        </w:rPr>
      </w:pPr>
      <w:r w:rsidRPr="00C1305E">
        <w:rPr>
          <w:bCs/>
          <w:sz w:val="26"/>
          <w:szCs w:val="26"/>
        </w:rPr>
        <w:t>5.2.  Дотримуватись умов, зазначених у висновках відповідних служб;</w:t>
      </w:r>
    </w:p>
    <w:p w:rsidR="0008727A" w:rsidRPr="00C1305E" w:rsidRDefault="0008727A" w:rsidP="00BC363E">
      <w:pPr>
        <w:jc w:val="both"/>
        <w:rPr>
          <w:bCs/>
          <w:sz w:val="26"/>
          <w:szCs w:val="26"/>
        </w:rPr>
      </w:pPr>
      <w:r w:rsidRPr="00C1305E">
        <w:rPr>
          <w:bCs/>
          <w:sz w:val="26"/>
          <w:szCs w:val="26"/>
        </w:rPr>
        <w:t>5.3. При проектуванні і здійсненні будівництва об’єктів містобудування дотримуватися містобудівних умов і обмежень забудови земельної ділянки;</w:t>
      </w:r>
    </w:p>
    <w:p w:rsidR="0008727A" w:rsidRPr="00C1305E" w:rsidRDefault="0008727A" w:rsidP="00BC363E">
      <w:pPr>
        <w:tabs>
          <w:tab w:val="left" w:pos="0"/>
        </w:tabs>
        <w:jc w:val="both"/>
        <w:rPr>
          <w:bCs/>
          <w:sz w:val="26"/>
          <w:szCs w:val="26"/>
        </w:rPr>
      </w:pPr>
      <w:r w:rsidRPr="00C1305E">
        <w:rPr>
          <w:bCs/>
          <w:sz w:val="26"/>
          <w:szCs w:val="26"/>
        </w:rPr>
        <w:t>5.4.  Без права забудови в межах червоної лінії вулиць;</w:t>
      </w:r>
    </w:p>
    <w:p w:rsidR="0008727A" w:rsidRPr="00C1305E" w:rsidRDefault="0008727A" w:rsidP="00BC363E">
      <w:pPr>
        <w:tabs>
          <w:tab w:val="left" w:pos="0"/>
        </w:tabs>
        <w:jc w:val="both"/>
        <w:rPr>
          <w:bCs/>
          <w:sz w:val="26"/>
          <w:szCs w:val="26"/>
        </w:rPr>
      </w:pPr>
      <w:r w:rsidRPr="00C1305E">
        <w:rPr>
          <w:bCs/>
          <w:sz w:val="26"/>
          <w:szCs w:val="26"/>
        </w:rPr>
        <w:t>5.5.  Без права забудови в межах проходження обмежень;</w:t>
      </w:r>
    </w:p>
    <w:p w:rsidR="0008727A" w:rsidRDefault="0008727A" w:rsidP="00BC363E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>5.6. Дотримуватись встановлених законодавством правил землекористування та добросусідства.</w:t>
      </w:r>
    </w:p>
    <w:p w:rsidR="00BC363E" w:rsidRPr="00BC363E" w:rsidRDefault="00BC363E" w:rsidP="00BC363E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08727A" w:rsidRDefault="0008727A" w:rsidP="00BC363E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 xml:space="preserve">6.   Умови відведення: оренда – 0,2500га. </w:t>
      </w:r>
    </w:p>
    <w:p w:rsidR="00BC363E" w:rsidRPr="00BC363E" w:rsidRDefault="00BC363E" w:rsidP="00BC363E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08727A" w:rsidRDefault="0008727A" w:rsidP="00BC363E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>7.   Нормативно грошова оцінка земельної ділянки – 2</w:t>
      </w:r>
      <w:r w:rsidR="00591474">
        <w:rPr>
          <w:rFonts w:ascii="Times New Roman" w:hAnsi="Times New Roman" w:cs="Times New Roman"/>
          <w:sz w:val="26"/>
          <w:szCs w:val="26"/>
          <w:lang w:val="uk-UA"/>
        </w:rPr>
        <w:t> </w:t>
      </w:r>
      <w:r w:rsidR="00591474" w:rsidRPr="00591474">
        <w:rPr>
          <w:rFonts w:ascii="Times New Roman" w:hAnsi="Times New Roman" w:cs="Times New Roman"/>
          <w:sz w:val="26"/>
          <w:szCs w:val="26"/>
          <w:lang w:val="uk-UA"/>
        </w:rPr>
        <w:t>56</w:t>
      </w:r>
      <w:r w:rsidR="00591474" w:rsidRPr="00591474">
        <w:rPr>
          <w:rFonts w:ascii="Times New Roman" w:hAnsi="Times New Roman" w:cs="Times New Roman"/>
          <w:sz w:val="26"/>
          <w:szCs w:val="26"/>
          <w:lang w:val="ru-RU"/>
        </w:rPr>
        <w:t>0</w:t>
      </w:r>
      <w:r w:rsidR="00591474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591474" w:rsidRPr="00591474">
        <w:rPr>
          <w:rFonts w:ascii="Times New Roman" w:hAnsi="Times New Roman" w:cs="Times New Roman"/>
          <w:sz w:val="26"/>
          <w:szCs w:val="26"/>
          <w:lang w:val="ru-RU"/>
        </w:rPr>
        <w:t>11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 xml:space="preserve"> грн./1м.кв.</w:t>
      </w:r>
    </w:p>
    <w:p w:rsidR="00BC363E" w:rsidRPr="00BC363E" w:rsidRDefault="00BC363E" w:rsidP="00BC363E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08727A" w:rsidRDefault="0008727A" w:rsidP="00BC363E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>8.   Термін оренди – 5 років.</w:t>
      </w:r>
    </w:p>
    <w:p w:rsidR="00BC363E" w:rsidRPr="00BC363E" w:rsidRDefault="00BC363E" w:rsidP="00BC363E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08727A" w:rsidRDefault="0008727A" w:rsidP="00BC363E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>9.   Стартова ціна лоту (у розмірі річної орендної плати) –</w:t>
      </w:r>
      <w:r w:rsidR="00107B26">
        <w:rPr>
          <w:rFonts w:ascii="Times New Roman" w:hAnsi="Times New Roman" w:cs="Times New Roman"/>
          <w:sz w:val="26"/>
          <w:szCs w:val="26"/>
          <w:lang w:val="uk-UA"/>
        </w:rPr>
        <w:t xml:space="preserve"> 3</w:t>
      </w:r>
      <w:r w:rsidR="00591474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107B26">
        <w:rPr>
          <w:rFonts w:ascii="Times New Roman" w:hAnsi="Times New Roman" w:cs="Times New Roman"/>
          <w:sz w:val="26"/>
          <w:szCs w:val="26"/>
          <w:lang w:val="uk-UA"/>
        </w:rPr>
        <w:t xml:space="preserve">0 </w:t>
      </w:r>
      <w:r w:rsidR="00591474">
        <w:rPr>
          <w:rFonts w:ascii="Times New Roman" w:hAnsi="Times New Roman" w:cs="Times New Roman"/>
          <w:sz w:val="26"/>
          <w:szCs w:val="26"/>
          <w:lang w:val="uk-UA"/>
        </w:rPr>
        <w:t>013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591474">
        <w:rPr>
          <w:rFonts w:ascii="Times New Roman" w:hAnsi="Times New Roman" w:cs="Times New Roman"/>
          <w:sz w:val="26"/>
          <w:szCs w:val="26"/>
          <w:lang w:val="uk-UA"/>
        </w:rPr>
        <w:t>7</w:t>
      </w:r>
      <w:r w:rsidR="00107B26">
        <w:rPr>
          <w:rFonts w:ascii="Times New Roman" w:hAnsi="Times New Roman" w:cs="Times New Roman"/>
          <w:sz w:val="26"/>
          <w:szCs w:val="26"/>
          <w:lang w:val="uk-UA"/>
        </w:rPr>
        <w:t xml:space="preserve">5 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>грн.</w:t>
      </w:r>
    </w:p>
    <w:p w:rsidR="00BC363E" w:rsidRPr="00BC363E" w:rsidRDefault="00BC363E" w:rsidP="00BC363E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lang w:val="uk-UA"/>
        </w:rPr>
      </w:pPr>
    </w:p>
    <w:p w:rsidR="0008727A" w:rsidRDefault="0008727A" w:rsidP="00BC363E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 xml:space="preserve">10.  Використовувати земельну ділянку після укладання договору оренди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землі 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>та державної реєстрації.</w:t>
      </w:r>
    </w:p>
    <w:p w:rsidR="00BC363E" w:rsidRPr="00BC363E" w:rsidRDefault="00BC363E" w:rsidP="00BC363E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lang w:val="uk-UA"/>
        </w:rPr>
      </w:pPr>
    </w:p>
    <w:p w:rsidR="0008727A" w:rsidRPr="00C1305E" w:rsidRDefault="0008727A" w:rsidP="0008727A">
      <w:pPr>
        <w:ind w:right="45"/>
        <w:jc w:val="both"/>
        <w:rPr>
          <w:sz w:val="26"/>
          <w:szCs w:val="26"/>
        </w:rPr>
      </w:pPr>
      <w:r w:rsidRPr="00C1305E">
        <w:rPr>
          <w:sz w:val="26"/>
          <w:szCs w:val="26"/>
        </w:rPr>
        <w:t xml:space="preserve">11.  Земельна ділянка відповідно до містобудівної документації «Коригування Генерального плану міста Чернівці» розташована в зоні </w:t>
      </w:r>
      <w:r>
        <w:rPr>
          <w:sz w:val="26"/>
          <w:szCs w:val="26"/>
        </w:rPr>
        <w:t xml:space="preserve">багатоповерхової квартирної житлової та громадської забудови </w:t>
      </w:r>
      <w:r w:rsidRPr="00C1305E">
        <w:rPr>
          <w:sz w:val="26"/>
          <w:szCs w:val="26"/>
        </w:rPr>
        <w:t xml:space="preserve">(зона </w:t>
      </w:r>
      <w:r>
        <w:rPr>
          <w:sz w:val="26"/>
          <w:szCs w:val="26"/>
        </w:rPr>
        <w:t>Ж</w:t>
      </w:r>
      <w:r w:rsidRPr="00C1305E">
        <w:rPr>
          <w:sz w:val="26"/>
          <w:szCs w:val="26"/>
        </w:rPr>
        <w:t>-</w:t>
      </w:r>
      <w:r>
        <w:rPr>
          <w:sz w:val="26"/>
          <w:szCs w:val="26"/>
        </w:rPr>
        <w:t>3</w:t>
      </w:r>
      <w:r w:rsidRPr="00C1305E">
        <w:rPr>
          <w:sz w:val="26"/>
          <w:szCs w:val="26"/>
        </w:rPr>
        <w:t>):</w:t>
      </w:r>
    </w:p>
    <w:p w:rsidR="0008727A" w:rsidRPr="00C1305E" w:rsidRDefault="0008727A" w:rsidP="0008727A">
      <w:pPr>
        <w:ind w:right="45" w:hanging="540"/>
        <w:jc w:val="both"/>
        <w:rPr>
          <w:i/>
          <w:sz w:val="26"/>
          <w:szCs w:val="26"/>
          <w:u w:val="single"/>
        </w:rPr>
      </w:pPr>
      <w:r w:rsidRPr="00C1305E">
        <w:rPr>
          <w:sz w:val="26"/>
          <w:szCs w:val="26"/>
        </w:rPr>
        <w:t xml:space="preserve">         </w:t>
      </w:r>
      <w:r w:rsidRPr="00C1305E">
        <w:rPr>
          <w:sz w:val="26"/>
          <w:szCs w:val="26"/>
        </w:rPr>
        <w:tab/>
      </w:r>
      <w:r w:rsidRPr="00C1305E">
        <w:rPr>
          <w:i/>
          <w:sz w:val="26"/>
          <w:szCs w:val="26"/>
          <w:u w:val="single"/>
        </w:rPr>
        <w:t>Переважні</w:t>
      </w:r>
      <w:r>
        <w:rPr>
          <w:i/>
          <w:sz w:val="26"/>
          <w:szCs w:val="26"/>
          <w:u w:val="single"/>
        </w:rPr>
        <w:t>, супутні</w:t>
      </w:r>
      <w:r w:rsidRPr="00C1305E">
        <w:rPr>
          <w:i/>
          <w:sz w:val="26"/>
          <w:szCs w:val="26"/>
          <w:u w:val="single"/>
        </w:rPr>
        <w:t xml:space="preserve"> та </w:t>
      </w:r>
      <w:r>
        <w:rPr>
          <w:i/>
          <w:sz w:val="26"/>
          <w:szCs w:val="26"/>
          <w:u w:val="single"/>
        </w:rPr>
        <w:t>д</w:t>
      </w:r>
      <w:r w:rsidRPr="00C1305E">
        <w:rPr>
          <w:i/>
          <w:sz w:val="26"/>
          <w:szCs w:val="26"/>
          <w:u w:val="single"/>
        </w:rPr>
        <w:t>опустимі види забудови</w:t>
      </w:r>
      <w:r>
        <w:rPr>
          <w:i/>
          <w:sz w:val="26"/>
          <w:szCs w:val="26"/>
          <w:u w:val="single"/>
        </w:rPr>
        <w:t xml:space="preserve"> та</w:t>
      </w:r>
      <w:r w:rsidRPr="00C1305E">
        <w:rPr>
          <w:i/>
          <w:sz w:val="26"/>
          <w:szCs w:val="26"/>
          <w:u w:val="single"/>
        </w:rPr>
        <w:t xml:space="preserve"> іншого використання </w:t>
      </w:r>
      <w:r>
        <w:rPr>
          <w:i/>
          <w:sz w:val="26"/>
          <w:szCs w:val="26"/>
          <w:u w:val="single"/>
        </w:rPr>
        <w:t xml:space="preserve">на </w:t>
      </w:r>
      <w:r w:rsidRPr="00C1305E">
        <w:rPr>
          <w:i/>
          <w:sz w:val="26"/>
          <w:szCs w:val="26"/>
          <w:u w:val="single"/>
        </w:rPr>
        <w:t>земельн</w:t>
      </w:r>
      <w:r>
        <w:rPr>
          <w:i/>
          <w:sz w:val="26"/>
          <w:szCs w:val="26"/>
          <w:u w:val="single"/>
        </w:rPr>
        <w:t>ій</w:t>
      </w:r>
      <w:r w:rsidRPr="00C1305E">
        <w:rPr>
          <w:i/>
          <w:sz w:val="26"/>
          <w:szCs w:val="26"/>
          <w:u w:val="single"/>
        </w:rPr>
        <w:t xml:space="preserve"> ділян</w:t>
      </w:r>
      <w:r>
        <w:rPr>
          <w:i/>
          <w:sz w:val="26"/>
          <w:szCs w:val="26"/>
          <w:u w:val="single"/>
        </w:rPr>
        <w:t>ці</w:t>
      </w:r>
      <w:r w:rsidRPr="00C1305E">
        <w:rPr>
          <w:i/>
          <w:sz w:val="26"/>
          <w:szCs w:val="26"/>
          <w:u w:val="single"/>
        </w:rPr>
        <w:t>:</w:t>
      </w:r>
    </w:p>
    <w:p w:rsidR="0008727A" w:rsidRPr="00C1305E" w:rsidRDefault="0008727A" w:rsidP="0008727A">
      <w:pPr>
        <w:numPr>
          <w:ilvl w:val="0"/>
          <w:numId w:val="1"/>
        </w:numPr>
        <w:ind w:right="45" w:firstLine="180"/>
        <w:jc w:val="both"/>
        <w:rPr>
          <w:sz w:val="26"/>
          <w:szCs w:val="26"/>
        </w:rPr>
      </w:pPr>
      <w:r>
        <w:rPr>
          <w:sz w:val="26"/>
          <w:szCs w:val="26"/>
        </w:rPr>
        <w:t>магазини товарів першої необхідності, вбудовані та окремо</w:t>
      </w:r>
      <w:r w:rsidR="00591474">
        <w:rPr>
          <w:sz w:val="26"/>
          <w:szCs w:val="26"/>
        </w:rPr>
        <w:t xml:space="preserve"> </w:t>
      </w:r>
      <w:r>
        <w:rPr>
          <w:sz w:val="26"/>
          <w:szCs w:val="26"/>
        </w:rPr>
        <w:t>стоячі</w:t>
      </w:r>
      <w:r w:rsidRPr="00C1305E">
        <w:rPr>
          <w:sz w:val="26"/>
          <w:szCs w:val="26"/>
        </w:rPr>
        <w:t>;</w:t>
      </w:r>
    </w:p>
    <w:p w:rsidR="0008727A" w:rsidRPr="00C1305E" w:rsidRDefault="0008727A" w:rsidP="0008727A">
      <w:pPr>
        <w:numPr>
          <w:ilvl w:val="0"/>
          <w:numId w:val="1"/>
        </w:numPr>
        <w:ind w:right="45" w:firstLine="180"/>
        <w:jc w:val="both"/>
        <w:rPr>
          <w:sz w:val="26"/>
          <w:szCs w:val="26"/>
        </w:rPr>
      </w:pPr>
      <w:r w:rsidRPr="00C1305E">
        <w:rPr>
          <w:sz w:val="26"/>
          <w:szCs w:val="26"/>
        </w:rPr>
        <w:t>заклади громадського харчування</w:t>
      </w:r>
      <w:r>
        <w:rPr>
          <w:sz w:val="26"/>
          <w:szCs w:val="26"/>
        </w:rPr>
        <w:t xml:space="preserve"> до 25 посадочних місць, вбудовані і окремо</w:t>
      </w:r>
      <w:r w:rsidR="00591474">
        <w:rPr>
          <w:sz w:val="26"/>
          <w:szCs w:val="26"/>
        </w:rPr>
        <w:t xml:space="preserve"> </w:t>
      </w:r>
      <w:r>
        <w:rPr>
          <w:sz w:val="26"/>
          <w:szCs w:val="26"/>
        </w:rPr>
        <w:t>стоячі</w:t>
      </w:r>
      <w:r w:rsidRPr="00C1305E">
        <w:rPr>
          <w:sz w:val="26"/>
          <w:szCs w:val="26"/>
        </w:rPr>
        <w:t>;</w:t>
      </w:r>
    </w:p>
    <w:p w:rsidR="0008727A" w:rsidRPr="00C1305E" w:rsidRDefault="0008727A" w:rsidP="0008727A">
      <w:pPr>
        <w:numPr>
          <w:ilvl w:val="0"/>
          <w:numId w:val="1"/>
        </w:numPr>
        <w:ind w:right="45" w:firstLine="180"/>
        <w:jc w:val="both"/>
        <w:rPr>
          <w:sz w:val="26"/>
          <w:szCs w:val="26"/>
        </w:rPr>
      </w:pPr>
      <w:r w:rsidRPr="00C1305E">
        <w:rPr>
          <w:sz w:val="26"/>
          <w:szCs w:val="26"/>
        </w:rPr>
        <w:t>аптеки;</w:t>
      </w:r>
    </w:p>
    <w:p w:rsidR="0008727A" w:rsidRPr="00C1305E" w:rsidRDefault="0008727A" w:rsidP="0008727A">
      <w:pPr>
        <w:numPr>
          <w:ilvl w:val="0"/>
          <w:numId w:val="1"/>
        </w:numPr>
        <w:ind w:right="45" w:firstLine="18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пошивочні ательє, ремонтні майстерні побутової техніки, перукарні, інші об’єкти побутового обслуговування</w:t>
      </w:r>
      <w:r w:rsidRPr="00C1305E">
        <w:rPr>
          <w:sz w:val="26"/>
          <w:szCs w:val="26"/>
        </w:rPr>
        <w:t>;</w:t>
      </w:r>
    </w:p>
    <w:p w:rsidR="0008727A" w:rsidRDefault="0008727A" w:rsidP="0008727A">
      <w:pPr>
        <w:numPr>
          <w:ilvl w:val="0"/>
          <w:numId w:val="1"/>
        </w:numPr>
        <w:ind w:right="45" w:firstLine="180"/>
        <w:jc w:val="both"/>
        <w:rPr>
          <w:sz w:val="26"/>
          <w:szCs w:val="26"/>
        </w:rPr>
      </w:pPr>
      <w:r>
        <w:rPr>
          <w:sz w:val="26"/>
          <w:szCs w:val="26"/>
        </w:rPr>
        <w:t>гостьові (тимчасові) автостоянки;</w:t>
      </w:r>
    </w:p>
    <w:p w:rsidR="0008727A" w:rsidRDefault="0008727A" w:rsidP="0008727A">
      <w:pPr>
        <w:numPr>
          <w:ilvl w:val="0"/>
          <w:numId w:val="1"/>
        </w:numPr>
        <w:ind w:right="45" w:firstLine="180"/>
        <w:jc w:val="both"/>
        <w:rPr>
          <w:sz w:val="26"/>
          <w:szCs w:val="26"/>
        </w:rPr>
      </w:pPr>
      <w:r>
        <w:rPr>
          <w:sz w:val="26"/>
          <w:szCs w:val="26"/>
        </w:rPr>
        <w:t>готелі, хостели;</w:t>
      </w:r>
    </w:p>
    <w:p w:rsidR="0008727A" w:rsidRDefault="0008727A" w:rsidP="0008727A">
      <w:pPr>
        <w:numPr>
          <w:ilvl w:val="0"/>
          <w:numId w:val="1"/>
        </w:numPr>
        <w:ind w:right="45" w:firstLine="180"/>
        <w:jc w:val="both"/>
        <w:rPr>
          <w:sz w:val="26"/>
          <w:szCs w:val="26"/>
        </w:rPr>
      </w:pPr>
      <w:r>
        <w:rPr>
          <w:sz w:val="26"/>
          <w:szCs w:val="26"/>
        </w:rPr>
        <w:t>поліклініки, амбулаторії, диспансери без стаціонару;</w:t>
      </w:r>
    </w:p>
    <w:p w:rsidR="0008727A" w:rsidRDefault="0008727A" w:rsidP="0008727A">
      <w:pPr>
        <w:numPr>
          <w:ilvl w:val="0"/>
          <w:numId w:val="1"/>
        </w:numPr>
        <w:ind w:right="45" w:firstLine="180"/>
        <w:jc w:val="both"/>
        <w:rPr>
          <w:sz w:val="26"/>
          <w:szCs w:val="26"/>
        </w:rPr>
      </w:pPr>
      <w:r>
        <w:rPr>
          <w:sz w:val="26"/>
          <w:szCs w:val="26"/>
        </w:rPr>
        <w:t>кафе, їдальні, ресторани в окремостоячих будівлях;</w:t>
      </w:r>
    </w:p>
    <w:p w:rsidR="0008727A" w:rsidRDefault="0008727A" w:rsidP="0008727A">
      <w:pPr>
        <w:numPr>
          <w:ilvl w:val="0"/>
          <w:numId w:val="1"/>
        </w:numPr>
        <w:ind w:right="45" w:firstLine="180"/>
        <w:jc w:val="both"/>
        <w:rPr>
          <w:sz w:val="26"/>
          <w:szCs w:val="26"/>
        </w:rPr>
      </w:pPr>
      <w:r>
        <w:rPr>
          <w:sz w:val="26"/>
          <w:szCs w:val="26"/>
        </w:rPr>
        <w:t>офісні приміщення (вбудовані);</w:t>
      </w:r>
    </w:p>
    <w:p w:rsidR="0008727A" w:rsidRDefault="0008727A" w:rsidP="0008727A">
      <w:pPr>
        <w:numPr>
          <w:ilvl w:val="0"/>
          <w:numId w:val="1"/>
        </w:numPr>
        <w:ind w:right="45" w:firstLine="180"/>
        <w:jc w:val="both"/>
        <w:rPr>
          <w:sz w:val="26"/>
          <w:szCs w:val="26"/>
        </w:rPr>
      </w:pPr>
      <w:r>
        <w:rPr>
          <w:sz w:val="26"/>
          <w:szCs w:val="26"/>
        </w:rPr>
        <w:t>поштові відділення, пункти телефонного та телеграфного зв’язку;</w:t>
      </w:r>
    </w:p>
    <w:p w:rsidR="0008727A" w:rsidRDefault="0008727A" w:rsidP="0008727A">
      <w:pPr>
        <w:numPr>
          <w:ilvl w:val="0"/>
          <w:numId w:val="1"/>
        </w:numPr>
        <w:ind w:right="45" w:firstLine="180"/>
        <w:jc w:val="both"/>
        <w:rPr>
          <w:sz w:val="26"/>
          <w:szCs w:val="26"/>
        </w:rPr>
      </w:pPr>
      <w:r>
        <w:rPr>
          <w:sz w:val="26"/>
          <w:szCs w:val="26"/>
        </w:rPr>
        <w:t>відділення банків;</w:t>
      </w:r>
    </w:p>
    <w:p w:rsidR="0008727A" w:rsidRPr="00C1305E" w:rsidRDefault="0008727A" w:rsidP="0008727A">
      <w:pPr>
        <w:numPr>
          <w:ilvl w:val="0"/>
          <w:numId w:val="1"/>
        </w:numPr>
        <w:ind w:right="45" w:firstLine="180"/>
        <w:jc w:val="both"/>
        <w:rPr>
          <w:sz w:val="26"/>
          <w:szCs w:val="26"/>
        </w:rPr>
      </w:pPr>
      <w:r>
        <w:rPr>
          <w:sz w:val="26"/>
          <w:szCs w:val="26"/>
        </w:rPr>
        <w:t>громадські туалети</w:t>
      </w:r>
      <w:r w:rsidRPr="00C1305E">
        <w:rPr>
          <w:sz w:val="26"/>
          <w:szCs w:val="26"/>
        </w:rPr>
        <w:t>.</w:t>
      </w:r>
    </w:p>
    <w:p w:rsidR="0008727A" w:rsidRPr="00C1305E" w:rsidRDefault="0008727A" w:rsidP="0008727A">
      <w:pPr>
        <w:ind w:right="45" w:firstLine="720"/>
        <w:jc w:val="both"/>
        <w:rPr>
          <w:sz w:val="26"/>
          <w:szCs w:val="26"/>
        </w:rPr>
      </w:pPr>
      <w:r w:rsidRPr="00C1305E">
        <w:rPr>
          <w:sz w:val="26"/>
          <w:szCs w:val="26"/>
        </w:rPr>
        <w:t>За інженерно-геологічним регламентом земельна ділянка входить до підзони ГЕО-1 до якої включаються території з сейсмічністю 7 балів і більше з урахуванням грунтової основи. Висота будівель і споруд у цій підзоні не повинна перевищувати значень вказаних у таблиці 3.1 ДБН В.1.1-12:2006, згідно якої коливається від 2 до 24 поверхів в залежності від несучої конструкції будівлі.</w:t>
      </w:r>
    </w:p>
    <w:p w:rsidR="0008727A" w:rsidRPr="00C1305E" w:rsidRDefault="0008727A" w:rsidP="0008727A">
      <w:pPr>
        <w:ind w:right="45" w:firstLine="708"/>
        <w:jc w:val="both"/>
        <w:rPr>
          <w:sz w:val="26"/>
          <w:szCs w:val="26"/>
        </w:rPr>
      </w:pPr>
      <w:r w:rsidRPr="00C1305E">
        <w:rPr>
          <w:sz w:val="26"/>
          <w:szCs w:val="26"/>
        </w:rPr>
        <w:t>За історико-архітектурним регламентом земельна ділянка не входить до підзон за вимогами охорони культурної спадщини.</w:t>
      </w:r>
    </w:p>
    <w:p w:rsidR="0008727A" w:rsidRPr="00C1305E" w:rsidRDefault="0008727A" w:rsidP="0008727A">
      <w:pPr>
        <w:ind w:right="45" w:firstLine="708"/>
        <w:jc w:val="both"/>
        <w:rPr>
          <w:sz w:val="26"/>
          <w:szCs w:val="26"/>
        </w:rPr>
      </w:pPr>
      <w:r w:rsidRPr="00C1305E">
        <w:rPr>
          <w:sz w:val="26"/>
          <w:szCs w:val="26"/>
        </w:rPr>
        <w:t>За природо-заповідним регламентом земельна ділянка не входить до підзон за природоохоронними вимогами.</w:t>
      </w:r>
    </w:p>
    <w:p w:rsidR="0008727A" w:rsidRPr="00C1305E" w:rsidRDefault="0008727A" w:rsidP="0008727A">
      <w:pPr>
        <w:ind w:right="45" w:firstLine="708"/>
        <w:jc w:val="both"/>
        <w:rPr>
          <w:sz w:val="26"/>
          <w:szCs w:val="26"/>
        </w:rPr>
      </w:pPr>
      <w:r w:rsidRPr="00C1305E">
        <w:rPr>
          <w:sz w:val="26"/>
          <w:szCs w:val="26"/>
        </w:rPr>
        <w:t>За санітарно-гігієнічним регламентом земельна ділянка не входить до підзон за санітарно</w:t>
      </w:r>
      <w:r>
        <w:rPr>
          <w:sz w:val="26"/>
          <w:szCs w:val="26"/>
        </w:rPr>
        <w:t>-захисними</w:t>
      </w:r>
      <w:r w:rsidRPr="00C1305E">
        <w:rPr>
          <w:sz w:val="26"/>
          <w:szCs w:val="26"/>
        </w:rPr>
        <w:t xml:space="preserve"> вимогами.</w:t>
      </w:r>
    </w:p>
    <w:p w:rsidR="0008727A" w:rsidRPr="00C1305E" w:rsidRDefault="0008727A" w:rsidP="0008727A">
      <w:pPr>
        <w:ind w:right="45"/>
        <w:jc w:val="both"/>
        <w:rPr>
          <w:sz w:val="26"/>
          <w:szCs w:val="26"/>
        </w:rPr>
      </w:pPr>
    </w:p>
    <w:p w:rsidR="0008727A" w:rsidRPr="00C1305E" w:rsidRDefault="0008727A" w:rsidP="0008727A">
      <w:pPr>
        <w:ind w:left="708" w:right="45"/>
        <w:jc w:val="both"/>
        <w:rPr>
          <w:sz w:val="26"/>
          <w:szCs w:val="26"/>
        </w:rPr>
      </w:pPr>
    </w:p>
    <w:p w:rsidR="0008727A" w:rsidRPr="00324C63" w:rsidRDefault="0008727A" w:rsidP="0008727A">
      <w:pPr>
        <w:pStyle w:val="4"/>
        <w:rPr>
          <w:lang w:val="ru-RU"/>
        </w:rPr>
      </w:pPr>
      <w:r w:rsidRPr="00324C63">
        <w:t xml:space="preserve">Секретар Чернівецької міської ради                                                 В. Продан </w:t>
      </w:r>
    </w:p>
    <w:p w:rsidR="00680FD5" w:rsidRPr="0008727A" w:rsidRDefault="00680FD5">
      <w:pPr>
        <w:rPr>
          <w:lang w:val="ru-RU"/>
        </w:rPr>
      </w:pPr>
    </w:p>
    <w:sectPr w:rsidR="00680FD5" w:rsidRPr="0008727A" w:rsidSect="00BC363E">
      <w:headerReference w:type="even" r:id="rId7"/>
      <w:headerReference w:type="default" r:id="rId8"/>
      <w:pgSz w:w="11906" w:h="16838"/>
      <w:pgMar w:top="567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E92" w:rsidRDefault="00E61E92">
      <w:r>
        <w:separator/>
      </w:r>
    </w:p>
  </w:endnote>
  <w:endnote w:type="continuationSeparator" w:id="0">
    <w:p w:rsidR="00E61E92" w:rsidRDefault="00E61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E92" w:rsidRDefault="00E61E92">
      <w:r>
        <w:separator/>
      </w:r>
    </w:p>
  </w:footnote>
  <w:footnote w:type="continuationSeparator" w:id="0">
    <w:p w:rsidR="00E61E92" w:rsidRDefault="00E61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63E" w:rsidRDefault="00BC363E" w:rsidP="009D61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63E" w:rsidRDefault="00BC363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63E" w:rsidRDefault="00BC363E" w:rsidP="009D61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B5E2A">
      <w:rPr>
        <w:rStyle w:val="a6"/>
        <w:noProof/>
      </w:rPr>
      <w:t>2</w:t>
    </w:r>
    <w:r>
      <w:rPr>
        <w:rStyle w:val="a6"/>
      </w:rPr>
      <w:fldChar w:fldCharType="end"/>
    </w:r>
  </w:p>
  <w:p w:rsidR="00BC363E" w:rsidRDefault="00BC363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27A"/>
    <w:rsid w:val="0008727A"/>
    <w:rsid w:val="000B33F9"/>
    <w:rsid w:val="000D349D"/>
    <w:rsid w:val="00107B26"/>
    <w:rsid w:val="00366330"/>
    <w:rsid w:val="0048703F"/>
    <w:rsid w:val="005464D5"/>
    <w:rsid w:val="00591474"/>
    <w:rsid w:val="005C75E8"/>
    <w:rsid w:val="00680FD5"/>
    <w:rsid w:val="007E35A1"/>
    <w:rsid w:val="00821DBE"/>
    <w:rsid w:val="008D2282"/>
    <w:rsid w:val="00921B44"/>
    <w:rsid w:val="009D2789"/>
    <w:rsid w:val="009D61E4"/>
    <w:rsid w:val="00AB5E2A"/>
    <w:rsid w:val="00B526CF"/>
    <w:rsid w:val="00BC363E"/>
    <w:rsid w:val="00E61E92"/>
    <w:rsid w:val="00F5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A83032-B825-43F9-A1AF-5F599DEF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27A"/>
    <w:rPr>
      <w:lang w:val="uk-UA" w:eastAsia="ru-RU"/>
    </w:rPr>
  </w:style>
  <w:style w:type="paragraph" w:styleId="4">
    <w:name w:val="heading 4"/>
    <w:basedOn w:val="a"/>
    <w:next w:val="a"/>
    <w:qFormat/>
    <w:rsid w:val="0008727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"/>
    <w:basedOn w:val="a"/>
    <w:rsid w:val="0008727A"/>
    <w:rPr>
      <w:rFonts w:ascii="Verdana" w:hAnsi="Verdana" w:cs="Verdana"/>
      <w:lang w:val="en-US" w:eastAsia="en-US"/>
    </w:rPr>
  </w:style>
  <w:style w:type="paragraph" w:customStyle="1" w:styleId="a4">
    <w:name w:val=" Знак Знак Знак Знак Знак Знак"/>
    <w:basedOn w:val="a"/>
    <w:rsid w:val="0008727A"/>
    <w:rPr>
      <w:rFonts w:ascii="Verdana" w:hAnsi="Verdana" w:cs="Verdana"/>
      <w:lang w:val="en-US" w:eastAsia="en-US"/>
    </w:rPr>
  </w:style>
  <w:style w:type="paragraph" w:styleId="a5">
    <w:name w:val="header"/>
    <w:basedOn w:val="a"/>
    <w:rsid w:val="00BC363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3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2019-08-07T12:20:00Z</dcterms:created>
  <dcterms:modified xsi:type="dcterms:W3CDTF">2019-08-07T12:20:00Z</dcterms:modified>
</cp:coreProperties>
</file>