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spacing w:before="8"/>
        <w:rPr>
          <w:sz w:val="2"/>
        </w:rPr>
      </w:pPr>
    </w:p>
    <w:p>
      <w:pPr>
        <w:spacing w:line="16" w:lineRule="exact" w:before="0"/>
        <w:ind w:left="365" w:right="0" w:firstLine="0"/>
        <w:jc w:val="center"/>
        <w:rPr>
          <w:rFonts w:ascii="Microsoft Sans Serif"/>
          <w:sz w:val="2"/>
        </w:rPr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3762375</wp:posOffset>
            </wp:positionH>
            <wp:positionV relativeFrom="paragraph">
              <wp:posOffset>-653010</wp:posOffset>
            </wp:positionV>
            <wp:extent cx="476250" cy="66649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Sans Serif"/>
          <w:w w:val="96"/>
          <w:sz w:val="2"/>
        </w:rPr>
        <w:t> </w:t>
      </w:r>
    </w:p>
    <w:p>
      <w:pPr>
        <w:spacing w:line="383" w:lineRule="exact" w:before="0"/>
        <w:ind w:left="2884" w:right="2931" w:firstLine="0"/>
        <w:jc w:val="center"/>
        <w:rPr>
          <w:b/>
          <w:sz w:val="34"/>
        </w:rPr>
      </w:pPr>
      <w:bookmarkStart w:name="УКРАЇНА" w:id="1"/>
      <w:bookmarkEnd w:id="1"/>
      <w:r>
        <w:rPr/>
      </w:r>
      <w:r>
        <w:rPr>
          <w:b/>
          <w:sz w:val="34"/>
        </w:rPr>
        <w:t>У К Р А Ї Н А</w:t>
      </w:r>
    </w:p>
    <w:p>
      <w:pPr>
        <w:spacing w:line="208" w:lineRule="auto" w:before="43"/>
        <w:ind w:left="2901" w:right="2931" w:firstLine="0"/>
        <w:jc w:val="center"/>
        <w:rPr>
          <w:b/>
          <w:sz w:val="32"/>
        </w:rPr>
      </w:pPr>
      <w:bookmarkStart w:name="Чернівецька міська рада" w:id="2"/>
      <w:bookmarkEnd w:id="2"/>
      <w:r>
        <w:rPr/>
      </w:r>
      <w:bookmarkStart w:name="70 сесія VII скликання РІШЕННЯ" w:id="3"/>
      <w:bookmarkEnd w:id="3"/>
      <w:r>
        <w:rPr/>
      </w:r>
      <w:r>
        <w:rPr>
          <w:b/>
          <w:sz w:val="36"/>
        </w:rPr>
        <w:t>Чернівецька міська рада 70 </w:t>
      </w:r>
      <w:r>
        <w:rPr>
          <w:b/>
          <w:sz w:val="32"/>
        </w:rPr>
        <w:t>сесія VII скликання</w:t>
      </w:r>
    </w:p>
    <w:p>
      <w:pPr>
        <w:spacing w:before="17"/>
        <w:ind w:left="2736" w:right="2931" w:firstLine="0"/>
        <w:jc w:val="center"/>
        <w:rPr>
          <w:b/>
          <w:sz w:val="30"/>
        </w:rPr>
      </w:pPr>
      <w:r>
        <w:rPr>
          <w:b/>
          <w:sz w:val="30"/>
        </w:rPr>
        <w:t>Р  І  Ш  Е  Н  Н  Я</w:t>
      </w:r>
    </w:p>
    <w:p>
      <w:pPr>
        <w:tabs>
          <w:tab w:pos="8144" w:val="left" w:leader="none"/>
        </w:tabs>
        <w:spacing w:before="250"/>
        <w:ind w:left="0" w:right="133" w:firstLine="0"/>
        <w:jc w:val="center"/>
        <w:rPr>
          <w:sz w:val="28"/>
        </w:rPr>
      </w:pPr>
      <w:r>
        <w:rPr>
          <w:b/>
          <w:spacing w:val="17"/>
          <w:sz w:val="28"/>
          <w:u w:val="thick"/>
        </w:rPr>
        <w:t>27.06.2019</w:t>
      </w:r>
      <w:r>
        <w:rPr>
          <w:b/>
          <w:spacing w:val="46"/>
          <w:sz w:val="28"/>
          <w:u w:val="thick"/>
        </w:rPr>
        <w:t> </w:t>
      </w:r>
      <w:r>
        <w:rPr>
          <w:b/>
          <w:sz w:val="28"/>
          <w:u w:val="thick"/>
        </w:rPr>
        <w:t>№</w:t>
      </w:r>
      <w:r>
        <w:rPr>
          <w:b/>
          <w:spacing w:val="36"/>
          <w:sz w:val="28"/>
          <w:u w:val="thick"/>
        </w:rPr>
        <w:t> </w:t>
      </w:r>
      <w:r>
        <w:rPr>
          <w:b/>
          <w:spacing w:val="14"/>
          <w:sz w:val="28"/>
          <w:u w:val="thick"/>
        </w:rPr>
        <w:t>1766</w:t>
      </w:r>
      <w:r>
        <w:rPr>
          <w:b/>
          <w:spacing w:val="14"/>
          <w:sz w:val="28"/>
        </w:rPr>
        <w:tab/>
      </w:r>
      <w:r>
        <w:rPr>
          <w:position w:val="-1"/>
          <w:sz w:val="28"/>
        </w:rPr>
        <w:t>м.</w:t>
      </w:r>
      <w:r>
        <w:rPr>
          <w:spacing w:val="1"/>
          <w:position w:val="-1"/>
          <w:sz w:val="28"/>
        </w:rPr>
        <w:t> </w:t>
      </w:r>
      <w:r>
        <w:rPr>
          <w:position w:val="-1"/>
          <w:sz w:val="28"/>
        </w:rPr>
        <w:t>Чернівці</w:t>
      </w:r>
    </w:p>
    <w:p>
      <w:pPr>
        <w:pStyle w:val="BodyText"/>
        <w:rPr>
          <w:sz w:val="32"/>
        </w:rPr>
      </w:pPr>
    </w:p>
    <w:p>
      <w:pPr>
        <w:pStyle w:val="Heading1"/>
        <w:spacing w:line="312" w:lineRule="exact" w:before="192"/>
        <w:ind w:left="2785" w:right="2931"/>
        <w:jc w:val="center"/>
      </w:pPr>
      <w:bookmarkStart w:name="Про звернення" w:id="4"/>
      <w:bookmarkEnd w:id="4"/>
      <w:r>
        <w:rPr>
          <w:b w:val="0"/>
        </w:rPr>
      </w:r>
      <w:r>
        <w:rPr/>
        <w:t>Про звернення</w:t>
      </w:r>
    </w:p>
    <w:p>
      <w:pPr>
        <w:spacing w:line="307" w:lineRule="exact" w:before="0"/>
        <w:ind w:left="0" w:right="142" w:firstLine="0"/>
        <w:jc w:val="center"/>
        <w:rPr>
          <w:b/>
          <w:sz w:val="28"/>
        </w:rPr>
      </w:pPr>
      <w:r>
        <w:rPr>
          <w:b/>
          <w:sz w:val="28"/>
        </w:rPr>
        <w:t>Чернівецької міської ради VII скликання</w:t>
      </w:r>
    </w:p>
    <w:p>
      <w:pPr>
        <w:spacing w:line="317" w:lineRule="exact" w:before="0"/>
        <w:ind w:left="0" w:right="137" w:firstLine="0"/>
        <w:jc w:val="center"/>
        <w:rPr>
          <w:b/>
          <w:sz w:val="28"/>
        </w:rPr>
      </w:pPr>
      <w:r>
        <w:rPr>
          <w:b/>
          <w:sz w:val="28"/>
        </w:rPr>
        <w:t>до Прем’єр-міністра України Гройсмана В. Б. та НКРЕКП</w:t>
      </w:r>
    </w:p>
    <w:p>
      <w:pPr>
        <w:pStyle w:val="BodyText"/>
        <w:spacing w:line="228" w:lineRule="auto" w:before="253"/>
        <w:ind w:left="140" w:right="159" w:firstLine="782"/>
      </w:pPr>
      <w:r>
        <w:rPr/>
        <w:t>Відповідно</w:t>
      </w:r>
      <w:r>
        <w:rPr>
          <w:spacing w:val="-15"/>
        </w:rPr>
        <w:t> </w:t>
      </w:r>
      <w:r>
        <w:rPr/>
        <w:t>до</w:t>
      </w:r>
      <w:r>
        <w:rPr>
          <w:spacing w:val="-14"/>
        </w:rPr>
        <w:t> </w:t>
      </w:r>
      <w:r>
        <w:rPr/>
        <w:t>статті</w:t>
      </w:r>
      <w:r>
        <w:rPr>
          <w:spacing w:val="-19"/>
        </w:rPr>
        <w:t> </w:t>
      </w:r>
      <w:r>
        <w:rPr/>
        <w:t>25,</w:t>
      </w:r>
      <w:r>
        <w:rPr>
          <w:spacing w:val="-9"/>
        </w:rPr>
        <w:t> </w:t>
      </w:r>
      <w:r>
        <w:rPr/>
        <w:t>26</w:t>
      </w:r>
      <w:r>
        <w:rPr>
          <w:spacing w:val="-14"/>
        </w:rPr>
        <w:t> </w:t>
      </w:r>
      <w:r>
        <w:rPr/>
        <w:t>Закону</w:t>
      </w:r>
      <w:r>
        <w:rPr>
          <w:spacing w:val="-19"/>
        </w:rPr>
        <w:t> </w:t>
      </w:r>
      <w:r>
        <w:rPr/>
        <w:t>України</w:t>
      </w:r>
      <w:r>
        <w:rPr>
          <w:spacing w:val="-14"/>
        </w:rPr>
        <w:t> </w:t>
      </w:r>
      <w:r>
        <w:rPr/>
        <w:t>«Про</w:t>
      </w:r>
      <w:r>
        <w:rPr>
          <w:spacing w:val="-15"/>
        </w:rPr>
        <w:t> </w:t>
      </w:r>
      <w:r>
        <w:rPr/>
        <w:t>місцеве</w:t>
      </w:r>
      <w:r>
        <w:rPr>
          <w:spacing w:val="-12"/>
        </w:rPr>
        <w:t> </w:t>
      </w:r>
      <w:r>
        <w:rPr/>
        <w:t>самоврядування в Україні», Чернівецька міська</w:t>
      </w:r>
      <w:r>
        <w:rPr>
          <w:spacing w:val="6"/>
        </w:rPr>
        <w:t> </w:t>
      </w:r>
      <w:r>
        <w:rPr/>
        <w:t>рада</w:t>
      </w:r>
    </w:p>
    <w:p>
      <w:pPr>
        <w:pStyle w:val="BodyText"/>
        <w:spacing w:before="4"/>
        <w:rPr>
          <w:sz w:val="25"/>
        </w:rPr>
      </w:pPr>
    </w:p>
    <w:p>
      <w:pPr>
        <w:pStyle w:val="Heading1"/>
        <w:spacing w:before="87"/>
        <w:ind w:left="2733" w:right="2931"/>
        <w:jc w:val="center"/>
      </w:pPr>
      <w:r>
        <w:rPr/>
        <w:t>В И Р І Ш И Л А :</w:t>
      </w:r>
    </w:p>
    <w:p>
      <w:pPr>
        <w:pStyle w:val="ListParagraph"/>
        <w:numPr>
          <w:ilvl w:val="0"/>
          <w:numId w:val="1"/>
        </w:numPr>
        <w:tabs>
          <w:tab w:pos="1313" w:val="left" w:leader="none"/>
        </w:tabs>
        <w:spacing w:line="230" w:lineRule="auto" w:before="114" w:after="0"/>
        <w:ind w:left="183" w:right="198" w:firstLine="782"/>
        <w:jc w:val="both"/>
        <w:rPr>
          <w:sz w:val="28"/>
        </w:rPr>
      </w:pPr>
      <w:r>
        <w:rPr>
          <w:sz w:val="28"/>
        </w:rPr>
        <w:t>Схвалити та направити звернення Чернівецької міської ради VII скликання до Прем’єр-міністра України Гройсмана В. Б., Національної комісії, що здійснює регулювання у сферах енергетики та комунальних послуг (НКРЕКП) щодо внесення змін до Правил постачання природного газу, затверджених постановою НКРЕКП від 30.09.2015 року №2496 (звернення додається)</w:t>
      </w:r>
    </w:p>
    <w:p>
      <w:pPr>
        <w:pStyle w:val="ListParagraph"/>
        <w:numPr>
          <w:ilvl w:val="0"/>
          <w:numId w:val="1"/>
        </w:numPr>
        <w:tabs>
          <w:tab w:pos="1313" w:val="left" w:leader="none"/>
        </w:tabs>
        <w:spacing w:line="225" w:lineRule="auto" w:before="210" w:after="0"/>
        <w:ind w:left="183" w:right="202" w:firstLine="782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-9"/>
          <w:sz w:val="28"/>
        </w:rPr>
        <w:t> </w:t>
      </w:r>
      <w:r>
        <w:rPr>
          <w:sz w:val="28"/>
        </w:rPr>
        <w:t>та</w:t>
      </w:r>
      <w:r>
        <w:rPr>
          <w:spacing w:val="-8"/>
          <w:sz w:val="28"/>
        </w:rPr>
        <w:t> </w:t>
      </w:r>
      <w:r>
        <w:rPr>
          <w:sz w:val="28"/>
        </w:rPr>
        <w:t>текст</w:t>
      </w:r>
      <w:r>
        <w:rPr>
          <w:spacing w:val="-10"/>
          <w:sz w:val="28"/>
        </w:rPr>
        <w:t> </w:t>
      </w:r>
      <w:r>
        <w:rPr>
          <w:sz w:val="28"/>
        </w:rPr>
        <w:t>звернення</w:t>
      </w:r>
      <w:r>
        <w:rPr>
          <w:spacing w:val="-8"/>
          <w:sz w:val="28"/>
        </w:rPr>
        <w:t> </w:t>
      </w:r>
      <w:r>
        <w:rPr>
          <w:sz w:val="28"/>
        </w:rPr>
        <w:t>підлягають</w:t>
      </w:r>
      <w:r>
        <w:rPr>
          <w:spacing w:val="-11"/>
          <w:sz w:val="28"/>
        </w:rPr>
        <w:t> </w:t>
      </w:r>
      <w:r>
        <w:rPr>
          <w:sz w:val="28"/>
        </w:rPr>
        <w:t>оприлюдненню</w:t>
      </w:r>
      <w:r>
        <w:rPr>
          <w:spacing w:val="-11"/>
          <w:sz w:val="28"/>
        </w:rPr>
        <w:t> </w:t>
      </w:r>
      <w:r>
        <w:rPr>
          <w:sz w:val="28"/>
        </w:rPr>
        <w:t>на</w:t>
      </w:r>
      <w:r>
        <w:rPr>
          <w:spacing w:val="-8"/>
          <w:sz w:val="28"/>
        </w:rPr>
        <w:t> </w:t>
      </w:r>
      <w:r>
        <w:rPr>
          <w:sz w:val="28"/>
        </w:rPr>
        <w:t>офіційному веб-порталі Чернівецької міської</w:t>
      </w:r>
      <w:r>
        <w:rPr>
          <w:spacing w:val="-13"/>
          <w:sz w:val="28"/>
        </w:rPr>
        <w:t> </w:t>
      </w:r>
      <w:r>
        <w:rPr>
          <w:sz w:val="28"/>
        </w:rPr>
        <w:t>ради.</w:t>
      </w:r>
    </w:p>
    <w:p>
      <w:pPr>
        <w:pStyle w:val="ListParagraph"/>
        <w:numPr>
          <w:ilvl w:val="0"/>
          <w:numId w:val="1"/>
        </w:numPr>
        <w:tabs>
          <w:tab w:pos="1313" w:val="left" w:leader="none"/>
        </w:tabs>
        <w:spacing w:line="230" w:lineRule="auto" w:before="205" w:after="0"/>
        <w:ind w:left="183" w:right="203" w:firstLine="782"/>
        <w:jc w:val="both"/>
        <w:rPr>
          <w:sz w:val="28"/>
        </w:rPr>
      </w:pPr>
      <w:r>
        <w:rPr>
          <w:sz w:val="28"/>
        </w:rPr>
        <w:t>Організацію виконання цього рішення покласти на заступника Чернівецького міського голови з питань діяльності виконавчих органів міської ради Середюка</w:t>
      </w:r>
      <w:r>
        <w:rPr>
          <w:spacing w:val="2"/>
          <w:sz w:val="28"/>
        </w:rPr>
        <w:t> </w:t>
      </w:r>
      <w:r>
        <w:rPr>
          <w:sz w:val="28"/>
        </w:rPr>
        <w:t>В.Б.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1313" w:val="left" w:leader="none"/>
        </w:tabs>
        <w:spacing w:line="230" w:lineRule="auto" w:before="0" w:after="0"/>
        <w:ind w:left="183" w:right="205" w:firstLine="782"/>
        <w:jc w:val="both"/>
        <w:rPr>
          <w:sz w:val="28"/>
        </w:rPr>
      </w:pPr>
      <w:r>
        <w:rPr>
          <w:sz w:val="28"/>
        </w:rPr>
        <w:t>Контроль за виконанням цього рішення покласти на постійну</w:t>
      </w:r>
      <w:r>
        <w:rPr>
          <w:spacing w:val="-33"/>
          <w:sz w:val="28"/>
        </w:rPr>
        <w:t> </w:t>
      </w:r>
      <w:r>
        <w:rPr>
          <w:sz w:val="28"/>
        </w:rPr>
        <w:t>комісію міської ради з питань законності, прав і свобод людини,</w:t>
      </w:r>
      <w:r>
        <w:rPr>
          <w:spacing w:val="18"/>
          <w:sz w:val="28"/>
        </w:rPr>
        <w:t> </w:t>
      </w:r>
      <w:r>
        <w:rPr>
          <w:sz w:val="28"/>
        </w:rPr>
        <w:t>регламенту,</w:t>
      </w:r>
    </w:p>
    <w:p>
      <w:pPr>
        <w:pStyle w:val="BodyText"/>
        <w:spacing w:line="315" w:lineRule="exact"/>
        <w:ind w:left="183"/>
      </w:pPr>
      <w:r>
        <w:rPr/>
        <w:t>депутатської діяльності, етики та запобігання корупції.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pStyle w:val="Heading1"/>
        <w:tabs>
          <w:tab w:pos="8063" w:val="left" w:leader="none"/>
        </w:tabs>
        <w:spacing w:before="87"/>
        <w:ind w:left="159"/>
      </w:pPr>
      <w:bookmarkStart w:name="Чернівецький міський голова         О.Ка" w:id="5"/>
      <w:bookmarkEnd w:id="5"/>
      <w:r>
        <w:rPr>
          <w:b w:val="0"/>
        </w:rPr>
      </w:r>
      <w:r>
        <w:rPr/>
        <w:t>Чернівецький</w:t>
      </w:r>
      <w:r>
        <w:rPr>
          <w:spacing w:val="-6"/>
        </w:rPr>
        <w:t> </w:t>
      </w:r>
      <w:r>
        <w:rPr/>
        <w:t>міський</w:t>
      </w:r>
      <w:r>
        <w:rPr>
          <w:spacing w:val="-6"/>
        </w:rPr>
        <w:t> </w:t>
      </w:r>
      <w:r>
        <w:rPr/>
        <w:t>голова</w:t>
        <w:tab/>
        <w:t>О.Каспрук</w:t>
      </w:r>
    </w:p>
    <w:p>
      <w:pPr>
        <w:spacing w:after="0"/>
        <w:sectPr>
          <w:type w:val="continuous"/>
          <w:pgSz w:w="12150" w:h="16940"/>
          <w:pgMar w:top="1240" w:bottom="280" w:left="1540" w:right="700"/>
        </w:sectPr>
      </w:pPr>
    </w:p>
    <w:p>
      <w:pPr>
        <w:spacing w:line="322" w:lineRule="exact" w:before="71"/>
        <w:ind w:left="5244" w:right="0" w:firstLine="0"/>
        <w:jc w:val="left"/>
        <w:rPr>
          <w:b/>
          <w:sz w:val="28"/>
        </w:rPr>
      </w:pPr>
      <w:r>
        <w:rPr>
          <w:b/>
          <w:sz w:val="28"/>
        </w:rPr>
        <w:t>СХВАЛЕНО</w:t>
      </w:r>
    </w:p>
    <w:p>
      <w:pPr>
        <w:spacing w:line="216" w:lineRule="auto" w:before="26"/>
        <w:ind w:left="5259" w:right="810" w:firstLine="14"/>
        <w:jc w:val="left"/>
        <w:rPr>
          <w:b/>
          <w:sz w:val="28"/>
        </w:rPr>
      </w:pPr>
      <w:r>
        <w:rPr>
          <w:b/>
          <w:sz w:val="28"/>
        </w:rPr>
        <w:t>Рішення Чернівецької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міської</w:t>
      </w:r>
      <w:bookmarkStart w:name="ради VII скликання" w:id="6"/>
      <w:bookmarkEnd w:id="6"/>
      <w:r>
        <w:rPr>
          <w:b/>
          <w:sz w:val="28"/>
        </w:rPr>
      </w:r>
      <w:r>
        <w:rPr>
          <w:b/>
          <w:sz w:val="28"/>
        </w:rPr>
        <w:t> ради VII скликання</w:t>
      </w:r>
      <w:bookmarkStart w:name="27.06.2019 № 1766" w:id="7"/>
      <w:bookmarkEnd w:id="7"/>
      <w:r>
        <w:rPr>
          <w:b/>
          <w:sz w:val="28"/>
        </w:rPr>
      </w:r>
      <w:r>
        <w:rPr>
          <w:b/>
          <w:sz w:val="28"/>
        </w:rPr>
        <w:t> 27.06.2019 № 1766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2"/>
        <w:rPr>
          <w:b/>
        </w:rPr>
      </w:pPr>
    </w:p>
    <w:p>
      <w:pPr>
        <w:spacing w:line="228" w:lineRule="auto" w:before="0"/>
        <w:ind w:left="5244" w:right="1296" w:firstLine="0"/>
        <w:jc w:val="left"/>
        <w:rPr>
          <w:b/>
          <w:sz w:val="28"/>
        </w:rPr>
      </w:pPr>
      <w:bookmarkStart w:name="Прем’єр-міністру України Гройсману В. Б." w:id="8"/>
      <w:bookmarkEnd w:id="8"/>
      <w:r>
        <w:rPr/>
      </w:r>
      <w:r>
        <w:rPr>
          <w:b/>
          <w:sz w:val="28"/>
        </w:rPr>
        <w:t>Прем’єр-міністру України Гройсману В. Б.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7"/>
        </w:rPr>
      </w:pPr>
    </w:p>
    <w:p>
      <w:pPr>
        <w:spacing w:after="0"/>
        <w:rPr>
          <w:sz w:val="27"/>
        </w:rPr>
        <w:sectPr>
          <w:pgSz w:w="12150" w:h="16940"/>
          <w:pgMar w:top="1160" w:bottom="280" w:left="1540" w:right="700"/>
        </w:sect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3"/>
        <w:rPr>
          <w:b/>
          <w:sz w:val="43"/>
        </w:rPr>
      </w:pPr>
    </w:p>
    <w:p>
      <w:pPr>
        <w:spacing w:line="316" w:lineRule="exact" w:before="0"/>
        <w:ind w:left="0" w:right="0" w:firstLine="0"/>
        <w:jc w:val="right"/>
        <w:rPr>
          <w:b/>
          <w:sz w:val="28"/>
        </w:rPr>
      </w:pPr>
      <w:bookmarkStart w:name="Звернення" w:id="9"/>
      <w:bookmarkEnd w:id="9"/>
      <w:r>
        <w:rPr/>
      </w:r>
      <w:r>
        <w:rPr>
          <w:b/>
          <w:w w:val="95"/>
          <w:sz w:val="28"/>
        </w:rPr>
        <w:t>Звернення</w:t>
      </w:r>
    </w:p>
    <w:p>
      <w:pPr>
        <w:spacing w:line="225" w:lineRule="auto" w:before="103"/>
        <w:ind w:left="449" w:right="277" w:firstLine="0"/>
        <w:jc w:val="left"/>
        <w:rPr>
          <w:b/>
          <w:sz w:val="28"/>
        </w:rPr>
      </w:pPr>
      <w:r>
        <w:rPr/>
        <w:br w:type="column"/>
      </w:r>
      <w:r>
        <w:rPr>
          <w:b/>
          <w:sz w:val="28"/>
        </w:rPr>
        <w:t>Національній комісії, що здійснює державне регулювання у сферах енергетики та комунальних послуг (НКРЕКП)</w:t>
      </w:r>
    </w:p>
    <w:p>
      <w:pPr>
        <w:spacing w:after="0" w:line="225" w:lineRule="auto"/>
        <w:jc w:val="left"/>
        <w:rPr>
          <w:sz w:val="28"/>
        </w:rPr>
        <w:sectPr>
          <w:type w:val="continuous"/>
          <w:pgSz w:w="12150" w:h="16940"/>
          <w:pgMar w:top="1240" w:bottom="280" w:left="1540" w:right="700"/>
          <w:cols w:num="2" w:equalWidth="0">
            <w:col w:w="4756" w:space="40"/>
            <w:col w:w="5114"/>
          </w:cols>
        </w:sectPr>
      </w:pPr>
    </w:p>
    <w:p>
      <w:pPr>
        <w:spacing w:line="228" w:lineRule="auto" w:before="0"/>
        <w:ind w:left="111" w:right="1296" w:firstLine="144"/>
        <w:jc w:val="left"/>
        <w:rPr>
          <w:b/>
          <w:sz w:val="28"/>
        </w:rPr>
      </w:pPr>
      <w:r>
        <w:rPr>
          <w:b/>
          <w:sz w:val="28"/>
        </w:rPr>
        <w:t>щодо внесення змін до Правил постачання природного газу, затверджених постановою НКРЕКП від 30.09.2015 року №2496</w:t>
      </w:r>
    </w:p>
    <w:p>
      <w:pPr>
        <w:pStyle w:val="BodyText"/>
        <w:tabs>
          <w:tab w:pos="8082" w:val="left" w:leader="none"/>
        </w:tabs>
        <w:spacing w:line="230" w:lineRule="auto" w:before="235"/>
        <w:ind w:left="164" w:right="350" w:firstLine="720"/>
      </w:pPr>
      <w:r>
        <w:rPr/>
        <w:t>Нова тарифна політика держави у сфері житлово-комунальних послуг змусила</w:t>
      </w:r>
      <w:r>
        <w:rPr>
          <w:spacing w:val="-9"/>
        </w:rPr>
        <w:t> </w:t>
      </w:r>
      <w:r>
        <w:rPr/>
        <w:t>практично</w:t>
      </w:r>
      <w:r>
        <w:rPr>
          <w:spacing w:val="-7"/>
        </w:rPr>
        <w:t> </w:t>
      </w:r>
      <w:r>
        <w:rPr/>
        <w:t>кожного</w:t>
      </w:r>
      <w:r>
        <w:rPr>
          <w:spacing w:val="-8"/>
        </w:rPr>
        <w:t> </w:t>
      </w:r>
      <w:r>
        <w:rPr/>
        <w:t>мешканця</w:t>
      </w:r>
      <w:r>
        <w:rPr>
          <w:spacing w:val="-10"/>
        </w:rPr>
        <w:t> </w:t>
      </w:r>
      <w:r>
        <w:rPr/>
        <w:t>країни</w:t>
      </w:r>
      <w:r>
        <w:rPr>
          <w:spacing w:val="-9"/>
        </w:rPr>
        <w:t> </w:t>
      </w:r>
      <w:r>
        <w:rPr/>
        <w:t>серйозно</w:t>
      </w:r>
      <w:r>
        <w:rPr>
          <w:spacing w:val="-6"/>
        </w:rPr>
        <w:t> </w:t>
      </w:r>
      <w:r>
        <w:rPr/>
        <w:t>замислитися</w:t>
      </w:r>
      <w:r>
        <w:rPr>
          <w:spacing w:val="-8"/>
        </w:rPr>
        <w:t> </w:t>
      </w:r>
      <w:r>
        <w:rPr/>
        <w:t>про</w:t>
      </w:r>
      <w:r>
        <w:rPr>
          <w:spacing w:val="-9"/>
        </w:rPr>
        <w:t> </w:t>
      </w:r>
      <w:r>
        <w:rPr/>
        <w:t>те,</w:t>
      </w:r>
      <w:r>
        <w:rPr>
          <w:spacing w:val="-7"/>
        </w:rPr>
        <w:t> </w:t>
      </w:r>
      <w:r>
        <w:rPr/>
        <w:t>як скоротити використання</w:t>
      </w:r>
      <w:r>
        <w:rPr>
          <w:spacing w:val="-6"/>
        </w:rPr>
        <w:t> </w:t>
      </w:r>
      <w:r>
        <w:rPr/>
        <w:t>найпоширеніших</w:t>
      </w:r>
      <w:r>
        <w:rPr>
          <w:spacing w:val="-3"/>
        </w:rPr>
        <w:t> </w:t>
      </w:r>
      <w:r>
        <w:rPr/>
        <w:t>ресурсів:</w:t>
        <w:tab/>
        <w:t>води, газу, електроенергії</w:t>
      </w:r>
      <w:r>
        <w:rPr>
          <w:spacing w:val="-15"/>
        </w:rPr>
        <w:t> </w:t>
      </w:r>
      <w:r>
        <w:rPr/>
        <w:t>та</w:t>
      </w:r>
      <w:r>
        <w:rPr>
          <w:spacing w:val="-8"/>
        </w:rPr>
        <w:t> </w:t>
      </w:r>
      <w:r>
        <w:rPr/>
        <w:t>тепла.</w:t>
      </w:r>
      <w:r>
        <w:rPr>
          <w:spacing w:val="-3"/>
        </w:rPr>
        <w:t> </w:t>
      </w:r>
      <w:r>
        <w:rPr/>
        <w:t>При</w:t>
      </w:r>
      <w:r>
        <w:rPr>
          <w:spacing w:val="-9"/>
        </w:rPr>
        <w:t> </w:t>
      </w:r>
      <w:r>
        <w:rPr/>
        <w:t>цьому,</w:t>
      </w:r>
      <w:r>
        <w:rPr>
          <w:spacing w:val="-7"/>
        </w:rPr>
        <w:t> </w:t>
      </w:r>
      <w:r>
        <w:rPr/>
        <w:t>насамперед,</w:t>
      </w:r>
      <w:r>
        <w:rPr>
          <w:spacing w:val="-8"/>
        </w:rPr>
        <w:t> </w:t>
      </w:r>
      <w:r>
        <w:rPr/>
        <w:t>дбають</w:t>
      </w:r>
      <w:r>
        <w:rPr>
          <w:spacing w:val="-11"/>
        </w:rPr>
        <w:t> </w:t>
      </w:r>
      <w:r>
        <w:rPr/>
        <w:t>про</w:t>
      </w:r>
      <w:r>
        <w:rPr>
          <w:spacing w:val="-9"/>
        </w:rPr>
        <w:t> </w:t>
      </w:r>
      <w:r>
        <w:rPr/>
        <w:t>економію</w:t>
      </w:r>
      <w:r>
        <w:rPr>
          <w:spacing w:val="-7"/>
        </w:rPr>
        <w:t> </w:t>
      </w:r>
      <w:r>
        <w:rPr/>
        <w:t>коштів, які витрачаються на оплату комунальних</w:t>
      </w:r>
      <w:r>
        <w:rPr>
          <w:spacing w:val="-8"/>
        </w:rPr>
        <w:t> </w:t>
      </w:r>
      <w:r>
        <w:rPr/>
        <w:t>послуг.</w:t>
      </w:r>
    </w:p>
    <w:p>
      <w:pPr>
        <w:spacing w:line="230" w:lineRule="auto" w:before="5"/>
        <w:ind w:left="164" w:right="352" w:firstLine="720"/>
        <w:jc w:val="both"/>
        <w:rPr>
          <w:sz w:val="28"/>
        </w:rPr>
      </w:pPr>
      <w:r>
        <w:rPr>
          <w:sz w:val="28"/>
        </w:rPr>
        <w:t>Разом з тим, на адресу об’єднань співвласників багатоквартирних будинків міста Чернівців, </w:t>
      </w:r>
      <w:r>
        <w:rPr>
          <w:b/>
          <w:sz w:val="28"/>
        </w:rPr>
        <w:t>які обладнані даховими котельнями і використовують природний газ виключно для виробництва теплової енергії для надання послуг з опалення та постачання гарячої води населенню, </w:t>
      </w:r>
      <w:r>
        <w:rPr>
          <w:sz w:val="28"/>
        </w:rPr>
        <w:t>надходять повідомлення ПАТ «НАК Нафтогаз України» щодо застосування з 01 березня 2019 року положень Договору, які передбачають відповідальність </w:t>
      </w:r>
      <w:r>
        <w:rPr>
          <w:b/>
          <w:sz w:val="28"/>
        </w:rPr>
        <w:t>за невикористані обсяги газу, </w:t>
      </w:r>
      <w:r>
        <w:rPr>
          <w:sz w:val="28"/>
        </w:rPr>
        <w:t>зокрема, якщо різниця між замовленим обсягом природного газу та фактичним обсягом використаного за договором природного газу перевищує 5%, розраховується сума збитків в розмірі подвійної облікової ставки Національного банку України від вартості недовикористаного газу за звітний (розрахунковий) період. При цьому ПАТ</w:t>
      </w:r>
    </w:p>
    <w:p>
      <w:pPr>
        <w:pStyle w:val="BodyText"/>
        <w:spacing w:line="230" w:lineRule="auto" w:before="9"/>
        <w:ind w:left="164" w:right="351"/>
        <w:jc w:val="both"/>
      </w:pPr>
      <w:r>
        <w:rPr/>
        <w:t>«НАК «Нафтогаз України» застосовує </w:t>
      </w:r>
      <w:r>
        <w:rPr>
          <w:b/>
        </w:rPr>
        <w:t>подвійну річну </w:t>
      </w:r>
      <w:r>
        <w:rPr/>
        <w:t>облікову ставку Національного банку України на дату підписання акта приймання-передачі природного газу, а не подвійну облікову ставку Національного банку України за період, в якому відбулися розбіжності між фактичним та замовленим обсягом природного газу. Зазначене фактично в 12 раз збільшує розмір так званих збитків за невикористані обсяги газу населенням.</w:t>
      </w:r>
    </w:p>
    <w:p>
      <w:pPr>
        <w:pStyle w:val="BodyText"/>
        <w:spacing w:line="230" w:lineRule="auto" w:before="8"/>
        <w:ind w:left="164" w:right="353" w:firstLine="720"/>
        <w:jc w:val="both"/>
      </w:pPr>
      <w:r>
        <w:rPr/>
        <w:t>Незважаючи на те, що 22 грудня 2017 року Стокгольмський Арбітражний суд ухвалив рішення на користь ПАТ «НАК Нафтогаз України» у всіх спірних питаннях щодо контракту на поставку газу з Газпромом:</w:t>
      </w:r>
    </w:p>
    <w:p>
      <w:pPr>
        <w:spacing w:after="0" w:line="230" w:lineRule="auto"/>
        <w:jc w:val="both"/>
        <w:sectPr>
          <w:type w:val="continuous"/>
          <w:pgSz w:w="12150" w:h="16940"/>
          <w:pgMar w:top="1240" w:bottom="280" w:left="1540" w:right="700"/>
        </w:sectPr>
      </w:pPr>
    </w:p>
    <w:p>
      <w:pPr>
        <w:pStyle w:val="BodyText"/>
        <w:spacing w:line="230" w:lineRule="auto" w:before="87"/>
        <w:ind w:left="462" w:right="119"/>
        <w:jc w:val="both"/>
      </w:pPr>
      <w:r>
        <w:rPr/>
        <w:t>ціноутворенню, </w:t>
      </w:r>
      <w:r>
        <w:rPr>
          <w:b/>
        </w:rPr>
        <w:t>положенню «бери або плати» </w:t>
      </w:r>
      <w:r>
        <w:rPr/>
        <w:t>та визнанню недійсними інших</w:t>
      </w:r>
      <w:r>
        <w:rPr>
          <w:spacing w:val="-27"/>
        </w:rPr>
        <w:t> </w:t>
      </w:r>
      <w:r>
        <w:rPr/>
        <w:t>положень,</w:t>
      </w:r>
      <w:r>
        <w:rPr>
          <w:spacing w:val="-19"/>
        </w:rPr>
        <w:t> </w:t>
      </w:r>
      <w:r>
        <w:rPr/>
        <w:t>які</w:t>
      </w:r>
      <w:r>
        <w:rPr>
          <w:spacing w:val="-27"/>
        </w:rPr>
        <w:t> </w:t>
      </w:r>
      <w:r>
        <w:rPr/>
        <w:t>є</w:t>
      </w:r>
      <w:r>
        <w:rPr>
          <w:spacing w:val="-17"/>
        </w:rPr>
        <w:t> </w:t>
      </w:r>
      <w:r>
        <w:rPr/>
        <w:t>необгрунтованими</w:t>
      </w:r>
      <w:r>
        <w:rPr>
          <w:spacing w:val="-18"/>
        </w:rPr>
        <w:t> </w:t>
      </w:r>
      <w:r>
        <w:rPr/>
        <w:t>і</w:t>
      </w:r>
      <w:r>
        <w:rPr>
          <w:spacing w:val="-27"/>
        </w:rPr>
        <w:t> </w:t>
      </w:r>
      <w:r>
        <w:rPr/>
        <w:t>суперечать</w:t>
      </w:r>
      <w:r>
        <w:rPr>
          <w:spacing w:val="-24"/>
        </w:rPr>
        <w:t> </w:t>
      </w:r>
      <w:r>
        <w:rPr/>
        <w:t>принципам</w:t>
      </w:r>
      <w:r>
        <w:rPr>
          <w:spacing w:val="-20"/>
        </w:rPr>
        <w:t> </w:t>
      </w:r>
      <w:r>
        <w:rPr/>
        <w:t>конкуренції, ПАТ «НАК Нафтогаз України» застосовує подібні положення до споживачів природного газу з числа населення, які об’єднуються в</w:t>
      </w:r>
      <w:r>
        <w:rPr>
          <w:spacing w:val="-7"/>
        </w:rPr>
        <w:t> </w:t>
      </w:r>
      <w:r>
        <w:rPr/>
        <w:t>ОСББ.</w:t>
      </w:r>
    </w:p>
    <w:p>
      <w:pPr>
        <w:pStyle w:val="BodyText"/>
        <w:spacing w:line="230" w:lineRule="auto" w:before="2"/>
        <w:ind w:left="462" w:right="118" w:firstLine="739"/>
        <w:jc w:val="both"/>
      </w:pPr>
      <w:r>
        <w:rPr/>
        <w:t>Окрім того, зазначені положення Правил не стимулюють населення економити на споживанні природного газу, в той час як політика нашої держави у сфері надання житлово-комунальних послуг та й загалом світова практика у цій сфері спрямована на максимально ефективне використання природних паливно-енергетичних ресурсів та потенціалу енергетичного сектора для зростання економіки.</w:t>
      </w:r>
    </w:p>
    <w:p>
      <w:pPr>
        <w:pStyle w:val="BodyText"/>
        <w:spacing w:line="230" w:lineRule="auto" w:before="9"/>
        <w:ind w:left="462" w:right="120" w:firstLine="739"/>
        <w:jc w:val="both"/>
      </w:pPr>
      <w:r>
        <w:rPr/>
        <w:t>Чернівецька міська рада вважає такий підхід несправедливим по відношенню до споживачів послуг з газопостачання, особливо в умовах,</w:t>
      </w:r>
      <w:r>
        <w:rPr>
          <w:spacing w:val="-42"/>
        </w:rPr>
        <w:t> </w:t>
      </w:r>
      <w:r>
        <w:rPr/>
        <w:t>коли доходи населення не дозволяють у повній мірі оплачувати комунальні послуги.</w:t>
      </w:r>
    </w:p>
    <w:p>
      <w:pPr>
        <w:pStyle w:val="BodyText"/>
        <w:spacing w:line="230" w:lineRule="auto" w:before="2"/>
        <w:ind w:left="462" w:right="115" w:firstLine="739"/>
        <w:jc w:val="both"/>
      </w:pPr>
      <w:r>
        <w:rPr/>
        <w:t>У звязку з викладеним, просимо в найкоротші терміни розглянути питання щодо внесення змін в Правила постачання природного газу, затверджених постановою НКРЕКП від 30.09.2015 року №2496 (зі змінами) в частині виключення несправедливих умов відповідальності споживача у разі наявності розбіжностей між прогнозованим та фактичним споживанням обсягів газу.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1"/>
        <w:spacing w:line="300" w:lineRule="exact"/>
        <w:ind w:left="462"/>
        <w:jc w:val="both"/>
      </w:pPr>
      <w:bookmarkStart w:name="З повагою," w:id="10"/>
      <w:bookmarkEnd w:id="10"/>
      <w:r>
        <w:rPr>
          <w:b w:val="0"/>
        </w:rPr>
      </w:r>
      <w:r>
        <w:rPr/>
        <w:t>З повагою,</w:t>
      </w:r>
    </w:p>
    <w:p>
      <w:pPr>
        <w:spacing w:line="300" w:lineRule="exact" w:before="0"/>
        <w:ind w:left="462" w:right="0" w:firstLine="0"/>
        <w:jc w:val="both"/>
        <w:rPr>
          <w:b/>
          <w:sz w:val="28"/>
        </w:rPr>
      </w:pPr>
      <w:r>
        <w:rPr>
          <w:b/>
          <w:sz w:val="28"/>
        </w:rPr>
        <w:t>Депутати Чернівецької міської ради</w:t>
      </w:r>
    </w:p>
    <w:sectPr>
      <w:pgSz w:w="12150" w:h="16940"/>
      <w:pgMar w:top="1160" w:bottom="280" w:left="15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83" w:hanging="346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32"/>
        <w:szCs w:val="32"/>
        <w:lang w:val="uk-UA" w:eastAsia="uk-UA" w:bidi="uk-UA"/>
      </w:rPr>
    </w:lvl>
    <w:lvl w:ilvl="1">
      <w:start w:val="0"/>
      <w:numFmt w:val="bullet"/>
      <w:lvlText w:val="•"/>
      <w:lvlJc w:val="left"/>
      <w:pPr>
        <w:ind w:left="1152" w:hanging="346"/>
      </w:pPr>
      <w:rPr>
        <w:rFonts w:hint="default"/>
        <w:lang w:val="uk-UA" w:eastAsia="uk-UA" w:bidi="uk-UA"/>
      </w:rPr>
    </w:lvl>
    <w:lvl w:ilvl="2">
      <w:start w:val="0"/>
      <w:numFmt w:val="bullet"/>
      <w:lvlText w:val="•"/>
      <w:lvlJc w:val="left"/>
      <w:pPr>
        <w:ind w:left="2125" w:hanging="346"/>
      </w:pPr>
      <w:rPr>
        <w:rFonts w:hint="default"/>
        <w:lang w:val="uk-UA" w:eastAsia="uk-UA" w:bidi="uk-UA"/>
      </w:rPr>
    </w:lvl>
    <w:lvl w:ilvl="3">
      <w:start w:val="0"/>
      <w:numFmt w:val="bullet"/>
      <w:lvlText w:val="•"/>
      <w:lvlJc w:val="left"/>
      <w:pPr>
        <w:ind w:left="3098" w:hanging="346"/>
      </w:pPr>
      <w:rPr>
        <w:rFonts w:hint="default"/>
        <w:lang w:val="uk-UA" w:eastAsia="uk-UA" w:bidi="uk-UA"/>
      </w:rPr>
    </w:lvl>
    <w:lvl w:ilvl="4">
      <w:start w:val="0"/>
      <w:numFmt w:val="bullet"/>
      <w:lvlText w:val="•"/>
      <w:lvlJc w:val="left"/>
      <w:pPr>
        <w:ind w:left="4071" w:hanging="346"/>
      </w:pPr>
      <w:rPr>
        <w:rFonts w:hint="default"/>
        <w:lang w:val="uk-UA" w:eastAsia="uk-UA" w:bidi="uk-UA"/>
      </w:rPr>
    </w:lvl>
    <w:lvl w:ilvl="5">
      <w:start w:val="0"/>
      <w:numFmt w:val="bullet"/>
      <w:lvlText w:val="•"/>
      <w:lvlJc w:val="left"/>
      <w:pPr>
        <w:ind w:left="5044" w:hanging="346"/>
      </w:pPr>
      <w:rPr>
        <w:rFonts w:hint="default"/>
        <w:lang w:val="uk-UA" w:eastAsia="uk-UA" w:bidi="uk-UA"/>
      </w:rPr>
    </w:lvl>
    <w:lvl w:ilvl="6">
      <w:start w:val="0"/>
      <w:numFmt w:val="bullet"/>
      <w:lvlText w:val="•"/>
      <w:lvlJc w:val="left"/>
      <w:pPr>
        <w:ind w:left="6017" w:hanging="346"/>
      </w:pPr>
      <w:rPr>
        <w:rFonts w:hint="default"/>
        <w:lang w:val="uk-UA" w:eastAsia="uk-UA" w:bidi="uk-UA"/>
      </w:rPr>
    </w:lvl>
    <w:lvl w:ilvl="7">
      <w:start w:val="0"/>
      <w:numFmt w:val="bullet"/>
      <w:lvlText w:val="•"/>
      <w:lvlJc w:val="left"/>
      <w:pPr>
        <w:ind w:left="6990" w:hanging="346"/>
      </w:pPr>
      <w:rPr>
        <w:rFonts w:hint="default"/>
        <w:lang w:val="uk-UA" w:eastAsia="uk-UA" w:bidi="uk-UA"/>
      </w:rPr>
    </w:lvl>
    <w:lvl w:ilvl="8">
      <w:start w:val="0"/>
      <w:numFmt w:val="bullet"/>
      <w:lvlText w:val="•"/>
      <w:lvlJc w:val="left"/>
      <w:pPr>
        <w:ind w:left="7963" w:hanging="346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uk-UA" w:bidi="uk-U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uk-UA" w:eastAsia="uk-UA" w:bidi="uk-U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uk-UA" w:bidi="uk-UA"/>
    </w:rPr>
  </w:style>
  <w:style w:styleId="ListParagraph" w:type="paragraph">
    <w:name w:val="List Paragraph"/>
    <w:basedOn w:val="Normal"/>
    <w:uiPriority w:val="1"/>
    <w:qFormat/>
    <w:pPr>
      <w:ind w:left="183" w:right="198" w:firstLine="782"/>
      <w:jc w:val="both"/>
    </w:pPr>
    <w:rPr>
      <w:rFonts w:ascii="Times New Roman" w:hAnsi="Times New Roman" w:eastAsia="Times New Roman" w:cs="Times New Roman"/>
      <w:lang w:val="uk-UA" w:eastAsia="uk-UA" w:bidi="uk-UA"/>
    </w:rPr>
  </w:style>
  <w:style w:styleId="TableParagraph" w:type="paragraph">
    <w:name w:val="Table Paragraph"/>
    <w:basedOn w:val="Normal"/>
    <w:uiPriority w:val="1"/>
    <w:qFormat/>
    <w:pPr/>
    <w:rPr>
      <w:lang w:val="uk-UA" w:eastAsia="uk-UA" w:bidi="uk-U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2019-09-25T13:54:38Z</dcterms:created>
  <dcterms:modified xsi:type="dcterms:W3CDTF">2019-09-25T13:54:38Z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2019-09-25T00:00:00Z</vt:filetime>
  </property>
</Properties>
</file>