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967"/>
        <w:gridCol w:w="4492"/>
      </w:tblGrid>
      <w:tr w:rsidR="003E0744" w:rsidRPr="00002A48" w:rsidTr="003E0744">
        <w:tc>
          <w:tcPr>
            <w:tcW w:w="5028" w:type="dxa"/>
          </w:tcPr>
          <w:p w:rsidR="003E0744" w:rsidRPr="00002A48" w:rsidRDefault="003E0744" w:rsidP="00E2367A">
            <w:pPr>
              <w:pStyle w:val="af2"/>
              <w:ind w:left="0"/>
              <w:rPr>
                <w:szCs w:val="28"/>
                <w:lang w:val="uk-UA"/>
              </w:rPr>
            </w:pPr>
            <w:bookmarkStart w:id="0" w:name="_GoBack"/>
            <w:bookmarkEnd w:id="0"/>
            <w:r>
              <w:rPr>
                <w:szCs w:val="28"/>
                <w:lang w:val="uk-UA"/>
              </w:rPr>
              <w:t>ЗРАЗОК</w:t>
            </w:r>
          </w:p>
        </w:tc>
        <w:tc>
          <w:tcPr>
            <w:tcW w:w="4542" w:type="dxa"/>
          </w:tcPr>
          <w:p w:rsidR="003E0744" w:rsidRPr="003E0744" w:rsidRDefault="003E0744" w:rsidP="00E2367A">
            <w:pPr>
              <w:pStyle w:val="af2"/>
              <w:spacing w:after="0"/>
              <w:ind w:left="0" w:hanging="12"/>
              <w:jc w:val="both"/>
              <w:rPr>
                <w:sz w:val="24"/>
                <w:szCs w:val="27"/>
                <w:lang w:val="uk-UA"/>
              </w:rPr>
            </w:pPr>
            <w:r w:rsidRPr="003E0744">
              <w:rPr>
                <w:sz w:val="24"/>
                <w:szCs w:val="27"/>
                <w:lang w:val="uk-UA"/>
              </w:rPr>
              <w:t xml:space="preserve">Додаток </w:t>
            </w:r>
            <w:r>
              <w:rPr>
                <w:sz w:val="24"/>
                <w:szCs w:val="27"/>
                <w:lang w:val="uk-UA"/>
              </w:rPr>
              <w:t>3</w:t>
            </w:r>
          </w:p>
          <w:p w:rsidR="003E0744" w:rsidRPr="003E0744" w:rsidRDefault="003E0744" w:rsidP="00E2367A">
            <w:pPr>
              <w:pStyle w:val="af2"/>
              <w:spacing w:after="0"/>
              <w:ind w:left="0" w:hanging="12"/>
              <w:jc w:val="both"/>
              <w:rPr>
                <w:sz w:val="24"/>
                <w:szCs w:val="27"/>
                <w:lang w:val="uk-UA"/>
              </w:rPr>
            </w:pPr>
            <w:r w:rsidRPr="003E0744">
              <w:rPr>
                <w:sz w:val="24"/>
                <w:szCs w:val="27"/>
                <w:lang w:val="uk-UA"/>
              </w:rPr>
              <w:t>до Порядку про надання фінансової підтримки шляхом часткової компенсації відсоткових ставок за кредитами</w:t>
            </w:r>
          </w:p>
          <w:p w:rsidR="003E0744" w:rsidRPr="009C10AA" w:rsidRDefault="003E0744" w:rsidP="00E2367A">
            <w:pPr>
              <w:pStyle w:val="af2"/>
              <w:spacing w:after="0"/>
              <w:ind w:left="0" w:hanging="12"/>
              <w:jc w:val="both"/>
              <w:rPr>
                <w:sz w:val="27"/>
                <w:szCs w:val="27"/>
                <w:u w:val="single"/>
                <w:lang w:val="uk-UA"/>
              </w:rPr>
            </w:pPr>
            <w:r w:rsidRPr="003E0744">
              <w:rPr>
                <w:sz w:val="24"/>
                <w:szCs w:val="27"/>
                <w:u w:val="single"/>
                <w:lang w:val="uk-UA"/>
              </w:rPr>
              <w:t>28.03. 2019</w:t>
            </w:r>
            <w:r w:rsidRPr="003E0744">
              <w:rPr>
                <w:sz w:val="24"/>
                <w:szCs w:val="27"/>
                <w:lang w:val="uk-UA"/>
              </w:rPr>
              <w:t xml:space="preserve">    </w:t>
            </w:r>
            <w:r w:rsidR="003A4F6F" w:rsidRPr="003A4F6F">
              <w:rPr>
                <w:sz w:val="24"/>
                <w:szCs w:val="24"/>
                <w:u w:val="single"/>
                <w:lang w:val="uk-UA"/>
              </w:rPr>
              <w:t>№_1700</w:t>
            </w:r>
          </w:p>
        </w:tc>
      </w:tr>
    </w:tbl>
    <w:p w:rsidR="00B72481" w:rsidRPr="00002A48" w:rsidRDefault="00B72481" w:rsidP="00DB29D8">
      <w:pPr>
        <w:widowControl w:val="0"/>
        <w:tabs>
          <w:tab w:val="left" w:pos="198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roid Sans Fallback" w:hAnsi="Times New Roman" w:cs="FreeSans"/>
          <w:b/>
          <w:bCs/>
          <w:kern w:val="3"/>
          <w:sz w:val="25"/>
          <w:szCs w:val="25"/>
          <w:lang w:val="uk-UA" w:eastAsia="zh-CN" w:bidi="hi-IN"/>
        </w:rPr>
      </w:pPr>
    </w:p>
    <w:p w:rsidR="003B7701" w:rsidRPr="00002A48" w:rsidRDefault="003B7701" w:rsidP="00DB29D8">
      <w:pPr>
        <w:widowControl w:val="0"/>
        <w:tabs>
          <w:tab w:val="left" w:pos="1980"/>
        </w:tabs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Droid Sans Fallback" w:hAnsi="Liberation Serif" w:cs="FreeSans"/>
          <w:b/>
          <w:bCs/>
          <w:kern w:val="3"/>
          <w:sz w:val="25"/>
          <w:szCs w:val="25"/>
          <w:lang w:val="uk-UA" w:eastAsia="zh-CN" w:bidi="hi-IN"/>
        </w:rPr>
      </w:pPr>
      <w:r w:rsidRPr="00002A48">
        <w:rPr>
          <w:rFonts w:ascii="Liberation Serif" w:eastAsia="Droid Sans Fallback" w:hAnsi="Liberation Serif" w:cs="FreeSans"/>
          <w:b/>
          <w:bCs/>
          <w:kern w:val="3"/>
          <w:sz w:val="25"/>
          <w:szCs w:val="25"/>
          <w:lang w:val="uk-UA" w:eastAsia="zh-CN" w:bidi="hi-IN"/>
        </w:rPr>
        <w:t xml:space="preserve">УГОДА </w:t>
      </w:r>
    </w:p>
    <w:p w:rsidR="003B7701" w:rsidRPr="00002A48" w:rsidRDefault="003B7701" w:rsidP="00DB29D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Liberation Serif" w:eastAsia="Droid Sans Fallback" w:hAnsi="Liberation Serif" w:cs="FreeSans"/>
          <w:b/>
          <w:bCs/>
          <w:kern w:val="3"/>
          <w:sz w:val="25"/>
          <w:szCs w:val="25"/>
          <w:lang w:val="uk-UA" w:eastAsia="zh-CN" w:bidi="hi-IN"/>
        </w:rPr>
        <w:t>на отримання  частково</w:t>
      </w:r>
      <w:r w:rsidR="00A9286B" w:rsidRPr="00002A48">
        <w:rPr>
          <w:rFonts w:ascii="Times New Roman" w:eastAsia="Droid Sans Fallback" w:hAnsi="Times New Roman" w:cs="FreeSans"/>
          <w:b/>
          <w:bCs/>
          <w:kern w:val="3"/>
          <w:sz w:val="25"/>
          <w:szCs w:val="25"/>
          <w:lang w:val="uk-UA" w:eastAsia="zh-CN" w:bidi="hi-IN"/>
        </w:rPr>
        <w:t xml:space="preserve">ї компенсації </w:t>
      </w:r>
      <w:r w:rsidRPr="00002A48">
        <w:rPr>
          <w:rFonts w:ascii="Liberation Serif" w:eastAsia="Droid Sans Fallback" w:hAnsi="Liberation Serif" w:cs="FreeSans"/>
          <w:b/>
          <w:bCs/>
          <w:kern w:val="3"/>
          <w:sz w:val="25"/>
          <w:szCs w:val="25"/>
          <w:lang w:val="uk-UA" w:eastAsia="zh-CN" w:bidi="hi-IN"/>
        </w:rPr>
        <w:t>відсотк</w:t>
      </w:r>
      <w:r w:rsidR="00C30E54" w:rsidRPr="00002A48">
        <w:rPr>
          <w:rFonts w:ascii="Times New Roman" w:eastAsia="Droid Sans Fallback" w:hAnsi="Times New Roman" w:cs="FreeSans"/>
          <w:b/>
          <w:bCs/>
          <w:kern w:val="3"/>
          <w:sz w:val="25"/>
          <w:szCs w:val="25"/>
          <w:lang w:val="uk-UA" w:eastAsia="zh-CN" w:bidi="hi-IN"/>
        </w:rPr>
        <w:t>ових ставок</w:t>
      </w:r>
      <w:r w:rsidRPr="00002A48">
        <w:rPr>
          <w:rFonts w:ascii="Liberation Serif" w:eastAsia="Droid Sans Fallback" w:hAnsi="Liberation Serif" w:cs="FreeSans"/>
          <w:b/>
          <w:bCs/>
          <w:kern w:val="3"/>
          <w:sz w:val="25"/>
          <w:szCs w:val="25"/>
          <w:lang w:val="uk-UA" w:eastAsia="zh-CN" w:bidi="hi-IN"/>
        </w:rPr>
        <w:t xml:space="preserve"> за кредитом </w:t>
      </w:r>
    </w:p>
    <w:p w:rsidR="003B7701" w:rsidRPr="00002A48" w:rsidRDefault="003B7701" w:rsidP="00DB29D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</w:p>
    <w:p w:rsidR="003B7701" w:rsidRPr="00002A48" w:rsidRDefault="003B7701" w:rsidP="00DB29D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  <w:t xml:space="preserve">м. </w:t>
      </w:r>
      <w:r w:rsidR="00A9286B" w:rsidRPr="00002A48"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  <w:t>Чернівці</w:t>
      </w:r>
      <w:r w:rsidRPr="00002A48"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  <w:t xml:space="preserve">             </w:t>
      </w:r>
      <w:r w:rsidRPr="00002A48"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  <w:tab/>
      </w:r>
      <w:r w:rsidRPr="00002A48"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  <w:tab/>
        <w:t xml:space="preserve">                          </w:t>
      </w:r>
      <w:r w:rsidR="008A7A93" w:rsidRPr="00002A48">
        <w:rPr>
          <w:rFonts w:eastAsia="Droid Sans Fallback" w:cs="FreeSans"/>
          <w:kern w:val="3"/>
          <w:sz w:val="25"/>
          <w:szCs w:val="25"/>
          <w:lang w:val="uk-UA" w:eastAsia="zh-CN" w:bidi="hi-IN"/>
        </w:rPr>
        <w:t xml:space="preserve">                    </w:t>
      </w:r>
      <w:r w:rsidRPr="00002A48"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  <w:t xml:space="preserve">   </w:t>
      </w:r>
      <w:r w:rsidR="00A9286B" w:rsidRPr="00002A48"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  <w:t xml:space="preserve">     </w:t>
      </w:r>
      <w:r w:rsidRPr="00002A48"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  <w:t>«___»_____________20</w:t>
      </w:r>
      <w:r w:rsidR="00D87C11" w:rsidRPr="00002A48"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  <w:t>___</w:t>
      </w:r>
      <w:r w:rsidRPr="00002A48"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  <w:t xml:space="preserve"> р.</w:t>
      </w:r>
    </w:p>
    <w:p w:rsidR="00E926E5" w:rsidRPr="00002A48" w:rsidRDefault="00E926E5" w:rsidP="00DB29D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</w:pPr>
    </w:p>
    <w:p w:rsidR="008A7A93" w:rsidRPr="00002A48" w:rsidRDefault="008A7A93" w:rsidP="00DB29D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</w:pPr>
      <w:r w:rsidRPr="00002A48">
        <w:rPr>
          <w:rFonts w:eastAsia="Droid Sans Fallback" w:cs="FreeSans"/>
          <w:kern w:val="3"/>
          <w:sz w:val="25"/>
          <w:szCs w:val="25"/>
          <w:lang w:val="uk-UA" w:eastAsia="zh-CN" w:bidi="hi-IN"/>
        </w:rPr>
        <w:t xml:space="preserve">_______________________________________________________________________ </w:t>
      </w:r>
      <w:r w:rsidRPr="00002A4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 xml:space="preserve">       </w:t>
      </w:r>
    </w:p>
    <w:p w:rsidR="008A7A93" w:rsidRPr="00002A48" w:rsidRDefault="008A7A93" w:rsidP="00DB29D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Droid Sans Fallback" w:cs="FreeSans"/>
          <w:kern w:val="3"/>
          <w:sz w:val="25"/>
          <w:szCs w:val="25"/>
          <w:vertAlign w:val="superscript"/>
          <w:lang w:val="uk-UA" w:eastAsia="zh-CN" w:bidi="hi-IN"/>
        </w:rPr>
      </w:pPr>
      <w:r w:rsidRPr="00002A4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 xml:space="preserve">                                                        </w:t>
      </w:r>
      <w:r w:rsidR="00B97118" w:rsidRPr="00002A4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 xml:space="preserve">      </w:t>
      </w:r>
      <w:r w:rsidRPr="00002A4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 xml:space="preserve">     </w:t>
      </w:r>
      <w:r w:rsidR="003B7701" w:rsidRPr="00002A4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>(найменування</w:t>
      </w:r>
      <w:r w:rsidR="00A9286B" w:rsidRPr="00002A4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 xml:space="preserve"> </w:t>
      </w:r>
      <w:r w:rsidR="00D87C11" w:rsidRPr="00002A4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>г</w:t>
      </w:r>
      <w:r w:rsidR="00A9286B" w:rsidRPr="00002A4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>оловного розпорядника коштів</w:t>
      </w:r>
      <w:r w:rsidR="003B7701" w:rsidRPr="00002A4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>)</w:t>
      </w:r>
      <w:r w:rsidRPr="00002A48">
        <w:rPr>
          <w:rFonts w:eastAsia="Droid Sans Fallback" w:cs="FreeSans"/>
          <w:kern w:val="3"/>
          <w:sz w:val="25"/>
          <w:szCs w:val="25"/>
          <w:vertAlign w:val="superscript"/>
          <w:lang w:val="uk-UA" w:eastAsia="zh-CN" w:bidi="hi-IN"/>
        </w:rPr>
        <w:t xml:space="preserve"> </w:t>
      </w:r>
    </w:p>
    <w:p w:rsidR="00B97118" w:rsidRPr="00002A48" w:rsidRDefault="003B7701" w:rsidP="00DB29D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Droid Sans Fallback" w:hAnsi="Times New Roman"/>
          <w:sz w:val="25"/>
          <w:szCs w:val="25"/>
          <w:lang w:val="uk-UA" w:eastAsia="zh-CN"/>
        </w:rPr>
      </w:pPr>
      <w:r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(надалі – Головний розпорядник) </w:t>
      </w:r>
      <w:r w:rsidR="00A9286B"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>в</w:t>
      </w:r>
      <w:r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особі</w:t>
      </w:r>
      <w:r w:rsidR="008A7A93"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________________________________________</w:t>
      </w:r>
      <w:r w:rsidR="008A7A93"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br/>
      </w:r>
      <w:r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______________</w:t>
      </w:r>
      <w:r w:rsidR="008A7A93"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>__________________</w:t>
      </w:r>
      <w:r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,  </w:t>
      </w:r>
      <w:r w:rsidR="00A9286B"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>що</w:t>
      </w:r>
      <w:r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діє на підставі </w:t>
      </w:r>
      <w:r w:rsidR="00A9286B"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Положення</w:t>
      </w:r>
      <w:r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>, з одн</w:t>
      </w:r>
      <w:r w:rsidR="00E926E5"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>ієї сторони</w:t>
      </w:r>
      <w:r w:rsidR="008A7A93"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br/>
      </w:r>
      <w:r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>_____________________________________________</w:t>
      </w:r>
      <w:r w:rsidR="001030F6"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>____</w:t>
      </w:r>
      <w:r w:rsidR="00B97118"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>__________________________</w:t>
      </w:r>
      <w:r w:rsidR="00B97118" w:rsidRPr="00002A4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br/>
        <w:t xml:space="preserve">                                                                                (</w:t>
      </w:r>
      <w:r w:rsidRPr="00002A4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>найменування суб’єкта господарювання)</w:t>
      </w:r>
      <w:r w:rsidR="008A7A93"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</w:t>
      </w:r>
    </w:p>
    <w:p w:rsidR="00DB68E0" w:rsidRPr="00002A48" w:rsidRDefault="003B7701" w:rsidP="00DB29D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>(надалі</w:t>
      </w:r>
      <w:r w:rsidR="00B97118"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–</w:t>
      </w:r>
      <w:r w:rsidR="00D87C11"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</w:t>
      </w:r>
      <w:r w:rsidR="00B97118"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>переможець</w:t>
      </w:r>
      <w:r w:rsidR="00A9286B"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</w:t>
      </w:r>
      <w:r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>конкурсу)</w:t>
      </w: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,</w:t>
      </w:r>
      <w:r w:rsidR="00A9286B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в </w:t>
      </w: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особі </w:t>
      </w:r>
      <w:r w:rsidR="001030F6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</w:t>
      </w:r>
      <w:r w:rsidR="00B97118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</w:t>
      </w:r>
      <w:r w:rsidR="008A7A93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_________________________________</w:t>
      </w:r>
      <w:r w:rsidR="001030F6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</w:t>
      </w: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__________________________________________________________________,  який діє на підставі</w:t>
      </w:r>
      <w:r w:rsidR="00E926E5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__________________</w:t>
      </w:r>
      <w:r w:rsidR="00B97118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________________</w:t>
      </w:r>
      <w:r w:rsidR="00E926E5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______________, з другої сторони та </w:t>
      </w:r>
      <w:r w:rsidR="00DB68E0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_________________________________________________</w:t>
      </w:r>
      <w:r w:rsidR="00E926E5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_________________</w:t>
      </w:r>
      <w:r w:rsidR="00B97118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_________</w:t>
      </w:r>
      <w:r w:rsidR="00DB68E0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,</w:t>
      </w:r>
    </w:p>
    <w:p w:rsidR="00B97118" w:rsidRPr="00002A48" w:rsidRDefault="00DB68E0" w:rsidP="00DB29D8">
      <w:pPr>
        <w:autoSpaceDE w:val="0"/>
        <w:autoSpaceDN w:val="0"/>
        <w:spacing w:after="0" w:line="240" w:lineRule="auto"/>
        <w:jc w:val="both"/>
        <w:rPr>
          <w:rFonts w:ascii="Times New Roman" w:eastAsia="Droid Sans Fallback" w:hAnsi="Times New Roman"/>
          <w:sz w:val="25"/>
          <w:szCs w:val="25"/>
          <w:lang w:val="uk-UA" w:eastAsia="zh-CN"/>
        </w:rPr>
      </w:pPr>
      <w:r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</w:t>
      </w:r>
      <w:r w:rsidR="00B97118" w:rsidRPr="00002A4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 xml:space="preserve">                                                                      </w:t>
      </w:r>
      <w:r w:rsidRPr="00002A4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 xml:space="preserve">(найменування </w:t>
      </w:r>
      <w:r w:rsidR="00E926E5" w:rsidRPr="00002A4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>банківської установи</w:t>
      </w:r>
      <w:r w:rsidRPr="00002A48">
        <w:rPr>
          <w:rFonts w:ascii="Times New Roman" w:eastAsia="Droid Sans Fallback" w:hAnsi="Times New Roman"/>
          <w:sz w:val="25"/>
          <w:szCs w:val="25"/>
          <w:vertAlign w:val="superscript"/>
          <w:lang w:val="uk-UA" w:eastAsia="zh-CN"/>
        </w:rPr>
        <w:t>)</w:t>
      </w:r>
      <w:r w:rsidR="008A7A93" w:rsidRPr="00002A48">
        <w:rPr>
          <w:rFonts w:eastAsia="Droid Sans Fallback" w:cs="FreeSans"/>
          <w:kern w:val="3"/>
          <w:sz w:val="25"/>
          <w:szCs w:val="25"/>
          <w:lang w:val="uk-UA" w:eastAsia="zh-CN" w:bidi="hi-IN"/>
        </w:rPr>
        <w:t xml:space="preserve"> </w:t>
      </w:r>
    </w:p>
    <w:p w:rsidR="00DB68E0" w:rsidRPr="00002A48" w:rsidRDefault="00DB68E0" w:rsidP="00DB29D8">
      <w:pPr>
        <w:autoSpaceDE w:val="0"/>
        <w:autoSpaceDN w:val="0"/>
        <w:spacing w:after="0" w:line="240" w:lineRule="auto"/>
        <w:jc w:val="both"/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>(надалі –</w:t>
      </w:r>
      <w:r w:rsidR="00E926E5"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 xml:space="preserve"> банківська установа</w:t>
      </w:r>
      <w:r w:rsidRPr="00002A48">
        <w:rPr>
          <w:rFonts w:ascii="Times New Roman" w:eastAsia="Droid Sans Fallback" w:hAnsi="Times New Roman"/>
          <w:sz w:val="25"/>
          <w:szCs w:val="25"/>
          <w:lang w:val="uk-UA" w:eastAsia="zh-CN"/>
        </w:rPr>
        <w:t>)</w:t>
      </w: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, в особі  ____________________________</w:t>
      </w:r>
      <w:r w:rsidR="00B97118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</w:t>
      </w: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</w:t>
      </w:r>
    </w:p>
    <w:p w:rsidR="00DB68E0" w:rsidRPr="00002A48" w:rsidRDefault="00DB68E0" w:rsidP="00DB29D8">
      <w:pPr>
        <w:tabs>
          <w:tab w:val="left" w:pos="9360"/>
        </w:tabs>
        <w:autoSpaceDE w:val="0"/>
        <w:autoSpaceDN w:val="0"/>
        <w:spacing w:after="0" w:line="240" w:lineRule="auto"/>
        <w:jc w:val="both"/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______________________________________________________________</w:t>
      </w:r>
      <w:r w:rsidR="00B97118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</w:t>
      </w: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____,  </w:t>
      </w:r>
      <w:r w:rsidR="00E926E5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що</w:t>
      </w: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діє на підставі  </w:t>
      </w:r>
      <w:r w:rsidR="00E926E5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__________________________________________________</w:t>
      </w:r>
    </w:p>
    <w:p w:rsidR="003B7701" w:rsidRPr="00002A48" w:rsidRDefault="003B7701" w:rsidP="00DB29D8">
      <w:pPr>
        <w:tabs>
          <w:tab w:val="left" w:pos="9360"/>
        </w:tabs>
        <w:autoSpaceDE w:val="0"/>
        <w:autoSpaceDN w:val="0"/>
        <w:spacing w:after="0" w:line="240" w:lineRule="auto"/>
        <w:jc w:val="both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з </w:t>
      </w:r>
      <w:r w:rsidR="00E926E5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третьої сторони</w:t>
      </w: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(надалі – Сторони), уклали цю Угоду про </w:t>
      </w:r>
      <w:r w:rsidR="00A9286B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наступне</w:t>
      </w: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.</w:t>
      </w:r>
    </w:p>
    <w:p w:rsidR="003B7701" w:rsidRPr="00002A48" w:rsidRDefault="003B7701" w:rsidP="00DB29D8">
      <w:pPr>
        <w:autoSpaceDE w:val="0"/>
        <w:autoSpaceDN w:val="0"/>
        <w:spacing w:after="0" w:line="240" w:lineRule="auto"/>
        <w:jc w:val="both"/>
        <w:rPr>
          <w:rFonts w:ascii="Liberation Serif" w:eastAsia="Droid Sans Fallback" w:hAnsi="Liberation Serif" w:cs="FreeSans"/>
          <w:b/>
          <w:kern w:val="3"/>
          <w:sz w:val="25"/>
          <w:szCs w:val="25"/>
          <w:lang w:val="uk-UA" w:eastAsia="zh-CN" w:bidi="hi-IN"/>
        </w:rPr>
      </w:pPr>
    </w:p>
    <w:p w:rsidR="003B7701" w:rsidRPr="00002A48" w:rsidRDefault="003B7701" w:rsidP="00DB29D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lang w:val="uk-UA" w:eastAsia="zh-CN" w:bidi="hi-IN"/>
        </w:rPr>
        <w:t>1. Предмет Угоди</w:t>
      </w:r>
    </w:p>
    <w:p w:rsidR="003B7701" w:rsidRPr="00002A48" w:rsidRDefault="003B7701" w:rsidP="00DB29D8">
      <w:pPr>
        <w:autoSpaceDE w:val="0"/>
        <w:autoSpaceDN w:val="0"/>
        <w:spacing w:after="0" w:line="240" w:lineRule="auto"/>
        <w:ind w:firstLine="540"/>
        <w:jc w:val="both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color w:val="000000"/>
          <w:sz w:val="25"/>
          <w:szCs w:val="25"/>
          <w:lang w:val="uk-UA" w:eastAsia="zh-CN"/>
        </w:rPr>
        <w:t xml:space="preserve">1.1. Предметом Угоди є встановлення основних обов’язків та прав  Сторін щодо </w:t>
      </w:r>
      <w:r w:rsidR="00633372" w:rsidRPr="00002A48">
        <w:rPr>
          <w:rFonts w:ascii="Times New Roman" w:eastAsia="Droid Sans Fallback" w:hAnsi="Times New Roman"/>
          <w:color w:val="000000"/>
          <w:sz w:val="25"/>
          <w:szCs w:val="25"/>
          <w:lang w:val="uk-UA" w:eastAsia="zh-CN"/>
        </w:rPr>
        <w:t>надання фінансової підтримки шляхом часткової компенсації</w:t>
      </w:r>
      <w:r w:rsidRPr="00002A48">
        <w:rPr>
          <w:rFonts w:ascii="Times New Roman" w:eastAsia="Droid Sans Fallback" w:hAnsi="Times New Roman"/>
          <w:color w:val="000000"/>
          <w:sz w:val="25"/>
          <w:szCs w:val="25"/>
          <w:lang w:val="uk-UA" w:eastAsia="zh-CN"/>
        </w:rPr>
        <w:t xml:space="preserve"> відсотк</w:t>
      </w:r>
      <w:r w:rsidR="00633372" w:rsidRPr="00002A48">
        <w:rPr>
          <w:rFonts w:ascii="Times New Roman" w:eastAsia="Droid Sans Fallback" w:hAnsi="Times New Roman"/>
          <w:color w:val="000000"/>
          <w:sz w:val="25"/>
          <w:szCs w:val="25"/>
          <w:lang w:val="uk-UA" w:eastAsia="zh-CN"/>
        </w:rPr>
        <w:t>ових ставок</w:t>
      </w:r>
      <w:r w:rsidRPr="00002A48">
        <w:rPr>
          <w:rFonts w:ascii="Times New Roman" w:eastAsia="Droid Sans Fallback" w:hAnsi="Times New Roman"/>
          <w:color w:val="000000"/>
          <w:sz w:val="25"/>
          <w:szCs w:val="25"/>
          <w:lang w:val="uk-UA" w:eastAsia="zh-CN"/>
        </w:rPr>
        <w:t xml:space="preserve"> за кредитом Переможцю конкурсу. </w:t>
      </w:r>
    </w:p>
    <w:p w:rsidR="00A9286B" w:rsidRPr="00002A48" w:rsidRDefault="003B7701" w:rsidP="00DB29D8">
      <w:pPr>
        <w:widowControl w:val="0"/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</w:pPr>
      <w:r w:rsidRPr="00002A48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 xml:space="preserve">1.2. </w:t>
      </w:r>
      <w:r w:rsidR="00A9286B" w:rsidRPr="00002A48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Надання фінансової підтримки шляхом часткової компенсації</w:t>
      </w:r>
      <w:r w:rsidRPr="00002A48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 xml:space="preserve"> відсотк</w:t>
      </w:r>
      <w:r w:rsidR="00633372" w:rsidRPr="00002A48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ових ставок</w:t>
      </w:r>
      <w:r w:rsidRPr="00002A48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 xml:space="preserve"> за кредит</w:t>
      </w:r>
      <w:r w:rsidR="00A9286B" w:rsidRPr="00002A48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ом на реалізацію проекту зі створення нових робочих місць</w:t>
      </w:r>
      <w:r w:rsidR="00813CD3" w:rsidRPr="00002A48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, здійснюється відповідно до вимог</w:t>
      </w:r>
      <w:r w:rsidR="00A9286B" w:rsidRPr="00002A48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 xml:space="preserve"> </w:t>
      </w:r>
      <w:r w:rsidRPr="00002A48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Закон</w:t>
      </w:r>
      <w:r w:rsidR="00813CD3" w:rsidRPr="00002A48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у</w:t>
      </w:r>
      <w:r w:rsidRPr="00002A48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 xml:space="preserve"> України «Про розвиток та державну підтримку малого і середнього підприємництва в Україні</w:t>
      </w:r>
      <w:r w:rsidR="00A9286B" w:rsidRPr="00002A48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».</w:t>
      </w:r>
    </w:p>
    <w:p w:rsidR="003B7701" w:rsidRPr="00002A48" w:rsidRDefault="003B7701" w:rsidP="00DB29D8">
      <w:pPr>
        <w:widowControl w:val="0"/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002A48">
        <w:rPr>
          <w:rFonts w:ascii="Times New Roman" w:eastAsia="Droid Sans Fallback" w:hAnsi="Times New Roman" w:cs="FreeSans"/>
          <w:bCs/>
          <w:kern w:val="3"/>
          <w:sz w:val="25"/>
          <w:szCs w:val="25"/>
          <w:lang w:val="uk-UA" w:eastAsia="zh-CN" w:bidi="hi-IN"/>
        </w:rPr>
        <w:t xml:space="preserve">1.3. </w:t>
      </w:r>
      <w:r w:rsidR="000A29A0" w:rsidRPr="00002A48">
        <w:rPr>
          <w:rFonts w:ascii="Times New Roman" w:eastAsia="Droid Sans Fallback" w:hAnsi="Times New Roman" w:cs="FreeSans"/>
          <w:bCs/>
          <w:kern w:val="3"/>
          <w:sz w:val="25"/>
          <w:szCs w:val="25"/>
          <w:lang w:val="uk-UA" w:eastAsia="zh-CN" w:bidi="hi-IN"/>
        </w:rPr>
        <w:t xml:space="preserve">Надання часткової компенсації 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відсотк</w:t>
      </w:r>
      <w:r w:rsidR="00C84BB2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ових ставок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за кредитом здійснюється Головним розпорядником</w:t>
      </w:r>
      <w:r w:rsidR="000A29A0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коштів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для створення нових робочих місць та працевлаштування </w:t>
      </w:r>
      <w:r w:rsidR="000A29A0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осіб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строком не менше року з моменту укладання Угоди</w:t>
      </w:r>
      <w:r w:rsidR="00C84BB2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,</w:t>
      </w:r>
      <w:r w:rsidRPr="00002A48">
        <w:rPr>
          <w:rFonts w:ascii="Times New Roman" w:eastAsia="Droid Sans Fallback" w:hAnsi="Times New Roman"/>
          <w:color w:val="000000"/>
          <w:sz w:val="25"/>
          <w:szCs w:val="25"/>
          <w:lang w:val="uk-UA" w:eastAsia="zh-CN"/>
        </w:rPr>
        <w:t xml:space="preserve"> на підставі укладеного кредитного </w:t>
      </w:r>
      <w:r w:rsidRPr="00002A48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договору</w:t>
      </w:r>
      <w:r w:rsidRPr="00002A48">
        <w:rPr>
          <w:rFonts w:ascii="Liberation Serif" w:eastAsia="Droid Sans Fallback" w:hAnsi="Liberation Serif" w:cs="FreeSans"/>
          <w:bCs/>
          <w:kern w:val="3"/>
          <w:sz w:val="25"/>
          <w:szCs w:val="25"/>
          <w:lang w:val="uk-UA" w:eastAsia="zh-CN" w:bidi="hi-IN"/>
        </w:rPr>
        <w:t xml:space="preserve"> з </w:t>
      </w:r>
      <w:r w:rsidRPr="00002A48">
        <w:rPr>
          <w:rFonts w:ascii="Times New Roman" w:eastAsia="Times New Roman" w:hAnsi="Times New Roman" w:cs="FreeSans"/>
          <w:bCs/>
          <w:color w:val="000000"/>
          <w:kern w:val="3"/>
          <w:sz w:val="25"/>
          <w:szCs w:val="25"/>
          <w:lang w:val="uk-UA" w:eastAsia="uk-UA" w:bidi="hi-IN"/>
        </w:rPr>
        <w:t>банківською установою</w:t>
      </w:r>
      <w:r w:rsidRPr="00002A48">
        <w:rPr>
          <w:rFonts w:ascii="Times New Roman" w:eastAsia="Droid Sans Fallback" w:hAnsi="Times New Roman"/>
          <w:color w:val="000000"/>
          <w:sz w:val="25"/>
          <w:szCs w:val="25"/>
          <w:lang w:val="uk-UA" w:eastAsia="zh-CN"/>
        </w:rPr>
        <w:t>.</w:t>
      </w:r>
    </w:p>
    <w:p w:rsidR="003B7701" w:rsidRPr="00002A48" w:rsidRDefault="003B7701" w:rsidP="00DB29D8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</w:p>
    <w:p w:rsidR="003B7701" w:rsidRPr="00002A48" w:rsidRDefault="003B7701" w:rsidP="00DB29D8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002A48">
        <w:rPr>
          <w:rFonts w:ascii="Times New Roman" w:eastAsia="Times New Roman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2. Обов’язки та права Сторін</w:t>
      </w:r>
    </w:p>
    <w:p w:rsidR="003B7701" w:rsidRPr="00002A48" w:rsidRDefault="003B7701" w:rsidP="003E0744">
      <w:pPr>
        <w:widowControl w:val="0"/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2.1. Обов’язки</w:t>
      </w:r>
      <w:r w:rsidR="003F571C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Головного розпорядника коштів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:</w:t>
      </w:r>
    </w:p>
    <w:p w:rsidR="00E926E5" w:rsidRPr="00002A48" w:rsidRDefault="003B7701" w:rsidP="003E074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2.1.1. Забезпечувати  </w:t>
      </w:r>
      <w:r w:rsidR="00C84BB2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надання 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</w:t>
      </w:r>
      <w:r w:rsidR="00C84BB2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часткової компенсації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  відсотк</w:t>
      </w:r>
      <w:r w:rsidR="00C84BB2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ової ставки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  за   кредитом згідно  з   кредитним   договором,   укладеним   між   </w:t>
      </w:r>
    </w:p>
    <w:p w:rsidR="003B7701" w:rsidRPr="00002A48" w:rsidRDefault="003B7701" w:rsidP="003E074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Переможцем  конкурсу  та</w:t>
      </w:r>
      <w:r w:rsidR="003F571C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банківською установою, </w:t>
      </w:r>
      <w:r w:rsidR="00E926E5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_________________</w:t>
      </w:r>
      <w:r w:rsidR="00B97118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______</w:t>
      </w:r>
      <w:r w:rsidR="00E926E5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___</w:t>
      </w:r>
      <w:r w:rsidR="00C84BB2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__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______________________________________________</w:t>
      </w:r>
      <w:r w:rsidR="003F571C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______________</w:t>
      </w:r>
      <w:r w:rsidR="00B97118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___</w:t>
      </w:r>
      <w:r w:rsidR="003F571C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_______</w:t>
      </w:r>
      <w:r w:rsidR="009C47CF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_______________________________________________</w:t>
      </w:r>
    </w:p>
    <w:p w:rsidR="003B7701" w:rsidRPr="00002A48" w:rsidRDefault="003B7701" w:rsidP="003E0744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vertAlign w:val="superscript"/>
          <w:lang w:val="uk-UA" w:eastAsia="ru-RU" w:bidi="hi-I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vertAlign w:val="superscript"/>
          <w:lang w:val="uk-UA" w:eastAsia="ru-RU" w:bidi="hi-IN"/>
        </w:rPr>
        <w:t xml:space="preserve">      (</w:t>
      </w:r>
      <w:r w:rsidRPr="00002A48">
        <w:rPr>
          <w:rFonts w:ascii="Times New Roman" w:eastAsia="Times New Roman" w:hAnsi="Times New Roman"/>
          <w:i/>
          <w:color w:val="000000"/>
          <w:kern w:val="3"/>
          <w:sz w:val="25"/>
          <w:szCs w:val="25"/>
          <w:shd w:val="clear" w:color="auto" w:fill="FFFFFF"/>
          <w:vertAlign w:val="superscript"/>
          <w:lang w:val="uk-UA" w:eastAsia="ru-RU" w:bidi="hi-IN"/>
        </w:rPr>
        <w:t>реквізити кредитного договору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vertAlign w:val="superscript"/>
          <w:lang w:val="uk-UA" w:eastAsia="ru-RU" w:bidi="hi-IN"/>
        </w:rPr>
        <w:t>)</w:t>
      </w:r>
    </w:p>
    <w:p w:rsidR="00C84BB2" w:rsidRPr="00002A48" w:rsidRDefault="003B7701" w:rsidP="003E074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i/>
          <w:color w:val="000000"/>
          <w:sz w:val="25"/>
          <w:szCs w:val="25"/>
          <w:lang w:val="uk-UA" w:eastAsia="zh-C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2.1.2. Здійснювати </w:t>
      </w:r>
      <w:r w:rsidR="00C84BB2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часткову компенсацію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відсотк</w:t>
      </w:r>
      <w:r w:rsidR="00C84BB2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ової ставки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за кредитом з моменту створення нових робочих місць рівними частками </w:t>
      </w:r>
      <w:r w:rsidR="00C84BB2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щомісяця (щокварталу)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протягом дії кредитного договору, але не більше року, </w:t>
      </w:r>
      <w:r w:rsidR="00D43B70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в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межах асигнувань, передбачених у міському бюджеті на відповідний бюджетний період.</w:t>
      </w:r>
    </w:p>
    <w:p w:rsidR="003B7701" w:rsidRPr="00002A48" w:rsidRDefault="003B7701" w:rsidP="003E0744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2.1.3. Письмово повідомляти </w:t>
      </w: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про припинення </w:t>
      </w:r>
      <w:r w:rsidR="00724146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компенсації</w:t>
      </w: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відсотків за кредитом</w:t>
      </w:r>
      <w:r w:rsidR="007D44EC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,</w:t>
      </w: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</w:t>
      </w: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lastRenderedPageBreak/>
        <w:t>у разі виявлення порушень графіка погашення основної суми кредиту, відсотків за кредитним договором або зменшення чисельності робочих місць з моменту укладання Угоди.</w:t>
      </w:r>
    </w:p>
    <w:p w:rsidR="003B7701" w:rsidRPr="00002A48" w:rsidRDefault="003B7701" w:rsidP="009C47CF">
      <w:pPr>
        <w:widowControl w:val="0"/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2.2. Права</w:t>
      </w:r>
      <w:r w:rsidR="00302CDB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Головного розпорядника коштів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:</w:t>
      </w:r>
    </w:p>
    <w:p w:rsidR="003B7701" w:rsidRPr="00002A48" w:rsidRDefault="003B7701" w:rsidP="00DB29D8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2.2.1 </w:t>
      </w:r>
      <w:r w:rsidR="00944A7B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П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рипинити </w:t>
      </w:r>
      <w:r w:rsidR="00944A7B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надання 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частков</w:t>
      </w:r>
      <w:r w:rsidR="00944A7B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ої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</w:t>
      </w:r>
      <w:r w:rsidR="00944A7B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компенсації 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відсотків за кредитом Переможцю конкурсу, який уклав кредитний договір з банківською установою, у </w:t>
      </w:r>
      <w:r w:rsidR="00944A7B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випадках:</w:t>
      </w:r>
    </w:p>
    <w:p w:rsidR="003B7701" w:rsidRPr="00002A48" w:rsidRDefault="00944A7B" w:rsidP="00DB29D8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-</w:t>
      </w:r>
      <w:r w:rsidR="003B7701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порушення графіка погашення основної суми кредиту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та</w:t>
      </w:r>
      <w:r w:rsidR="003B7701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відсотків за умовами кредитного договору;</w:t>
      </w:r>
    </w:p>
    <w:p w:rsidR="00520B84" w:rsidRPr="00002A48" w:rsidRDefault="00944A7B" w:rsidP="00DB29D8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eastAsia="Droid Sans Fallback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- </w:t>
      </w:r>
      <w:r w:rsidR="003B7701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зменшення чисельності робочих місць у рамках виконання Угоди, протягом одного року з моменту її </w:t>
      </w:r>
      <w:r w:rsidR="003B7701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укладання</w:t>
      </w:r>
      <w:r w:rsidR="00EA620C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, або переведення працівників на неповний робочий день</w:t>
      </w:r>
      <w:r w:rsidR="003B7701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;</w:t>
      </w:r>
    </w:p>
    <w:p w:rsidR="00520B84" w:rsidRPr="00002A48" w:rsidRDefault="00520B84" w:rsidP="00DB29D8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- несплати, або сплати податків в розмірі меншому ніж </w:t>
      </w:r>
      <w:r w:rsidR="00EA620C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задекларовано</w:t>
      </w: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в</w:t>
      </w:r>
      <w:r w:rsidR="00EA620C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показниках результативності Проекту зі створення нових робочих місць.</w:t>
      </w: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</w:t>
      </w:r>
    </w:p>
    <w:p w:rsidR="003B7701" w:rsidRPr="00002A48" w:rsidRDefault="00944A7B" w:rsidP="00DB29D8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2.2.2</w:t>
      </w:r>
      <w:r w:rsidR="003B7701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З</w:t>
      </w:r>
      <w:r w:rsidR="003B7701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дійснювати контроль за результативністю показників проекту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, моніторингу</w:t>
      </w:r>
      <w:r w:rsidR="003B7701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збереження існуючих та створення нових робочих місць, працевлаштування на них працівників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.</w:t>
      </w:r>
    </w:p>
    <w:p w:rsidR="003B7701" w:rsidRPr="00002A48" w:rsidRDefault="003B7701" w:rsidP="00DB29D8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2.2.3 </w:t>
      </w:r>
      <w:r w:rsidR="00944A7B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О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тримувати від Переможця конкурсу:</w:t>
      </w:r>
    </w:p>
    <w:p w:rsidR="003B7701" w:rsidRPr="00002A48" w:rsidRDefault="00944A7B" w:rsidP="00DB29D8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-</w:t>
      </w:r>
      <w:r w:rsidR="003B7701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документи, інформацію, пов’язані з 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наданням часткової  компенсації від</w:t>
      </w:r>
      <w:r w:rsidR="003B7701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сотків за кредитом для реалізації проекту зі створення робочих місць;</w:t>
      </w:r>
    </w:p>
    <w:p w:rsidR="003B7701" w:rsidRPr="00002A48" w:rsidRDefault="00944A7B" w:rsidP="00DB29D8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</w:pP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-</w:t>
      </w:r>
      <w:r w:rsidR="003B7701" w:rsidRPr="00002A48">
        <w:rPr>
          <w:rFonts w:ascii="Times New Roman" w:eastAsia="Times New Roman" w:hAnsi="Times New Roman" w:cs="FreeSans"/>
          <w:b/>
          <w:color w:val="000000"/>
          <w:kern w:val="3"/>
          <w:sz w:val="25"/>
          <w:szCs w:val="25"/>
          <w:lang w:val="uk-UA" w:eastAsia="uk-UA" w:bidi="hi-IN"/>
        </w:rPr>
        <w:t xml:space="preserve"> </w:t>
      </w:r>
      <w:r w:rsidR="003B7701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у разі припинення 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надання часткової  компенсації </w:t>
      </w:r>
      <w:r w:rsidR="003B7701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відсотків за кредитом, відповідно до вимог підпункту 2.1.</w:t>
      </w: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3</w:t>
      </w:r>
      <w:r w:rsidR="003B7701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, обґрунтованого пояснення, документів, що підтверджують причини невиконання умов Угоди;</w:t>
      </w:r>
    </w:p>
    <w:p w:rsidR="003B7701" w:rsidRPr="00002A48" w:rsidRDefault="00944A7B" w:rsidP="00DB29D8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</w:pP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-</w:t>
      </w:r>
      <w:r w:rsidR="003B7701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у разі невиконання суб’єктом </w:t>
      </w: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підприємництва вимог Угоди</w:t>
      </w:r>
      <w:r w:rsidR="003B7701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, вирішувати питання повернення бюджетних коштів</w:t>
      </w: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, спрямованих</w:t>
      </w:r>
      <w:r w:rsidR="003B7701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на </w:t>
      </w: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компенсацію відсоткових ставок</w:t>
      </w:r>
      <w:r w:rsidR="003B7701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за кредитом у спосіб, передбачений чинним законодавством України.</w:t>
      </w:r>
    </w:p>
    <w:p w:rsidR="003B7701" w:rsidRPr="00002A48" w:rsidRDefault="003B7701" w:rsidP="009C47CF">
      <w:pPr>
        <w:widowControl w:val="0"/>
        <w:shd w:val="clear" w:color="auto" w:fill="FFFFFF"/>
        <w:suppressAutoHyphens/>
        <w:autoSpaceDN w:val="0"/>
        <w:spacing w:after="0" w:line="240" w:lineRule="auto"/>
        <w:ind w:firstLine="567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2.</w:t>
      </w:r>
      <w:r w:rsidR="00352127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3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. Обов’язки Переможця конкурсу</w:t>
      </w:r>
      <w:r w:rsidR="00944A7B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:</w:t>
      </w:r>
    </w:p>
    <w:p w:rsidR="003B7701" w:rsidRPr="00002A48" w:rsidRDefault="003B7701" w:rsidP="009C47CF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002A48"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  <w:t>2.</w:t>
      </w:r>
      <w:r w:rsidR="00352127" w:rsidRPr="00002A48"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  <w:t>3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  <w:t xml:space="preserve">.1. Протягом місяця з дати укладання Угоди створити нові робочі місця, забезпечити працевлаштування на них </w:t>
      </w:r>
      <w:r w:rsidR="00352127" w:rsidRPr="00002A48"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  <w:t>робітників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  <w:t xml:space="preserve"> 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строком не менше одного року, відповідно до умов проекту зі створення нових робочих місць.</w:t>
      </w:r>
    </w:p>
    <w:p w:rsidR="003B7701" w:rsidRPr="00002A48" w:rsidRDefault="003B7701" w:rsidP="009C47CF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2.</w:t>
      </w:r>
      <w:r w:rsidR="00352127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3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.2. Своєчасно сплачувати основну суму кредит</w:t>
      </w:r>
      <w:r w:rsidR="00A30C94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у</w:t>
      </w:r>
      <w:r w:rsidR="00302CDB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та 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відсоткові ставки за кредитним договором.</w:t>
      </w:r>
    </w:p>
    <w:p w:rsidR="003B7701" w:rsidRPr="00002A48" w:rsidRDefault="003B7701" w:rsidP="009C47CF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2.</w:t>
      </w:r>
      <w:r w:rsidR="00302CDB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3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.3. У разі порушення умов Угоди, графіка погашення основної суми кредиту, відсотків за кредитним договором або зменшення чисельності робочих місць,</w:t>
      </w: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надати Головному розпоряднику</w:t>
      </w:r>
      <w:r w:rsidR="00897085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коштів</w:t>
      </w:r>
      <w:r w:rsidR="00A30C94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,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протягом одного календарного місяця від дати отримання письмового повідомлення</w:t>
      </w:r>
      <w:r w:rsidR="00A30C94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,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обґрунтовані пояснення з документами, що підтверджують підстави, які зумовили порушення</w:t>
      </w:r>
      <w:r w:rsidR="00302CDB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умов Угоди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.</w:t>
      </w:r>
    </w:p>
    <w:p w:rsidR="003B7701" w:rsidRPr="00002A48" w:rsidRDefault="003B7701" w:rsidP="009C47CF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2.</w:t>
      </w:r>
      <w:r w:rsidR="00302CDB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3</w:t>
      </w: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.4. Щоміся</w:t>
      </w:r>
      <w:r w:rsidR="00302CDB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ця</w:t>
      </w: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надавати Головному розпоряднику </w:t>
      </w:r>
      <w:r w:rsidR="00302CDB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коштів 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відомості про </w:t>
      </w:r>
      <w:r w:rsidR="004C2485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кількість найманих працівників, 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нараховану заробітну плату найманим працівникам</w:t>
      </w:r>
      <w:r w:rsidR="004C2485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, обсяг сплачених податків та зборів до міського бюджету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для </w:t>
      </w:r>
      <w:r w:rsidRPr="00002A48"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  <w:t>здійснення контролю за виконанням результативних показників проекту.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</w:t>
      </w:r>
    </w:p>
    <w:p w:rsidR="003B7701" w:rsidRPr="00002A48" w:rsidRDefault="003B7701" w:rsidP="009C47CF">
      <w:pPr>
        <w:widowControl w:val="0"/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lang w:val="uk-UA" w:eastAsia="ru-RU" w:bidi="hi-IN"/>
        </w:rPr>
        <w:t>2.</w:t>
      </w:r>
      <w:r w:rsidR="00302CDB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lang w:val="uk-UA" w:eastAsia="ru-RU" w:bidi="hi-IN"/>
        </w:rPr>
        <w:t>4.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Права</w:t>
      </w:r>
      <w:r w:rsidR="00302CDB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Переможця конкурсу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:</w:t>
      </w:r>
    </w:p>
    <w:p w:rsidR="003B7701" w:rsidRPr="00002A48" w:rsidRDefault="003B7701" w:rsidP="009C47CF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2.</w:t>
      </w:r>
      <w:r w:rsidR="00302CDB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4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.1</w:t>
      </w:r>
      <w:r w:rsidR="00302CDB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.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</w:t>
      </w:r>
      <w:r w:rsidR="00302CDB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В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имагати від Головного розпорядника </w:t>
      </w:r>
      <w:r w:rsidR="00302CDB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коштів 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належного виконання </w:t>
      </w:r>
      <w:r w:rsidR="00302CDB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зобов’язань</w:t>
      </w:r>
      <w:r w:rsidR="00302CDB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Угоди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;</w:t>
      </w:r>
    </w:p>
    <w:p w:rsidR="00560F04" w:rsidRPr="00002A48" w:rsidRDefault="003B7701" w:rsidP="009C47CF">
      <w:pPr>
        <w:spacing w:after="0" w:line="240" w:lineRule="auto"/>
        <w:ind w:firstLine="709"/>
        <w:jc w:val="both"/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</w:pP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2.</w:t>
      </w:r>
      <w:r w:rsidR="00302CDB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4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.2</w:t>
      </w:r>
      <w:r w:rsidR="00302CDB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.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</w:t>
      </w:r>
      <w:r w:rsidR="00302CDB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У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разі невиконання підпункт</w:t>
      </w:r>
      <w:r w:rsidR="00813CD3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ів 2.3.1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.</w:t>
      </w:r>
      <w:r w:rsidR="00813CD3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та 2.3.2.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протягом одного календарного місяця від дати отримання повідомлення Головного розпорядника добровільно повернути на рахунок Головного розпорядника </w:t>
      </w: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всю перераховану суму коштів, отриманих на </w:t>
      </w:r>
      <w:r w:rsidR="00724146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компенсацію</w:t>
      </w: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відсотків за кредитом.</w:t>
      </w:r>
    </w:p>
    <w:p w:rsidR="00560F04" w:rsidRPr="00002A48" w:rsidRDefault="00560F04" w:rsidP="009C47CF">
      <w:pPr>
        <w:spacing w:after="0" w:line="240" w:lineRule="auto"/>
        <w:ind w:firstLine="567"/>
        <w:jc w:val="both"/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</w:pP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2.5. Обов’язки банківської установи:</w:t>
      </w:r>
    </w:p>
    <w:p w:rsidR="00560F04" w:rsidRPr="00002A48" w:rsidRDefault="00560F04" w:rsidP="009C47CF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  <w:lang w:val="uk-UA"/>
        </w:rPr>
      </w:pP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2.5.1.</w:t>
      </w:r>
      <w:r w:rsidR="003B7701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</w:t>
      </w: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Надавати головному розпоряднику коштів</w:t>
      </w:r>
      <w:r w:rsidRPr="00002A48">
        <w:rPr>
          <w:rFonts w:ascii="Times New Roman" w:hAnsi="Times New Roman"/>
          <w:sz w:val="25"/>
          <w:szCs w:val="25"/>
          <w:lang w:val="uk-UA"/>
        </w:rPr>
        <w:t xml:space="preserve"> щомісяця до 7-го числа, що настає за звітним:</w:t>
      </w:r>
    </w:p>
    <w:p w:rsidR="00560F04" w:rsidRPr="00002A48" w:rsidRDefault="00560F04" w:rsidP="009C47CF">
      <w:pPr>
        <w:numPr>
          <w:ilvl w:val="0"/>
          <w:numId w:val="5"/>
        </w:numPr>
        <w:tabs>
          <w:tab w:val="clear" w:pos="1080"/>
          <w:tab w:val="num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  <w:lang w:val="uk-UA"/>
        </w:rPr>
      </w:pPr>
      <w:r w:rsidRPr="00002A48">
        <w:rPr>
          <w:rFonts w:ascii="Times New Roman" w:hAnsi="Times New Roman"/>
          <w:sz w:val="25"/>
          <w:szCs w:val="25"/>
          <w:lang w:val="uk-UA"/>
        </w:rPr>
        <w:t xml:space="preserve">реєстр позичальників, які отримали кредити в цих установах і за результатами конкурсу отримали право на часткову компенсацію відсоткових ставок, з обов’язковим  </w:t>
      </w:r>
      <w:r w:rsidRPr="00002A48">
        <w:rPr>
          <w:rFonts w:ascii="Times New Roman" w:hAnsi="Times New Roman"/>
          <w:sz w:val="25"/>
          <w:szCs w:val="25"/>
          <w:lang w:val="uk-UA"/>
        </w:rPr>
        <w:lastRenderedPageBreak/>
        <w:t xml:space="preserve">відображенням  суми </w:t>
      </w:r>
      <w:r w:rsidR="00724146" w:rsidRPr="00002A48">
        <w:rPr>
          <w:rFonts w:ascii="Times New Roman" w:hAnsi="Times New Roman"/>
          <w:sz w:val="25"/>
          <w:szCs w:val="25"/>
          <w:lang w:val="uk-UA"/>
        </w:rPr>
        <w:t>компенсації</w:t>
      </w:r>
      <w:r w:rsidRPr="00002A48">
        <w:rPr>
          <w:rFonts w:ascii="Times New Roman" w:hAnsi="Times New Roman"/>
          <w:sz w:val="25"/>
          <w:szCs w:val="25"/>
          <w:lang w:val="uk-UA"/>
        </w:rPr>
        <w:t xml:space="preserve"> за конкретний місяць, а також виписку банку із зазначенням щодо кожного позичальника загальної суми кредиту, погашеної суми кредиту, загальної суми відсотків, сплаченої суми відсотків за відповідний період з визначенням суми, що відшкодовується за рахунок компенсації; </w:t>
      </w:r>
    </w:p>
    <w:p w:rsidR="00560F04" w:rsidRPr="00002A48" w:rsidRDefault="00560F04" w:rsidP="009C47CF">
      <w:pPr>
        <w:numPr>
          <w:ilvl w:val="0"/>
          <w:numId w:val="5"/>
        </w:numPr>
        <w:tabs>
          <w:tab w:val="clear" w:pos="1080"/>
          <w:tab w:val="num" w:pos="0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  <w:lang w:val="uk-UA"/>
        </w:rPr>
      </w:pPr>
      <w:r w:rsidRPr="00002A48">
        <w:rPr>
          <w:rFonts w:ascii="Times New Roman" w:hAnsi="Times New Roman"/>
          <w:sz w:val="25"/>
          <w:szCs w:val="25"/>
          <w:lang w:val="uk-UA"/>
        </w:rPr>
        <w:t>перелік суб’єктів господарювання з числа переможців конкурсу, що порушили умови кредитного договору.</w:t>
      </w:r>
    </w:p>
    <w:p w:rsidR="00560F04" w:rsidRPr="00002A48" w:rsidRDefault="00560F04" w:rsidP="009C47CF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  <w:lang w:val="uk-UA"/>
        </w:rPr>
      </w:pPr>
      <w:r w:rsidRPr="00002A48">
        <w:rPr>
          <w:rFonts w:ascii="Times New Roman" w:hAnsi="Times New Roman"/>
          <w:sz w:val="25"/>
          <w:szCs w:val="25"/>
          <w:lang w:val="uk-UA"/>
        </w:rPr>
        <w:t>2.5.2. Щомісяця здійснювати перерахування визначеної суми коштів міського бюджету</w:t>
      </w: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на </w:t>
      </w:r>
      <w:r w:rsidR="00724146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>компенсацію</w:t>
      </w:r>
      <w:r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відсотків за кредитом</w:t>
      </w:r>
      <w:r w:rsidRPr="00002A48">
        <w:rPr>
          <w:rFonts w:ascii="Times New Roman" w:hAnsi="Times New Roman"/>
          <w:sz w:val="25"/>
          <w:szCs w:val="25"/>
          <w:lang w:val="uk-UA"/>
        </w:rPr>
        <w:t xml:space="preserve">  на  рахунок позичальника та подавати головному розпоряднику коштів відповідну виписку чи інші підтверджувальні документи.</w:t>
      </w:r>
    </w:p>
    <w:p w:rsidR="00560F04" w:rsidRPr="00002A48" w:rsidRDefault="00560F04" w:rsidP="00DB29D8">
      <w:pPr>
        <w:widowControl w:val="0"/>
        <w:shd w:val="clear" w:color="auto" w:fill="FFFFFF"/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lang w:val="uk-UA" w:eastAsia="ru-RU" w:bidi="hi-IN"/>
        </w:rPr>
        <w:t>2.6.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Права банківської установи:</w:t>
      </w:r>
    </w:p>
    <w:p w:rsidR="00560F04" w:rsidRPr="00002A48" w:rsidRDefault="00560F04" w:rsidP="009C47CF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2.6.1. </w:t>
      </w:r>
      <w:r w:rsidR="00A30C94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Припинити дію кредитного договору у разі невиконання Переможцем конкурсу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зобов’язань</w:t>
      </w:r>
      <w:r w:rsidR="00A30C94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, передбачених кредитним договором.</w:t>
      </w:r>
      <w:r w:rsidR="00A30C94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 </w:t>
      </w:r>
    </w:p>
    <w:p w:rsidR="001200F7" w:rsidRPr="00002A48" w:rsidRDefault="00560F04" w:rsidP="009C47CF">
      <w:pPr>
        <w:spacing w:after="0" w:line="240" w:lineRule="auto"/>
        <w:ind w:firstLine="709"/>
        <w:jc w:val="both"/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2.</w:t>
      </w:r>
      <w:r w:rsidR="00A30C94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6</w:t>
      </w:r>
      <w:r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.2. </w:t>
      </w:r>
      <w:r w:rsidR="00A30C94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Своєчасно надавати відомості Головному розпоряднику коштів про </w:t>
      </w:r>
      <w:r w:rsidR="001200F7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 xml:space="preserve">порушення Переможцем конкурсу умов кредитного договору. </w:t>
      </w:r>
    </w:p>
    <w:p w:rsidR="003B7701" w:rsidRPr="00002A48" w:rsidRDefault="001200F7" w:rsidP="00DB29D8">
      <w:pPr>
        <w:spacing w:after="0" w:line="240" w:lineRule="auto"/>
        <w:jc w:val="both"/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</w:pPr>
      <w:r w:rsidRPr="00002A48">
        <w:rPr>
          <w:rFonts w:ascii="Times New Roman" w:hAnsi="Times New Roman"/>
          <w:sz w:val="25"/>
          <w:szCs w:val="25"/>
          <w:lang w:val="uk-UA"/>
        </w:rPr>
        <w:t xml:space="preserve">       </w:t>
      </w:r>
      <w:r w:rsidR="00560F04" w:rsidRPr="00002A48">
        <w:rPr>
          <w:rFonts w:ascii="Times New Roman" w:hAnsi="Times New Roman"/>
          <w:sz w:val="25"/>
          <w:szCs w:val="25"/>
          <w:lang w:val="uk-UA"/>
        </w:rPr>
        <w:t xml:space="preserve"> </w:t>
      </w:r>
    </w:p>
    <w:p w:rsidR="003B7701" w:rsidRPr="00002A48" w:rsidRDefault="003B7701" w:rsidP="00DB29D8">
      <w:pPr>
        <w:widowControl w:val="0"/>
        <w:shd w:val="clear" w:color="auto" w:fill="FFFFFF"/>
        <w:tabs>
          <w:tab w:val="left" w:pos="3585"/>
          <w:tab w:val="center" w:pos="4819"/>
        </w:tabs>
        <w:suppressAutoHyphens/>
        <w:autoSpaceDN w:val="0"/>
        <w:spacing w:after="0" w:line="240" w:lineRule="auto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ab/>
        <w:t xml:space="preserve">3. </w:t>
      </w:r>
      <w:r w:rsidR="00302CDB" w:rsidRPr="00002A48"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Термін</w:t>
      </w:r>
      <w:r w:rsidRPr="00002A48"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 xml:space="preserve"> дії Угоди</w:t>
      </w:r>
    </w:p>
    <w:p w:rsidR="003B7701" w:rsidRPr="00002A48" w:rsidRDefault="003B7701" w:rsidP="009C47CF">
      <w:pPr>
        <w:widowControl w:val="0"/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3.1. У</w:t>
      </w:r>
      <w:r w:rsidRPr="00002A48">
        <w:rPr>
          <w:rFonts w:ascii="Times New Roman" w:eastAsia="Droid Sans Fallback" w:hAnsi="Times New Roman"/>
          <w:kern w:val="3"/>
          <w:sz w:val="25"/>
          <w:szCs w:val="25"/>
          <w:shd w:val="clear" w:color="auto" w:fill="FFFFFF"/>
          <w:lang w:val="uk-UA" w:eastAsia="zh-CN" w:bidi="hi-IN"/>
        </w:rPr>
        <w:t xml:space="preserve">года набуває чинності з дня її підписання Сторонами та діє протягом 12 місяців. </w:t>
      </w:r>
    </w:p>
    <w:p w:rsidR="001200F7" w:rsidRPr="00002A48" w:rsidRDefault="003B7701" w:rsidP="009C47CF">
      <w:pPr>
        <w:widowControl w:val="0"/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002A48">
        <w:rPr>
          <w:rFonts w:ascii="Times New Roman" w:eastAsia="Droid Sans Fallback" w:hAnsi="Times New Roman"/>
          <w:kern w:val="3"/>
          <w:sz w:val="25"/>
          <w:szCs w:val="25"/>
          <w:shd w:val="clear" w:color="auto" w:fill="FFFFFF"/>
          <w:lang w:val="uk-UA" w:eastAsia="zh-CN" w:bidi="hi-IN"/>
        </w:rPr>
        <w:t xml:space="preserve">3.2. </w:t>
      </w:r>
      <w:r w:rsidR="00372603" w:rsidRPr="00002A48">
        <w:rPr>
          <w:rFonts w:ascii="Times New Roman" w:eastAsia="Droid Sans Fallback" w:hAnsi="Times New Roman"/>
          <w:kern w:val="3"/>
          <w:sz w:val="25"/>
          <w:szCs w:val="25"/>
          <w:shd w:val="clear" w:color="auto" w:fill="FFFFFF"/>
          <w:lang w:val="uk-UA" w:eastAsia="zh-CN" w:bidi="hi-IN"/>
        </w:rPr>
        <w:t xml:space="preserve"> За умови </w:t>
      </w:r>
      <w:r w:rsidR="00372603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порушення умов Угоди, графіка погашення основної суми кредиту, відсотків за кредитним договором або зменшення чисельності робочих місць,</w:t>
      </w:r>
      <w:r w:rsidR="00372603" w:rsidRPr="00002A48">
        <w:rPr>
          <w:rFonts w:ascii="Times New Roman" w:eastAsia="Times New Roman" w:hAnsi="Times New Roman" w:cs="FreeSans"/>
          <w:color w:val="000000"/>
          <w:kern w:val="3"/>
          <w:sz w:val="25"/>
          <w:szCs w:val="25"/>
          <w:lang w:val="uk-UA" w:eastAsia="uk-UA" w:bidi="hi-IN"/>
        </w:rPr>
        <w:t xml:space="preserve"> </w:t>
      </w:r>
      <w:r w:rsidR="00372603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та не надання Головному розпоряднику коштів, протягом одного календарного місяця від дати отримання письмового повідомлення обґрунтованих пояснень з документами, що підтверджують підстави, які зумовили порушення умов Угоди</w:t>
      </w:r>
      <w:r w:rsidR="00372603" w:rsidRPr="00002A48">
        <w:rPr>
          <w:rFonts w:ascii="Times New Roman" w:eastAsia="Droid Sans Fallback" w:hAnsi="Times New Roman"/>
          <w:kern w:val="3"/>
          <w:sz w:val="25"/>
          <w:szCs w:val="25"/>
          <w:shd w:val="clear" w:color="auto" w:fill="FFFFFF"/>
          <w:lang w:val="uk-UA" w:eastAsia="zh-CN" w:bidi="hi-IN"/>
        </w:rPr>
        <w:t xml:space="preserve"> </w:t>
      </w:r>
      <w:r w:rsidR="00372603" w:rsidRPr="00002A48">
        <w:rPr>
          <w:rFonts w:ascii="Times New Roman" w:eastAsia="Droid Sans Fallback" w:hAnsi="Times New Roman" w:cs="FreeSans"/>
          <w:kern w:val="3"/>
          <w:sz w:val="25"/>
          <w:szCs w:val="25"/>
          <w:shd w:val="clear" w:color="auto" w:fill="FFFFFF"/>
          <w:lang w:val="uk-UA" w:eastAsia="zh-CN" w:bidi="hi-IN"/>
        </w:rPr>
        <w:t>Головний розпорядник коштів має право розірвати угоду в односторонньому порядку.</w:t>
      </w:r>
    </w:p>
    <w:p w:rsidR="00EA620C" w:rsidRPr="00002A48" w:rsidRDefault="00EA620C" w:rsidP="009C47CF">
      <w:pPr>
        <w:widowControl w:val="0"/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002A48">
        <w:rPr>
          <w:rFonts w:ascii="Times New Roman" w:eastAsia="Droid Sans Fallback" w:hAnsi="Times New Roman"/>
          <w:kern w:val="3"/>
          <w:sz w:val="25"/>
          <w:szCs w:val="25"/>
          <w:shd w:val="clear" w:color="auto" w:fill="FFFFFF"/>
          <w:lang w:val="uk-UA" w:eastAsia="zh-CN" w:bidi="hi-IN"/>
        </w:rPr>
        <w:t>3.3</w:t>
      </w:r>
      <w:r w:rsidR="00372603" w:rsidRPr="00002A48">
        <w:rPr>
          <w:rFonts w:ascii="Times New Roman" w:eastAsia="Droid Sans Fallback" w:hAnsi="Times New Roman"/>
          <w:kern w:val="3"/>
          <w:sz w:val="25"/>
          <w:szCs w:val="25"/>
          <w:shd w:val="clear" w:color="auto" w:fill="FFFFFF"/>
          <w:lang w:val="uk-UA" w:eastAsia="zh-CN" w:bidi="hi-IN"/>
        </w:rPr>
        <w:t xml:space="preserve"> Угода може бути розірвана у випадках, передбачених чинним законодавством України. Сторона, що має намір розірвати Угоду,  направляє повідомлення іншим Сторонам не пізніше 30 робочих днів до дня припинення дії Угоди.</w:t>
      </w:r>
    </w:p>
    <w:p w:rsidR="009C47CF" w:rsidRDefault="009C47CF" w:rsidP="00DB29D8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</w:pPr>
    </w:p>
    <w:p w:rsidR="003B7701" w:rsidRPr="00002A48" w:rsidRDefault="003B7701" w:rsidP="00DB29D8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002A48"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4. Відповідальність Сторін</w:t>
      </w:r>
    </w:p>
    <w:p w:rsidR="003B7701" w:rsidRPr="00002A48" w:rsidRDefault="003B7701" w:rsidP="009C47CF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4.1. У разі невиконання чи неналежного виконання зобов’язань за цією Угодою, Сторони несуть відповідальність, передбачену законами України та Угодою.</w:t>
      </w:r>
    </w:p>
    <w:p w:rsidR="003B7701" w:rsidRPr="00002A48" w:rsidRDefault="003B7701" w:rsidP="009C47CF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4.2.</w:t>
      </w:r>
      <w:r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 </w:t>
      </w:r>
      <w:r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Головний розпорядник</w:t>
      </w:r>
      <w:r w:rsidR="00302CDB"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 xml:space="preserve"> коштів</w:t>
      </w:r>
      <w:r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 xml:space="preserve"> не несе відповідальності за несвоєчасне перерахування коштів для </w:t>
      </w:r>
      <w:r w:rsidR="00302CDB"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надання часткової компенсації</w:t>
      </w:r>
      <w:r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 xml:space="preserve"> відсотків за кредитом з міського бюджету в разі несвоєчасного проведення платежів органами Державної казначейської служби України.</w:t>
      </w:r>
    </w:p>
    <w:p w:rsidR="003B7701" w:rsidRPr="00002A48" w:rsidRDefault="003B7701" w:rsidP="00DB29D8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</w:p>
    <w:p w:rsidR="003B7701" w:rsidRPr="00002A48" w:rsidRDefault="003B7701" w:rsidP="00DB29D8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5. Порядок вирішення спорів</w:t>
      </w:r>
    </w:p>
    <w:p w:rsidR="003B7701" w:rsidRPr="00002A48" w:rsidRDefault="003B7701" w:rsidP="009C47CF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 xml:space="preserve">5.1. Усі розбіжності </w:t>
      </w:r>
      <w:r w:rsidR="00302CDB"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та</w:t>
      </w:r>
      <w:r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 xml:space="preserve"> спори, що можуть виникнути між Сторонами у зв'язку з виконанням Угоди, вирішуються шляхом переговорів.</w:t>
      </w:r>
    </w:p>
    <w:p w:rsidR="003B7701" w:rsidRPr="00002A48" w:rsidRDefault="003B7701" w:rsidP="009C47CF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</w:pPr>
      <w:r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5.2. У разі, якщо Сторони в результаті переговорів не змогли досягти взаємної згоди щодо розбіжностей, що виникли, а також у разі, якщо одна зі Сторін ухиляється від проведення переговорів, спір вирішується в судовому порядку.</w:t>
      </w:r>
    </w:p>
    <w:p w:rsidR="003B7701" w:rsidRPr="00002A48" w:rsidRDefault="003B7701" w:rsidP="00DB29D8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</w:p>
    <w:p w:rsidR="003B7701" w:rsidRPr="00002A48" w:rsidRDefault="003B7701" w:rsidP="009C47CF">
      <w:pPr>
        <w:autoSpaceDE w:val="0"/>
        <w:autoSpaceDN w:val="0"/>
        <w:spacing w:after="0" w:line="240" w:lineRule="auto"/>
        <w:jc w:val="center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b/>
          <w:bCs/>
          <w:color w:val="000000"/>
          <w:sz w:val="25"/>
          <w:szCs w:val="25"/>
          <w:lang w:val="uk-UA" w:eastAsia="zh-CN"/>
        </w:rPr>
        <w:t>6. Форс-мажорні обставини</w:t>
      </w:r>
    </w:p>
    <w:p w:rsidR="003B7701" w:rsidRPr="00002A48" w:rsidRDefault="003B7701" w:rsidP="009C47CF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color w:val="000000"/>
          <w:sz w:val="25"/>
          <w:szCs w:val="25"/>
          <w:lang w:val="uk-UA" w:eastAsia="zh-CN"/>
        </w:rPr>
        <w:t xml:space="preserve">6.1. Сторони звільняються від відповідальності за невиконання </w:t>
      </w: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>будь-якого з  положень  Угоди,  якщо  це  стало  наслідком  причин,  що  не  контролюються</w:t>
      </w:r>
      <w:r w:rsidR="00897085"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</w:t>
      </w: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невиконуючою стороною. </w:t>
      </w:r>
    </w:p>
    <w:p w:rsidR="00E926E5" w:rsidRPr="00002A48" w:rsidRDefault="003B7701" w:rsidP="009C47CF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6.2. До таких причин належать: стихійне лихо, пожежі, страйки, військові дії та інші обставини, що перебувають поза контролем Сторін і безпосередньо впливають на </w:t>
      </w: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lastRenderedPageBreak/>
        <w:t>можливість виконання ними зобов’язань.</w:t>
      </w:r>
    </w:p>
    <w:p w:rsidR="003B7701" w:rsidRPr="00002A48" w:rsidRDefault="003B7701" w:rsidP="00DB29D8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kern w:val="3"/>
          <w:sz w:val="25"/>
          <w:szCs w:val="25"/>
          <w:lang w:val="uk-UA" w:eastAsia="zh-CN" w:bidi="hi-IN"/>
        </w:rPr>
        <w:t xml:space="preserve"> </w:t>
      </w:r>
    </w:p>
    <w:p w:rsidR="003B7701" w:rsidRPr="00002A48" w:rsidRDefault="003B7701" w:rsidP="00DB29D8">
      <w:pPr>
        <w:widowControl w:val="0"/>
        <w:tabs>
          <w:tab w:val="left" w:pos="3060"/>
          <w:tab w:val="left" w:pos="3240"/>
          <w:tab w:val="left" w:pos="3780"/>
          <w:tab w:val="left" w:pos="3960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7. Прикінцеві положення</w:t>
      </w:r>
    </w:p>
    <w:p w:rsidR="003B7701" w:rsidRPr="00002A48" w:rsidRDefault="003B7701" w:rsidP="009C47CF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</w:pP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7.1. Будь-яке повідомлення, що надається відповідно до Угоди, вважається належно наданим Стороні, якщо воно передане особисто, </w:t>
      </w:r>
      <w:r w:rsidR="00813CD3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уповноваженою особою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>, надіслане поштою</w:t>
      </w:r>
      <w:r w:rsidR="00302CDB"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рекомендованим</w:t>
      </w:r>
      <w:r w:rsidRPr="00002A48">
        <w:rPr>
          <w:rFonts w:ascii="Times New Roman" w:eastAsia="Times New Roman" w:hAnsi="Times New Roman"/>
          <w:color w:val="000000"/>
          <w:kern w:val="3"/>
          <w:sz w:val="25"/>
          <w:szCs w:val="25"/>
          <w:shd w:val="clear" w:color="auto" w:fill="FFFFFF"/>
          <w:lang w:val="uk-UA" w:eastAsia="ru-RU" w:bidi="hi-IN"/>
        </w:rPr>
        <w:t xml:space="preserve"> листом за адресою місцезнаходження Сторони або на іншу адресу, повідомлену Стороною відповідно до Угоди.</w:t>
      </w:r>
    </w:p>
    <w:p w:rsidR="003B7701" w:rsidRPr="00002A48" w:rsidRDefault="003B7701" w:rsidP="009C47CF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7.2.</w:t>
      </w:r>
      <w:r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 </w:t>
      </w:r>
      <w:r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Сторони надали одна одній згоду на обробку, поширення та використання персональних даних, що містяться в Угоді, з метою належного виконання її умов та відповідно до чинного законодавства України.</w:t>
      </w:r>
    </w:p>
    <w:p w:rsidR="001200F7" w:rsidRPr="00002A48" w:rsidRDefault="003B7701" w:rsidP="009C47CF">
      <w:pPr>
        <w:widowControl w:val="0"/>
        <w:shd w:val="clear" w:color="auto" w:fill="FFFFFF"/>
        <w:tabs>
          <w:tab w:val="left" w:pos="709"/>
        </w:tabs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7.3.</w:t>
      </w:r>
      <w:r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 </w:t>
      </w:r>
      <w:r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 xml:space="preserve">Угоду складено в </w:t>
      </w:r>
      <w:r w:rsidR="00E926E5"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>трьох</w:t>
      </w:r>
      <w:r w:rsidRPr="00002A48">
        <w:rPr>
          <w:rFonts w:ascii="Times New Roman" w:eastAsia="Droid Sans Fallback" w:hAnsi="Times New Roman"/>
          <w:color w:val="000000"/>
          <w:kern w:val="3"/>
          <w:sz w:val="25"/>
          <w:szCs w:val="25"/>
          <w:shd w:val="clear" w:color="auto" w:fill="FFFFFF"/>
          <w:lang w:val="uk-UA" w:eastAsia="zh-CN" w:bidi="hi-IN"/>
        </w:rPr>
        <w:t xml:space="preserve"> оригінальних примірниках, по одному для кожної Сторони, що мають однакову юридичну силу.</w:t>
      </w:r>
    </w:p>
    <w:p w:rsidR="00FF3B1E" w:rsidRPr="00002A48" w:rsidRDefault="00FF3B1E" w:rsidP="00DB29D8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lang w:val="uk-UA" w:eastAsia="zh-CN" w:bidi="hi-IN"/>
        </w:rPr>
      </w:pPr>
    </w:p>
    <w:p w:rsidR="003B7701" w:rsidRPr="00002A48" w:rsidRDefault="003B7701" w:rsidP="00DB29D8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Liberation Serif" w:eastAsia="Droid Sans Fallback" w:hAnsi="Liberation Serif" w:cs="FreeSans"/>
          <w:kern w:val="3"/>
          <w:sz w:val="25"/>
          <w:szCs w:val="25"/>
          <w:lang w:val="uk-UA" w:eastAsia="zh-CN" w:bidi="hi-IN"/>
        </w:rPr>
      </w:pPr>
      <w:r w:rsidRPr="00002A48">
        <w:rPr>
          <w:rFonts w:ascii="Times New Roman" w:eastAsia="Droid Sans Fallback" w:hAnsi="Times New Roman"/>
          <w:b/>
          <w:color w:val="000000"/>
          <w:kern w:val="3"/>
          <w:sz w:val="25"/>
          <w:szCs w:val="25"/>
          <w:lang w:val="uk-UA" w:eastAsia="zh-CN" w:bidi="hi-IN"/>
        </w:rPr>
        <w:t>Місцезнаходження та реквізити Сторін</w:t>
      </w:r>
    </w:p>
    <w:p w:rsidR="003B7701" w:rsidRPr="00002A48" w:rsidRDefault="003B7701" w:rsidP="00DB29D8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</w:p>
    <w:tbl>
      <w:tblPr>
        <w:tblW w:w="985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18"/>
        <w:gridCol w:w="4836"/>
      </w:tblGrid>
      <w:tr w:rsidR="003B7701" w:rsidRPr="00002A48" w:rsidTr="00372603">
        <w:trPr>
          <w:trHeight w:val="646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Liberation Serif" w:eastAsia="Droid Sans Fallback" w:hAnsi="Liberation Serif" w:cs="Mangal"/>
                <w:b/>
                <w:kern w:val="3"/>
                <w:sz w:val="24"/>
                <w:szCs w:val="24"/>
                <w:lang w:val="uk-UA" w:eastAsia="zh-CN" w:bidi="hi-IN"/>
              </w:rPr>
              <w:t xml:space="preserve">Суб’єкт  малого </w:t>
            </w:r>
            <w:r w:rsidR="00C84BB2" w:rsidRPr="00002A48"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  <w:t>та</w:t>
            </w:r>
            <w:r w:rsidRPr="00002A48">
              <w:rPr>
                <w:rFonts w:ascii="Liberation Serif" w:eastAsia="Droid Sans Fallback" w:hAnsi="Liberation Serif" w:cs="Mangal"/>
                <w:b/>
                <w:kern w:val="3"/>
                <w:sz w:val="24"/>
                <w:szCs w:val="24"/>
                <w:lang w:val="uk-UA" w:eastAsia="zh-CN" w:bidi="hi-IN"/>
              </w:rPr>
              <w:t xml:space="preserve"> середнього </w:t>
            </w:r>
            <w:r w:rsidR="00C84BB2" w:rsidRPr="00002A48"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  <w:t>підприємництва</w:t>
            </w:r>
            <w:r w:rsidR="00DB68E0" w:rsidRPr="00002A48"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  <w:t xml:space="preserve"> (назва)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Liberation Serif" w:eastAsia="Droid Sans Fallback" w:hAnsi="Liberation Serif" w:cs="Mangal"/>
                <w:b/>
                <w:kern w:val="3"/>
                <w:sz w:val="24"/>
                <w:szCs w:val="24"/>
                <w:lang w:val="uk-UA" w:eastAsia="zh-CN" w:bidi="hi-IN"/>
              </w:rPr>
              <w:t>Головний розпорядник коштів міського бюджету</w:t>
            </w:r>
            <w:r w:rsidR="00DB68E0" w:rsidRPr="00002A48"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  <w:t xml:space="preserve"> (назва)</w:t>
            </w:r>
          </w:p>
        </w:tc>
      </w:tr>
      <w:tr w:rsidR="003B7701" w:rsidRPr="00002A48" w:rsidTr="00E926E5">
        <w:trPr>
          <w:trHeight w:val="4231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м. _______________________________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вул.______________________________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р/р_______________________________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в________________________________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МФО </w:t>
            </w:r>
            <w:r w:rsidR="00897085"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</w:t>
            </w: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___________________________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Код ЄДРПОУ/реєстраційний номер облікової картки платника податку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__________________________________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(Посада  уповноваженої особи)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  _____________________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(підпис)                 (ініціал</w:t>
            </w:r>
            <w:r w:rsidR="00E926E5"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и</w:t>
            </w: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, прізвище)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МП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м. ______________________________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вул._____________________________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р/р______________________________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в_______________________________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МФО ___________________________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Код ЄДРПОУ____________________</w:t>
            </w:r>
          </w:p>
          <w:p w:rsidR="00DB68E0" w:rsidRPr="00002A48" w:rsidRDefault="00DB68E0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________________________________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(Посада</w:t>
            </w:r>
            <w:r w:rsidR="00764296"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</w:t>
            </w: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уповноваженої особи)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  ___________________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(підпис)                 (ініціал</w:t>
            </w:r>
            <w:r w:rsidR="00E926E5"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и</w:t>
            </w: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, прізвище)</w:t>
            </w:r>
          </w:p>
          <w:p w:rsidR="003B7701" w:rsidRPr="00002A48" w:rsidRDefault="003B7701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МП</w:t>
            </w:r>
          </w:p>
        </w:tc>
      </w:tr>
    </w:tbl>
    <w:p w:rsidR="00992215" w:rsidRPr="00002A48" w:rsidRDefault="00992215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</w:tblGrid>
      <w:tr w:rsidR="00DB68E0" w:rsidRPr="00002A48" w:rsidTr="00D51BB4">
        <w:tc>
          <w:tcPr>
            <w:tcW w:w="4968" w:type="dxa"/>
          </w:tcPr>
          <w:p w:rsidR="00DB68E0" w:rsidRPr="00002A48" w:rsidRDefault="00DB68E0" w:rsidP="00DB29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DB68E0" w:rsidRPr="00002A48" w:rsidRDefault="00DB68E0" w:rsidP="00DB29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02A4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Банківська установа (назва)</w:t>
            </w:r>
          </w:p>
          <w:p w:rsidR="00DB68E0" w:rsidRPr="00002A48" w:rsidRDefault="00DB68E0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м. ______________________________</w:t>
            </w:r>
          </w:p>
          <w:p w:rsidR="00DB68E0" w:rsidRPr="00002A48" w:rsidRDefault="00DB68E0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вул._____________________________</w:t>
            </w:r>
          </w:p>
          <w:p w:rsidR="00DB68E0" w:rsidRPr="00002A48" w:rsidRDefault="00DB68E0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р/р______________________________</w:t>
            </w:r>
          </w:p>
          <w:p w:rsidR="00DB68E0" w:rsidRPr="00002A48" w:rsidRDefault="00DB68E0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в_______________________________</w:t>
            </w:r>
          </w:p>
          <w:p w:rsidR="00DB68E0" w:rsidRPr="00002A48" w:rsidRDefault="00DB68E0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МФО ___________________________</w:t>
            </w:r>
          </w:p>
          <w:p w:rsidR="00DB68E0" w:rsidRPr="00002A48" w:rsidRDefault="00DB68E0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Код ЄДРПОУ____________________</w:t>
            </w:r>
          </w:p>
          <w:p w:rsidR="00DB68E0" w:rsidRPr="00002A48" w:rsidRDefault="00DB68E0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________________________________</w:t>
            </w:r>
          </w:p>
          <w:p w:rsidR="00DB68E0" w:rsidRPr="00002A48" w:rsidRDefault="00DB68E0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(Посада уповноваженої особи)</w:t>
            </w:r>
          </w:p>
          <w:p w:rsidR="00DB68E0" w:rsidRPr="00002A48" w:rsidRDefault="00DB68E0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  ___________________</w:t>
            </w:r>
          </w:p>
          <w:p w:rsidR="00DB68E0" w:rsidRPr="00002A48" w:rsidRDefault="00DB68E0" w:rsidP="00DB29D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(підпис)                 (ініціал</w:t>
            </w:r>
            <w:r w:rsidR="00E926E5"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и</w:t>
            </w: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, прізвище)</w:t>
            </w:r>
          </w:p>
          <w:p w:rsidR="00DB68E0" w:rsidRPr="00002A48" w:rsidRDefault="00DB68E0" w:rsidP="00DB29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02A48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МП</w:t>
            </w:r>
          </w:p>
        </w:tc>
      </w:tr>
    </w:tbl>
    <w:p w:rsidR="001200F7" w:rsidRPr="00002A48" w:rsidRDefault="001200F7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200F7" w:rsidRDefault="001200F7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E6397" w:rsidRPr="00002A48" w:rsidRDefault="00BE6397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84BB2" w:rsidRPr="00002A48" w:rsidRDefault="00532DFE" w:rsidP="00DB29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02A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Секретар Чернівецької міської ради                                                   В.Продан</w:t>
      </w:r>
    </w:p>
    <w:sectPr w:rsidR="00C84BB2" w:rsidRPr="00002A48" w:rsidSect="001A1A6A">
      <w:pgSz w:w="11906" w:h="16838" w:code="9"/>
      <w:pgMar w:top="899" w:right="746" w:bottom="719" w:left="1701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47B" w:rsidRDefault="00A7747B" w:rsidP="00695BE8">
      <w:pPr>
        <w:spacing w:after="0" w:line="240" w:lineRule="auto"/>
      </w:pPr>
      <w:r>
        <w:separator/>
      </w:r>
    </w:p>
  </w:endnote>
  <w:endnote w:type="continuationSeparator" w:id="0">
    <w:p w:rsidR="00A7747B" w:rsidRDefault="00A7747B" w:rsidP="0069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roid Sans Fallback">
    <w:altName w:val="Times New Roman"/>
    <w:charset w:val="00"/>
    <w:family w:val="auto"/>
    <w:pitch w:val="variable"/>
  </w:font>
  <w:font w:name="FreeSans">
    <w:altName w:val="Times New Roman"/>
    <w:charset w:val="01"/>
    <w:family w:val="roman"/>
    <w:pitch w:val="default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47B" w:rsidRDefault="00A7747B" w:rsidP="00695BE8">
      <w:pPr>
        <w:spacing w:after="0" w:line="240" w:lineRule="auto"/>
      </w:pPr>
      <w:r>
        <w:separator/>
      </w:r>
    </w:p>
  </w:footnote>
  <w:footnote w:type="continuationSeparator" w:id="0">
    <w:p w:rsidR="00A7747B" w:rsidRDefault="00A7747B" w:rsidP="00695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D7B"/>
    <w:multiLevelType w:val="hybridMultilevel"/>
    <w:tmpl w:val="6F64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0E87"/>
    <w:multiLevelType w:val="hybridMultilevel"/>
    <w:tmpl w:val="C526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E6002"/>
    <w:multiLevelType w:val="hybridMultilevel"/>
    <w:tmpl w:val="14F0A684"/>
    <w:lvl w:ilvl="0" w:tplc="5A40BC30">
      <w:start w:val="1"/>
      <w:numFmt w:val="decimal"/>
      <w:lvlText w:val="4.4.%1."/>
      <w:lvlJc w:val="left"/>
      <w:pPr>
        <w:ind w:left="1146" w:hanging="360"/>
      </w:pPr>
      <w:rPr>
        <w:rFonts w:hint="default"/>
        <w:b w:val="0"/>
        <w:i w:val="0"/>
      </w:rPr>
    </w:lvl>
    <w:lvl w:ilvl="1" w:tplc="C3260052">
      <w:numFmt w:val="bullet"/>
      <w:lvlText w:val="-"/>
      <w:lvlJc w:val="left"/>
      <w:pPr>
        <w:ind w:left="1866" w:hanging="360"/>
      </w:pPr>
      <w:rPr>
        <w:rFonts w:ascii="Times New Roman" w:eastAsia="Calibr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AE216A6"/>
    <w:multiLevelType w:val="hybridMultilevel"/>
    <w:tmpl w:val="ED42A612"/>
    <w:lvl w:ilvl="0" w:tplc="5310092E">
      <w:start w:val="1"/>
      <w:numFmt w:val="decimal"/>
      <w:lvlText w:val="4.7.%1."/>
      <w:lvlJc w:val="left"/>
      <w:pPr>
        <w:ind w:left="1146" w:hanging="360"/>
      </w:pPr>
      <w:rPr>
        <w:rFonts w:hint="default"/>
        <w:b/>
        <w:i w:val="0"/>
      </w:rPr>
    </w:lvl>
    <w:lvl w:ilvl="1" w:tplc="AB02F3EE">
      <w:start w:val="1"/>
      <w:numFmt w:val="decimal"/>
      <w:lvlText w:val="5.7.%2."/>
      <w:lvlJc w:val="left"/>
      <w:pPr>
        <w:ind w:left="1866" w:hanging="360"/>
      </w:pPr>
      <w:rPr>
        <w:rFonts w:hint="default"/>
        <w:b w:val="0"/>
        <w:i w:val="0"/>
      </w:r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450E2C"/>
    <w:multiLevelType w:val="hybridMultilevel"/>
    <w:tmpl w:val="9BE29224"/>
    <w:lvl w:ilvl="0" w:tplc="B2CEFE28">
      <w:start w:val="1"/>
      <w:numFmt w:val="decimal"/>
      <w:lvlText w:val="4.5.%1."/>
      <w:lvlJc w:val="left"/>
      <w:pPr>
        <w:ind w:left="1572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0F638C7"/>
    <w:multiLevelType w:val="hybridMultilevel"/>
    <w:tmpl w:val="B4C6A3AC"/>
    <w:lvl w:ilvl="0" w:tplc="91E0AB16">
      <w:start w:val="1"/>
      <w:numFmt w:val="decimal"/>
      <w:lvlText w:val="4.7.%1."/>
      <w:lvlJc w:val="left"/>
      <w:pPr>
        <w:ind w:left="144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501B98"/>
    <w:multiLevelType w:val="hybridMultilevel"/>
    <w:tmpl w:val="DE2005A0"/>
    <w:lvl w:ilvl="0" w:tplc="07D2855E">
      <w:start w:val="1"/>
      <w:numFmt w:val="decimal"/>
      <w:lvlText w:val="6.2.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04C66"/>
    <w:multiLevelType w:val="hybridMultilevel"/>
    <w:tmpl w:val="D5D8661A"/>
    <w:lvl w:ilvl="0" w:tplc="729AD91C">
      <w:start w:val="1"/>
      <w:numFmt w:val="decimal"/>
      <w:lvlText w:val="1.6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2612CFC"/>
    <w:multiLevelType w:val="hybridMultilevel"/>
    <w:tmpl w:val="9EE061A8"/>
    <w:lvl w:ilvl="0" w:tplc="B8C87F92">
      <w:numFmt w:val="bullet"/>
      <w:lvlText w:val="-"/>
      <w:lvlJc w:val="left"/>
      <w:pPr>
        <w:ind w:left="1146" w:hanging="72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56C2F5A"/>
    <w:multiLevelType w:val="hybridMultilevel"/>
    <w:tmpl w:val="046285D0"/>
    <w:lvl w:ilvl="0" w:tplc="E466E44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71725EC"/>
    <w:multiLevelType w:val="multilevel"/>
    <w:tmpl w:val="C360D6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6"/>
      <w:numFmt w:val="decimal"/>
      <w:isLgl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2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8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50" w:hanging="2160"/>
      </w:pPr>
      <w:rPr>
        <w:rFonts w:hint="default"/>
      </w:rPr>
    </w:lvl>
  </w:abstractNum>
  <w:abstractNum w:abstractNumId="11" w15:restartNumberingAfterBreak="0">
    <w:nsid w:val="67D400B5"/>
    <w:multiLevelType w:val="hybridMultilevel"/>
    <w:tmpl w:val="EB12C2B2"/>
    <w:lvl w:ilvl="0" w:tplc="3040741C">
      <w:numFmt w:val="bullet"/>
      <w:lvlText w:val="-"/>
      <w:lvlJc w:val="left"/>
      <w:pPr>
        <w:ind w:left="1116" w:hanging="69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C6351BE"/>
    <w:multiLevelType w:val="hybridMultilevel"/>
    <w:tmpl w:val="1A720134"/>
    <w:lvl w:ilvl="0" w:tplc="A61AA092">
      <w:start w:val="1"/>
      <w:numFmt w:val="decimal"/>
      <w:lvlText w:val="1.8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E063745"/>
    <w:multiLevelType w:val="hybridMultilevel"/>
    <w:tmpl w:val="2FF2DEBA"/>
    <w:lvl w:ilvl="0" w:tplc="DB3E8AF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7D15A70"/>
    <w:multiLevelType w:val="hybridMultilevel"/>
    <w:tmpl w:val="D4185BBE"/>
    <w:lvl w:ilvl="0" w:tplc="FC248AD0">
      <w:start w:val="3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A630C40"/>
    <w:multiLevelType w:val="hybridMultilevel"/>
    <w:tmpl w:val="EB246E42"/>
    <w:lvl w:ilvl="0" w:tplc="4482A366">
      <w:numFmt w:val="bullet"/>
      <w:lvlText w:val="-"/>
      <w:lvlJc w:val="left"/>
      <w:pPr>
        <w:ind w:left="1101" w:hanging="675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C715191"/>
    <w:multiLevelType w:val="hybridMultilevel"/>
    <w:tmpl w:val="10305F26"/>
    <w:lvl w:ilvl="0" w:tplc="B2CEFE28">
      <w:start w:val="1"/>
      <w:numFmt w:val="decimal"/>
      <w:lvlText w:val="4.5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6B3F05"/>
    <w:multiLevelType w:val="hybridMultilevel"/>
    <w:tmpl w:val="6C323DD4"/>
    <w:lvl w:ilvl="0" w:tplc="648CD9E0">
      <w:start w:val="1"/>
      <w:numFmt w:val="decimal"/>
      <w:lvlText w:val="3.4.%1."/>
      <w:lvlJc w:val="left"/>
      <w:pPr>
        <w:ind w:left="1146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0"/>
  </w:num>
  <w:num w:numId="5">
    <w:abstractNumId w:val="13"/>
  </w:num>
  <w:num w:numId="6">
    <w:abstractNumId w:val="7"/>
  </w:num>
  <w:num w:numId="7">
    <w:abstractNumId w:val="15"/>
  </w:num>
  <w:num w:numId="8">
    <w:abstractNumId w:val="12"/>
  </w:num>
  <w:num w:numId="9">
    <w:abstractNumId w:val="11"/>
  </w:num>
  <w:num w:numId="10">
    <w:abstractNumId w:val="17"/>
  </w:num>
  <w:num w:numId="11">
    <w:abstractNumId w:val="8"/>
  </w:num>
  <w:num w:numId="12">
    <w:abstractNumId w:val="2"/>
  </w:num>
  <w:num w:numId="13">
    <w:abstractNumId w:val="9"/>
  </w:num>
  <w:num w:numId="14">
    <w:abstractNumId w:val="16"/>
  </w:num>
  <w:num w:numId="15">
    <w:abstractNumId w:val="4"/>
  </w:num>
  <w:num w:numId="16">
    <w:abstractNumId w:val="5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58B"/>
    <w:rsid w:val="00001B39"/>
    <w:rsid w:val="00002A48"/>
    <w:rsid w:val="00010266"/>
    <w:rsid w:val="00011149"/>
    <w:rsid w:val="00012219"/>
    <w:rsid w:val="00015B44"/>
    <w:rsid w:val="0001697F"/>
    <w:rsid w:val="00024D07"/>
    <w:rsid w:val="000268BB"/>
    <w:rsid w:val="00027F96"/>
    <w:rsid w:val="00031387"/>
    <w:rsid w:val="00033912"/>
    <w:rsid w:val="00040F6B"/>
    <w:rsid w:val="00041B09"/>
    <w:rsid w:val="00046B72"/>
    <w:rsid w:val="00051704"/>
    <w:rsid w:val="00051903"/>
    <w:rsid w:val="00053ADF"/>
    <w:rsid w:val="00076DC8"/>
    <w:rsid w:val="00082B9A"/>
    <w:rsid w:val="00085049"/>
    <w:rsid w:val="00094F7B"/>
    <w:rsid w:val="000966CA"/>
    <w:rsid w:val="000A25E7"/>
    <w:rsid w:val="000A29A0"/>
    <w:rsid w:val="000A4DEA"/>
    <w:rsid w:val="000A52F1"/>
    <w:rsid w:val="000B4A70"/>
    <w:rsid w:val="000C1E81"/>
    <w:rsid w:val="000C6070"/>
    <w:rsid w:val="000C6837"/>
    <w:rsid w:val="000C6E33"/>
    <w:rsid w:val="000C706B"/>
    <w:rsid w:val="000D25D7"/>
    <w:rsid w:val="000D3615"/>
    <w:rsid w:val="000D6E7E"/>
    <w:rsid w:val="000E6B02"/>
    <w:rsid w:val="001030F6"/>
    <w:rsid w:val="00106551"/>
    <w:rsid w:val="001102B5"/>
    <w:rsid w:val="00112B76"/>
    <w:rsid w:val="001200F7"/>
    <w:rsid w:val="001224B9"/>
    <w:rsid w:val="001318D8"/>
    <w:rsid w:val="00151714"/>
    <w:rsid w:val="001552BD"/>
    <w:rsid w:val="00160424"/>
    <w:rsid w:val="0016079A"/>
    <w:rsid w:val="00167484"/>
    <w:rsid w:val="00181289"/>
    <w:rsid w:val="001845E4"/>
    <w:rsid w:val="001A1A6A"/>
    <w:rsid w:val="001B0B24"/>
    <w:rsid w:val="001C2684"/>
    <w:rsid w:val="001C41A3"/>
    <w:rsid w:val="001C6571"/>
    <w:rsid w:val="001D0FAF"/>
    <w:rsid w:val="001D6EAF"/>
    <w:rsid w:val="001D7CE7"/>
    <w:rsid w:val="001E0586"/>
    <w:rsid w:val="001E44D3"/>
    <w:rsid w:val="001E542F"/>
    <w:rsid w:val="001E66A9"/>
    <w:rsid w:val="001F43A2"/>
    <w:rsid w:val="002040B0"/>
    <w:rsid w:val="00216522"/>
    <w:rsid w:val="0022583D"/>
    <w:rsid w:val="00227CCC"/>
    <w:rsid w:val="00234311"/>
    <w:rsid w:val="00240DFD"/>
    <w:rsid w:val="002440AB"/>
    <w:rsid w:val="00244A5A"/>
    <w:rsid w:val="00247D46"/>
    <w:rsid w:val="00251F1B"/>
    <w:rsid w:val="00256230"/>
    <w:rsid w:val="00257A50"/>
    <w:rsid w:val="00261727"/>
    <w:rsid w:val="00265693"/>
    <w:rsid w:val="002665B1"/>
    <w:rsid w:val="00270FFF"/>
    <w:rsid w:val="002737DE"/>
    <w:rsid w:val="00273921"/>
    <w:rsid w:val="00283C53"/>
    <w:rsid w:val="00290C19"/>
    <w:rsid w:val="00291697"/>
    <w:rsid w:val="00296CFA"/>
    <w:rsid w:val="002A118D"/>
    <w:rsid w:val="002A5AF3"/>
    <w:rsid w:val="002B1624"/>
    <w:rsid w:val="002B48E3"/>
    <w:rsid w:val="002B52A4"/>
    <w:rsid w:val="002C0B1C"/>
    <w:rsid w:val="002C138E"/>
    <w:rsid w:val="002C2276"/>
    <w:rsid w:val="002C5BC2"/>
    <w:rsid w:val="002D37FD"/>
    <w:rsid w:val="002D724F"/>
    <w:rsid w:val="002E2820"/>
    <w:rsid w:val="002E6080"/>
    <w:rsid w:val="002F3278"/>
    <w:rsid w:val="002F4504"/>
    <w:rsid w:val="002F5DC6"/>
    <w:rsid w:val="002F6E7A"/>
    <w:rsid w:val="0030262D"/>
    <w:rsid w:val="00302CDB"/>
    <w:rsid w:val="00303037"/>
    <w:rsid w:val="0031257F"/>
    <w:rsid w:val="00313D56"/>
    <w:rsid w:val="003140E4"/>
    <w:rsid w:val="00320F5D"/>
    <w:rsid w:val="003252F1"/>
    <w:rsid w:val="003332C5"/>
    <w:rsid w:val="003336E0"/>
    <w:rsid w:val="003376C2"/>
    <w:rsid w:val="00340791"/>
    <w:rsid w:val="00343A2A"/>
    <w:rsid w:val="00350623"/>
    <w:rsid w:val="00350742"/>
    <w:rsid w:val="00352127"/>
    <w:rsid w:val="00355B88"/>
    <w:rsid w:val="003635AB"/>
    <w:rsid w:val="003639D3"/>
    <w:rsid w:val="00363F36"/>
    <w:rsid w:val="003714AF"/>
    <w:rsid w:val="00372603"/>
    <w:rsid w:val="003754D8"/>
    <w:rsid w:val="00375CB3"/>
    <w:rsid w:val="003764E8"/>
    <w:rsid w:val="00380AF1"/>
    <w:rsid w:val="003834F5"/>
    <w:rsid w:val="00385F23"/>
    <w:rsid w:val="00396FBC"/>
    <w:rsid w:val="00397C20"/>
    <w:rsid w:val="003A44E5"/>
    <w:rsid w:val="003A472E"/>
    <w:rsid w:val="003A4F6F"/>
    <w:rsid w:val="003B7701"/>
    <w:rsid w:val="003C39A0"/>
    <w:rsid w:val="003C74B4"/>
    <w:rsid w:val="003C7A8C"/>
    <w:rsid w:val="003C7D04"/>
    <w:rsid w:val="003D0BB6"/>
    <w:rsid w:val="003D4063"/>
    <w:rsid w:val="003D4E1F"/>
    <w:rsid w:val="003D4E76"/>
    <w:rsid w:val="003D6FEA"/>
    <w:rsid w:val="003E0744"/>
    <w:rsid w:val="003E48E7"/>
    <w:rsid w:val="003E4BEE"/>
    <w:rsid w:val="003E65D8"/>
    <w:rsid w:val="003F007C"/>
    <w:rsid w:val="003F22A3"/>
    <w:rsid w:val="003F4B0D"/>
    <w:rsid w:val="003F571C"/>
    <w:rsid w:val="00401BEE"/>
    <w:rsid w:val="0043051D"/>
    <w:rsid w:val="00432133"/>
    <w:rsid w:val="00444FAB"/>
    <w:rsid w:val="00445CC3"/>
    <w:rsid w:val="004510FB"/>
    <w:rsid w:val="004517E9"/>
    <w:rsid w:val="0045788D"/>
    <w:rsid w:val="004623DD"/>
    <w:rsid w:val="00472B4E"/>
    <w:rsid w:val="0047600C"/>
    <w:rsid w:val="00480745"/>
    <w:rsid w:val="004810A5"/>
    <w:rsid w:val="00481591"/>
    <w:rsid w:val="0049502E"/>
    <w:rsid w:val="004A477B"/>
    <w:rsid w:val="004A5A14"/>
    <w:rsid w:val="004A5BF8"/>
    <w:rsid w:val="004A65AF"/>
    <w:rsid w:val="004B198A"/>
    <w:rsid w:val="004B4A7A"/>
    <w:rsid w:val="004B601E"/>
    <w:rsid w:val="004B6A99"/>
    <w:rsid w:val="004C2485"/>
    <w:rsid w:val="004C5E99"/>
    <w:rsid w:val="004D3B48"/>
    <w:rsid w:val="004D6076"/>
    <w:rsid w:val="004D625D"/>
    <w:rsid w:val="004D6DAB"/>
    <w:rsid w:val="004D77E8"/>
    <w:rsid w:val="004E0583"/>
    <w:rsid w:val="004E3B1C"/>
    <w:rsid w:val="004F4870"/>
    <w:rsid w:val="004F52BA"/>
    <w:rsid w:val="00500349"/>
    <w:rsid w:val="0050617F"/>
    <w:rsid w:val="005101C7"/>
    <w:rsid w:val="00511246"/>
    <w:rsid w:val="005130EB"/>
    <w:rsid w:val="00514FD4"/>
    <w:rsid w:val="005161B8"/>
    <w:rsid w:val="00516BC3"/>
    <w:rsid w:val="00520B84"/>
    <w:rsid w:val="00520CDA"/>
    <w:rsid w:val="00525848"/>
    <w:rsid w:val="005306F3"/>
    <w:rsid w:val="00532DFE"/>
    <w:rsid w:val="00537307"/>
    <w:rsid w:val="005464D7"/>
    <w:rsid w:val="00550726"/>
    <w:rsid w:val="00556AFC"/>
    <w:rsid w:val="00560F04"/>
    <w:rsid w:val="00561799"/>
    <w:rsid w:val="005720D9"/>
    <w:rsid w:val="00572E16"/>
    <w:rsid w:val="00575B16"/>
    <w:rsid w:val="00580B2E"/>
    <w:rsid w:val="0058223E"/>
    <w:rsid w:val="00582A2B"/>
    <w:rsid w:val="00585462"/>
    <w:rsid w:val="00585EE2"/>
    <w:rsid w:val="0058787D"/>
    <w:rsid w:val="00591945"/>
    <w:rsid w:val="00595169"/>
    <w:rsid w:val="005961E3"/>
    <w:rsid w:val="005A2BD4"/>
    <w:rsid w:val="005B079D"/>
    <w:rsid w:val="005B1B74"/>
    <w:rsid w:val="005B24C1"/>
    <w:rsid w:val="005B4505"/>
    <w:rsid w:val="005C0020"/>
    <w:rsid w:val="005C1043"/>
    <w:rsid w:val="005C2760"/>
    <w:rsid w:val="005C38DD"/>
    <w:rsid w:val="005C4174"/>
    <w:rsid w:val="005D10A4"/>
    <w:rsid w:val="005D1744"/>
    <w:rsid w:val="005F25FA"/>
    <w:rsid w:val="005F2711"/>
    <w:rsid w:val="0060255D"/>
    <w:rsid w:val="00604AC2"/>
    <w:rsid w:val="006111ED"/>
    <w:rsid w:val="006122F1"/>
    <w:rsid w:val="00615500"/>
    <w:rsid w:val="0061768C"/>
    <w:rsid w:val="00623A19"/>
    <w:rsid w:val="00625767"/>
    <w:rsid w:val="00632134"/>
    <w:rsid w:val="00633372"/>
    <w:rsid w:val="00640D9D"/>
    <w:rsid w:val="006418BE"/>
    <w:rsid w:val="00645D0E"/>
    <w:rsid w:val="00652617"/>
    <w:rsid w:val="0065565D"/>
    <w:rsid w:val="00664D05"/>
    <w:rsid w:val="00671FEE"/>
    <w:rsid w:val="006828DC"/>
    <w:rsid w:val="00684CB5"/>
    <w:rsid w:val="00695B48"/>
    <w:rsid w:val="00695BE8"/>
    <w:rsid w:val="006967C1"/>
    <w:rsid w:val="006A0C1F"/>
    <w:rsid w:val="006B1A3F"/>
    <w:rsid w:val="006B72A3"/>
    <w:rsid w:val="006C19C4"/>
    <w:rsid w:val="006C1DBB"/>
    <w:rsid w:val="006D30C0"/>
    <w:rsid w:val="006D6E5A"/>
    <w:rsid w:val="006E1FE3"/>
    <w:rsid w:val="006E4E55"/>
    <w:rsid w:val="006F6FA9"/>
    <w:rsid w:val="00707753"/>
    <w:rsid w:val="00710A59"/>
    <w:rsid w:val="007115FF"/>
    <w:rsid w:val="00724146"/>
    <w:rsid w:val="00724547"/>
    <w:rsid w:val="00725AA0"/>
    <w:rsid w:val="007448C7"/>
    <w:rsid w:val="00746E55"/>
    <w:rsid w:val="00747BA0"/>
    <w:rsid w:val="0075149C"/>
    <w:rsid w:val="00755934"/>
    <w:rsid w:val="00761F8E"/>
    <w:rsid w:val="00762445"/>
    <w:rsid w:val="00764296"/>
    <w:rsid w:val="00764B6B"/>
    <w:rsid w:val="007851F7"/>
    <w:rsid w:val="00791EE2"/>
    <w:rsid w:val="0079384F"/>
    <w:rsid w:val="007A1573"/>
    <w:rsid w:val="007A4186"/>
    <w:rsid w:val="007A6972"/>
    <w:rsid w:val="007B2D2D"/>
    <w:rsid w:val="007B357C"/>
    <w:rsid w:val="007B3908"/>
    <w:rsid w:val="007B7DE6"/>
    <w:rsid w:val="007C023A"/>
    <w:rsid w:val="007C1CF1"/>
    <w:rsid w:val="007C350A"/>
    <w:rsid w:val="007C3F9A"/>
    <w:rsid w:val="007C78FD"/>
    <w:rsid w:val="007D1FDA"/>
    <w:rsid w:val="007D44EC"/>
    <w:rsid w:val="007D63A4"/>
    <w:rsid w:val="007D74EB"/>
    <w:rsid w:val="007E12BC"/>
    <w:rsid w:val="007E5F06"/>
    <w:rsid w:val="007F0922"/>
    <w:rsid w:val="007F31D9"/>
    <w:rsid w:val="007F454E"/>
    <w:rsid w:val="008035B9"/>
    <w:rsid w:val="00803EA1"/>
    <w:rsid w:val="0080521A"/>
    <w:rsid w:val="0081214F"/>
    <w:rsid w:val="00812169"/>
    <w:rsid w:val="00813CD3"/>
    <w:rsid w:val="00814E81"/>
    <w:rsid w:val="00815C12"/>
    <w:rsid w:val="00830419"/>
    <w:rsid w:val="008379D6"/>
    <w:rsid w:val="00840054"/>
    <w:rsid w:val="00840AF0"/>
    <w:rsid w:val="00841A80"/>
    <w:rsid w:val="00842922"/>
    <w:rsid w:val="0084443A"/>
    <w:rsid w:val="0084772C"/>
    <w:rsid w:val="0085171C"/>
    <w:rsid w:val="008518DE"/>
    <w:rsid w:val="008523E0"/>
    <w:rsid w:val="00854F9D"/>
    <w:rsid w:val="008563C6"/>
    <w:rsid w:val="008641EF"/>
    <w:rsid w:val="00871CDF"/>
    <w:rsid w:val="0087778F"/>
    <w:rsid w:val="00881245"/>
    <w:rsid w:val="00897085"/>
    <w:rsid w:val="008A0797"/>
    <w:rsid w:val="008A152C"/>
    <w:rsid w:val="008A5D22"/>
    <w:rsid w:val="008A7A93"/>
    <w:rsid w:val="008A7EB6"/>
    <w:rsid w:val="008B157F"/>
    <w:rsid w:val="008B2D66"/>
    <w:rsid w:val="008B5D0B"/>
    <w:rsid w:val="008D1014"/>
    <w:rsid w:val="008D6CB6"/>
    <w:rsid w:val="00924E53"/>
    <w:rsid w:val="00926ADB"/>
    <w:rsid w:val="00933BD7"/>
    <w:rsid w:val="00942252"/>
    <w:rsid w:val="00942B59"/>
    <w:rsid w:val="00944A7B"/>
    <w:rsid w:val="00947F54"/>
    <w:rsid w:val="00955EC7"/>
    <w:rsid w:val="009563B1"/>
    <w:rsid w:val="0095760B"/>
    <w:rsid w:val="0096242D"/>
    <w:rsid w:val="009626A8"/>
    <w:rsid w:val="0096768E"/>
    <w:rsid w:val="00972FD3"/>
    <w:rsid w:val="00974E62"/>
    <w:rsid w:val="00976D20"/>
    <w:rsid w:val="009831A8"/>
    <w:rsid w:val="009868BB"/>
    <w:rsid w:val="00986FF0"/>
    <w:rsid w:val="00987877"/>
    <w:rsid w:val="00992215"/>
    <w:rsid w:val="00993DA5"/>
    <w:rsid w:val="009A44D6"/>
    <w:rsid w:val="009A4C31"/>
    <w:rsid w:val="009B53EC"/>
    <w:rsid w:val="009B5A30"/>
    <w:rsid w:val="009C10AA"/>
    <w:rsid w:val="009C12CE"/>
    <w:rsid w:val="009C4352"/>
    <w:rsid w:val="009C47CF"/>
    <w:rsid w:val="009C51C4"/>
    <w:rsid w:val="009C58F3"/>
    <w:rsid w:val="009E09BD"/>
    <w:rsid w:val="009E191A"/>
    <w:rsid w:val="009E333F"/>
    <w:rsid w:val="009F2082"/>
    <w:rsid w:val="009F5AE3"/>
    <w:rsid w:val="00A12F4D"/>
    <w:rsid w:val="00A15796"/>
    <w:rsid w:val="00A17C5B"/>
    <w:rsid w:val="00A200E2"/>
    <w:rsid w:val="00A22CD9"/>
    <w:rsid w:val="00A27E48"/>
    <w:rsid w:val="00A30C94"/>
    <w:rsid w:val="00A33FEB"/>
    <w:rsid w:val="00A42CE6"/>
    <w:rsid w:val="00A46C2D"/>
    <w:rsid w:val="00A53CF7"/>
    <w:rsid w:val="00A5674E"/>
    <w:rsid w:val="00A60FA6"/>
    <w:rsid w:val="00A65876"/>
    <w:rsid w:val="00A67E8D"/>
    <w:rsid w:val="00A7747B"/>
    <w:rsid w:val="00A84063"/>
    <w:rsid w:val="00A86818"/>
    <w:rsid w:val="00A91DA7"/>
    <w:rsid w:val="00A9286B"/>
    <w:rsid w:val="00AB0323"/>
    <w:rsid w:val="00AB37A9"/>
    <w:rsid w:val="00AC261F"/>
    <w:rsid w:val="00AC3905"/>
    <w:rsid w:val="00AC67F7"/>
    <w:rsid w:val="00AD1AEB"/>
    <w:rsid w:val="00AD1B3C"/>
    <w:rsid w:val="00AD6BAD"/>
    <w:rsid w:val="00AD7C9A"/>
    <w:rsid w:val="00AF1CCC"/>
    <w:rsid w:val="00AF214B"/>
    <w:rsid w:val="00AF526F"/>
    <w:rsid w:val="00AF6877"/>
    <w:rsid w:val="00B03132"/>
    <w:rsid w:val="00B0369E"/>
    <w:rsid w:val="00B041A4"/>
    <w:rsid w:val="00B05EF2"/>
    <w:rsid w:val="00B06843"/>
    <w:rsid w:val="00B13CBE"/>
    <w:rsid w:val="00B2192F"/>
    <w:rsid w:val="00B254ED"/>
    <w:rsid w:val="00B26286"/>
    <w:rsid w:val="00B327CC"/>
    <w:rsid w:val="00B36DB7"/>
    <w:rsid w:val="00B372E0"/>
    <w:rsid w:val="00B37B4A"/>
    <w:rsid w:val="00B40AF4"/>
    <w:rsid w:val="00B42723"/>
    <w:rsid w:val="00B50D68"/>
    <w:rsid w:val="00B54445"/>
    <w:rsid w:val="00B60E4A"/>
    <w:rsid w:val="00B72481"/>
    <w:rsid w:val="00B82285"/>
    <w:rsid w:val="00B83F31"/>
    <w:rsid w:val="00B86BFF"/>
    <w:rsid w:val="00B97118"/>
    <w:rsid w:val="00B975FF"/>
    <w:rsid w:val="00B97934"/>
    <w:rsid w:val="00BA0BD6"/>
    <w:rsid w:val="00BA7AA4"/>
    <w:rsid w:val="00BB3EBC"/>
    <w:rsid w:val="00BB6FF5"/>
    <w:rsid w:val="00BB7A97"/>
    <w:rsid w:val="00BB7F79"/>
    <w:rsid w:val="00BC09ED"/>
    <w:rsid w:val="00BC2B4D"/>
    <w:rsid w:val="00BD0760"/>
    <w:rsid w:val="00BE1680"/>
    <w:rsid w:val="00BE2B5D"/>
    <w:rsid w:val="00BE60BF"/>
    <w:rsid w:val="00BE6397"/>
    <w:rsid w:val="00BF39B1"/>
    <w:rsid w:val="00BF510C"/>
    <w:rsid w:val="00BF7C85"/>
    <w:rsid w:val="00C00AB9"/>
    <w:rsid w:val="00C04BF0"/>
    <w:rsid w:val="00C12A7C"/>
    <w:rsid w:val="00C142FE"/>
    <w:rsid w:val="00C14982"/>
    <w:rsid w:val="00C16D55"/>
    <w:rsid w:val="00C2720F"/>
    <w:rsid w:val="00C30E54"/>
    <w:rsid w:val="00C327AE"/>
    <w:rsid w:val="00C35F3B"/>
    <w:rsid w:val="00C3610E"/>
    <w:rsid w:val="00C4353F"/>
    <w:rsid w:val="00C43C0A"/>
    <w:rsid w:val="00C45802"/>
    <w:rsid w:val="00C50430"/>
    <w:rsid w:val="00C520B0"/>
    <w:rsid w:val="00C563FE"/>
    <w:rsid w:val="00C60034"/>
    <w:rsid w:val="00C67D96"/>
    <w:rsid w:val="00C73DEE"/>
    <w:rsid w:val="00C7695D"/>
    <w:rsid w:val="00C77B8E"/>
    <w:rsid w:val="00C807F0"/>
    <w:rsid w:val="00C83B6B"/>
    <w:rsid w:val="00C84BB2"/>
    <w:rsid w:val="00C92D95"/>
    <w:rsid w:val="00C955D4"/>
    <w:rsid w:val="00C97B8F"/>
    <w:rsid w:val="00CA008D"/>
    <w:rsid w:val="00CA128C"/>
    <w:rsid w:val="00CB42EE"/>
    <w:rsid w:val="00CC27AB"/>
    <w:rsid w:val="00CC72FE"/>
    <w:rsid w:val="00CD1ACA"/>
    <w:rsid w:val="00CD53ED"/>
    <w:rsid w:val="00CD5DC4"/>
    <w:rsid w:val="00CD69F6"/>
    <w:rsid w:val="00CD6A14"/>
    <w:rsid w:val="00CE5230"/>
    <w:rsid w:val="00CE67C7"/>
    <w:rsid w:val="00CF1B20"/>
    <w:rsid w:val="00CF1EC2"/>
    <w:rsid w:val="00D014D3"/>
    <w:rsid w:val="00D049DF"/>
    <w:rsid w:val="00D163BD"/>
    <w:rsid w:val="00D16FF9"/>
    <w:rsid w:val="00D2058B"/>
    <w:rsid w:val="00D373E3"/>
    <w:rsid w:val="00D43B70"/>
    <w:rsid w:val="00D43D87"/>
    <w:rsid w:val="00D46964"/>
    <w:rsid w:val="00D47B3E"/>
    <w:rsid w:val="00D51BB4"/>
    <w:rsid w:val="00D52A37"/>
    <w:rsid w:val="00D572A5"/>
    <w:rsid w:val="00D577A7"/>
    <w:rsid w:val="00D6363C"/>
    <w:rsid w:val="00D70F34"/>
    <w:rsid w:val="00D71B76"/>
    <w:rsid w:val="00D735CF"/>
    <w:rsid w:val="00D73B05"/>
    <w:rsid w:val="00D7589F"/>
    <w:rsid w:val="00D77762"/>
    <w:rsid w:val="00D81FFB"/>
    <w:rsid w:val="00D87C11"/>
    <w:rsid w:val="00DB1830"/>
    <w:rsid w:val="00DB29D8"/>
    <w:rsid w:val="00DB31A5"/>
    <w:rsid w:val="00DB68E0"/>
    <w:rsid w:val="00DC632E"/>
    <w:rsid w:val="00DD2649"/>
    <w:rsid w:val="00DD66EE"/>
    <w:rsid w:val="00DE1178"/>
    <w:rsid w:val="00DF4B42"/>
    <w:rsid w:val="00E10361"/>
    <w:rsid w:val="00E15B18"/>
    <w:rsid w:val="00E21758"/>
    <w:rsid w:val="00E2177A"/>
    <w:rsid w:val="00E2367A"/>
    <w:rsid w:val="00E2789A"/>
    <w:rsid w:val="00E34B93"/>
    <w:rsid w:val="00E36440"/>
    <w:rsid w:val="00E421E6"/>
    <w:rsid w:val="00E528C8"/>
    <w:rsid w:val="00E54D20"/>
    <w:rsid w:val="00E566BB"/>
    <w:rsid w:val="00E5762E"/>
    <w:rsid w:val="00E614FE"/>
    <w:rsid w:val="00E64C42"/>
    <w:rsid w:val="00E70596"/>
    <w:rsid w:val="00E720B4"/>
    <w:rsid w:val="00E86355"/>
    <w:rsid w:val="00E914B6"/>
    <w:rsid w:val="00E926E5"/>
    <w:rsid w:val="00EA2017"/>
    <w:rsid w:val="00EA3E01"/>
    <w:rsid w:val="00EA620C"/>
    <w:rsid w:val="00EA7C77"/>
    <w:rsid w:val="00EC0384"/>
    <w:rsid w:val="00EC2683"/>
    <w:rsid w:val="00EC63B4"/>
    <w:rsid w:val="00ED65C6"/>
    <w:rsid w:val="00ED6E23"/>
    <w:rsid w:val="00ED799A"/>
    <w:rsid w:val="00EE50EB"/>
    <w:rsid w:val="00EE648C"/>
    <w:rsid w:val="00EE7AA0"/>
    <w:rsid w:val="00EF0FCD"/>
    <w:rsid w:val="00EF1BDA"/>
    <w:rsid w:val="00EF1E47"/>
    <w:rsid w:val="00EF1FBD"/>
    <w:rsid w:val="00EF24F8"/>
    <w:rsid w:val="00EF433B"/>
    <w:rsid w:val="00EF507A"/>
    <w:rsid w:val="00EF6105"/>
    <w:rsid w:val="00F06173"/>
    <w:rsid w:val="00F0730A"/>
    <w:rsid w:val="00F103A0"/>
    <w:rsid w:val="00F12518"/>
    <w:rsid w:val="00F16C5F"/>
    <w:rsid w:val="00F23586"/>
    <w:rsid w:val="00F32799"/>
    <w:rsid w:val="00F33CC3"/>
    <w:rsid w:val="00F35EA8"/>
    <w:rsid w:val="00F41257"/>
    <w:rsid w:val="00F41F5A"/>
    <w:rsid w:val="00F5396C"/>
    <w:rsid w:val="00F53FEE"/>
    <w:rsid w:val="00F74263"/>
    <w:rsid w:val="00F74F52"/>
    <w:rsid w:val="00F75E9D"/>
    <w:rsid w:val="00F76DF5"/>
    <w:rsid w:val="00F77927"/>
    <w:rsid w:val="00F95943"/>
    <w:rsid w:val="00FB6603"/>
    <w:rsid w:val="00FC36BB"/>
    <w:rsid w:val="00FC6F3F"/>
    <w:rsid w:val="00FD7600"/>
    <w:rsid w:val="00FD7BF1"/>
    <w:rsid w:val="00FF3814"/>
    <w:rsid w:val="00FF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1D3F841-3B59-460B-8721-1691F8524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link w:val="10"/>
    <w:qFormat/>
    <w:rsid w:val="004C5E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qFormat/>
    <w:rsid w:val="003D4E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52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8A15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85F23"/>
  </w:style>
  <w:style w:type="character" w:styleId="a5">
    <w:name w:val="Hyperlink"/>
    <w:uiPriority w:val="99"/>
    <w:semiHidden/>
    <w:unhideWhenUsed/>
    <w:rsid w:val="00385F23"/>
    <w:rPr>
      <w:color w:val="0000FF"/>
      <w:u w:val="single"/>
    </w:rPr>
  </w:style>
  <w:style w:type="paragraph" w:styleId="a6">
    <w:name w:val="Normal (Web)"/>
    <w:basedOn w:val="a"/>
    <w:unhideWhenUsed/>
    <w:rsid w:val="00385F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qFormat/>
    <w:rsid w:val="00385F23"/>
    <w:rPr>
      <w:b/>
      <w:bCs/>
    </w:rPr>
  </w:style>
  <w:style w:type="paragraph" w:customStyle="1" w:styleId="rvps4">
    <w:name w:val="rvps4"/>
    <w:basedOn w:val="a"/>
    <w:rsid w:val="009563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9563B1"/>
  </w:style>
  <w:style w:type="character" w:customStyle="1" w:styleId="rvts9">
    <w:name w:val="rvts9"/>
    <w:basedOn w:val="a0"/>
    <w:rsid w:val="009563B1"/>
  </w:style>
  <w:style w:type="character" w:customStyle="1" w:styleId="10">
    <w:name w:val="Заголовок 1 Знак"/>
    <w:link w:val="1"/>
    <w:rsid w:val="004C5E99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customStyle="1" w:styleId="a8">
    <w:name w:val="Нормальний текст"/>
    <w:basedOn w:val="a"/>
    <w:rsid w:val="004C5E99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customStyle="1" w:styleId="rvts23">
    <w:name w:val="rvts23"/>
    <w:basedOn w:val="a0"/>
    <w:rsid w:val="004C5E99"/>
  </w:style>
  <w:style w:type="paragraph" w:styleId="a9">
    <w:name w:val="List Paragraph"/>
    <w:basedOn w:val="a"/>
    <w:qFormat/>
    <w:rsid w:val="004C5E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95BE8"/>
  </w:style>
  <w:style w:type="paragraph" w:styleId="ac">
    <w:name w:val="footer"/>
    <w:basedOn w:val="a"/>
    <w:link w:val="ad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95BE8"/>
  </w:style>
  <w:style w:type="table" w:styleId="ae">
    <w:name w:val="Table Grid"/>
    <w:basedOn w:val="a1"/>
    <w:uiPriority w:val="59"/>
    <w:rsid w:val="009C4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9C4352"/>
    <w:rPr>
      <w:sz w:val="22"/>
      <w:szCs w:val="22"/>
      <w:lang w:val="ru-RU"/>
    </w:rPr>
  </w:style>
  <w:style w:type="table" w:customStyle="1" w:styleId="11">
    <w:name w:val="Сетка таблицы1"/>
    <w:basedOn w:val="a1"/>
    <w:next w:val="ae"/>
    <w:uiPriority w:val="59"/>
    <w:rsid w:val="003B7701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e"/>
    <w:uiPriority w:val="59"/>
    <w:rsid w:val="003B7701"/>
    <w:rPr>
      <w:sz w:val="22"/>
      <w:szCs w:val="22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1">
    <w:name w:val="caaieiaie 1"/>
    <w:basedOn w:val="a"/>
    <w:next w:val="a"/>
    <w:rsid w:val="00A42CE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0">
    <w:name w:val="Название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1">
    <w:name w:val="Subtitle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A42C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Body Text Indent"/>
    <w:basedOn w:val="a"/>
    <w:rsid w:val="00481591"/>
    <w:pPr>
      <w:spacing w:after="120" w:line="240" w:lineRule="auto"/>
      <w:ind w:left="283"/>
    </w:pPr>
    <w:rPr>
      <w:rFonts w:ascii="Times New Roman" w:eastAsia="Times New Roman" w:hAnsi="Times New Roman"/>
      <w:sz w:val="30"/>
      <w:szCs w:val="20"/>
      <w:lang w:eastAsia="ru-RU"/>
    </w:rPr>
  </w:style>
  <w:style w:type="paragraph" w:styleId="21">
    <w:name w:val="Body Text Indent 2"/>
    <w:basedOn w:val="a"/>
    <w:rsid w:val="004A5A1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  <w:style w:type="paragraph" w:styleId="af3">
    <w:name w:val="Document Map"/>
    <w:basedOn w:val="a"/>
    <w:link w:val="af4"/>
    <w:uiPriority w:val="99"/>
    <w:semiHidden/>
    <w:unhideWhenUsed/>
    <w:rsid w:val="005F25F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5F25FA"/>
    <w:rPr>
      <w:rFonts w:ascii="Tahoma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C6897-0DEE-44A5-AD7E-A3A85E10B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1693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trade512a</dc:creator>
  <cp:keywords/>
  <cp:lastModifiedBy>kompvid2</cp:lastModifiedBy>
  <cp:revision>2</cp:revision>
  <cp:lastPrinted>2019-04-01T11:05:00Z</cp:lastPrinted>
  <dcterms:created xsi:type="dcterms:W3CDTF">2019-04-24T12:47:00Z</dcterms:created>
  <dcterms:modified xsi:type="dcterms:W3CDTF">2019-04-24T12:47:00Z</dcterms:modified>
</cp:coreProperties>
</file>