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D93" w:rsidRPr="00FA74CE" w:rsidRDefault="00421D93" w:rsidP="00421D93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FA74CE">
        <w:rPr>
          <w:b/>
          <w:sz w:val="28"/>
          <w:szCs w:val="28"/>
          <w:lang w:val="uk-UA"/>
        </w:rPr>
        <w:t>Інформація</w:t>
      </w:r>
    </w:p>
    <w:p w:rsidR="00421D93" w:rsidRPr="00FA74CE" w:rsidRDefault="00421D93" w:rsidP="00421D93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  <w:r w:rsidRPr="00FA74CE">
        <w:rPr>
          <w:b/>
          <w:sz w:val="28"/>
          <w:szCs w:val="28"/>
          <w:lang w:val="uk-UA"/>
        </w:rPr>
        <w:t xml:space="preserve">про хід виконання Програми асфальтування гравійних доріг </w:t>
      </w:r>
    </w:p>
    <w:p w:rsidR="00421D93" w:rsidRPr="00FA74CE" w:rsidRDefault="00421D93" w:rsidP="00421D93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  <w:r w:rsidRPr="00FA74CE">
        <w:rPr>
          <w:b/>
          <w:sz w:val="28"/>
          <w:szCs w:val="28"/>
          <w:lang w:val="uk-UA"/>
        </w:rPr>
        <w:t>в  м. Чернівцях на 2016-2020 роки, затвердженої рішенням                     міської ради VІІ скликання від 28.07.2016 р. № 324</w:t>
      </w:r>
    </w:p>
    <w:bookmarkEnd w:id="0"/>
    <w:p w:rsidR="00421D93" w:rsidRPr="00FA74CE" w:rsidRDefault="00421D93" w:rsidP="00421D93">
      <w:pPr>
        <w:pStyle w:val="a3"/>
        <w:ind w:firstLine="567"/>
        <w:rPr>
          <w:szCs w:val="28"/>
          <w:lang w:val="uk-UA"/>
        </w:rPr>
      </w:pPr>
    </w:p>
    <w:p w:rsidR="00421D93" w:rsidRPr="00FA74CE" w:rsidRDefault="00421D93" w:rsidP="00421D93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</w:rPr>
      </w:pPr>
      <w:r w:rsidRPr="00FA74CE">
        <w:rPr>
          <w:sz w:val="28"/>
          <w:szCs w:val="28"/>
        </w:rPr>
        <w:tab/>
        <w:t>З</w:t>
      </w:r>
      <w:r w:rsidRPr="00FA74CE">
        <w:rPr>
          <w:color w:val="000000"/>
          <w:sz w:val="28"/>
          <w:szCs w:val="28"/>
          <w:shd w:val="clear" w:color="auto" w:fill="FFFFFF"/>
        </w:rPr>
        <w:t xml:space="preserve"> метою забезпечення ефективного функціонування та розвитку вулично-дорожньої мережі міста, </w:t>
      </w:r>
      <w:r w:rsidRPr="00FA74CE">
        <w:rPr>
          <w:sz w:val="28"/>
          <w:szCs w:val="28"/>
        </w:rPr>
        <w:t>для покращання технічного стану автомобільних гравійних доріг, по яких рухається громадський транспорт, забезпечення безпеки дорожнього руху для запобігання аварійних ситуацій, а також створення комфортних умов для користувачів громадського і власного автотранспорту затверджено Програму асфальтування гравійних доріг в м. Чернівцях на 2016-2020 роки затверджено рішенням Чернівецької міської ради  VІІ скликання від 28.07.2016 р. № 324.</w:t>
      </w:r>
    </w:p>
    <w:p w:rsidR="00421D93" w:rsidRPr="00FA74CE" w:rsidRDefault="00421D93" w:rsidP="00421D93">
      <w:pPr>
        <w:pStyle w:val="a3"/>
        <w:ind w:firstLine="567"/>
        <w:rPr>
          <w:bCs/>
          <w:szCs w:val="28"/>
          <w:lang w:val="uk-UA"/>
        </w:rPr>
      </w:pPr>
      <w:r w:rsidRPr="00FA74CE">
        <w:rPr>
          <w:szCs w:val="28"/>
          <w:lang w:val="uk-UA"/>
        </w:rPr>
        <w:t>Пріоритетним напрямками  Програми є:</w:t>
      </w:r>
    </w:p>
    <w:p w:rsidR="00421D93" w:rsidRPr="00FA74CE" w:rsidRDefault="00421D93" w:rsidP="00421D93">
      <w:pPr>
        <w:ind w:firstLine="720"/>
        <w:jc w:val="both"/>
        <w:rPr>
          <w:sz w:val="28"/>
          <w:szCs w:val="28"/>
          <w:lang w:val="uk-UA"/>
        </w:rPr>
      </w:pPr>
      <w:r w:rsidRPr="00FA74CE">
        <w:rPr>
          <w:sz w:val="28"/>
          <w:szCs w:val="28"/>
          <w:lang w:val="uk-UA"/>
        </w:rPr>
        <w:t>розвиток дорожньої інфраструктури та створення безпечних умов дорожнього руху.</w:t>
      </w:r>
    </w:p>
    <w:p w:rsidR="00421D93" w:rsidRPr="00FA74CE" w:rsidRDefault="00421D93" w:rsidP="00421D93">
      <w:pPr>
        <w:ind w:firstLine="720"/>
        <w:jc w:val="both"/>
        <w:rPr>
          <w:sz w:val="28"/>
          <w:szCs w:val="28"/>
          <w:lang w:val="uk-UA"/>
        </w:rPr>
      </w:pPr>
      <w:r w:rsidRPr="00FA74CE">
        <w:rPr>
          <w:sz w:val="28"/>
          <w:szCs w:val="28"/>
          <w:lang w:val="uk-UA"/>
        </w:rPr>
        <w:t xml:space="preserve">покращення соціально-економічного розвитку міста, поліпшення інвестиційного іміджу за рахунок </w:t>
      </w:r>
      <w:r w:rsidRPr="00FA74CE">
        <w:rPr>
          <w:rStyle w:val="a5"/>
          <w:b w:val="0"/>
          <w:sz w:val="28"/>
          <w:szCs w:val="28"/>
          <w:lang w:val="uk-UA"/>
        </w:rPr>
        <w:t>будівництва, реконструкції, ремонту та утримання вулиць і доріг міста</w:t>
      </w:r>
      <w:r w:rsidRPr="00FA74CE">
        <w:rPr>
          <w:sz w:val="28"/>
          <w:szCs w:val="28"/>
          <w:lang w:val="uk-UA"/>
        </w:rPr>
        <w:t>.</w:t>
      </w:r>
    </w:p>
    <w:p w:rsidR="00421D93" w:rsidRPr="00FA74CE" w:rsidRDefault="00421D93" w:rsidP="00421D93">
      <w:pPr>
        <w:ind w:firstLine="720"/>
        <w:jc w:val="both"/>
        <w:rPr>
          <w:sz w:val="28"/>
          <w:szCs w:val="28"/>
          <w:lang w:val="uk-UA"/>
        </w:rPr>
      </w:pPr>
      <w:r w:rsidRPr="00FA74CE">
        <w:rPr>
          <w:sz w:val="28"/>
          <w:szCs w:val="28"/>
          <w:lang w:val="uk-UA"/>
        </w:rPr>
        <w:t xml:space="preserve">забезпечення життєво важливих інтересів населення, об’єктів, підприємств, установ, організацій міста незалежно від форм власності в дорожній доступності. </w:t>
      </w:r>
    </w:p>
    <w:p w:rsidR="00421D93" w:rsidRPr="00FA74CE" w:rsidRDefault="00421D93" w:rsidP="00421D93">
      <w:pPr>
        <w:ind w:firstLine="720"/>
        <w:jc w:val="both"/>
        <w:rPr>
          <w:sz w:val="28"/>
          <w:szCs w:val="28"/>
          <w:lang w:val="uk-UA"/>
        </w:rPr>
      </w:pPr>
      <w:r w:rsidRPr="00FA74CE">
        <w:rPr>
          <w:sz w:val="28"/>
          <w:szCs w:val="28"/>
          <w:lang w:val="uk-UA"/>
        </w:rPr>
        <w:t xml:space="preserve">Впровадження Програми призводить до покращення соціально-економічного розвитку міста в цілому, поліпшення інвестиційного клімату, сприятиме залученню нових інвестицій та дозволить розвиватися діючим підприємствам району і створенню нових суб’єктів господарської діяльності, сприятиме розвитку туризму та забезпечить повноцінне проживання, роботу і відпочинок мешканців міста. </w:t>
      </w:r>
    </w:p>
    <w:p w:rsidR="00421D93" w:rsidRPr="00FA74CE" w:rsidRDefault="00421D93" w:rsidP="00421D93">
      <w:pPr>
        <w:ind w:firstLine="720"/>
        <w:jc w:val="both"/>
        <w:rPr>
          <w:sz w:val="28"/>
          <w:szCs w:val="28"/>
          <w:lang w:val="uk-UA"/>
        </w:rPr>
      </w:pPr>
      <w:r w:rsidRPr="00FA74CE">
        <w:rPr>
          <w:sz w:val="28"/>
          <w:szCs w:val="28"/>
          <w:lang w:val="uk-UA"/>
        </w:rPr>
        <w:t xml:space="preserve">На 2018 рік було передбачено асфальтування вул. Іванківської і  Прип’ятської (автобусний маршрут № 4), вул. Гайової (№ 10-А),                                вул. Путильської (№ 19), вул. Вашківської (№ 27), вул. Таджицької (№ 42) довжиною </w:t>
      </w:r>
      <w:smartTag w:uri="urn:schemas-microsoft-com:office:smarttags" w:element="metricconverter">
        <w:smartTagPr>
          <w:attr w:name="ProductID" w:val="2,55 км"/>
        </w:smartTagPr>
        <w:r w:rsidRPr="00FA74CE">
          <w:rPr>
            <w:sz w:val="28"/>
            <w:szCs w:val="28"/>
            <w:lang w:val="uk-UA"/>
          </w:rPr>
          <w:t>2,55 км</w:t>
        </w:r>
      </w:smartTag>
      <w:r w:rsidRPr="00FA74CE">
        <w:rPr>
          <w:sz w:val="28"/>
          <w:szCs w:val="28"/>
          <w:lang w:val="uk-UA"/>
        </w:rPr>
        <w:t>.</w:t>
      </w:r>
    </w:p>
    <w:p w:rsidR="00421D93" w:rsidRPr="00FA74CE" w:rsidRDefault="00421D93" w:rsidP="00421D93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 w:rsidRPr="00FA74CE">
        <w:rPr>
          <w:sz w:val="28"/>
          <w:szCs w:val="28"/>
        </w:rPr>
        <w:tab/>
        <w:t xml:space="preserve">Відповідно до вищевказаної Програми в Перелік об’єктів житлово-комунального господарства по департаменту житлово-комунального господарства  міської ради на 2018 рік за рахунок спеціального фонду міського бюджету - бюджету розвитку (комунальне господарство) </w:t>
      </w:r>
      <w:r>
        <w:rPr>
          <w:sz w:val="28"/>
          <w:szCs w:val="28"/>
        </w:rPr>
        <w:t xml:space="preserve">було </w:t>
      </w:r>
      <w:r w:rsidRPr="00FA74CE">
        <w:rPr>
          <w:sz w:val="28"/>
          <w:szCs w:val="28"/>
        </w:rPr>
        <w:t xml:space="preserve">включено тільки виконання робіт з капітального ремонту на </w:t>
      </w:r>
      <w:r w:rsidRPr="00FA74CE">
        <w:rPr>
          <w:sz w:val="27"/>
          <w:szCs w:val="27"/>
        </w:rPr>
        <w:t>вул. Вашківській (асфальтування  гравійної ділянки автобусного маршруту  № 27)</w:t>
      </w:r>
      <w:r w:rsidRPr="00FA74CE">
        <w:rPr>
          <w:sz w:val="28"/>
          <w:szCs w:val="28"/>
        </w:rPr>
        <w:t xml:space="preserve">. </w:t>
      </w:r>
    </w:p>
    <w:p w:rsidR="00421D93" w:rsidRPr="00FA74CE" w:rsidRDefault="00421D93" w:rsidP="00421D93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 w:rsidRPr="00FA74CE">
        <w:rPr>
          <w:sz w:val="28"/>
          <w:szCs w:val="28"/>
        </w:rPr>
        <w:tab/>
      </w:r>
      <w:r>
        <w:rPr>
          <w:sz w:val="28"/>
          <w:szCs w:val="28"/>
        </w:rPr>
        <w:t>В минулому році</w:t>
      </w:r>
      <w:r w:rsidRPr="00FA74CE">
        <w:rPr>
          <w:sz w:val="28"/>
          <w:szCs w:val="28"/>
        </w:rPr>
        <w:t xml:space="preserve"> процедура закупівлі на виконання робіт з капітального ремонту на вул</w:t>
      </w:r>
      <w:r w:rsidRPr="00FA74CE">
        <w:rPr>
          <w:sz w:val="27"/>
          <w:szCs w:val="27"/>
        </w:rPr>
        <w:t>. Вашківської (асфальтування  гравійної ділянки автобусного маршруту  № 27)</w:t>
      </w:r>
      <w:r w:rsidRPr="00FA74CE">
        <w:rPr>
          <w:sz w:val="28"/>
          <w:szCs w:val="28"/>
        </w:rPr>
        <w:tab/>
        <w:t xml:space="preserve"> не відбулася у зв’язку з відсутністю учасників та необхідністю внесення змін у конструкцію дорожнього одягу. Виконання цих робіт планується в 2019 році (укладено договір з підрядн</w:t>
      </w:r>
      <w:r>
        <w:rPr>
          <w:sz w:val="28"/>
          <w:szCs w:val="28"/>
        </w:rPr>
        <w:t>ою організацією</w:t>
      </w:r>
      <w:r w:rsidRPr="00FA74C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21D93" w:rsidRPr="00FA74CE" w:rsidRDefault="00421D93" w:rsidP="00421D93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 w:rsidRPr="00FA74CE">
        <w:rPr>
          <w:sz w:val="28"/>
          <w:szCs w:val="28"/>
        </w:rPr>
        <w:tab/>
        <w:t xml:space="preserve">Всього при плані асфальтування гравійних доріг автобусних маршрутів </w:t>
      </w:r>
      <w:smartTag w:uri="urn:schemas-microsoft-com:office:smarttags" w:element="metricconverter">
        <w:smartTagPr>
          <w:attr w:name="ProductID" w:val="2,55 км"/>
        </w:smartTagPr>
        <w:r w:rsidRPr="00FA74CE">
          <w:rPr>
            <w:b/>
            <w:sz w:val="28"/>
            <w:szCs w:val="28"/>
          </w:rPr>
          <w:t>2,55</w:t>
        </w:r>
        <w:r w:rsidRPr="00FA74CE">
          <w:rPr>
            <w:sz w:val="28"/>
            <w:szCs w:val="28"/>
          </w:rPr>
          <w:t xml:space="preserve"> км</w:t>
        </w:r>
      </w:smartTag>
      <w:r w:rsidRPr="00FA74CE">
        <w:rPr>
          <w:sz w:val="28"/>
          <w:szCs w:val="28"/>
        </w:rPr>
        <w:t xml:space="preserve">, фактично виконано </w:t>
      </w:r>
      <w:smartTag w:uri="urn:schemas-microsoft-com:office:smarttags" w:element="metricconverter">
        <w:smartTagPr>
          <w:attr w:name="ProductID" w:val="0 км"/>
        </w:smartTagPr>
        <w:r w:rsidRPr="00FA74CE">
          <w:rPr>
            <w:b/>
            <w:sz w:val="28"/>
            <w:szCs w:val="28"/>
          </w:rPr>
          <w:t xml:space="preserve">0 </w:t>
        </w:r>
        <w:r w:rsidRPr="00FA74CE">
          <w:rPr>
            <w:sz w:val="28"/>
            <w:szCs w:val="28"/>
          </w:rPr>
          <w:t>км</w:t>
        </w:r>
      </w:smartTag>
      <w:r w:rsidRPr="00FA74CE">
        <w:rPr>
          <w:sz w:val="28"/>
          <w:szCs w:val="28"/>
        </w:rPr>
        <w:t>.</w:t>
      </w:r>
    </w:p>
    <w:p w:rsidR="00421D93" w:rsidRDefault="00421D93" w:rsidP="00421D93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Станом на 01.01.2019 р.  на виконання зазначеної Програми за рахунок коштів міського бюджету освоєно – </w:t>
      </w:r>
      <w:r>
        <w:rPr>
          <w:b/>
          <w:sz w:val="28"/>
          <w:szCs w:val="28"/>
        </w:rPr>
        <w:t>154,945</w:t>
      </w:r>
      <w:r>
        <w:rPr>
          <w:sz w:val="28"/>
          <w:szCs w:val="28"/>
        </w:rPr>
        <w:t xml:space="preserve"> тис.грн., обсяг коштів передбачений Програмою на 2018 рік  - </w:t>
      </w:r>
      <w:r>
        <w:rPr>
          <w:b/>
          <w:sz w:val="28"/>
          <w:szCs w:val="28"/>
        </w:rPr>
        <w:t>15 800,0</w:t>
      </w:r>
      <w:r>
        <w:rPr>
          <w:sz w:val="28"/>
          <w:szCs w:val="28"/>
        </w:rPr>
        <w:t xml:space="preserve"> тис.грн.</w:t>
      </w:r>
    </w:p>
    <w:p w:rsidR="00421D93" w:rsidRDefault="00421D93" w:rsidP="00421D93">
      <w:pPr>
        <w:pStyle w:val="2"/>
        <w:tabs>
          <w:tab w:val="left" w:pos="0"/>
        </w:tabs>
        <w:spacing w:after="0" w:line="240" w:lineRule="auto"/>
        <w:ind w:left="0"/>
        <w:jc w:val="center"/>
        <w:rPr>
          <w:sz w:val="16"/>
          <w:szCs w:val="16"/>
        </w:rPr>
      </w:pPr>
    </w:p>
    <w:p w:rsidR="00421D93" w:rsidRDefault="00421D93" w:rsidP="00421D93">
      <w:pPr>
        <w:pStyle w:val="2"/>
        <w:tabs>
          <w:tab w:val="left" w:pos="0"/>
        </w:tabs>
        <w:spacing w:after="0" w:line="240" w:lineRule="auto"/>
        <w:ind w:left="0"/>
        <w:jc w:val="center"/>
        <w:rPr>
          <w:sz w:val="16"/>
          <w:szCs w:val="16"/>
        </w:rPr>
      </w:pPr>
    </w:p>
    <w:p w:rsidR="00421D93" w:rsidRPr="00AD0AA6" w:rsidRDefault="00421D93" w:rsidP="00421D93">
      <w:pPr>
        <w:pStyle w:val="2"/>
        <w:tabs>
          <w:tab w:val="left" w:pos="0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 w:rsidRPr="00AD0AA6">
        <w:rPr>
          <w:b/>
          <w:sz w:val="28"/>
          <w:szCs w:val="28"/>
        </w:rPr>
        <w:t xml:space="preserve">Обсяги  </w:t>
      </w:r>
      <w:r>
        <w:rPr>
          <w:b/>
          <w:sz w:val="28"/>
          <w:szCs w:val="28"/>
        </w:rPr>
        <w:t xml:space="preserve">завдань та </w:t>
      </w:r>
      <w:r w:rsidRPr="00AD0AA6">
        <w:rPr>
          <w:b/>
          <w:sz w:val="28"/>
          <w:szCs w:val="28"/>
        </w:rPr>
        <w:t>виконаних  робіт  протягом  20</w:t>
      </w:r>
      <w:r>
        <w:rPr>
          <w:b/>
          <w:sz w:val="28"/>
          <w:szCs w:val="28"/>
        </w:rPr>
        <w:t xml:space="preserve">16 </w:t>
      </w:r>
      <w:r w:rsidRPr="00AD0AA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AD0AA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18</w:t>
      </w:r>
      <w:r w:rsidRPr="00AD0AA6">
        <w:rPr>
          <w:b/>
          <w:sz w:val="28"/>
          <w:szCs w:val="28"/>
        </w:rPr>
        <w:t xml:space="preserve"> років</w:t>
      </w:r>
    </w:p>
    <w:p w:rsidR="00421D93" w:rsidRDefault="00421D93" w:rsidP="00421D93">
      <w:pPr>
        <w:pStyle w:val="2"/>
        <w:tabs>
          <w:tab w:val="left" w:pos="0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 w:rsidRPr="00AD0AA6">
        <w:rPr>
          <w:b/>
          <w:sz w:val="28"/>
          <w:szCs w:val="28"/>
        </w:rPr>
        <w:t>відповідно до завдань Програми</w:t>
      </w:r>
    </w:p>
    <w:p w:rsidR="00421D93" w:rsidRPr="00AD0AA6" w:rsidRDefault="00421D93" w:rsidP="00421D93">
      <w:pPr>
        <w:pStyle w:val="2"/>
        <w:tabs>
          <w:tab w:val="left" w:pos="0"/>
        </w:tabs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421D93" w:rsidRPr="000061FB" w:rsidRDefault="00421D93" w:rsidP="00421D93">
      <w:pPr>
        <w:pStyle w:val="2"/>
        <w:tabs>
          <w:tab w:val="left" w:pos="0"/>
        </w:tabs>
        <w:spacing w:after="0" w:line="240" w:lineRule="auto"/>
        <w:ind w:left="0"/>
        <w:rPr>
          <w:sz w:val="16"/>
          <w:szCs w:val="16"/>
        </w:rPr>
      </w:pPr>
      <w:r w:rsidRPr="000061FB">
        <w:rPr>
          <w:sz w:val="16"/>
          <w:szCs w:val="16"/>
        </w:rPr>
        <w:tab/>
        <w:t xml:space="preserve">  </w:t>
      </w:r>
      <w:r w:rsidRPr="000061FB">
        <w:rPr>
          <w:sz w:val="16"/>
          <w:szCs w:val="16"/>
        </w:rPr>
        <w:tab/>
      </w:r>
      <w:r w:rsidRPr="000061FB">
        <w:rPr>
          <w:sz w:val="16"/>
          <w:szCs w:val="16"/>
        </w:rPr>
        <w:tab/>
      </w:r>
      <w:r w:rsidRPr="000061FB">
        <w:rPr>
          <w:sz w:val="16"/>
          <w:szCs w:val="16"/>
        </w:rPr>
        <w:tab/>
      </w:r>
      <w:r w:rsidRPr="000061FB">
        <w:rPr>
          <w:sz w:val="16"/>
          <w:szCs w:val="16"/>
        </w:rPr>
        <w:tab/>
      </w:r>
      <w:r w:rsidRPr="000061FB">
        <w:rPr>
          <w:sz w:val="16"/>
          <w:szCs w:val="16"/>
        </w:rPr>
        <w:tab/>
      </w:r>
      <w:r w:rsidRPr="000061FB">
        <w:rPr>
          <w:sz w:val="16"/>
          <w:szCs w:val="16"/>
        </w:rPr>
        <w:tab/>
      </w:r>
      <w:r w:rsidRPr="000061FB">
        <w:rPr>
          <w:sz w:val="16"/>
          <w:szCs w:val="16"/>
        </w:rPr>
        <w:tab/>
      </w:r>
      <w:r w:rsidRPr="000061FB">
        <w:rPr>
          <w:sz w:val="16"/>
          <w:szCs w:val="16"/>
        </w:rPr>
        <w:tab/>
      </w:r>
      <w:r w:rsidRPr="000061FB">
        <w:rPr>
          <w:b/>
          <w:sz w:val="16"/>
          <w:szCs w:val="16"/>
        </w:rPr>
        <w:tab/>
      </w:r>
      <w:r w:rsidRPr="000061FB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061FB">
        <w:rPr>
          <w:sz w:val="16"/>
          <w:szCs w:val="16"/>
        </w:rPr>
        <w:t xml:space="preserve">  тис. грн.</w:t>
      </w:r>
    </w:p>
    <w:tbl>
      <w:tblPr>
        <w:tblStyle w:val="a6"/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60"/>
        <w:gridCol w:w="2380"/>
        <w:gridCol w:w="1029"/>
        <w:gridCol w:w="1028"/>
        <w:gridCol w:w="1028"/>
        <w:gridCol w:w="1028"/>
        <w:gridCol w:w="927"/>
        <w:gridCol w:w="1080"/>
      </w:tblGrid>
      <w:tr w:rsidR="00421D93" w:rsidRPr="00C27642">
        <w:tc>
          <w:tcPr>
            <w:tcW w:w="860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t>№</w:t>
            </w:r>
          </w:p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lastRenderedPageBreak/>
              <w:t>марш</w:t>
            </w:r>
            <w:r>
              <w:rPr>
                <w:sz w:val="22"/>
                <w:szCs w:val="22"/>
              </w:rPr>
              <w:t>-</w:t>
            </w:r>
            <w:r w:rsidRPr="00C27642">
              <w:rPr>
                <w:sz w:val="22"/>
                <w:szCs w:val="22"/>
              </w:rPr>
              <w:t>руту</w:t>
            </w:r>
          </w:p>
        </w:tc>
        <w:tc>
          <w:tcPr>
            <w:tcW w:w="2380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C27642">
              <w:rPr>
                <w:sz w:val="22"/>
                <w:szCs w:val="22"/>
              </w:rPr>
              <w:lastRenderedPageBreak/>
              <w:t>Назва вулиці</w:t>
            </w:r>
          </w:p>
        </w:tc>
        <w:tc>
          <w:tcPr>
            <w:tcW w:w="1029" w:type="dxa"/>
            <w:vAlign w:val="center"/>
          </w:tcPr>
          <w:p w:rsidR="00421D93" w:rsidRPr="004E3286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 w:rsidRPr="004E3286">
              <w:rPr>
                <w:sz w:val="18"/>
                <w:szCs w:val="18"/>
              </w:rPr>
              <w:t>Довжина заасфаль-</w:t>
            </w:r>
          </w:p>
          <w:p w:rsidR="00421D93" w:rsidRPr="004E3286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 w:rsidRPr="004E3286">
              <w:rPr>
                <w:sz w:val="18"/>
                <w:szCs w:val="18"/>
              </w:rPr>
              <w:lastRenderedPageBreak/>
              <w:t>тованої ділянки вулиці</w:t>
            </w:r>
          </w:p>
          <w:p w:rsidR="00421D93" w:rsidRPr="004E3286" w:rsidRDefault="00421D93" w:rsidP="00421D93">
            <w:pPr>
              <w:pStyle w:val="2"/>
              <w:tabs>
                <w:tab w:val="left" w:pos="-108"/>
                <w:tab w:val="left" w:pos="0"/>
              </w:tabs>
              <w:spacing w:after="0" w:line="240" w:lineRule="auto"/>
              <w:ind w:left="-108"/>
              <w:jc w:val="center"/>
              <w:rPr>
                <w:sz w:val="18"/>
                <w:szCs w:val="18"/>
              </w:rPr>
            </w:pPr>
            <w:r w:rsidRPr="004E3286">
              <w:rPr>
                <w:sz w:val="18"/>
                <w:szCs w:val="18"/>
              </w:rPr>
              <w:t>км</w:t>
            </w:r>
          </w:p>
        </w:tc>
        <w:tc>
          <w:tcPr>
            <w:tcW w:w="1028" w:type="dxa"/>
            <w:vAlign w:val="center"/>
          </w:tcPr>
          <w:p w:rsidR="00421D93" w:rsidRPr="009D572E" w:rsidRDefault="00421D93" w:rsidP="00421D93">
            <w:pPr>
              <w:pStyle w:val="2"/>
              <w:tabs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22"/>
                <w:szCs w:val="22"/>
              </w:rPr>
            </w:pPr>
            <w:r w:rsidRPr="009D572E">
              <w:rPr>
                <w:sz w:val="22"/>
                <w:szCs w:val="22"/>
              </w:rPr>
              <w:lastRenderedPageBreak/>
              <w:t>Джерело</w:t>
            </w:r>
          </w:p>
          <w:p w:rsidR="00421D93" w:rsidRDefault="00421D93" w:rsidP="00421D93">
            <w:pPr>
              <w:pStyle w:val="2"/>
              <w:tabs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  <w:r w:rsidRPr="009D572E">
              <w:rPr>
                <w:sz w:val="22"/>
                <w:szCs w:val="22"/>
              </w:rPr>
              <w:t>фінансу</w:t>
            </w:r>
            <w:r>
              <w:rPr>
                <w:sz w:val="22"/>
                <w:szCs w:val="22"/>
              </w:rPr>
              <w:t>-</w:t>
            </w:r>
          </w:p>
          <w:p w:rsidR="00421D93" w:rsidRPr="009D572E" w:rsidRDefault="00421D93" w:rsidP="00421D93">
            <w:pPr>
              <w:pStyle w:val="2"/>
              <w:tabs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  <w:r w:rsidRPr="009D572E">
              <w:rPr>
                <w:sz w:val="22"/>
                <w:szCs w:val="22"/>
              </w:rPr>
              <w:lastRenderedPageBreak/>
              <w:t>вання</w:t>
            </w:r>
          </w:p>
        </w:tc>
        <w:tc>
          <w:tcPr>
            <w:tcW w:w="1028" w:type="dxa"/>
            <w:vAlign w:val="center"/>
          </w:tcPr>
          <w:p w:rsidR="00421D93" w:rsidRPr="005E3EB0" w:rsidRDefault="00421D93" w:rsidP="00421D93">
            <w:pPr>
              <w:pStyle w:val="2"/>
              <w:tabs>
                <w:tab w:val="left" w:pos="252"/>
              </w:tabs>
              <w:spacing w:after="0" w:line="240" w:lineRule="auto"/>
              <w:ind w:left="0" w:hanging="108"/>
              <w:jc w:val="center"/>
            </w:pPr>
            <w:r>
              <w:lastRenderedPageBreak/>
              <w:t xml:space="preserve">2016                       </w:t>
            </w:r>
            <w:r w:rsidRPr="005E3EB0">
              <w:t xml:space="preserve"> рік</w:t>
            </w:r>
          </w:p>
        </w:tc>
        <w:tc>
          <w:tcPr>
            <w:tcW w:w="1028" w:type="dxa"/>
            <w:vAlign w:val="center"/>
          </w:tcPr>
          <w:p w:rsidR="00421D93" w:rsidRPr="005E3EB0" w:rsidRDefault="00421D93" w:rsidP="00421D93">
            <w:pPr>
              <w:pStyle w:val="2"/>
              <w:tabs>
                <w:tab w:val="left" w:pos="-108"/>
              </w:tabs>
              <w:spacing w:after="0" w:line="240" w:lineRule="auto"/>
              <w:ind w:left="0" w:hanging="108"/>
              <w:jc w:val="center"/>
            </w:pPr>
            <w:r>
              <w:t xml:space="preserve">2017                       </w:t>
            </w:r>
            <w:r w:rsidRPr="005E3EB0">
              <w:t xml:space="preserve"> рік</w:t>
            </w:r>
          </w:p>
        </w:tc>
        <w:tc>
          <w:tcPr>
            <w:tcW w:w="927" w:type="dxa"/>
            <w:vAlign w:val="center"/>
          </w:tcPr>
          <w:p w:rsidR="00421D93" w:rsidRPr="005166F2" w:rsidRDefault="00421D93" w:rsidP="00421D93">
            <w:pPr>
              <w:pStyle w:val="2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>
              <w:t xml:space="preserve">2018                       </w:t>
            </w:r>
            <w:r w:rsidRPr="005E3EB0">
              <w:t xml:space="preserve"> рік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1D93" w:rsidRPr="005166F2" w:rsidRDefault="00421D93" w:rsidP="00421D93">
            <w:pPr>
              <w:pStyle w:val="2"/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5166F2">
              <w:rPr>
                <w:sz w:val="18"/>
                <w:szCs w:val="18"/>
              </w:rPr>
              <w:t>Відсоток виконання</w:t>
            </w:r>
          </w:p>
        </w:tc>
      </w:tr>
      <w:tr w:rsidR="00421D93" w:rsidRPr="009D572E">
        <w:tc>
          <w:tcPr>
            <w:tcW w:w="860" w:type="dxa"/>
          </w:tcPr>
          <w:p w:rsidR="00421D93" w:rsidRPr="009D572E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380" w:type="dxa"/>
          </w:tcPr>
          <w:p w:rsidR="00421D93" w:rsidRPr="009D572E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2</w:t>
            </w:r>
          </w:p>
        </w:tc>
        <w:tc>
          <w:tcPr>
            <w:tcW w:w="1029" w:type="dxa"/>
          </w:tcPr>
          <w:p w:rsidR="00421D93" w:rsidRPr="009D572E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3</w:t>
            </w:r>
          </w:p>
        </w:tc>
        <w:tc>
          <w:tcPr>
            <w:tcW w:w="1028" w:type="dxa"/>
          </w:tcPr>
          <w:p w:rsidR="00421D93" w:rsidRPr="009D572E" w:rsidRDefault="00421D93" w:rsidP="00421D93">
            <w:pPr>
              <w:pStyle w:val="2"/>
              <w:tabs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16"/>
                <w:szCs w:val="16"/>
              </w:rPr>
            </w:pPr>
            <w:r w:rsidRPr="009D572E">
              <w:rPr>
                <w:sz w:val="16"/>
                <w:szCs w:val="16"/>
              </w:rPr>
              <w:t>4</w:t>
            </w:r>
          </w:p>
        </w:tc>
        <w:tc>
          <w:tcPr>
            <w:tcW w:w="1028" w:type="dxa"/>
          </w:tcPr>
          <w:p w:rsidR="00421D93" w:rsidRPr="009D572E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421D93" w:rsidRPr="009D572E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93" w:rsidRPr="009D572E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421D93" w:rsidRPr="00C27642">
        <w:trPr>
          <w:trHeight w:val="510"/>
        </w:trPr>
        <w:tc>
          <w:tcPr>
            <w:tcW w:w="860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</w:t>
            </w:r>
          </w:p>
        </w:tc>
        <w:tc>
          <w:tcPr>
            <w:tcW w:w="2380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Вижницька</w:t>
            </w:r>
          </w:p>
        </w:tc>
        <w:tc>
          <w:tcPr>
            <w:tcW w:w="1029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-108"/>
              </w:tabs>
              <w:spacing w:after="0" w:line="240" w:lineRule="auto"/>
              <w:ind w:left="0" w:hanging="9"/>
              <w:jc w:val="center"/>
            </w:pPr>
            <w:r w:rsidRPr="00CF6962">
              <w:t>1,816</w:t>
            </w:r>
          </w:p>
        </w:tc>
        <w:tc>
          <w:tcPr>
            <w:tcW w:w="1028" w:type="dxa"/>
            <w:vAlign w:val="center"/>
          </w:tcPr>
          <w:p w:rsidR="00421D93" w:rsidRPr="009D572E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міський</w:t>
            </w:r>
          </w:p>
          <w:p w:rsidR="00421D93" w:rsidRPr="009D572E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  <w:r w:rsidRPr="009D572E">
              <w:rPr>
                <w:sz w:val="22"/>
                <w:szCs w:val="22"/>
              </w:rPr>
              <w:t>бюджет</w:t>
            </w:r>
          </w:p>
        </w:tc>
        <w:tc>
          <w:tcPr>
            <w:tcW w:w="1028" w:type="dxa"/>
            <w:tcBorders>
              <w:right w:val="single" w:sz="4" w:space="0" w:color="auto"/>
            </w:tcBorders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747,649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7885,968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100 %</w:t>
            </w:r>
          </w:p>
        </w:tc>
      </w:tr>
      <w:tr w:rsidR="00421D93" w:rsidRPr="00FF4700">
        <w:tc>
          <w:tcPr>
            <w:tcW w:w="860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-18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380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-108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029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927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421D93" w:rsidRPr="00C27642">
        <w:trPr>
          <w:trHeight w:val="374"/>
        </w:trPr>
        <w:tc>
          <w:tcPr>
            <w:tcW w:w="860" w:type="dxa"/>
            <w:vMerge w:val="restart"/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</w:t>
            </w:r>
          </w:p>
        </w:tc>
        <w:tc>
          <w:tcPr>
            <w:tcW w:w="2380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Іванківська</w:t>
            </w:r>
          </w:p>
        </w:tc>
        <w:tc>
          <w:tcPr>
            <w:tcW w:w="1029" w:type="dxa"/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8" w:type="dxa"/>
            <w:vAlign w:val="center"/>
          </w:tcPr>
          <w:p w:rsidR="00421D93" w:rsidRPr="009D572E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21D93" w:rsidRPr="00C27642">
        <w:trPr>
          <w:trHeight w:val="356"/>
        </w:trPr>
        <w:tc>
          <w:tcPr>
            <w:tcW w:w="860" w:type="dxa"/>
            <w:vMerge/>
            <w:tcBorders>
              <w:bottom w:val="single" w:sz="4" w:space="0" w:color="auto"/>
            </w:tcBorders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Прип</w:t>
            </w:r>
            <w:r>
              <w:rPr>
                <w:rFonts w:ascii="Arial" w:hAnsi="Arial" w:cs="Arial"/>
                <w:sz w:val="24"/>
                <w:szCs w:val="24"/>
              </w:rPr>
              <w:t>'</w:t>
            </w:r>
            <w:r>
              <w:rPr>
                <w:sz w:val="24"/>
                <w:szCs w:val="24"/>
              </w:rPr>
              <w:t>ятська</w:t>
            </w:r>
          </w:p>
        </w:tc>
        <w:tc>
          <w:tcPr>
            <w:tcW w:w="1029" w:type="dxa"/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8" w:type="dxa"/>
            <w:vAlign w:val="center"/>
          </w:tcPr>
          <w:p w:rsidR="00421D93" w:rsidRPr="009D572E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21D93" w:rsidRPr="00C27642">
        <w:trPr>
          <w:trHeight w:val="516"/>
        </w:trPr>
        <w:tc>
          <w:tcPr>
            <w:tcW w:w="860" w:type="dxa"/>
            <w:vMerge w:val="restart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10-А</w:t>
            </w:r>
          </w:p>
        </w:tc>
        <w:tc>
          <w:tcPr>
            <w:tcW w:w="2380" w:type="dxa"/>
            <w:vAlign w:val="center"/>
          </w:tcPr>
          <w:p w:rsidR="00421D93" w:rsidRPr="0039173C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36"/>
                <w:szCs w:val="36"/>
              </w:rPr>
            </w:pPr>
            <w:r w:rsidRPr="00C27642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Козятинська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029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28" w:type="dxa"/>
            <w:vAlign w:val="center"/>
          </w:tcPr>
          <w:p w:rsidR="00421D93" w:rsidRPr="009D572E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FF4700">
              <w:rPr>
                <w:sz w:val="22"/>
                <w:szCs w:val="22"/>
              </w:rPr>
              <w:t>-</w:t>
            </w: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  <w:r w:rsidRPr="00FF4700"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21D93" w:rsidRPr="00FF4700">
        <w:trPr>
          <w:trHeight w:val="502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380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Гайова</w:t>
            </w:r>
          </w:p>
        </w:tc>
        <w:tc>
          <w:tcPr>
            <w:tcW w:w="1029" w:type="dxa"/>
            <w:vAlign w:val="center"/>
          </w:tcPr>
          <w:p w:rsidR="00421D93" w:rsidRPr="00C4592C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24"/>
                <w:szCs w:val="24"/>
              </w:rPr>
            </w:pPr>
            <w:r w:rsidRPr="00C4592C">
              <w:rPr>
                <w:sz w:val="24"/>
                <w:szCs w:val="24"/>
              </w:rPr>
              <w:t>0</w:t>
            </w: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927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vAlign w:val="center"/>
          </w:tcPr>
          <w:p w:rsidR="00421D93" w:rsidRPr="004E3286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E3286">
              <w:rPr>
                <w:sz w:val="24"/>
                <w:szCs w:val="24"/>
              </w:rPr>
              <w:t>0</w:t>
            </w:r>
          </w:p>
        </w:tc>
      </w:tr>
      <w:tr w:rsidR="00421D93" w:rsidRPr="00FF4700">
        <w:trPr>
          <w:trHeight w:val="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029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927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vAlign w:val="center"/>
          </w:tcPr>
          <w:p w:rsidR="00421D93" w:rsidRPr="00FF470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421D93" w:rsidRPr="00C27642">
        <w:trPr>
          <w:trHeight w:val="66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15,18</w:t>
            </w:r>
          </w:p>
        </w:tc>
        <w:tc>
          <w:tcPr>
            <w:tcW w:w="2380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>вул. Дунайська</w:t>
            </w:r>
          </w:p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>(від вул. Сінної до</w:t>
            </w:r>
            <w:r>
              <w:rPr>
                <w:sz w:val="24"/>
                <w:szCs w:val="24"/>
              </w:rPr>
              <w:t xml:space="preserve"> будинку </w:t>
            </w:r>
            <w:r w:rsidRPr="00C27642">
              <w:rPr>
                <w:sz w:val="24"/>
                <w:szCs w:val="24"/>
              </w:rPr>
              <w:t>126)</w:t>
            </w:r>
          </w:p>
        </w:tc>
        <w:tc>
          <w:tcPr>
            <w:tcW w:w="1029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</w:pPr>
            <w:r w:rsidRPr="003005B0">
              <w:t>0,930</w:t>
            </w: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</w:pP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2364,142</w:t>
            </w: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192,453</w:t>
            </w:r>
          </w:p>
        </w:tc>
        <w:tc>
          <w:tcPr>
            <w:tcW w:w="927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1080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100</w:t>
            </w:r>
          </w:p>
        </w:tc>
      </w:tr>
      <w:tr w:rsidR="00421D93" w:rsidRPr="0080210E">
        <w:trPr>
          <w:trHeight w:val="137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93" w:rsidRPr="0080210E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:rsidR="00421D93" w:rsidRPr="0080210E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10"/>
                <w:szCs w:val="10"/>
              </w:rPr>
            </w:pPr>
          </w:p>
        </w:tc>
        <w:tc>
          <w:tcPr>
            <w:tcW w:w="1029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28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927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10"/>
                <w:szCs w:val="10"/>
              </w:rPr>
            </w:pPr>
          </w:p>
        </w:tc>
      </w:tr>
      <w:tr w:rsidR="00421D93" w:rsidRPr="00C27642">
        <w:trPr>
          <w:trHeight w:val="43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C27642">
              <w:rPr>
                <w:sz w:val="24"/>
                <w:szCs w:val="24"/>
              </w:rPr>
              <w:t>№ 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  <w:r w:rsidRPr="00C27642">
              <w:rPr>
                <w:sz w:val="24"/>
                <w:szCs w:val="24"/>
              </w:rPr>
              <w:t>вул. Сокирянська</w:t>
            </w:r>
          </w:p>
        </w:tc>
        <w:tc>
          <w:tcPr>
            <w:tcW w:w="1029" w:type="dxa"/>
            <w:tcBorders>
              <w:top w:val="single" w:sz="4" w:space="0" w:color="auto"/>
            </w:tcBorders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72"/>
              <w:jc w:val="center"/>
            </w:pPr>
            <w:r w:rsidRPr="003005B0">
              <w:t>0,186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-108" w:right="-108" w:hanging="108"/>
              <w:jc w:val="center"/>
            </w:pP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1348,716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-</w:t>
            </w:r>
          </w:p>
        </w:tc>
        <w:tc>
          <w:tcPr>
            <w:tcW w:w="927" w:type="dxa"/>
            <w:tcBorders>
              <w:top w:val="single" w:sz="4" w:space="0" w:color="auto"/>
            </w:tcBorders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90</w:t>
            </w:r>
          </w:p>
        </w:tc>
      </w:tr>
      <w:tr w:rsidR="00421D93" w:rsidRPr="00C27642">
        <w:trPr>
          <w:trHeight w:val="454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Макіївська</w:t>
            </w:r>
          </w:p>
        </w:tc>
        <w:tc>
          <w:tcPr>
            <w:tcW w:w="1029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</w:pPr>
            <w:r w:rsidRPr="003005B0">
              <w:t>0</w:t>
            </w: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</w:pP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927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1080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>
              <w:t>0</w:t>
            </w:r>
          </w:p>
        </w:tc>
      </w:tr>
      <w:tr w:rsidR="00421D93" w:rsidRPr="00C27642">
        <w:trPr>
          <w:trHeight w:val="454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Путильська</w:t>
            </w:r>
          </w:p>
        </w:tc>
        <w:tc>
          <w:tcPr>
            <w:tcW w:w="1029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</w:pPr>
            <w:r>
              <w:t>0</w:t>
            </w: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</w:pP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927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1080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>
              <w:t>0</w:t>
            </w:r>
          </w:p>
        </w:tc>
      </w:tr>
      <w:tr w:rsidR="00421D93" w:rsidRPr="00CF6962">
        <w:trPr>
          <w:trHeight w:val="1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8"/>
                <w:szCs w:val="8"/>
              </w:rPr>
            </w:pPr>
          </w:p>
        </w:tc>
        <w:tc>
          <w:tcPr>
            <w:tcW w:w="1029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sz w:val="8"/>
                <w:szCs w:val="8"/>
              </w:rPr>
            </w:pPr>
          </w:p>
        </w:tc>
        <w:tc>
          <w:tcPr>
            <w:tcW w:w="1028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sz w:val="8"/>
                <w:szCs w:val="8"/>
              </w:rPr>
            </w:pPr>
          </w:p>
        </w:tc>
        <w:tc>
          <w:tcPr>
            <w:tcW w:w="1028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</w:tc>
        <w:tc>
          <w:tcPr>
            <w:tcW w:w="1028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</w:tc>
        <w:tc>
          <w:tcPr>
            <w:tcW w:w="927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</w:tc>
        <w:tc>
          <w:tcPr>
            <w:tcW w:w="1080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8"/>
                <w:szCs w:val="8"/>
              </w:rPr>
            </w:pPr>
          </w:p>
        </w:tc>
      </w:tr>
      <w:tr w:rsidR="00421D93" w:rsidRPr="00866DE5">
        <w:trPr>
          <w:trHeight w:val="357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27</w:t>
            </w: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Вашківська</w:t>
            </w:r>
          </w:p>
        </w:tc>
        <w:tc>
          <w:tcPr>
            <w:tcW w:w="1029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</w:pPr>
            <w:r w:rsidRPr="003005B0">
              <w:t>0</w:t>
            </w: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</w:pP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3,492</w:t>
            </w:r>
          </w:p>
        </w:tc>
        <w:tc>
          <w:tcPr>
            <w:tcW w:w="927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>
              <w:t>154,945</w:t>
            </w:r>
          </w:p>
        </w:tc>
        <w:tc>
          <w:tcPr>
            <w:tcW w:w="1080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>
              <w:t>0</w:t>
            </w:r>
          </w:p>
        </w:tc>
      </w:tr>
      <w:tr w:rsidR="00421D93" w:rsidRPr="00866DE5">
        <w:trPr>
          <w:trHeight w:val="35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left w:val="single" w:sz="4" w:space="0" w:color="auto"/>
            </w:tcBorders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Я.Степового</w:t>
            </w:r>
          </w:p>
        </w:tc>
        <w:tc>
          <w:tcPr>
            <w:tcW w:w="1029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</w:pPr>
            <w:r w:rsidRPr="003005B0">
              <w:t>0,395</w:t>
            </w: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</w:pP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3005B0">
              <w:t>1493,387</w:t>
            </w:r>
          </w:p>
        </w:tc>
        <w:tc>
          <w:tcPr>
            <w:tcW w:w="1028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927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</w:p>
        </w:tc>
        <w:tc>
          <w:tcPr>
            <w:tcW w:w="1080" w:type="dxa"/>
            <w:vAlign w:val="center"/>
          </w:tcPr>
          <w:p w:rsidR="00421D93" w:rsidRPr="003005B0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</w:pPr>
            <w:r>
              <w:t>80</w:t>
            </w:r>
          </w:p>
        </w:tc>
      </w:tr>
      <w:tr w:rsidR="00421D93" w:rsidRPr="00CF6962">
        <w:trPr>
          <w:trHeight w:val="157"/>
        </w:trPr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2380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8"/>
                <w:szCs w:val="8"/>
                <w:u w:val="single"/>
              </w:rPr>
            </w:pPr>
          </w:p>
        </w:tc>
        <w:tc>
          <w:tcPr>
            <w:tcW w:w="1029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1028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1028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1028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27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1080" w:type="dxa"/>
            <w:vAlign w:val="center"/>
          </w:tcPr>
          <w:p w:rsidR="00421D93" w:rsidRPr="00CF696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8"/>
                <w:szCs w:val="8"/>
              </w:rPr>
            </w:pPr>
          </w:p>
        </w:tc>
      </w:tr>
      <w:tr w:rsidR="00421D93" w:rsidRPr="004E3286">
        <w:trPr>
          <w:trHeight w:val="357"/>
        </w:trPr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421D93" w:rsidRPr="005747F1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5747F1">
              <w:rPr>
                <w:sz w:val="24"/>
                <w:szCs w:val="24"/>
              </w:rPr>
              <w:t>№ 42</w:t>
            </w:r>
          </w:p>
        </w:tc>
        <w:tc>
          <w:tcPr>
            <w:tcW w:w="2380" w:type="dxa"/>
            <w:vAlign w:val="center"/>
          </w:tcPr>
          <w:p w:rsidR="00421D93" w:rsidRPr="005747F1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Таджицька</w:t>
            </w:r>
          </w:p>
        </w:tc>
        <w:tc>
          <w:tcPr>
            <w:tcW w:w="1029" w:type="dxa"/>
            <w:vAlign w:val="center"/>
          </w:tcPr>
          <w:p w:rsidR="00421D93" w:rsidRPr="00253478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sz w:val="24"/>
                <w:szCs w:val="24"/>
              </w:rPr>
            </w:pPr>
            <w:r w:rsidRPr="00253478">
              <w:rPr>
                <w:sz w:val="24"/>
                <w:szCs w:val="24"/>
              </w:rPr>
              <w:t>0</w:t>
            </w:r>
          </w:p>
        </w:tc>
        <w:tc>
          <w:tcPr>
            <w:tcW w:w="1028" w:type="dxa"/>
            <w:vAlign w:val="center"/>
          </w:tcPr>
          <w:p w:rsidR="00421D93" w:rsidRPr="009D572E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421D93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21D93" w:rsidRPr="004E3286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E3286">
              <w:rPr>
                <w:sz w:val="24"/>
                <w:szCs w:val="24"/>
              </w:rPr>
              <w:t>0</w:t>
            </w:r>
          </w:p>
        </w:tc>
      </w:tr>
      <w:tr w:rsidR="00421D93" w:rsidRPr="00C27642">
        <w:trPr>
          <w:trHeight w:val="357"/>
        </w:trPr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80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C27642">
              <w:rPr>
                <w:b/>
                <w:sz w:val="24"/>
                <w:szCs w:val="24"/>
                <w:u w:val="single"/>
              </w:rPr>
              <w:t>Разом:</w:t>
            </w:r>
            <w:r>
              <w:rPr>
                <w:b/>
                <w:sz w:val="24"/>
                <w:szCs w:val="24"/>
                <w:u w:val="single"/>
              </w:rPr>
              <w:t xml:space="preserve"> (план                     42,3 млн.грн.)</w:t>
            </w:r>
          </w:p>
        </w:tc>
        <w:tc>
          <w:tcPr>
            <w:tcW w:w="1029" w:type="dxa"/>
            <w:vAlign w:val="center"/>
          </w:tcPr>
          <w:p w:rsidR="00421D93" w:rsidRPr="00C27642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firstLine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3,327 </w:t>
            </w:r>
            <w:r w:rsidRPr="00C27642">
              <w:rPr>
                <w:b/>
                <w:sz w:val="24"/>
                <w:szCs w:val="24"/>
              </w:rPr>
              <w:t xml:space="preserve"> км</w:t>
            </w:r>
          </w:p>
        </w:tc>
        <w:tc>
          <w:tcPr>
            <w:tcW w:w="1028" w:type="dxa"/>
            <w:vAlign w:val="center"/>
          </w:tcPr>
          <w:p w:rsidR="00421D93" w:rsidRPr="009D572E" w:rsidRDefault="00421D93" w:rsidP="00421D93">
            <w:pPr>
              <w:pStyle w:val="2"/>
              <w:tabs>
                <w:tab w:val="left" w:pos="-288"/>
                <w:tab w:val="left" w:pos="-108"/>
              </w:tabs>
              <w:spacing w:after="0" w:line="240" w:lineRule="auto"/>
              <w:ind w:left="0" w:right="-108"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421D93" w:rsidRPr="00D32609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</w:rPr>
            </w:pPr>
            <w:r w:rsidRPr="00D32609">
              <w:rPr>
                <w:b/>
              </w:rPr>
              <w:t>5953,894</w:t>
            </w:r>
          </w:p>
        </w:tc>
        <w:tc>
          <w:tcPr>
            <w:tcW w:w="1028" w:type="dxa"/>
            <w:vAlign w:val="center"/>
          </w:tcPr>
          <w:p w:rsidR="00421D93" w:rsidRPr="00D32609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b/>
              </w:rPr>
            </w:pPr>
            <w:r w:rsidRPr="00D32609">
              <w:rPr>
                <w:b/>
              </w:rPr>
              <w:t>8081,913</w:t>
            </w:r>
          </w:p>
        </w:tc>
        <w:tc>
          <w:tcPr>
            <w:tcW w:w="927" w:type="dxa"/>
            <w:vAlign w:val="center"/>
          </w:tcPr>
          <w:p w:rsidR="00421D93" w:rsidRPr="00F73920" w:rsidRDefault="00421D93" w:rsidP="00421D93">
            <w:pPr>
              <w:pStyle w:val="2"/>
              <w:tabs>
                <w:tab w:val="left" w:pos="-81"/>
              </w:tabs>
              <w:spacing w:after="0" w:line="240" w:lineRule="auto"/>
              <w:ind w:left="0" w:right="-108"/>
              <w:jc w:val="center"/>
              <w:rPr>
                <w:b/>
              </w:rPr>
            </w:pPr>
            <w:r w:rsidRPr="00F73920">
              <w:rPr>
                <w:b/>
              </w:rPr>
              <w:t>154,945</w:t>
            </w:r>
          </w:p>
        </w:tc>
        <w:tc>
          <w:tcPr>
            <w:tcW w:w="1080" w:type="dxa"/>
            <w:vAlign w:val="center"/>
          </w:tcPr>
          <w:p w:rsidR="00421D93" w:rsidRPr="00D32609" w:rsidRDefault="00421D93" w:rsidP="00421D93">
            <w:pPr>
              <w:pStyle w:val="2"/>
              <w:tabs>
                <w:tab w:val="left" w:pos="0"/>
              </w:tabs>
              <w:spacing w:after="0" w:line="240" w:lineRule="auto"/>
              <w:ind w:left="0" w:right="-108" w:hanging="108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21D93" w:rsidRPr="00106027" w:rsidRDefault="00421D93" w:rsidP="00421D93">
      <w:pPr>
        <w:pStyle w:val="a4"/>
        <w:tabs>
          <w:tab w:val="left" w:pos="0"/>
        </w:tabs>
        <w:spacing w:after="0"/>
        <w:jc w:val="both"/>
        <w:rPr>
          <w:sz w:val="16"/>
          <w:szCs w:val="16"/>
        </w:rPr>
      </w:pPr>
      <w:r w:rsidRPr="00106027">
        <w:rPr>
          <w:sz w:val="16"/>
          <w:szCs w:val="16"/>
        </w:rPr>
        <w:tab/>
      </w:r>
    </w:p>
    <w:p w:rsidR="00421D93" w:rsidRDefault="00421D93" w:rsidP="00421D93">
      <w:pPr>
        <w:pStyle w:val="a4"/>
        <w:tabs>
          <w:tab w:val="left" w:pos="0"/>
        </w:tabs>
        <w:spacing w:after="0"/>
        <w:jc w:val="center"/>
        <w:rPr>
          <w:sz w:val="28"/>
          <w:szCs w:val="28"/>
        </w:rPr>
      </w:pPr>
    </w:p>
    <w:p w:rsidR="00421D93" w:rsidRDefault="00421D93" w:rsidP="00421D93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Упродовж 2016-2018 років завершено асфальтування гравійних доріг автобусних маршрутів № 3 та № 15, 18. Частково виконано роботи на                       вул. Сокирянській (маршрут № 19) (за </w:t>
      </w:r>
      <w:r w:rsidRPr="00106027">
        <w:rPr>
          <w:sz w:val="28"/>
          <w:szCs w:val="28"/>
        </w:rPr>
        <w:t>три</w:t>
      </w:r>
      <w:r>
        <w:rPr>
          <w:sz w:val="28"/>
          <w:szCs w:val="28"/>
        </w:rPr>
        <w:t xml:space="preserve"> роки виконання 33,5 %).</w:t>
      </w:r>
    </w:p>
    <w:p w:rsidR="00421D93" w:rsidRDefault="00421D93" w:rsidP="00421D93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Упродовж минулого року підрядними організаціями заасфальтовано гравійні ділянки доріг на: вул. Корсунській</w:t>
      </w:r>
      <w:r>
        <w:rPr>
          <w:sz w:val="27"/>
          <w:szCs w:val="27"/>
        </w:rPr>
        <w:t xml:space="preserve"> – </w:t>
      </w:r>
      <w:smartTag w:uri="urn:schemas-microsoft-com:office:smarttags" w:element="metricconverter">
        <w:smartTagPr>
          <w:attr w:name="ProductID" w:val="708 м"/>
        </w:smartTagPr>
        <w:r>
          <w:rPr>
            <w:sz w:val="27"/>
            <w:szCs w:val="27"/>
          </w:rPr>
          <w:t>708 м</w:t>
        </w:r>
      </w:smartTag>
      <w:r>
        <w:rPr>
          <w:sz w:val="27"/>
          <w:szCs w:val="27"/>
        </w:rPr>
        <w:t xml:space="preserve">.п.; вул. М.Огінського - </w:t>
      </w:r>
      <w:smartTag w:uri="urn:schemas-microsoft-com:office:smarttags" w:element="metricconverter">
        <w:smartTagPr>
          <w:attr w:name="ProductID" w:val="680 м"/>
        </w:smartTagPr>
        <w:r>
          <w:rPr>
            <w:sz w:val="27"/>
            <w:szCs w:val="27"/>
          </w:rPr>
          <w:t>680 м</w:t>
        </w:r>
      </w:smartTag>
      <w:r>
        <w:rPr>
          <w:sz w:val="27"/>
          <w:szCs w:val="27"/>
        </w:rPr>
        <w:t xml:space="preserve">.п.; вул. Звенигородській – </w:t>
      </w:r>
      <w:smartTag w:uri="urn:schemas-microsoft-com:office:smarttags" w:element="metricconverter">
        <w:smartTagPr>
          <w:attr w:name="ProductID" w:val="320 м"/>
        </w:smartTagPr>
        <w:r>
          <w:rPr>
            <w:sz w:val="27"/>
            <w:szCs w:val="27"/>
          </w:rPr>
          <w:t>320 м</w:t>
        </w:r>
      </w:smartTag>
      <w:r>
        <w:rPr>
          <w:sz w:val="27"/>
          <w:szCs w:val="27"/>
        </w:rPr>
        <w:t xml:space="preserve">.п.; вул. Петрозаводській – </w:t>
      </w:r>
      <w:smartTag w:uri="urn:schemas-microsoft-com:office:smarttags" w:element="metricconverter">
        <w:smartTagPr>
          <w:attr w:name="ProductID" w:val="450 м"/>
        </w:smartTagPr>
        <w:r>
          <w:rPr>
            <w:sz w:val="27"/>
            <w:szCs w:val="27"/>
          </w:rPr>
          <w:t>450 м</w:t>
        </w:r>
      </w:smartTag>
      <w:r>
        <w:rPr>
          <w:sz w:val="27"/>
          <w:szCs w:val="27"/>
        </w:rPr>
        <w:t>.п.;                     вул.Л.</w:t>
      </w:r>
      <w:r w:rsidRPr="000C274C">
        <w:rPr>
          <w:sz w:val="27"/>
          <w:szCs w:val="27"/>
        </w:rPr>
        <w:t>Липковськ</w:t>
      </w:r>
      <w:r>
        <w:rPr>
          <w:sz w:val="27"/>
          <w:szCs w:val="27"/>
        </w:rPr>
        <w:t>ій</w:t>
      </w:r>
      <w:r w:rsidRPr="000C274C">
        <w:rPr>
          <w:sz w:val="27"/>
          <w:szCs w:val="27"/>
        </w:rPr>
        <w:t xml:space="preserve"> (колишня вул.</w:t>
      </w:r>
      <w:r>
        <w:rPr>
          <w:sz w:val="27"/>
          <w:szCs w:val="27"/>
        </w:rPr>
        <w:t xml:space="preserve"> </w:t>
      </w:r>
      <w:r w:rsidRPr="000C274C">
        <w:rPr>
          <w:sz w:val="27"/>
          <w:szCs w:val="27"/>
        </w:rPr>
        <w:t>Цулукідзе)</w:t>
      </w:r>
      <w:r>
        <w:rPr>
          <w:sz w:val="27"/>
          <w:szCs w:val="27"/>
        </w:rPr>
        <w:t xml:space="preserve"> – </w:t>
      </w:r>
      <w:smartTag w:uri="urn:schemas-microsoft-com:office:smarttags" w:element="metricconverter">
        <w:smartTagPr>
          <w:attr w:name="ProductID" w:val="120 м"/>
        </w:smartTagPr>
        <w:r>
          <w:rPr>
            <w:sz w:val="27"/>
            <w:szCs w:val="27"/>
          </w:rPr>
          <w:t>120 м</w:t>
        </w:r>
      </w:smartTag>
      <w:r>
        <w:rPr>
          <w:sz w:val="27"/>
          <w:szCs w:val="27"/>
        </w:rPr>
        <w:t>.п.;</w:t>
      </w:r>
      <w:r w:rsidRPr="000C274C">
        <w:rPr>
          <w:sz w:val="27"/>
          <w:szCs w:val="27"/>
        </w:rPr>
        <w:t xml:space="preserve"> </w:t>
      </w:r>
      <w:r w:rsidRPr="00BF1890">
        <w:rPr>
          <w:sz w:val="27"/>
          <w:szCs w:val="27"/>
        </w:rPr>
        <w:t xml:space="preserve">вул.Кубинській – </w:t>
      </w:r>
      <w:r>
        <w:rPr>
          <w:sz w:val="27"/>
          <w:szCs w:val="27"/>
        </w:rPr>
        <w:t xml:space="preserve">                      </w:t>
      </w:r>
      <w:smartTag w:uri="urn:schemas-microsoft-com:office:smarttags" w:element="metricconverter">
        <w:smartTagPr>
          <w:attr w:name="ProductID" w:val="130 м"/>
        </w:smartTagPr>
        <w:r w:rsidRPr="00BF1890">
          <w:rPr>
            <w:sz w:val="27"/>
            <w:szCs w:val="27"/>
          </w:rPr>
          <w:t>130 м</w:t>
        </w:r>
      </w:smartTag>
      <w:r w:rsidRPr="00BF1890">
        <w:rPr>
          <w:sz w:val="27"/>
          <w:szCs w:val="27"/>
        </w:rPr>
        <w:t xml:space="preserve">.п.; провул. Миру – </w:t>
      </w:r>
      <w:smartTag w:uri="urn:schemas-microsoft-com:office:smarttags" w:element="metricconverter">
        <w:smartTagPr>
          <w:attr w:name="ProductID" w:val="113,3 м"/>
        </w:smartTagPr>
        <w:r>
          <w:rPr>
            <w:sz w:val="27"/>
            <w:szCs w:val="27"/>
          </w:rPr>
          <w:t>113,3 м</w:t>
        </w:r>
      </w:smartTag>
      <w:r>
        <w:rPr>
          <w:sz w:val="27"/>
          <w:szCs w:val="27"/>
        </w:rPr>
        <w:t xml:space="preserve">.п.; вул.Хортицькій – </w:t>
      </w:r>
      <w:smartTag w:uri="urn:schemas-microsoft-com:office:smarttags" w:element="metricconverter">
        <w:smartTagPr>
          <w:attr w:name="ProductID" w:val="123 м"/>
        </w:smartTagPr>
        <w:r>
          <w:rPr>
            <w:sz w:val="27"/>
            <w:szCs w:val="27"/>
          </w:rPr>
          <w:t>123 м</w:t>
        </w:r>
      </w:smartTag>
      <w:r>
        <w:rPr>
          <w:sz w:val="27"/>
          <w:szCs w:val="27"/>
        </w:rPr>
        <w:t xml:space="preserve">.п.; </w:t>
      </w:r>
      <w:r w:rsidRPr="00BF1890">
        <w:rPr>
          <w:sz w:val="27"/>
          <w:szCs w:val="27"/>
        </w:rPr>
        <w:t xml:space="preserve">1 провул. </w:t>
      </w:r>
      <w:r>
        <w:rPr>
          <w:sz w:val="27"/>
          <w:szCs w:val="27"/>
        </w:rPr>
        <w:t>Осінньому</w:t>
      </w:r>
      <w:r w:rsidRPr="00BF1890">
        <w:rPr>
          <w:sz w:val="27"/>
          <w:szCs w:val="27"/>
        </w:rPr>
        <w:t xml:space="preserve"> – </w:t>
      </w:r>
      <w:smartTag w:uri="urn:schemas-microsoft-com:office:smarttags" w:element="metricconverter">
        <w:smartTagPr>
          <w:attr w:name="ProductID" w:val="270 м"/>
        </w:smartTagPr>
        <w:r w:rsidRPr="00BF1890">
          <w:rPr>
            <w:sz w:val="27"/>
            <w:szCs w:val="27"/>
          </w:rPr>
          <w:t>270 м</w:t>
        </w:r>
      </w:smartTag>
      <w:r w:rsidRPr="00BF1890">
        <w:rPr>
          <w:sz w:val="27"/>
          <w:szCs w:val="27"/>
        </w:rPr>
        <w:t>.п. та 2 провул.</w:t>
      </w:r>
      <w:r>
        <w:rPr>
          <w:sz w:val="27"/>
          <w:szCs w:val="27"/>
        </w:rPr>
        <w:t xml:space="preserve"> </w:t>
      </w:r>
      <w:r w:rsidRPr="00BF1890">
        <w:rPr>
          <w:sz w:val="27"/>
          <w:szCs w:val="27"/>
        </w:rPr>
        <w:t xml:space="preserve">О.Вільшини - </w:t>
      </w:r>
      <w:smartTag w:uri="urn:schemas-microsoft-com:office:smarttags" w:element="metricconverter">
        <w:smartTagPr>
          <w:attr w:name="ProductID" w:val="230 м"/>
        </w:smartTagPr>
        <w:r w:rsidRPr="00BF1890">
          <w:rPr>
            <w:sz w:val="27"/>
            <w:szCs w:val="27"/>
          </w:rPr>
          <w:t>230 м</w:t>
        </w:r>
      </w:smartTag>
      <w:r w:rsidRPr="00BF1890">
        <w:rPr>
          <w:sz w:val="27"/>
          <w:szCs w:val="27"/>
        </w:rPr>
        <w:t xml:space="preserve">.п. </w:t>
      </w:r>
      <w:r w:rsidRPr="00BF1890">
        <w:rPr>
          <w:sz w:val="28"/>
          <w:szCs w:val="28"/>
        </w:rPr>
        <w:t xml:space="preserve">(всього </w:t>
      </w:r>
      <w:r>
        <w:rPr>
          <w:sz w:val="28"/>
          <w:szCs w:val="28"/>
        </w:rPr>
        <w:t>профінансовано по цих об’єктах</w:t>
      </w:r>
      <w:r w:rsidRPr="00BF1890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суму </w:t>
      </w:r>
      <w:r>
        <w:rPr>
          <w:b/>
          <w:sz w:val="28"/>
          <w:szCs w:val="28"/>
        </w:rPr>
        <w:t>16480,909</w:t>
      </w:r>
      <w:r>
        <w:rPr>
          <w:sz w:val="28"/>
          <w:szCs w:val="28"/>
        </w:rPr>
        <w:t xml:space="preserve"> тис.грн</w:t>
      </w:r>
      <w:r w:rsidRPr="00BF189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заасфальтовано гравійних доріг </w:t>
      </w:r>
      <w:r w:rsidRPr="00BF1890">
        <w:rPr>
          <w:sz w:val="28"/>
          <w:szCs w:val="28"/>
        </w:rPr>
        <w:t>довжин</w:t>
      </w:r>
      <w:r>
        <w:rPr>
          <w:sz w:val="28"/>
          <w:szCs w:val="28"/>
        </w:rPr>
        <w:t>ою</w:t>
      </w:r>
      <w:r w:rsidRPr="00BF18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3,144 км"/>
        </w:smartTagPr>
        <w:r>
          <w:rPr>
            <w:sz w:val="28"/>
            <w:szCs w:val="28"/>
          </w:rPr>
          <w:t>3,144 км</w:t>
        </w:r>
      </w:smartTag>
      <w:r>
        <w:rPr>
          <w:sz w:val="28"/>
          <w:szCs w:val="28"/>
        </w:rPr>
        <w:t>).</w:t>
      </w:r>
    </w:p>
    <w:p w:rsidR="00421D93" w:rsidRDefault="00421D93" w:rsidP="00421D93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Департаментом житлово-комунального господарства Чернівецької міської ради і надалі буде проводитись робота з організації ремонту та утримання міських доріг, з покращання технічного стану вулично-шляхової мережі міста.</w:t>
      </w:r>
    </w:p>
    <w:p w:rsidR="00421D93" w:rsidRDefault="00421D93" w:rsidP="00421D93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421D93" w:rsidRDefault="00421D93" w:rsidP="00421D93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421D93" w:rsidRPr="009A4D9B" w:rsidRDefault="00421D93" w:rsidP="00421D93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421D93" w:rsidRDefault="00421D93" w:rsidP="00421D93">
      <w:pPr>
        <w:tabs>
          <w:tab w:val="left" w:pos="340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 департаменту  </w:t>
      </w:r>
      <w:proofErr w:type="spellStart"/>
      <w:r>
        <w:rPr>
          <w:b/>
          <w:sz w:val="28"/>
          <w:szCs w:val="28"/>
        </w:rPr>
        <w:t>житлово</w:t>
      </w:r>
      <w:proofErr w:type="spellEnd"/>
      <w:r>
        <w:rPr>
          <w:b/>
          <w:sz w:val="28"/>
          <w:szCs w:val="28"/>
        </w:rPr>
        <w:t xml:space="preserve"> -</w:t>
      </w:r>
    </w:p>
    <w:p w:rsidR="00421D93" w:rsidRDefault="00421D93" w:rsidP="00421D93">
      <w:pPr>
        <w:tabs>
          <w:tab w:val="left" w:pos="3402"/>
        </w:tabs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комунального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  <w:t xml:space="preserve">                               </w:t>
      </w:r>
      <w:proofErr w:type="spellStart"/>
      <w:r>
        <w:rPr>
          <w:b/>
          <w:sz w:val="28"/>
          <w:szCs w:val="28"/>
        </w:rPr>
        <w:t>В.Бешлей</w:t>
      </w:r>
      <w:proofErr w:type="spellEnd"/>
    </w:p>
    <w:p w:rsidR="00421D93" w:rsidRDefault="00421D93" w:rsidP="00421D93">
      <w:pPr>
        <w:tabs>
          <w:tab w:val="left" w:pos="3402"/>
        </w:tabs>
        <w:jc w:val="both"/>
        <w:rPr>
          <w:b/>
          <w:sz w:val="16"/>
          <w:szCs w:val="16"/>
        </w:rPr>
      </w:pPr>
    </w:p>
    <w:p w:rsidR="00421D93" w:rsidRDefault="00421D93" w:rsidP="00421D93">
      <w:pPr>
        <w:pStyle w:val="2"/>
        <w:tabs>
          <w:tab w:val="left" w:pos="0"/>
        </w:tabs>
        <w:spacing w:after="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50DD" w:rsidRDefault="002C50DD" w:rsidP="00421D93"/>
    <w:sectPr w:rsidR="002C50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D93"/>
    <w:rsid w:val="000408E7"/>
    <w:rsid w:val="002C50DD"/>
    <w:rsid w:val="00421D93"/>
    <w:rsid w:val="0070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."/>
  <w:listSeparator w:val=","/>
  <w15:chartTrackingRefBased/>
  <w15:docId w15:val="{36C9E21B-6D74-407A-8D15-D7FC40978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D93"/>
    <w:rPr>
      <w:sz w:val="24"/>
      <w:szCs w:val="24"/>
      <w:lang w:val="ru-RU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21D93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421D93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421D93"/>
    <w:pPr>
      <w:spacing w:after="120"/>
    </w:pPr>
    <w:rPr>
      <w:sz w:val="20"/>
      <w:szCs w:val="20"/>
      <w:lang w:val="uk-UA"/>
    </w:rPr>
  </w:style>
  <w:style w:type="paragraph" w:styleId="2">
    <w:name w:val="Body Text Indent 2"/>
    <w:basedOn w:val="a"/>
    <w:rsid w:val="00421D93"/>
    <w:pPr>
      <w:spacing w:after="120" w:line="480" w:lineRule="auto"/>
      <w:ind w:left="283"/>
    </w:pPr>
    <w:rPr>
      <w:sz w:val="20"/>
      <w:szCs w:val="20"/>
      <w:lang w:val="uk-UA"/>
    </w:rPr>
  </w:style>
  <w:style w:type="character" w:styleId="a5">
    <w:name w:val="Strong"/>
    <w:basedOn w:val="a0"/>
    <w:qFormat/>
    <w:rsid w:val="00421D93"/>
    <w:rPr>
      <w:b/>
      <w:bCs/>
    </w:rPr>
  </w:style>
  <w:style w:type="table" w:styleId="a6">
    <w:name w:val="Table Grid"/>
    <w:basedOn w:val="a1"/>
    <w:rsid w:val="00421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</vt:lpstr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subject/>
  <dc:creator>Пользователь Windows</dc:creator>
  <cp:keywords/>
  <dc:description/>
  <cp:lastModifiedBy>kompvid2</cp:lastModifiedBy>
  <cp:revision>2</cp:revision>
  <dcterms:created xsi:type="dcterms:W3CDTF">2019-04-05T06:59:00Z</dcterms:created>
  <dcterms:modified xsi:type="dcterms:W3CDTF">2019-04-05T06:59:00Z</dcterms:modified>
</cp:coreProperties>
</file>