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584" w:rsidRPr="00A47EE8" w:rsidRDefault="00AA5584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A47EE8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</w:t>
      </w:r>
      <w:r>
        <w:rPr>
          <w:b/>
          <w:bCs/>
          <w:sz w:val="28"/>
          <w:szCs w:val="28"/>
          <w:lang w:val="uk-UA"/>
        </w:rPr>
        <w:t xml:space="preserve"> </w:t>
      </w:r>
      <w:r w:rsidRPr="00A47EE8">
        <w:rPr>
          <w:b/>
          <w:bCs/>
          <w:sz w:val="28"/>
          <w:szCs w:val="28"/>
          <w:lang w:val="uk-UA"/>
        </w:rPr>
        <w:t xml:space="preserve">міської ради </w:t>
      </w:r>
    </w:p>
    <w:p w:rsidR="00AA5584" w:rsidRPr="00A47EE8" w:rsidRDefault="00AA5584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7EE8">
        <w:rPr>
          <w:b/>
          <w:bCs/>
          <w:sz w:val="28"/>
          <w:szCs w:val="28"/>
          <w:lang w:val="uk-UA"/>
        </w:rPr>
        <w:t xml:space="preserve">до проектів рішень, які вносяться на розгляд </w:t>
      </w:r>
      <w:r w:rsidRPr="00A47EE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  <w:lang w:val="uk-UA"/>
        </w:rPr>
        <w:t>1</w:t>
      </w:r>
      <w:r w:rsidRPr="00A47EE8">
        <w:rPr>
          <w:b/>
          <w:bCs/>
          <w:sz w:val="28"/>
          <w:szCs w:val="28"/>
          <w:lang w:val="uk-UA"/>
        </w:rPr>
        <w:t xml:space="preserve"> сесії міської ради </w:t>
      </w:r>
    </w:p>
    <w:p w:rsidR="00AA5584" w:rsidRDefault="00AA5584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7EE8">
        <w:rPr>
          <w:b/>
          <w:bCs/>
          <w:sz w:val="28"/>
          <w:szCs w:val="28"/>
          <w:lang w:val="uk-UA"/>
        </w:rPr>
        <w:t xml:space="preserve">VІІ скликання </w:t>
      </w:r>
      <w:r>
        <w:rPr>
          <w:b/>
          <w:bCs/>
          <w:sz w:val="28"/>
          <w:szCs w:val="28"/>
          <w:lang w:val="uk-UA"/>
        </w:rPr>
        <w:t>30</w:t>
      </w:r>
      <w:r w:rsidRPr="00A47EE8">
        <w:rPr>
          <w:b/>
          <w:bCs/>
          <w:sz w:val="28"/>
          <w:szCs w:val="28"/>
          <w:lang w:val="uk-UA"/>
        </w:rPr>
        <w:t>.</w:t>
      </w:r>
      <w:r w:rsidRPr="00A47EE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  <w:lang w:val="uk-UA"/>
        </w:rPr>
        <w:t>5</w:t>
      </w:r>
      <w:r w:rsidRPr="00A47EE8">
        <w:rPr>
          <w:b/>
          <w:bCs/>
          <w:sz w:val="28"/>
          <w:szCs w:val="28"/>
          <w:lang w:val="uk-UA"/>
        </w:rPr>
        <w:t>.201</w:t>
      </w:r>
      <w:r w:rsidRPr="00A47EE8">
        <w:rPr>
          <w:b/>
          <w:bCs/>
          <w:sz w:val="28"/>
          <w:szCs w:val="28"/>
        </w:rPr>
        <w:t>9</w:t>
      </w:r>
      <w:r w:rsidRPr="00A47EE8">
        <w:rPr>
          <w:b/>
          <w:bCs/>
          <w:sz w:val="28"/>
          <w:szCs w:val="28"/>
          <w:lang w:val="uk-UA"/>
        </w:rPr>
        <w:t xml:space="preserve"> року</w:t>
      </w:r>
    </w:p>
    <w:p w:rsidR="00AA5584" w:rsidRDefault="00AA5584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CD788D" w:rsidRDefault="00CD788D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CD788D" w:rsidRPr="00A47EE8" w:rsidRDefault="00CD788D" w:rsidP="00CD788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7E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порядку денного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CD788D" w:rsidRPr="00242A0A" w:rsidTr="0044779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788D" w:rsidRPr="00A47EE8" w:rsidRDefault="00CD788D" w:rsidP="0044779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788D" w:rsidRPr="00F8380D" w:rsidRDefault="00CD788D" w:rsidP="00F838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Внести до порядку денного проект рішення </w:t>
            </w:r>
            <w:r w:rsidRPr="00CD78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«Про внесення змін до рішення міської ради від 20.12.2018 р. № 1578 «Про результати реалізації пілотного проекту щодо орга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ні</w:t>
            </w:r>
            <w:r w:rsidRPr="00CD78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зації електронних торгів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(аукціонів) з використанням електронної торгової системи 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ProZorro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, Продажі для проведення конкурсів на право оренди комунального майна». </w:t>
            </w:r>
          </w:p>
        </w:tc>
      </w:tr>
    </w:tbl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CD788D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Проект рішення № 5</w:t>
      </w:r>
    </w:p>
    <w:p w:rsidR="00861BF9" w:rsidRP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861BF9">
        <w:rPr>
          <w:rFonts w:ascii="13,5" w:hAnsi="13,5"/>
          <w:i/>
          <w:color w:val="000000"/>
          <w:sz w:val="27"/>
          <w:szCs w:val="27"/>
          <w:shd w:val="clear" w:color="auto" w:fill="FFFFFF"/>
          <w:lang w:val="uk-UA"/>
        </w:rPr>
        <w:t xml:space="preserve">Про звернення Чернівецької міської ради </w:t>
      </w:r>
      <w:r w:rsidRPr="00861BF9">
        <w:rPr>
          <w:rFonts w:ascii="13,5" w:hAnsi="13,5"/>
          <w:i/>
          <w:color w:val="000000"/>
          <w:sz w:val="27"/>
          <w:szCs w:val="27"/>
          <w:shd w:val="clear" w:color="auto" w:fill="FFFFFF"/>
        </w:rPr>
        <w:t>VII</w:t>
      </w:r>
      <w:r w:rsidRPr="00861BF9">
        <w:rPr>
          <w:rFonts w:ascii="13,5" w:hAnsi="13,5"/>
          <w:i/>
          <w:color w:val="000000"/>
          <w:sz w:val="27"/>
          <w:szCs w:val="27"/>
          <w:shd w:val="clear" w:color="auto" w:fill="FFFFFF"/>
          <w:lang w:val="uk-UA"/>
        </w:rPr>
        <w:t xml:space="preserve"> скликання до Чернівецької обласної ради </w:t>
      </w:r>
      <w:r w:rsidRPr="00861BF9">
        <w:rPr>
          <w:rFonts w:ascii="13,5" w:hAnsi="13,5"/>
          <w:i/>
          <w:color w:val="000000"/>
          <w:sz w:val="27"/>
          <w:szCs w:val="27"/>
          <w:shd w:val="clear" w:color="auto" w:fill="FFFFFF"/>
        </w:rPr>
        <w:t>VII</w:t>
      </w:r>
      <w:r w:rsidRPr="00861BF9">
        <w:rPr>
          <w:rFonts w:ascii="13,5" w:hAnsi="13,5"/>
          <w:i/>
          <w:color w:val="000000"/>
          <w:sz w:val="27"/>
          <w:szCs w:val="27"/>
          <w:shd w:val="clear" w:color="auto" w:fill="FFFFFF"/>
          <w:lang w:val="uk-UA"/>
        </w:rPr>
        <w:t xml:space="preserve"> скликання стосовно скасування рішень щодо оформлення права власності на земельні ділянки в межах міста 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861BF9" w:rsidRPr="00F8380D" w:rsidTr="000B2CC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1BF9" w:rsidRPr="00A47EE8" w:rsidRDefault="00861BF9" w:rsidP="000B2CC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1BF9" w:rsidRPr="00861BF9" w:rsidRDefault="00861BF9" w:rsidP="000B2CC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61BF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Вказати площі всіх земельних ділянок. </w:t>
            </w:r>
          </w:p>
        </w:tc>
      </w:tr>
    </w:tbl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AA5584" w:rsidRDefault="00AA5584" w:rsidP="00AA558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Проект рішення № 9</w:t>
      </w:r>
    </w:p>
    <w:p w:rsidR="00AA5584" w:rsidRDefault="00AA5584" w:rsidP="00AA5584">
      <w:pPr>
        <w:spacing w:line="240" w:lineRule="auto"/>
        <w:ind w:firstLine="708"/>
        <w:contextualSpacing/>
        <w:jc w:val="center"/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</w:pPr>
      <w:r w:rsidRPr="00AA5584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 xml:space="preserve">Про розгляд електронної петиції №22 гр.Полатайка Т.Я. </w:t>
      </w:r>
    </w:p>
    <w:p w:rsidR="00AA5584" w:rsidRDefault="00AA5584" w:rsidP="00AA5584">
      <w:pPr>
        <w:spacing w:line="240" w:lineRule="auto"/>
        <w:ind w:firstLine="708"/>
        <w:contextualSpacing/>
        <w:jc w:val="center"/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</w:pPr>
      <w:r w:rsidRPr="00AA5584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>«Юридично зобов’язати «Зелентрест»</w:t>
      </w:r>
    </w:p>
    <w:p w:rsidR="00AA5584" w:rsidRDefault="00AA5584" w:rsidP="00AA5584">
      <w:pPr>
        <w:spacing w:line="240" w:lineRule="auto"/>
        <w:ind w:firstLine="708"/>
        <w:contextualSpacing/>
        <w:jc w:val="center"/>
        <w:rPr>
          <w:b/>
          <w:bCs/>
          <w:sz w:val="28"/>
          <w:szCs w:val="28"/>
        </w:rPr>
      </w:pPr>
      <w:r w:rsidRPr="00AA5584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 xml:space="preserve"> висаджувати молоде де</w:t>
      </w:r>
      <w:r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>рево замість кожного зрубаного»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AA5584" w:rsidRPr="00901039" w:rsidTr="003475B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584" w:rsidRPr="00A47EE8" w:rsidRDefault="00AA5584" w:rsidP="003475B6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2A0A" w:rsidRDefault="00AA5584" w:rsidP="00AA55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AA55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оповнити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ункт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ом наступного змісту: </w:t>
            </w:r>
            <w:r w:rsidRPr="00AA55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«Фінансовому управлінню передбачити фінансування на виконання заходів, передбачених рішенням».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A5584" w:rsidRPr="00242A0A" w:rsidRDefault="00242A0A" w:rsidP="00AA55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Далі по тексту впорядкувати нумерацію.</w:t>
            </w:r>
            <w:r w:rsidR="00AA5584"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A5584" w:rsidRDefault="00AA5584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861BF9" w:rsidRPr="00A47EE8" w:rsidRDefault="00861BF9" w:rsidP="00AA5584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uk-UA"/>
        </w:rPr>
      </w:pPr>
    </w:p>
    <w:p w:rsidR="00AA5584" w:rsidRDefault="00AA5584" w:rsidP="00AA558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Проект рішення № 20</w:t>
      </w:r>
    </w:p>
    <w:p w:rsidR="00AA5584" w:rsidRDefault="00AA5584" w:rsidP="00AA5584">
      <w:pPr>
        <w:spacing w:line="240" w:lineRule="auto"/>
        <w:contextualSpacing/>
        <w:jc w:val="center"/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</w:pPr>
      <w:r w:rsidRPr="00AA5584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 xml:space="preserve"> Про затвердження Інтегрованої концепції розвитку </w:t>
      </w:r>
    </w:p>
    <w:p w:rsidR="00AA5584" w:rsidRPr="00AA5584" w:rsidRDefault="00AA5584" w:rsidP="00AA558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AA5584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>міста Чернівців до 2030 року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AA5584" w:rsidRPr="00901039" w:rsidTr="005413F4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A5584" w:rsidRPr="00A47EE8" w:rsidRDefault="00AA5584" w:rsidP="005413F4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2A0A" w:rsidRDefault="00AA5584" w:rsidP="00242A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90103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ункт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4 -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викласти в наступній редакції з доповненням</w:t>
            </w:r>
            <w:r w:rsid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«На 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виконання пункту 3 рішення, 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Чернівецько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місько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голов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і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збільшити штатну чисельність </w:t>
            </w:r>
            <w:r w:rsidR="00242A0A"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відділу економі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</w:t>
            </w:r>
            <w:r w:rsidR="00242A0A"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ного аналі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зу, планування та інвестицій уп</w:t>
            </w:r>
            <w:r w:rsidR="00242A0A"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380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="00242A0A"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вління економіки та інвестицій департаменту розвитку 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 1 одиницю</w:t>
            </w:r>
            <w:r w:rsid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».</w:t>
            </w:r>
          </w:p>
          <w:p w:rsidR="00AA5584" w:rsidRDefault="00242A0A" w:rsidP="00242A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2A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5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«Організацію виконання рішення покласти на </w:t>
            </w:r>
            <w:r w:rsidR="00AA558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Чернівецького міського голову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».</w:t>
            </w:r>
          </w:p>
          <w:p w:rsidR="00242A0A" w:rsidRPr="00901039" w:rsidRDefault="00242A0A" w:rsidP="00242A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Далі по тексту впорядкувати нумерацію.</w:t>
            </w:r>
          </w:p>
        </w:tc>
      </w:tr>
    </w:tbl>
    <w:p w:rsidR="00242A0A" w:rsidRDefault="00242A0A" w:rsidP="00242A0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1BF9" w:rsidRDefault="00861BF9" w:rsidP="00242A0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42A0A" w:rsidRDefault="00242A0A" w:rsidP="00242A0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 рішення № 40</w:t>
      </w:r>
    </w:p>
    <w:p w:rsidR="00242A0A" w:rsidRPr="00242A0A" w:rsidRDefault="00242A0A" w:rsidP="00242A0A">
      <w:pPr>
        <w:jc w:val="center"/>
        <w:rPr>
          <w:i/>
          <w:sz w:val="28"/>
          <w:szCs w:val="28"/>
        </w:rPr>
      </w:pPr>
      <w:r w:rsidRPr="00242A0A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>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242A0A" w:rsidRPr="00242A0A" w:rsidTr="00632E60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A0A" w:rsidRPr="00A47EE8" w:rsidRDefault="00242A0A" w:rsidP="00632E60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2A0A" w:rsidRPr="00242A0A" w:rsidRDefault="00242A0A" w:rsidP="00242A0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Зняти на довивчення.  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A6DC4" w:rsidRDefault="001A6DC4" w:rsidP="00A779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1BF9" w:rsidRDefault="00861BF9" w:rsidP="00A779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9EB" w:rsidRDefault="00A779EB" w:rsidP="00A779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 рішення № 4</w:t>
      </w:r>
      <w:r w:rsidR="00861B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</w:p>
    <w:p w:rsidR="00A779EB" w:rsidRPr="00861BF9" w:rsidRDefault="00861BF9" w:rsidP="00A779E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861BF9">
        <w:rPr>
          <w:rFonts w:ascii="13,5" w:hAnsi="13,5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61BF9">
        <w:rPr>
          <w:rFonts w:ascii="13,5" w:hAnsi="13,5" w:cs="Times New Roman"/>
          <w:i/>
          <w:color w:val="000000"/>
          <w:sz w:val="27"/>
          <w:szCs w:val="27"/>
          <w:shd w:val="clear" w:color="auto" w:fill="FFFFFF"/>
        </w:rPr>
        <w:t xml:space="preserve">Про </w:t>
      </w:r>
      <w:r w:rsidRPr="00861BF9">
        <w:rPr>
          <w:rFonts w:ascii="Times New Roman" w:hAnsi="Times New Roman" w:cs="Times New Roman"/>
          <w:i/>
          <w:color w:val="000000"/>
          <w:sz w:val="27"/>
          <w:szCs w:val="27"/>
          <w:shd w:val="clear" w:color="auto" w:fill="FFFFFF"/>
        </w:rPr>
        <w:t>розгляд</w:t>
      </w:r>
      <w:r w:rsidRPr="00861BF9">
        <w:rPr>
          <w:rFonts w:ascii="13,5" w:hAnsi="13,5" w:cs="Times New Roman"/>
          <w:i/>
          <w:color w:val="000000"/>
          <w:sz w:val="27"/>
          <w:szCs w:val="27"/>
          <w:shd w:val="clear" w:color="auto" w:fill="FFFFFF"/>
        </w:rPr>
        <w:t xml:space="preserve">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4"/>
        <w:gridCol w:w="6361"/>
      </w:tblGrid>
      <w:tr w:rsidR="00A779EB" w:rsidRPr="00242A0A" w:rsidTr="009522A2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79EB" w:rsidRPr="00A47EE8" w:rsidRDefault="00A779EB" w:rsidP="009522A2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7EE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79EB" w:rsidRDefault="00A779EB" w:rsidP="00A779E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1.1 –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зняти з розгляду на довивчення комісії. Розглянути можливість оголошення конкурсу.</w:t>
            </w:r>
          </w:p>
          <w:p w:rsidR="00A779EB" w:rsidRPr="00242A0A" w:rsidRDefault="00A779EB" w:rsidP="00A779E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78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забезпечити вільний прохід на рівні не менш</w:t>
            </w:r>
            <w:r w:rsidR="00CD78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ніж 3 м.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242A0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779EB" w:rsidRPr="00242A0A" w:rsidRDefault="00A779EB" w:rsidP="00242A0A">
      <w:pPr>
        <w:jc w:val="center"/>
        <w:rPr>
          <w:i/>
          <w:sz w:val="28"/>
          <w:szCs w:val="28"/>
        </w:rPr>
      </w:pPr>
    </w:p>
    <w:sectPr w:rsidR="00A779EB" w:rsidRPr="00242A0A" w:rsidSect="009E733C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4C" w:rsidRDefault="0087084C" w:rsidP="00A779EB">
      <w:pPr>
        <w:spacing w:after="0" w:line="240" w:lineRule="auto"/>
      </w:pPr>
      <w:r>
        <w:separator/>
      </w:r>
    </w:p>
  </w:endnote>
  <w:endnote w:type="continuationSeparator" w:id="0">
    <w:p w:rsidR="0087084C" w:rsidRDefault="0087084C" w:rsidP="00A77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4C" w:rsidRDefault="0087084C" w:rsidP="00A779EB">
      <w:pPr>
        <w:spacing w:after="0" w:line="240" w:lineRule="auto"/>
      </w:pPr>
      <w:r>
        <w:separator/>
      </w:r>
    </w:p>
  </w:footnote>
  <w:footnote w:type="continuationSeparator" w:id="0">
    <w:p w:rsidR="0087084C" w:rsidRDefault="0087084C" w:rsidP="00A77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951"/>
      <w:docPartObj>
        <w:docPartGallery w:val="Page Numbers (Top of Page)"/>
        <w:docPartUnique/>
      </w:docPartObj>
    </w:sdtPr>
    <w:sdtEndPr/>
    <w:sdtContent>
      <w:p w:rsidR="00A779EB" w:rsidRDefault="0087084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6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79EB" w:rsidRDefault="00A779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84"/>
    <w:rsid w:val="001A6DC4"/>
    <w:rsid w:val="00242A0A"/>
    <w:rsid w:val="00435A69"/>
    <w:rsid w:val="00470996"/>
    <w:rsid w:val="00861BF9"/>
    <w:rsid w:val="0087084C"/>
    <w:rsid w:val="009E733C"/>
    <w:rsid w:val="00A779EB"/>
    <w:rsid w:val="00AA5584"/>
    <w:rsid w:val="00CD2639"/>
    <w:rsid w:val="00CD788D"/>
    <w:rsid w:val="00DD2DFE"/>
    <w:rsid w:val="00EE7913"/>
    <w:rsid w:val="00F8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DFF974-8D7C-40E9-8451-C974B705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77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9EB"/>
  </w:style>
  <w:style w:type="paragraph" w:styleId="a6">
    <w:name w:val="footer"/>
    <w:basedOn w:val="a"/>
    <w:link w:val="a7"/>
    <w:uiPriority w:val="99"/>
    <w:semiHidden/>
    <w:unhideWhenUsed/>
    <w:rsid w:val="00A779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7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2019-06-05T08:38:00Z</cp:lastPrinted>
  <dcterms:created xsi:type="dcterms:W3CDTF">2019-06-05T14:34:00Z</dcterms:created>
  <dcterms:modified xsi:type="dcterms:W3CDTF">2019-06-05T14:34:00Z</dcterms:modified>
</cp:coreProperties>
</file>