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19B" w:rsidRPr="00CD6F41" w:rsidRDefault="000B519B" w:rsidP="000E1503">
      <w:pPr>
        <w:ind w:left="5812"/>
        <w:rPr>
          <w:b/>
          <w:sz w:val="28"/>
          <w:szCs w:val="28"/>
        </w:rPr>
      </w:pPr>
      <w:bookmarkStart w:id="0" w:name="_GoBack"/>
      <w:bookmarkEnd w:id="0"/>
      <w:r w:rsidRPr="00CD6F41">
        <w:rPr>
          <w:b/>
          <w:sz w:val="28"/>
          <w:szCs w:val="28"/>
        </w:rPr>
        <w:t>ЗАТВЕРДЖЕНО</w:t>
      </w:r>
    </w:p>
    <w:p w:rsidR="000B519B" w:rsidRPr="00CD6F41" w:rsidRDefault="000B519B" w:rsidP="000B519B">
      <w:pPr>
        <w:ind w:left="5812"/>
        <w:rPr>
          <w:sz w:val="28"/>
          <w:szCs w:val="28"/>
        </w:rPr>
      </w:pPr>
      <w:r w:rsidRPr="00CD6F41">
        <w:rPr>
          <w:sz w:val="28"/>
          <w:szCs w:val="28"/>
        </w:rPr>
        <w:t xml:space="preserve">Рішення міської ради </w:t>
      </w:r>
    </w:p>
    <w:p w:rsidR="000B519B" w:rsidRPr="00CD6F41" w:rsidRDefault="000B519B" w:rsidP="000B519B">
      <w:pPr>
        <w:ind w:left="5812"/>
        <w:rPr>
          <w:b/>
          <w:sz w:val="28"/>
          <w:szCs w:val="28"/>
        </w:rPr>
      </w:pPr>
      <w:r w:rsidRPr="00CD6F41">
        <w:rPr>
          <w:sz w:val="28"/>
          <w:szCs w:val="28"/>
          <w:lang w:val="en-US"/>
        </w:rPr>
        <w:t>V</w:t>
      </w:r>
      <w:r w:rsidRPr="00CD6F41">
        <w:rPr>
          <w:sz w:val="28"/>
          <w:szCs w:val="28"/>
        </w:rPr>
        <w:t>ІІ скликання</w:t>
      </w:r>
      <w:r w:rsidRPr="00CD6F41">
        <w:rPr>
          <w:b/>
          <w:sz w:val="28"/>
          <w:szCs w:val="28"/>
        </w:rPr>
        <w:t xml:space="preserve"> </w:t>
      </w:r>
    </w:p>
    <w:p w:rsidR="000B519B" w:rsidRPr="00CD6F41" w:rsidRDefault="001B1279" w:rsidP="000B519B">
      <w:pPr>
        <w:ind w:left="5812"/>
        <w:rPr>
          <w:sz w:val="28"/>
          <w:szCs w:val="28"/>
        </w:rPr>
      </w:pPr>
      <w:r>
        <w:rPr>
          <w:sz w:val="28"/>
          <w:szCs w:val="28"/>
        </w:rPr>
        <w:t>28.02.</w:t>
      </w:r>
      <w:r w:rsidR="00FD35FC" w:rsidRPr="00CD6F41">
        <w:rPr>
          <w:sz w:val="28"/>
          <w:szCs w:val="28"/>
        </w:rPr>
        <w:t>2019</w:t>
      </w:r>
      <w:r w:rsidR="00943779">
        <w:rPr>
          <w:sz w:val="28"/>
          <w:szCs w:val="28"/>
        </w:rPr>
        <w:t xml:space="preserve">  № 1645</w:t>
      </w:r>
    </w:p>
    <w:p w:rsidR="00146073" w:rsidRPr="00CD6F41" w:rsidRDefault="00146073" w:rsidP="000B519B">
      <w:pPr>
        <w:ind w:left="5812"/>
        <w:rPr>
          <w:sz w:val="28"/>
          <w:szCs w:val="28"/>
        </w:rPr>
      </w:pPr>
    </w:p>
    <w:p w:rsidR="00146073" w:rsidRPr="00CD6F41" w:rsidRDefault="00146073" w:rsidP="00146073">
      <w:pPr>
        <w:rPr>
          <w:sz w:val="28"/>
          <w:szCs w:val="28"/>
        </w:rPr>
      </w:pPr>
    </w:p>
    <w:p w:rsidR="00146073" w:rsidRPr="00CD6F41" w:rsidRDefault="00146073" w:rsidP="00146073">
      <w:pPr>
        <w:jc w:val="center"/>
        <w:rPr>
          <w:b/>
          <w:sz w:val="28"/>
          <w:szCs w:val="28"/>
        </w:rPr>
      </w:pPr>
    </w:p>
    <w:p w:rsidR="00146073" w:rsidRPr="00CD6F41" w:rsidRDefault="00146073" w:rsidP="00146073">
      <w:pPr>
        <w:jc w:val="center"/>
        <w:rPr>
          <w:b/>
          <w:sz w:val="28"/>
          <w:szCs w:val="28"/>
        </w:rPr>
      </w:pPr>
    </w:p>
    <w:p w:rsidR="00146073" w:rsidRPr="00CD6F41" w:rsidRDefault="00146073" w:rsidP="00146073">
      <w:pPr>
        <w:jc w:val="center"/>
        <w:rPr>
          <w:b/>
          <w:sz w:val="28"/>
          <w:szCs w:val="28"/>
        </w:rPr>
      </w:pPr>
    </w:p>
    <w:p w:rsidR="00146073" w:rsidRPr="00CD6F41" w:rsidRDefault="00146073" w:rsidP="00146073">
      <w:pPr>
        <w:jc w:val="center"/>
        <w:rPr>
          <w:b/>
          <w:sz w:val="28"/>
          <w:szCs w:val="28"/>
        </w:rPr>
      </w:pPr>
    </w:p>
    <w:p w:rsidR="00146073" w:rsidRPr="00CD6F41" w:rsidRDefault="00146073" w:rsidP="00146073">
      <w:pPr>
        <w:jc w:val="center"/>
        <w:rPr>
          <w:b/>
          <w:sz w:val="28"/>
          <w:szCs w:val="28"/>
        </w:rPr>
      </w:pPr>
    </w:p>
    <w:p w:rsidR="00146073" w:rsidRPr="00CD6F41" w:rsidRDefault="00146073" w:rsidP="00146073">
      <w:pPr>
        <w:jc w:val="center"/>
        <w:rPr>
          <w:b/>
          <w:sz w:val="28"/>
          <w:szCs w:val="28"/>
        </w:rPr>
      </w:pPr>
    </w:p>
    <w:p w:rsidR="00146073" w:rsidRPr="00CD6F41" w:rsidRDefault="00146073" w:rsidP="00146073">
      <w:pPr>
        <w:jc w:val="center"/>
        <w:rPr>
          <w:b/>
          <w:sz w:val="28"/>
          <w:szCs w:val="28"/>
        </w:rPr>
      </w:pPr>
    </w:p>
    <w:p w:rsidR="00146073" w:rsidRPr="00CD6F41" w:rsidRDefault="00146073" w:rsidP="00146073">
      <w:pPr>
        <w:jc w:val="center"/>
        <w:rPr>
          <w:b/>
          <w:sz w:val="28"/>
          <w:szCs w:val="28"/>
        </w:rPr>
      </w:pPr>
    </w:p>
    <w:p w:rsidR="00146073" w:rsidRPr="00CD6F41" w:rsidRDefault="00146073" w:rsidP="00146073">
      <w:pPr>
        <w:jc w:val="center"/>
        <w:rPr>
          <w:b/>
          <w:sz w:val="28"/>
          <w:szCs w:val="28"/>
        </w:rPr>
      </w:pPr>
    </w:p>
    <w:p w:rsidR="00146073" w:rsidRPr="00CD6F41" w:rsidRDefault="00146073" w:rsidP="00146073">
      <w:pPr>
        <w:jc w:val="center"/>
        <w:rPr>
          <w:b/>
          <w:sz w:val="28"/>
          <w:szCs w:val="28"/>
        </w:rPr>
      </w:pPr>
    </w:p>
    <w:p w:rsidR="00146073" w:rsidRPr="00CD6F41" w:rsidRDefault="00146073" w:rsidP="00146073">
      <w:pPr>
        <w:jc w:val="center"/>
        <w:rPr>
          <w:b/>
          <w:sz w:val="28"/>
          <w:szCs w:val="28"/>
        </w:rPr>
      </w:pPr>
    </w:p>
    <w:p w:rsidR="00146073" w:rsidRPr="00CD6F41" w:rsidRDefault="00146073" w:rsidP="00146073">
      <w:pPr>
        <w:jc w:val="center"/>
        <w:rPr>
          <w:b/>
          <w:sz w:val="28"/>
          <w:szCs w:val="28"/>
        </w:rPr>
      </w:pPr>
    </w:p>
    <w:p w:rsidR="00146073" w:rsidRPr="00CD6F41" w:rsidRDefault="00146073" w:rsidP="00146073">
      <w:pPr>
        <w:jc w:val="center"/>
        <w:rPr>
          <w:b/>
          <w:sz w:val="28"/>
          <w:szCs w:val="28"/>
        </w:rPr>
      </w:pPr>
    </w:p>
    <w:p w:rsidR="0024026F" w:rsidRPr="00CD6F41" w:rsidRDefault="0024026F" w:rsidP="00146073">
      <w:pPr>
        <w:jc w:val="center"/>
        <w:rPr>
          <w:b/>
          <w:sz w:val="28"/>
          <w:szCs w:val="28"/>
        </w:rPr>
      </w:pPr>
    </w:p>
    <w:p w:rsidR="0024026F" w:rsidRPr="00CD6F41" w:rsidRDefault="0024026F" w:rsidP="00146073">
      <w:pPr>
        <w:jc w:val="center"/>
        <w:rPr>
          <w:b/>
          <w:sz w:val="28"/>
          <w:szCs w:val="28"/>
        </w:rPr>
      </w:pPr>
    </w:p>
    <w:p w:rsidR="00146073" w:rsidRPr="00CD6F41" w:rsidRDefault="00146073" w:rsidP="00146073">
      <w:pPr>
        <w:jc w:val="center"/>
        <w:rPr>
          <w:b/>
          <w:sz w:val="32"/>
          <w:szCs w:val="32"/>
        </w:rPr>
      </w:pPr>
      <w:r w:rsidRPr="00CD6F41">
        <w:rPr>
          <w:b/>
          <w:sz w:val="32"/>
          <w:szCs w:val="32"/>
        </w:rPr>
        <w:t>ПРОГРАМА</w:t>
      </w:r>
    </w:p>
    <w:p w:rsidR="00146073" w:rsidRPr="00CD6F41" w:rsidRDefault="00146073" w:rsidP="00146073">
      <w:pPr>
        <w:jc w:val="center"/>
        <w:rPr>
          <w:b/>
          <w:sz w:val="32"/>
          <w:szCs w:val="32"/>
        </w:rPr>
      </w:pPr>
      <w:r w:rsidRPr="00CD6F41">
        <w:rPr>
          <w:b/>
          <w:bCs/>
          <w:sz w:val="32"/>
          <w:szCs w:val="32"/>
        </w:rPr>
        <w:t>з</w:t>
      </w:r>
      <w:r w:rsidRPr="00CD6F41">
        <w:rPr>
          <w:b/>
          <w:sz w:val="32"/>
          <w:szCs w:val="32"/>
        </w:rPr>
        <w:t xml:space="preserve">апобігання надзвичайним  ситуаціям  та  ліквідації  їх  наслідків </w:t>
      </w:r>
      <w:r w:rsidR="003B05C8" w:rsidRPr="00CD6F41">
        <w:rPr>
          <w:b/>
          <w:sz w:val="32"/>
          <w:szCs w:val="32"/>
        </w:rPr>
        <w:t>в м.</w:t>
      </w:r>
      <w:r w:rsidRPr="00CD6F41">
        <w:rPr>
          <w:b/>
          <w:sz w:val="32"/>
          <w:szCs w:val="32"/>
        </w:rPr>
        <w:t>Чернівцях на 2016 – 2020 роки</w:t>
      </w:r>
    </w:p>
    <w:p w:rsidR="003B05C8" w:rsidRPr="00CD6F41" w:rsidRDefault="003B05C8" w:rsidP="00146073">
      <w:pPr>
        <w:jc w:val="center"/>
        <w:rPr>
          <w:sz w:val="28"/>
          <w:szCs w:val="28"/>
        </w:rPr>
      </w:pPr>
      <w:r w:rsidRPr="00CD6F41">
        <w:rPr>
          <w:sz w:val="28"/>
          <w:szCs w:val="28"/>
        </w:rPr>
        <w:t>(нова редакція)</w:t>
      </w:r>
    </w:p>
    <w:p w:rsidR="00172157" w:rsidRPr="00CD6F41" w:rsidRDefault="00172157" w:rsidP="00146073">
      <w:pPr>
        <w:jc w:val="center"/>
        <w:rPr>
          <w:sz w:val="28"/>
          <w:szCs w:val="28"/>
        </w:rPr>
      </w:pPr>
    </w:p>
    <w:p w:rsidR="003B05C8" w:rsidRPr="00CD6F41" w:rsidRDefault="003B05C8">
      <w:pPr>
        <w:jc w:val="center"/>
        <w:rPr>
          <w:b/>
          <w:sz w:val="28"/>
          <w:szCs w:val="28"/>
        </w:rPr>
      </w:pPr>
    </w:p>
    <w:p w:rsidR="003B05C8" w:rsidRPr="00CD6F41" w:rsidRDefault="003B05C8">
      <w:pPr>
        <w:jc w:val="center"/>
        <w:rPr>
          <w:b/>
          <w:sz w:val="28"/>
          <w:szCs w:val="28"/>
        </w:rPr>
      </w:pPr>
    </w:p>
    <w:p w:rsidR="003B05C8" w:rsidRPr="00CD6F41" w:rsidRDefault="003B05C8">
      <w:pPr>
        <w:jc w:val="center"/>
        <w:rPr>
          <w:b/>
          <w:sz w:val="28"/>
          <w:szCs w:val="28"/>
        </w:rPr>
      </w:pPr>
    </w:p>
    <w:p w:rsidR="003B05C8" w:rsidRPr="00CD6F41" w:rsidRDefault="003B05C8">
      <w:pPr>
        <w:jc w:val="center"/>
        <w:rPr>
          <w:b/>
          <w:sz w:val="28"/>
          <w:szCs w:val="28"/>
        </w:rPr>
      </w:pPr>
    </w:p>
    <w:p w:rsidR="003B05C8" w:rsidRPr="00CD6F41" w:rsidRDefault="003B05C8">
      <w:pPr>
        <w:jc w:val="center"/>
        <w:rPr>
          <w:b/>
          <w:sz w:val="28"/>
          <w:szCs w:val="28"/>
        </w:rPr>
      </w:pPr>
    </w:p>
    <w:p w:rsidR="003B05C8" w:rsidRPr="00CD6F41" w:rsidRDefault="003B05C8">
      <w:pPr>
        <w:jc w:val="center"/>
        <w:rPr>
          <w:b/>
          <w:sz w:val="28"/>
          <w:szCs w:val="28"/>
        </w:rPr>
      </w:pPr>
    </w:p>
    <w:p w:rsidR="003B05C8" w:rsidRPr="00CD6F41" w:rsidRDefault="003B05C8">
      <w:pPr>
        <w:jc w:val="center"/>
        <w:rPr>
          <w:b/>
          <w:sz w:val="28"/>
          <w:szCs w:val="28"/>
        </w:rPr>
      </w:pPr>
    </w:p>
    <w:p w:rsidR="003B05C8" w:rsidRPr="00CD6F41" w:rsidRDefault="003B05C8">
      <w:pPr>
        <w:jc w:val="center"/>
        <w:rPr>
          <w:b/>
          <w:sz w:val="28"/>
          <w:szCs w:val="28"/>
        </w:rPr>
      </w:pPr>
    </w:p>
    <w:p w:rsidR="003B05C8" w:rsidRPr="00CD6F41" w:rsidRDefault="003B05C8">
      <w:pPr>
        <w:jc w:val="center"/>
        <w:rPr>
          <w:b/>
          <w:sz w:val="28"/>
          <w:szCs w:val="28"/>
        </w:rPr>
      </w:pPr>
    </w:p>
    <w:p w:rsidR="003B05C8" w:rsidRPr="00CD6F41" w:rsidRDefault="003B05C8">
      <w:pPr>
        <w:jc w:val="center"/>
        <w:rPr>
          <w:b/>
          <w:sz w:val="28"/>
          <w:szCs w:val="28"/>
        </w:rPr>
      </w:pPr>
    </w:p>
    <w:p w:rsidR="003B05C8" w:rsidRPr="00CD6F41" w:rsidRDefault="003B05C8">
      <w:pPr>
        <w:jc w:val="center"/>
        <w:rPr>
          <w:b/>
          <w:sz w:val="28"/>
          <w:szCs w:val="28"/>
        </w:rPr>
      </w:pPr>
    </w:p>
    <w:p w:rsidR="003B05C8" w:rsidRPr="00CD6F41" w:rsidRDefault="003B05C8">
      <w:pPr>
        <w:jc w:val="center"/>
        <w:rPr>
          <w:b/>
          <w:sz w:val="28"/>
          <w:szCs w:val="28"/>
        </w:rPr>
      </w:pPr>
    </w:p>
    <w:p w:rsidR="003B05C8" w:rsidRPr="00CD6F41" w:rsidRDefault="003B05C8">
      <w:pPr>
        <w:jc w:val="center"/>
        <w:rPr>
          <w:b/>
          <w:sz w:val="28"/>
          <w:szCs w:val="28"/>
        </w:rPr>
      </w:pPr>
    </w:p>
    <w:p w:rsidR="003B05C8" w:rsidRPr="00CD6F41" w:rsidRDefault="003B05C8">
      <w:pPr>
        <w:jc w:val="center"/>
        <w:rPr>
          <w:b/>
          <w:sz w:val="28"/>
          <w:szCs w:val="28"/>
        </w:rPr>
      </w:pPr>
    </w:p>
    <w:p w:rsidR="003B05C8" w:rsidRPr="00CD6F41" w:rsidRDefault="003B05C8">
      <w:pPr>
        <w:jc w:val="center"/>
        <w:rPr>
          <w:b/>
          <w:sz w:val="28"/>
          <w:szCs w:val="28"/>
        </w:rPr>
      </w:pPr>
    </w:p>
    <w:p w:rsidR="003B05C8" w:rsidRPr="00CD6F41" w:rsidRDefault="003B05C8">
      <w:pPr>
        <w:jc w:val="center"/>
        <w:rPr>
          <w:b/>
          <w:sz w:val="28"/>
          <w:szCs w:val="28"/>
        </w:rPr>
      </w:pPr>
    </w:p>
    <w:p w:rsidR="003B05C8" w:rsidRPr="00CD6F41" w:rsidRDefault="003B05C8">
      <w:pPr>
        <w:jc w:val="center"/>
        <w:rPr>
          <w:b/>
          <w:sz w:val="28"/>
          <w:szCs w:val="28"/>
        </w:rPr>
      </w:pPr>
    </w:p>
    <w:p w:rsidR="003B05C8" w:rsidRPr="00CD6F41" w:rsidRDefault="003B05C8">
      <w:pPr>
        <w:jc w:val="center"/>
        <w:rPr>
          <w:b/>
          <w:sz w:val="28"/>
          <w:szCs w:val="28"/>
        </w:rPr>
      </w:pPr>
    </w:p>
    <w:p w:rsidR="003B05C8" w:rsidRPr="00CD6F41" w:rsidRDefault="003B05C8">
      <w:pPr>
        <w:jc w:val="center"/>
        <w:rPr>
          <w:b/>
          <w:sz w:val="28"/>
          <w:szCs w:val="28"/>
        </w:rPr>
      </w:pPr>
    </w:p>
    <w:p w:rsidR="00172157" w:rsidRPr="00CD6F41" w:rsidRDefault="003B05C8">
      <w:pPr>
        <w:jc w:val="center"/>
        <w:rPr>
          <w:b/>
          <w:sz w:val="28"/>
          <w:szCs w:val="28"/>
        </w:rPr>
      </w:pPr>
      <w:r w:rsidRPr="00CD6F41">
        <w:rPr>
          <w:b/>
          <w:sz w:val="28"/>
          <w:szCs w:val="28"/>
        </w:rPr>
        <w:t>2019 рік</w:t>
      </w:r>
      <w:r w:rsidR="00172157" w:rsidRPr="00CD6F41">
        <w:rPr>
          <w:b/>
          <w:sz w:val="28"/>
          <w:szCs w:val="28"/>
        </w:rPr>
        <w:br w:type="page"/>
      </w:r>
    </w:p>
    <w:p w:rsidR="0024026F" w:rsidRPr="00CD6F41" w:rsidRDefault="00172157">
      <w:pPr>
        <w:jc w:val="center"/>
        <w:rPr>
          <w:b/>
          <w:sz w:val="28"/>
          <w:szCs w:val="28"/>
        </w:rPr>
      </w:pPr>
      <w:r w:rsidRPr="00CD6F41">
        <w:rPr>
          <w:b/>
          <w:sz w:val="28"/>
          <w:szCs w:val="28"/>
        </w:rPr>
        <w:lastRenderedPageBreak/>
        <w:t>З</w:t>
      </w:r>
      <w:r w:rsidR="0024026F" w:rsidRPr="00CD6F41">
        <w:rPr>
          <w:b/>
          <w:sz w:val="28"/>
          <w:szCs w:val="28"/>
        </w:rPr>
        <w:t xml:space="preserve"> М І С Т</w:t>
      </w:r>
    </w:p>
    <w:p w:rsidR="00DB6947" w:rsidRPr="00CD6F41" w:rsidRDefault="000A52C8" w:rsidP="0024026F">
      <w:pPr>
        <w:jc w:val="both"/>
        <w:rPr>
          <w:sz w:val="28"/>
          <w:szCs w:val="28"/>
        </w:rPr>
      </w:pPr>
      <w:r w:rsidRPr="00CD6F41">
        <w:rPr>
          <w:sz w:val="28"/>
          <w:szCs w:val="28"/>
        </w:rPr>
        <w:t xml:space="preserve">                                                                                                                    </w:t>
      </w:r>
    </w:p>
    <w:tbl>
      <w:tblPr>
        <w:tblStyle w:val="a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98"/>
        <w:gridCol w:w="7937"/>
        <w:gridCol w:w="971"/>
      </w:tblGrid>
      <w:tr w:rsidR="000A52C8" w:rsidRPr="00CD6F41" w:rsidTr="003F5087">
        <w:trPr>
          <w:trHeight w:val="133"/>
        </w:trPr>
        <w:tc>
          <w:tcPr>
            <w:tcW w:w="698" w:type="dxa"/>
            <w:vAlign w:val="center"/>
          </w:tcPr>
          <w:p w:rsidR="000A52C8" w:rsidRPr="00CD6F41" w:rsidRDefault="002F1401" w:rsidP="008442D1">
            <w:pPr>
              <w:jc w:val="center"/>
              <w:rPr>
                <w:sz w:val="28"/>
                <w:szCs w:val="28"/>
              </w:rPr>
            </w:pPr>
            <w:r w:rsidRPr="00CD6F41">
              <w:rPr>
                <w:sz w:val="28"/>
                <w:szCs w:val="28"/>
              </w:rPr>
              <w:t>1.</w:t>
            </w:r>
          </w:p>
        </w:tc>
        <w:tc>
          <w:tcPr>
            <w:tcW w:w="7937" w:type="dxa"/>
          </w:tcPr>
          <w:p w:rsidR="000A52C8" w:rsidRPr="00CD6F41" w:rsidRDefault="003F5087" w:rsidP="00DD3B1D">
            <w:pPr>
              <w:jc w:val="both"/>
              <w:rPr>
                <w:sz w:val="16"/>
                <w:szCs w:val="16"/>
              </w:rPr>
            </w:pPr>
            <w:r w:rsidRPr="00CD6F41">
              <w:rPr>
                <w:sz w:val="28"/>
                <w:szCs w:val="28"/>
              </w:rPr>
              <w:t>Вступ</w:t>
            </w:r>
          </w:p>
        </w:tc>
        <w:tc>
          <w:tcPr>
            <w:tcW w:w="971" w:type="dxa"/>
            <w:vAlign w:val="center"/>
          </w:tcPr>
          <w:p w:rsidR="000A52C8" w:rsidRPr="00CD6F41" w:rsidRDefault="003F5087" w:rsidP="003F5087">
            <w:pPr>
              <w:jc w:val="center"/>
              <w:rPr>
                <w:sz w:val="16"/>
                <w:szCs w:val="16"/>
              </w:rPr>
            </w:pPr>
            <w:r w:rsidRPr="00CD6F41">
              <w:rPr>
                <w:sz w:val="28"/>
                <w:szCs w:val="28"/>
              </w:rPr>
              <w:t>3</w:t>
            </w:r>
          </w:p>
        </w:tc>
      </w:tr>
      <w:tr w:rsidR="003F5087" w:rsidRPr="00CD6F41" w:rsidTr="000A52C8">
        <w:trPr>
          <w:trHeight w:val="133"/>
        </w:trPr>
        <w:tc>
          <w:tcPr>
            <w:tcW w:w="698" w:type="dxa"/>
            <w:vAlign w:val="center"/>
          </w:tcPr>
          <w:p w:rsidR="003F5087" w:rsidRPr="00CD6F41" w:rsidRDefault="003F5087" w:rsidP="008442D1">
            <w:pPr>
              <w:jc w:val="center"/>
              <w:rPr>
                <w:sz w:val="16"/>
                <w:szCs w:val="16"/>
                <w:lang w:val="en-US"/>
              </w:rPr>
            </w:pPr>
          </w:p>
        </w:tc>
        <w:tc>
          <w:tcPr>
            <w:tcW w:w="7937" w:type="dxa"/>
          </w:tcPr>
          <w:p w:rsidR="003F5087" w:rsidRPr="00CD6F41" w:rsidRDefault="003F5087" w:rsidP="00DD3B1D">
            <w:pPr>
              <w:jc w:val="both"/>
              <w:rPr>
                <w:sz w:val="16"/>
                <w:szCs w:val="16"/>
              </w:rPr>
            </w:pPr>
          </w:p>
        </w:tc>
        <w:tc>
          <w:tcPr>
            <w:tcW w:w="971" w:type="dxa"/>
          </w:tcPr>
          <w:p w:rsidR="003F5087" w:rsidRPr="00CD6F41" w:rsidRDefault="003F5087" w:rsidP="0024026F">
            <w:pPr>
              <w:jc w:val="both"/>
              <w:rPr>
                <w:sz w:val="16"/>
                <w:szCs w:val="16"/>
              </w:rPr>
            </w:pPr>
          </w:p>
        </w:tc>
      </w:tr>
      <w:tr w:rsidR="000A52C8" w:rsidRPr="00CD6F41" w:rsidTr="00030368">
        <w:tc>
          <w:tcPr>
            <w:tcW w:w="698" w:type="dxa"/>
            <w:vAlign w:val="center"/>
          </w:tcPr>
          <w:p w:rsidR="000A52C8" w:rsidRPr="00CD6F41" w:rsidRDefault="002F1401" w:rsidP="008442D1">
            <w:pPr>
              <w:jc w:val="center"/>
              <w:rPr>
                <w:sz w:val="28"/>
                <w:szCs w:val="28"/>
              </w:rPr>
            </w:pPr>
            <w:r w:rsidRPr="00CD6F41">
              <w:rPr>
                <w:sz w:val="28"/>
                <w:szCs w:val="28"/>
              </w:rPr>
              <w:t>2</w:t>
            </w:r>
            <w:r w:rsidR="003F5087" w:rsidRPr="00CD6F41">
              <w:rPr>
                <w:sz w:val="28"/>
                <w:szCs w:val="28"/>
              </w:rPr>
              <w:t>.</w:t>
            </w:r>
          </w:p>
        </w:tc>
        <w:tc>
          <w:tcPr>
            <w:tcW w:w="7937" w:type="dxa"/>
          </w:tcPr>
          <w:p w:rsidR="000A52C8" w:rsidRPr="00CD6F41" w:rsidRDefault="00EF1861" w:rsidP="00DD3B1D">
            <w:pPr>
              <w:jc w:val="both"/>
              <w:rPr>
                <w:sz w:val="28"/>
                <w:szCs w:val="28"/>
              </w:rPr>
            </w:pPr>
            <w:r w:rsidRPr="00CD6F41">
              <w:rPr>
                <w:sz w:val="28"/>
                <w:szCs w:val="28"/>
              </w:rPr>
              <w:t xml:space="preserve">Паспорт </w:t>
            </w:r>
            <w:r w:rsidR="00066B87" w:rsidRPr="00CD6F41">
              <w:rPr>
                <w:sz w:val="28"/>
                <w:szCs w:val="28"/>
              </w:rPr>
              <w:t>П</w:t>
            </w:r>
            <w:r w:rsidR="00030368" w:rsidRPr="00CD6F41">
              <w:rPr>
                <w:sz w:val="28"/>
                <w:szCs w:val="28"/>
              </w:rPr>
              <w:t>рограми</w:t>
            </w:r>
          </w:p>
        </w:tc>
        <w:tc>
          <w:tcPr>
            <w:tcW w:w="971" w:type="dxa"/>
            <w:vAlign w:val="center"/>
          </w:tcPr>
          <w:p w:rsidR="000A52C8" w:rsidRPr="00CD6F41" w:rsidRDefault="00C87D31" w:rsidP="00030368">
            <w:pPr>
              <w:jc w:val="center"/>
              <w:rPr>
                <w:sz w:val="28"/>
                <w:szCs w:val="28"/>
              </w:rPr>
            </w:pPr>
            <w:r w:rsidRPr="00CD6F41">
              <w:rPr>
                <w:sz w:val="28"/>
                <w:szCs w:val="28"/>
              </w:rPr>
              <w:t>4</w:t>
            </w:r>
          </w:p>
        </w:tc>
      </w:tr>
      <w:tr w:rsidR="00707C51" w:rsidRPr="00CD6F41" w:rsidTr="00030368">
        <w:tc>
          <w:tcPr>
            <w:tcW w:w="698" w:type="dxa"/>
            <w:vAlign w:val="center"/>
          </w:tcPr>
          <w:p w:rsidR="00707C51" w:rsidRPr="00CD6F41" w:rsidRDefault="00707C51" w:rsidP="008442D1">
            <w:pPr>
              <w:jc w:val="center"/>
              <w:rPr>
                <w:sz w:val="16"/>
                <w:szCs w:val="16"/>
                <w:lang w:val="en-US"/>
              </w:rPr>
            </w:pPr>
          </w:p>
        </w:tc>
        <w:tc>
          <w:tcPr>
            <w:tcW w:w="7937" w:type="dxa"/>
          </w:tcPr>
          <w:p w:rsidR="00707C51" w:rsidRPr="00CD6F41" w:rsidRDefault="00707C51" w:rsidP="00DD3B1D">
            <w:pPr>
              <w:jc w:val="both"/>
              <w:rPr>
                <w:sz w:val="16"/>
                <w:szCs w:val="16"/>
              </w:rPr>
            </w:pPr>
          </w:p>
        </w:tc>
        <w:tc>
          <w:tcPr>
            <w:tcW w:w="971" w:type="dxa"/>
            <w:vAlign w:val="center"/>
          </w:tcPr>
          <w:p w:rsidR="00707C51" w:rsidRPr="00CD6F41" w:rsidRDefault="00707C51" w:rsidP="00030368">
            <w:pPr>
              <w:jc w:val="center"/>
              <w:rPr>
                <w:sz w:val="16"/>
                <w:szCs w:val="16"/>
              </w:rPr>
            </w:pPr>
          </w:p>
        </w:tc>
      </w:tr>
      <w:tr w:rsidR="008442D1" w:rsidRPr="00CD6F41" w:rsidTr="00030368">
        <w:tc>
          <w:tcPr>
            <w:tcW w:w="698" w:type="dxa"/>
            <w:vAlign w:val="center"/>
          </w:tcPr>
          <w:p w:rsidR="008442D1" w:rsidRPr="00CD6F41" w:rsidRDefault="003F5087" w:rsidP="008442D1">
            <w:pPr>
              <w:jc w:val="center"/>
              <w:rPr>
                <w:sz w:val="28"/>
                <w:szCs w:val="28"/>
              </w:rPr>
            </w:pPr>
            <w:r w:rsidRPr="00CD6F41">
              <w:rPr>
                <w:sz w:val="28"/>
                <w:szCs w:val="28"/>
              </w:rPr>
              <w:t>3.</w:t>
            </w:r>
          </w:p>
        </w:tc>
        <w:tc>
          <w:tcPr>
            <w:tcW w:w="7937" w:type="dxa"/>
          </w:tcPr>
          <w:p w:rsidR="008442D1" w:rsidRPr="00CD6F41" w:rsidRDefault="00030368" w:rsidP="00DD3B1D">
            <w:pPr>
              <w:jc w:val="both"/>
              <w:rPr>
                <w:b/>
                <w:sz w:val="28"/>
                <w:szCs w:val="28"/>
              </w:rPr>
            </w:pPr>
            <w:r w:rsidRPr="00CD6F41">
              <w:rPr>
                <w:sz w:val="28"/>
                <w:szCs w:val="28"/>
              </w:rPr>
              <w:t xml:space="preserve">Визначення проблем, на розв’язання яких спрямована </w:t>
            </w:r>
            <w:r w:rsidR="00066B87" w:rsidRPr="00CD6F41">
              <w:rPr>
                <w:sz w:val="28"/>
                <w:szCs w:val="28"/>
              </w:rPr>
              <w:t>П</w:t>
            </w:r>
            <w:r w:rsidRPr="00CD6F41">
              <w:rPr>
                <w:sz w:val="28"/>
                <w:szCs w:val="28"/>
              </w:rPr>
              <w:t>рограма</w:t>
            </w:r>
          </w:p>
        </w:tc>
        <w:tc>
          <w:tcPr>
            <w:tcW w:w="971" w:type="dxa"/>
            <w:vAlign w:val="center"/>
          </w:tcPr>
          <w:p w:rsidR="008442D1" w:rsidRPr="00CD6F41" w:rsidRDefault="00C87D31" w:rsidP="00030368">
            <w:pPr>
              <w:jc w:val="center"/>
              <w:rPr>
                <w:sz w:val="28"/>
                <w:szCs w:val="28"/>
              </w:rPr>
            </w:pPr>
            <w:r w:rsidRPr="00CD6F41">
              <w:rPr>
                <w:sz w:val="28"/>
                <w:szCs w:val="28"/>
              </w:rPr>
              <w:t>6</w:t>
            </w:r>
          </w:p>
        </w:tc>
      </w:tr>
      <w:tr w:rsidR="00707C51" w:rsidRPr="00CD6F41" w:rsidTr="00030368">
        <w:tc>
          <w:tcPr>
            <w:tcW w:w="698" w:type="dxa"/>
            <w:vAlign w:val="center"/>
          </w:tcPr>
          <w:p w:rsidR="00707C51" w:rsidRPr="00CD6F41" w:rsidRDefault="00707C51" w:rsidP="008442D1">
            <w:pPr>
              <w:jc w:val="center"/>
              <w:rPr>
                <w:sz w:val="16"/>
                <w:szCs w:val="16"/>
                <w:lang w:val="en-US"/>
              </w:rPr>
            </w:pPr>
          </w:p>
        </w:tc>
        <w:tc>
          <w:tcPr>
            <w:tcW w:w="7937" w:type="dxa"/>
          </w:tcPr>
          <w:p w:rsidR="00707C51" w:rsidRPr="00CD6F41" w:rsidRDefault="00707C51" w:rsidP="00DD3B1D">
            <w:pPr>
              <w:jc w:val="both"/>
              <w:rPr>
                <w:sz w:val="16"/>
                <w:szCs w:val="16"/>
              </w:rPr>
            </w:pPr>
          </w:p>
        </w:tc>
        <w:tc>
          <w:tcPr>
            <w:tcW w:w="971" w:type="dxa"/>
            <w:vAlign w:val="center"/>
          </w:tcPr>
          <w:p w:rsidR="00707C51" w:rsidRPr="00CD6F41" w:rsidRDefault="00707C51" w:rsidP="00030368">
            <w:pPr>
              <w:jc w:val="center"/>
              <w:rPr>
                <w:sz w:val="16"/>
                <w:szCs w:val="16"/>
              </w:rPr>
            </w:pPr>
          </w:p>
        </w:tc>
      </w:tr>
      <w:tr w:rsidR="008442D1" w:rsidRPr="00CD6F41" w:rsidTr="00030368">
        <w:tc>
          <w:tcPr>
            <w:tcW w:w="698" w:type="dxa"/>
            <w:vAlign w:val="center"/>
          </w:tcPr>
          <w:p w:rsidR="008442D1" w:rsidRPr="00CD6F41" w:rsidRDefault="003F5087" w:rsidP="008442D1">
            <w:pPr>
              <w:jc w:val="center"/>
              <w:rPr>
                <w:sz w:val="28"/>
                <w:szCs w:val="28"/>
              </w:rPr>
            </w:pPr>
            <w:r w:rsidRPr="00CD6F41">
              <w:rPr>
                <w:sz w:val="28"/>
                <w:szCs w:val="28"/>
              </w:rPr>
              <w:t>4.</w:t>
            </w:r>
          </w:p>
        </w:tc>
        <w:tc>
          <w:tcPr>
            <w:tcW w:w="7937" w:type="dxa"/>
          </w:tcPr>
          <w:p w:rsidR="008442D1" w:rsidRPr="00CD6F41" w:rsidRDefault="0030099F" w:rsidP="00DD3B1D">
            <w:pPr>
              <w:jc w:val="both"/>
              <w:rPr>
                <w:sz w:val="28"/>
                <w:szCs w:val="28"/>
              </w:rPr>
            </w:pPr>
            <w:r w:rsidRPr="00CD6F41">
              <w:rPr>
                <w:sz w:val="28"/>
                <w:szCs w:val="28"/>
              </w:rPr>
              <w:t xml:space="preserve">Мета </w:t>
            </w:r>
            <w:r w:rsidR="00066B87" w:rsidRPr="00CD6F41">
              <w:rPr>
                <w:sz w:val="28"/>
                <w:szCs w:val="28"/>
              </w:rPr>
              <w:t>П</w:t>
            </w:r>
            <w:r w:rsidRPr="00CD6F41">
              <w:rPr>
                <w:sz w:val="28"/>
                <w:szCs w:val="28"/>
              </w:rPr>
              <w:t>рограми</w:t>
            </w:r>
          </w:p>
        </w:tc>
        <w:tc>
          <w:tcPr>
            <w:tcW w:w="971" w:type="dxa"/>
            <w:vAlign w:val="center"/>
          </w:tcPr>
          <w:p w:rsidR="008442D1" w:rsidRPr="00CD6F41" w:rsidRDefault="000F4895" w:rsidP="00030368">
            <w:pPr>
              <w:jc w:val="center"/>
              <w:rPr>
                <w:sz w:val="28"/>
                <w:szCs w:val="28"/>
              </w:rPr>
            </w:pPr>
            <w:r w:rsidRPr="00CD6F41">
              <w:rPr>
                <w:sz w:val="28"/>
                <w:szCs w:val="28"/>
              </w:rPr>
              <w:t>11</w:t>
            </w:r>
          </w:p>
        </w:tc>
      </w:tr>
      <w:tr w:rsidR="00707C51" w:rsidRPr="00CD6F41" w:rsidTr="00030368">
        <w:tc>
          <w:tcPr>
            <w:tcW w:w="698" w:type="dxa"/>
            <w:vAlign w:val="center"/>
          </w:tcPr>
          <w:p w:rsidR="00707C51" w:rsidRPr="00CD6F41" w:rsidRDefault="00707C51" w:rsidP="008442D1">
            <w:pPr>
              <w:jc w:val="center"/>
              <w:rPr>
                <w:sz w:val="16"/>
                <w:szCs w:val="16"/>
                <w:lang w:val="en-US"/>
              </w:rPr>
            </w:pPr>
          </w:p>
        </w:tc>
        <w:tc>
          <w:tcPr>
            <w:tcW w:w="7937" w:type="dxa"/>
          </w:tcPr>
          <w:p w:rsidR="00707C51" w:rsidRPr="00CD6F41" w:rsidRDefault="00707C51" w:rsidP="00DD3B1D">
            <w:pPr>
              <w:jc w:val="both"/>
              <w:rPr>
                <w:sz w:val="16"/>
                <w:szCs w:val="16"/>
              </w:rPr>
            </w:pPr>
          </w:p>
        </w:tc>
        <w:tc>
          <w:tcPr>
            <w:tcW w:w="971" w:type="dxa"/>
            <w:vAlign w:val="center"/>
          </w:tcPr>
          <w:p w:rsidR="00707C51" w:rsidRPr="00CD6F41" w:rsidRDefault="00707C51" w:rsidP="00030368">
            <w:pPr>
              <w:jc w:val="center"/>
              <w:rPr>
                <w:sz w:val="16"/>
                <w:szCs w:val="16"/>
              </w:rPr>
            </w:pPr>
          </w:p>
        </w:tc>
      </w:tr>
      <w:tr w:rsidR="008442D1" w:rsidRPr="00CD6F41" w:rsidTr="00030368">
        <w:tc>
          <w:tcPr>
            <w:tcW w:w="698" w:type="dxa"/>
            <w:vAlign w:val="center"/>
          </w:tcPr>
          <w:p w:rsidR="008442D1" w:rsidRPr="00CD6F41" w:rsidRDefault="002F1401" w:rsidP="008442D1">
            <w:pPr>
              <w:jc w:val="center"/>
              <w:rPr>
                <w:sz w:val="28"/>
                <w:szCs w:val="28"/>
              </w:rPr>
            </w:pPr>
            <w:r w:rsidRPr="00CD6F41">
              <w:rPr>
                <w:sz w:val="28"/>
                <w:szCs w:val="28"/>
              </w:rPr>
              <w:t>5</w:t>
            </w:r>
            <w:r w:rsidR="003F5087" w:rsidRPr="00CD6F41">
              <w:rPr>
                <w:sz w:val="28"/>
                <w:szCs w:val="28"/>
              </w:rPr>
              <w:t>.</w:t>
            </w:r>
          </w:p>
        </w:tc>
        <w:tc>
          <w:tcPr>
            <w:tcW w:w="7937" w:type="dxa"/>
          </w:tcPr>
          <w:p w:rsidR="008442D1" w:rsidRPr="00CD6F41" w:rsidRDefault="00EF1861" w:rsidP="00DD3B1D">
            <w:pPr>
              <w:jc w:val="both"/>
              <w:rPr>
                <w:sz w:val="28"/>
                <w:szCs w:val="28"/>
              </w:rPr>
            </w:pPr>
            <w:r w:rsidRPr="00CD6F41">
              <w:rPr>
                <w:sz w:val="28"/>
                <w:szCs w:val="28"/>
              </w:rPr>
              <w:t>О</w:t>
            </w:r>
            <w:r w:rsidR="008C02C3" w:rsidRPr="00CD6F41">
              <w:rPr>
                <w:sz w:val="28"/>
                <w:szCs w:val="28"/>
              </w:rPr>
              <w:t>бґрунтування шляхів і способів розв’язання проблем, строки виконання</w:t>
            </w:r>
            <w:r w:rsidRPr="00CD6F41">
              <w:rPr>
                <w:sz w:val="28"/>
                <w:szCs w:val="28"/>
              </w:rPr>
              <w:t xml:space="preserve"> </w:t>
            </w:r>
            <w:r w:rsidR="00066B87" w:rsidRPr="00CD6F41">
              <w:rPr>
                <w:sz w:val="28"/>
                <w:szCs w:val="28"/>
              </w:rPr>
              <w:t>П</w:t>
            </w:r>
            <w:r w:rsidRPr="00CD6F41">
              <w:rPr>
                <w:sz w:val="28"/>
                <w:szCs w:val="28"/>
              </w:rPr>
              <w:t>рограми</w:t>
            </w:r>
          </w:p>
        </w:tc>
        <w:tc>
          <w:tcPr>
            <w:tcW w:w="971" w:type="dxa"/>
            <w:vAlign w:val="center"/>
          </w:tcPr>
          <w:p w:rsidR="008442D1" w:rsidRPr="00CD6F41" w:rsidRDefault="00385496" w:rsidP="00030368">
            <w:pPr>
              <w:jc w:val="center"/>
              <w:rPr>
                <w:sz w:val="28"/>
                <w:szCs w:val="28"/>
              </w:rPr>
            </w:pPr>
            <w:r w:rsidRPr="00CD6F41">
              <w:rPr>
                <w:sz w:val="28"/>
                <w:szCs w:val="28"/>
              </w:rPr>
              <w:t>11</w:t>
            </w:r>
          </w:p>
        </w:tc>
      </w:tr>
      <w:tr w:rsidR="00707C51" w:rsidRPr="00CD6F41" w:rsidTr="00030368">
        <w:tc>
          <w:tcPr>
            <w:tcW w:w="698" w:type="dxa"/>
            <w:vAlign w:val="center"/>
          </w:tcPr>
          <w:p w:rsidR="00707C51" w:rsidRPr="00CD6F41" w:rsidRDefault="00707C51" w:rsidP="008442D1">
            <w:pPr>
              <w:jc w:val="center"/>
              <w:rPr>
                <w:sz w:val="16"/>
                <w:szCs w:val="16"/>
                <w:lang w:val="ru-RU"/>
              </w:rPr>
            </w:pPr>
          </w:p>
        </w:tc>
        <w:tc>
          <w:tcPr>
            <w:tcW w:w="7937" w:type="dxa"/>
          </w:tcPr>
          <w:p w:rsidR="00707C51" w:rsidRPr="00CD6F41" w:rsidRDefault="00707C51" w:rsidP="00DD3B1D">
            <w:pPr>
              <w:jc w:val="both"/>
              <w:rPr>
                <w:sz w:val="16"/>
                <w:szCs w:val="16"/>
              </w:rPr>
            </w:pPr>
          </w:p>
        </w:tc>
        <w:tc>
          <w:tcPr>
            <w:tcW w:w="971" w:type="dxa"/>
            <w:vAlign w:val="center"/>
          </w:tcPr>
          <w:p w:rsidR="00707C51" w:rsidRPr="00CD6F41" w:rsidRDefault="00707C51" w:rsidP="00030368">
            <w:pPr>
              <w:jc w:val="center"/>
              <w:rPr>
                <w:sz w:val="16"/>
                <w:szCs w:val="16"/>
              </w:rPr>
            </w:pPr>
          </w:p>
        </w:tc>
      </w:tr>
      <w:tr w:rsidR="008442D1" w:rsidRPr="00CD6F41" w:rsidTr="00030368">
        <w:tc>
          <w:tcPr>
            <w:tcW w:w="698" w:type="dxa"/>
            <w:vAlign w:val="center"/>
          </w:tcPr>
          <w:p w:rsidR="008442D1" w:rsidRPr="00CD6F41" w:rsidRDefault="003F5087" w:rsidP="008442D1">
            <w:pPr>
              <w:jc w:val="center"/>
              <w:rPr>
                <w:sz w:val="28"/>
                <w:szCs w:val="28"/>
              </w:rPr>
            </w:pPr>
            <w:r w:rsidRPr="00CD6F41">
              <w:rPr>
                <w:sz w:val="28"/>
                <w:szCs w:val="28"/>
              </w:rPr>
              <w:t>6.</w:t>
            </w:r>
          </w:p>
        </w:tc>
        <w:tc>
          <w:tcPr>
            <w:tcW w:w="7937" w:type="dxa"/>
          </w:tcPr>
          <w:p w:rsidR="008442D1" w:rsidRPr="00CD6F41" w:rsidRDefault="007C36FC" w:rsidP="00DD3B1D">
            <w:pPr>
              <w:jc w:val="both"/>
              <w:rPr>
                <w:sz w:val="28"/>
                <w:szCs w:val="28"/>
              </w:rPr>
            </w:pPr>
            <w:r w:rsidRPr="00CD6F41">
              <w:rPr>
                <w:sz w:val="28"/>
                <w:szCs w:val="28"/>
              </w:rPr>
              <w:t xml:space="preserve">Перелік завдань </w:t>
            </w:r>
            <w:r w:rsidR="00066B87" w:rsidRPr="00CD6F41">
              <w:rPr>
                <w:sz w:val="28"/>
                <w:szCs w:val="28"/>
              </w:rPr>
              <w:t>П</w:t>
            </w:r>
            <w:r w:rsidR="00592103" w:rsidRPr="00CD6F41">
              <w:rPr>
                <w:sz w:val="28"/>
                <w:szCs w:val="28"/>
              </w:rPr>
              <w:t>рограми</w:t>
            </w:r>
            <w:r w:rsidRPr="00CD6F41">
              <w:rPr>
                <w:sz w:val="28"/>
                <w:szCs w:val="28"/>
              </w:rPr>
              <w:t xml:space="preserve"> та результативні показники</w:t>
            </w:r>
          </w:p>
        </w:tc>
        <w:tc>
          <w:tcPr>
            <w:tcW w:w="971" w:type="dxa"/>
            <w:vAlign w:val="center"/>
          </w:tcPr>
          <w:p w:rsidR="008442D1" w:rsidRPr="00CD6F41" w:rsidRDefault="00DE271B" w:rsidP="00030368">
            <w:pPr>
              <w:jc w:val="center"/>
              <w:rPr>
                <w:sz w:val="28"/>
                <w:szCs w:val="28"/>
              </w:rPr>
            </w:pPr>
            <w:r w:rsidRPr="00CD6F41">
              <w:rPr>
                <w:sz w:val="28"/>
                <w:szCs w:val="28"/>
              </w:rPr>
              <w:t>13</w:t>
            </w:r>
          </w:p>
        </w:tc>
      </w:tr>
      <w:tr w:rsidR="00707C51" w:rsidRPr="00CD6F41" w:rsidTr="00030368">
        <w:tc>
          <w:tcPr>
            <w:tcW w:w="698" w:type="dxa"/>
            <w:vAlign w:val="center"/>
          </w:tcPr>
          <w:p w:rsidR="00707C51" w:rsidRPr="00CD6F41" w:rsidRDefault="00707C51" w:rsidP="008442D1">
            <w:pPr>
              <w:jc w:val="center"/>
              <w:rPr>
                <w:sz w:val="16"/>
                <w:szCs w:val="16"/>
                <w:lang w:val="en-US"/>
              </w:rPr>
            </w:pPr>
          </w:p>
        </w:tc>
        <w:tc>
          <w:tcPr>
            <w:tcW w:w="7937" w:type="dxa"/>
          </w:tcPr>
          <w:p w:rsidR="00707C51" w:rsidRPr="00CD6F41" w:rsidRDefault="00707C51" w:rsidP="00DD3B1D">
            <w:pPr>
              <w:jc w:val="both"/>
              <w:rPr>
                <w:sz w:val="16"/>
                <w:szCs w:val="16"/>
              </w:rPr>
            </w:pPr>
          </w:p>
        </w:tc>
        <w:tc>
          <w:tcPr>
            <w:tcW w:w="971" w:type="dxa"/>
            <w:vAlign w:val="center"/>
          </w:tcPr>
          <w:p w:rsidR="00707C51" w:rsidRPr="00CD6F41" w:rsidRDefault="00707C51" w:rsidP="00030368">
            <w:pPr>
              <w:jc w:val="center"/>
              <w:rPr>
                <w:sz w:val="16"/>
                <w:szCs w:val="16"/>
              </w:rPr>
            </w:pPr>
          </w:p>
        </w:tc>
      </w:tr>
      <w:tr w:rsidR="008442D1" w:rsidRPr="00CD6F41" w:rsidTr="00030368">
        <w:tc>
          <w:tcPr>
            <w:tcW w:w="698" w:type="dxa"/>
            <w:vAlign w:val="center"/>
          </w:tcPr>
          <w:p w:rsidR="008442D1" w:rsidRPr="00CD6F41" w:rsidRDefault="003F5087" w:rsidP="008442D1">
            <w:pPr>
              <w:jc w:val="center"/>
              <w:rPr>
                <w:sz w:val="28"/>
                <w:szCs w:val="28"/>
              </w:rPr>
            </w:pPr>
            <w:r w:rsidRPr="00CD6F41">
              <w:rPr>
                <w:sz w:val="28"/>
                <w:szCs w:val="28"/>
              </w:rPr>
              <w:t>7.</w:t>
            </w:r>
          </w:p>
        </w:tc>
        <w:tc>
          <w:tcPr>
            <w:tcW w:w="7937" w:type="dxa"/>
          </w:tcPr>
          <w:p w:rsidR="008442D1" w:rsidRPr="00CD6F41" w:rsidRDefault="007C36FC" w:rsidP="00DD3B1D">
            <w:pPr>
              <w:jc w:val="both"/>
              <w:rPr>
                <w:b/>
                <w:sz w:val="28"/>
                <w:szCs w:val="28"/>
              </w:rPr>
            </w:pPr>
            <w:r w:rsidRPr="00CD6F41">
              <w:rPr>
                <w:sz w:val="28"/>
                <w:szCs w:val="28"/>
              </w:rPr>
              <w:t xml:space="preserve">Напрямки діяльності та заходи </w:t>
            </w:r>
            <w:r w:rsidR="00066B87" w:rsidRPr="00CD6F41">
              <w:rPr>
                <w:sz w:val="28"/>
                <w:szCs w:val="28"/>
              </w:rPr>
              <w:t>П</w:t>
            </w:r>
            <w:r w:rsidR="00592103" w:rsidRPr="00CD6F41">
              <w:rPr>
                <w:sz w:val="28"/>
                <w:szCs w:val="28"/>
              </w:rPr>
              <w:t>рограми</w:t>
            </w:r>
            <w:r w:rsidR="00FF26D8" w:rsidRPr="00CD6F41">
              <w:rPr>
                <w:sz w:val="28"/>
                <w:szCs w:val="28"/>
              </w:rPr>
              <w:t xml:space="preserve"> </w:t>
            </w:r>
          </w:p>
        </w:tc>
        <w:tc>
          <w:tcPr>
            <w:tcW w:w="971" w:type="dxa"/>
            <w:vAlign w:val="center"/>
          </w:tcPr>
          <w:p w:rsidR="008442D1" w:rsidRPr="00CD6F41" w:rsidRDefault="00454A5E" w:rsidP="00030368">
            <w:pPr>
              <w:jc w:val="center"/>
              <w:rPr>
                <w:sz w:val="28"/>
                <w:szCs w:val="28"/>
              </w:rPr>
            </w:pPr>
            <w:r w:rsidRPr="00CD6F41">
              <w:rPr>
                <w:sz w:val="28"/>
                <w:szCs w:val="28"/>
              </w:rPr>
              <w:t>14</w:t>
            </w:r>
          </w:p>
        </w:tc>
      </w:tr>
      <w:tr w:rsidR="00707C51" w:rsidRPr="00CD6F41" w:rsidTr="00030368">
        <w:tc>
          <w:tcPr>
            <w:tcW w:w="698" w:type="dxa"/>
            <w:vAlign w:val="center"/>
          </w:tcPr>
          <w:p w:rsidR="00707C51" w:rsidRPr="00CD6F41" w:rsidRDefault="00707C51" w:rsidP="008442D1">
            <w:pPr>
              <w:jc w:val="center"/>
              <w:rPr>
                <w:sz w:val="16"/>
                <w:szCs w:val="16"/>
                <w:lang w:val="en-US"/>
              </w:rPr>
            </w:pPr>
          </w:p>
        </w:tc>
        <w:tc>
          <w:tcPr>
            <w:tcW w:w="7937" w:type="dxa"/>
          </w:tcPr>
          <w:p w:rsidR="00707C51" w:rsidRPr="00CD6F41" w:rsidRDefault="00707C51" w:rsidP="00DD3B1D">
            <w:pPr>
              <w:jc w:val="both"/>
              <w:rPr>
                <w:sz w:val="16"/>
                <w:szCs w:val="16"/>
              </w:rPr>
            </w:pPr>
          </w:p>
        </w:tc>
        <w:tc>
          <w:tcPr>
            <w:tcW w:w="971" w:type="dxa"/>
            <w:vAlign w:val="center"/>
          </w:tcPr>
          <w:p w:rsidR="00707C51" w:rsidRPr="00CD6F41" w:rsidRDefault="00707C51" w:rsidP="00030368">
            <w:pPr>
              <w:jc w:val="center"/>
              <w:rPr>
                <w:sz w:val="16"/>
                <w:szCs w:val="16"/>
              </w:rPr>
            </w:pPr>
          </w:p>
        </w:tc>
      </w:tr>
      <w:tr w:rsidR="008442D1" w:rsidRPr="00CD6F41" w:rsidTr="00030368">
        <w:tc>
          <w:tcPr>
            <w:tcW w:w="698" w:type="dxa"/>
            <w:vAlign w:val="center"/>
          </w:tcPr>
          <w:p w:rsidR="008442D1" w:rsidRPr="00CD6F41" w:rsidRDefault="003F5087" w:rsidP="008442D1">
            <w:pPr>
              <w:jc w:val="center"/>
              <w:rPr>
                <w:sz w:val="28"/>
                <w:szCs w:val="28"/>
              </w:rPr>
            </w:pPr>
            <w:r w:rsidRPr="00CD6F41">
              <w:rPr>
                <w:sz w:val="28"/>
                <w:szCs w:val="28"/>
              </w:rPr>
              <w:t>8.</w:t>
            </w:r>
          </w:p>
        </w:tc>
        <w:tc>
          <w:tcPr>
            <w:tcW w:w="7937" w:type="dxa"/>
          </w:tcPr>
          <w:p w:rsidR="008442D1" w:rsidRPr="00CD6F41" w:rsidRDefault="0042782F" w:rsidP="00DD3B1D">
            <w:pPr>
              <w:widowControl w:val="0"/>
              <w:shd w:val="clear" w:color="auto" w:fill="FFFFFF"/>
              <w:jc w:val="both"/>
              <w:rPr>
                <w:sz w:val="28"/>
                <w:szCs w:val="26"/>
              </w:rPr>
            </w:pPr>
            <w:r w:rsidRPr="00CD6F41">
              <w:rPr>
                <w:sz w:val="28"/>
                <w:szCs w:val="26"/>
              </w:rPr>
              <w:t>Координація та конт</w:t>
            </w:r>
            <w:r w:rsidR="007C36FC" w:rsidRPr="00CD6F41">
              <w:rPr>
                <w:sz w:val="28"/>
                <w:szCs w:val="26"/>
              </w:rPr>
              <w:t xml:space="preserve">роль за виконанням </w:t>
            </w:r>
            <w:r w:rsidR="00066B87" w:rsidRPr="00CD6F41">
              <w:rPr>
                <w:sz w:val="28"/>
                <w:szCs w:val="28"/>
              </w:rPr>
              <w:t>П</w:t>
            </w:r>
            <w:r w:rsidR="00592103" w:rsidRPr="00CD6F41">
              <w:rPr>
                <w:sz w:val="28"/>
                <w:szCs w:val="28"/>
              </w:rPr>
              <w:t>рограми</w:t>
            </w:r>
          </w:p>
        </w:tc>
        <w:tc>
          <w:tcPr>
            <w:tcW w:w="971" w:type="dxa"/>
            <w:vAlign w:val="center"/>
          </w:tcPr>
          <w:p w:rsidR="008442D1" w:rsidRPr="00CD6F41" w:rsidRDefault="00454A5E" w:rsidP="00030368">
            <w:pPr>
              <w:jc w:val="center"/>
              <w:rPr>
                <w:sz w:val="28"/>
                <w:szCs w:val="28"/>
              </w:rPr>
            </w:pPr>
            <w:r w:rsidRPr="00CD6F41">
              <w:rPr>
                <w:sz w:val="28"/>
                <w:szCs w:val="28"/>
              </w:rPr>
              <w:t>14</w:t>
            </w:r>
          </w:p>
        </w:tc>
      </w:tr>
      <w:tr w:rsidR="00DD3B1D" w:rsidRPr="00CD6F41" w:rsidTr="00030368">
        <w:tc>
          <w:tcPr>
            <w:tcW w:w="698" w:type="dxa"/>
            <w:vAlign w:val="center"/>
          </w:tcPr>
          <w:p w:rsidR="00DD3B1D" w:rsidRPr="00CD6F41" w:rsidRDefault="00DD3B1D" w:rsidP="008442D1">
            <w:pPr>
              <w:jc w:val="center"/>
              <w:rPr>
                <w:sz w:val="28"/>
                <w:szCs w:val="28"/>
              </w:rPr>
            </w:pPr>
          </w:p>
        </w:tc>
        <w:tc>
          <w:tcPr>
            <w:tcW w:w="7937" w:type="dxa"/>
          </w:tcPr>
          <w:p w:rsidR="00DD3B1D" w:rsidRPr="00CD6F41" w:rsidRDefault="00DD3B1D" w:rsidP="00DD3B1D">
            <w:pPr>
              <w:widowControl w:val="0"/>
              <w:shd w:val="clear" w:color="auto" w:fill="FFFFFF"/>
              <w:jc w:val="both"/>
              <w:rPr>
                <w:sz w:val="28"/>
                <w:szCs w:val="26"/>
              </w:rPr>
            </w:pPr>
          </w:p>
        </w:tc>
        <w:tc>
          <w:tcPr>
            <w:tcW w:w="971" w:type="dxa"/>
            <w:vAlign w:val="center"/>
          </w:tcPr>
          <w:p w:rsidR="00DD3B1D" w:rsidRPr="00CD6F41" w:rsidRDefault="00DD3B1D" w:rsidP="00030368">
            <w:pPr>
              <w:jc w:val="center"/>
              <w:rPr>
                <w:sz w:val="28"/>
                <w:szCs w:val="28"/>
              </w:rPr>
            </w:pPr>
          </w:p>
        </w:tc>
      </w:tr>
      <w:tr w:rsidR="00DD3B1D" w:rsidRPr="00CD6F41" w:rsidTr="00DD3B1D">
        <w:tc>
          <w:tcPr>
            <w:tcW w:w="698" w:type="dxa"/>
            <w:vAlign w:val="center"/>
          </w:tcPr>
          <w:p w:rsidR="00DD3B1D" w:rsidRPr="00CD6F41" w:rsidRDefault="00DD3B1D" w:rsidP="008442D1">
            <w:pPr>
              <w:jc w:val="center"/>
              <w:rPr>
                <w:sz w:val="28"/>
                <w:szCs w:val="28"/>
              </w:rPr>
            </w:pPr>
          </w:p>
        </w:tc>
        <w:tc>
          <w:tcPr>
            <w:tcW w:w="7937" w:type="dxa"/>
          </w:tcPr>
          <w:p w:rsidR="00DD3B1D" w:rsidRPr="00CD6F41" w:rsidRDefault="00DD3B1D" w:rsidP="00DD3B1D">
            <w:pPr>
              <w:widowControl w:val="0"/>
              <w:shd w:val="clear" w:color="auto" w:fill="FFFFFF"/>
              <w:jc w:val="both"/>
              <w:rPr>
                <w:sz w:val="28"/>
                <w:szCs w:val="26"/>
              </w:rPr>
            </w:pPr>
            <w:r w:rsidRPr="00CD6F41">
              <w:rPr>
                <w:b/>
                <w:sz w:val="28"/>
                <w:szCs w:val="26"/>
              </w:rPr>
              <w:t>Додаток 1</w:t>
            </w:r>
            <w:r w:rsidRPr="00CD6F41">
              <w:rPr>
                <w:sz w:val="28"/>
                <w:szCs w:val="26"/>
              </w:rPr>
              <w:t>.</w:t>
            </w:r>
            <w:r w:rsidRPr="00CD6F41">
              <w:rPr>
                <w:sz w:val="28"/>
                <w:szCs w:val="28"/>
              </w:rPr>
              <w:t xml:space="preserve"> Ресурсне забезпечення  </w:t>
            </w:r>
            <w:r w:rsidR="00A12B9F" w:rsidRPr="00CD6F41">
              <w:rPr>
                <w:sz w:val="28"/>
                <w:szCs w:val="28"/>
              </w:rPr>
              <w:t>П</w:t>
            </w:r>
            <w:r w:rsidRPr="00CD6F41">
              <w:rPr>
                <w:sz w:val="28"/>
                <w:szCs w:val="28"/>
              </w:rPr>
              <w:t xml:space="preserve">рограми </w:t>
            </w:r>
            <w:r w:rsidRPr="00CD6F41">
              <w:rPr>
                <w:bCs/>
                <w:sz w:val="28"/>
                <w:szCs w:val="28"/>
              </w:rPr>
              <w:t>з</w:t>
            </w:r>
            <w:r w:rsidRPr="00CD6F41">
              <w:rPr>
                <w:sz w:val="28"/>
                <w:szCs w:val="28"/>
              </w:rPr>
              <w:t>апобігання надзвичайним  ситуаціям  та лікв</w:t>
            </w:r>
            <w:r w:rsidRPr="00CD6F41">
              <w:rPr>
                <w:sz w:val="28"/>
                <w:szCs w:val="28"/>
              </w:rPr>
              <w:t>і</w:t>
            </w:r>
            <w:r w:rsidRPr="00CD6F41">
              <w:rPr>
                <w:sz w:val="28"/>
                <w:szCs w:val="28"/>
              </w:rPr>
              <w:t xml:space="preserve">дації  їх  наслідків в м. Чернівцях на 2016 – 2020 роки </w:t>
            </w:r>
          </w:p>
        </w:tc>
        <w:tc>
          <w:tcPr>
            <w:tcW w:w="971" w:type="dxa"/>
            <w:vAlign w:val="center"/>
          </w:tcPr>
          <w:p w:rsidR="00DD3B1D" w:rsidRPr="00CD6F41" w:rsidRDefault="00DD3B1D" w:rsidP="00030368">
            <w:pPr>
              <w:jc w:val="center"/>
              <w:rPr>
                <w:sz w:val="28"/>
                <w:szCs w:val="28"/>
              </w:rPr>
            </w:pPr>
          </w:p>
        </w:tc>
      </w:tr>
      <w:tr w:rsidR="00DD3B1D" w:rsidRPr="00CD6F41" w:rsidTr="00DD3B1D">
        <w:tc>
          <w:tcPr>
            <w:tcW w:w="698" w:type="dxa"/>
            <w:vAlign w:val="center"/>
          </w:tcPr>
          <w:p w:rsidR="00DD3B1D" w:rsidRPr="00CD6F41" w:rsidRDefault="00DD3B1D" w:rsidP="008442D1">
            <w:pPr>
              <w:jc w:val="center"/>
              <w:rPr>
                <w:sz w:val="28"/>
                <w:szCs w:val="28"/>
              </w:rPr>
            </w:pPr>
          </w:p>
        </w:tc>
        <w:tc>
          <w:tcPr>
            <w:tcW w:w="7937" w:type="dxa"/>
          </w:tcPr>
          <w:p w:rsidR="00DD3B1D" w:rsidRPr="00CD6F41" w:rsidRDefault="00DD3B1D" w:rsidP="00DD3B1D">
            <w:pPr>
              <w:widowControl w:val="0"/>
              <w:shd w:val="clear" w:color="auto" w:fill="FFFFFF"/>
              <w:jc w:val="both"/>
              <w:rPr>
                <w:sz w:val="28"/>
                <w:szCs w:val="26"/>
              </w:rPr>
            </w:pPr>
          </w:p>
        </w:tc>
        <w:tc>
          <w:tcPr>
            <w:tcW w:w="971" w:type="dxa"/>
            <w:vAlign w:val="center"/>
          </w:tcPr>
          <w:p w:rsidR="00DD3B1D" w:rsidRPr="00CD6F41" w:rsidRDefault="00DD3B1D" w:rsidP="00030368">
            <w:pPr>
              <w:jc w:val="center"/>
              <w:rPr>
                <w:sz w:val="28"/>
                <w:szCs w:val="28"/>
              </w:rPr>
            </w:pPr>
          </w:p>
        </w:tc>
      </w:tr>
      <w:tr w:rsidR="00DD3B1D" w:rsidRPr="00CD6F41" w:rsidTr="00DD3B1D">
        <w:tc>
          <w:tcPr>
            <w:tcW w:w="698" w:type="dxa"/>
            <w:vAlign w:val="center"/>
          </w:tcPr>
          <w:p w:rsidR="00DD3B1D" w:rsidRPr="00CD6F41" w:rsidRDefault="00DD3B1D" w:rsidP="008442D1">
            <w:pPr>
              <w:jc w:val="center"/>
              <w:rPr>
                <w:sz w:val="28"/>
                <w:szCs w:val="28"/>
              </w:rPr>
            </w:pPr>
          </w:p>
        </w:tc>
        <w:tc>
          <w:tcPr>
            <w:tcW w:w="7937" w:type="dxa"/>
          </w:tcPr>
          <w:p w:rsidR="00DD3B1D" w:rsidRPr="00CD6F41" w:rsidRDefault="00DD3B1D" w:rsidP="00DD3B1D">
            <w:pPr>
              <w:widowControl w:val="0"/>
              <w:shd w:val="clear" w:color="auto" w:fill="FFFFFF"/>
              <w:jc w:val="both"/>
              <w:rPr>
                <w:sz w:val="28"/>
                <w:szCs w:val="26"/>
              </w:rPr>
            </w:pPr>
            <w:r w:rsidRPr="00CD6F41">
              <w:rPr>
                <w:sz w:val="28"/>
                <w:szCs w:val="26"/>
              </w:rPr>
              <w:t>Д</w:t>
            </w:r>
            <w:r w:rsidRPr="00CD6F41">
              <w:rPr>
                <w:b/>
                <w:sz w:val="28"/>
                <w:szCs w:val="26"/>
              </w:rPr>
              <w:t>одаток 2.</w:t>
            </w:r>
            <w:r w:rsidRPr="00CD6F41">
              <w:rPr>
                <w:sz w:val="28"/>
              </w:rPr>
              <w:t xml:space="preserve"> Результативні показники </w:t>
            </w:r>
            <w:r w:rsidR="00A12B9F" w:rsidRPr="00CD6F41">
              <w:rPr>
                <w:sz w:val="28"/>
                <w:szCs w:val="28"/>
              </w:rPr>
              <w:t>П</w:t>
            </w:r>
            <w:r w:rsidRPr="00CD6F41">
              <w:rPr>
                <w:sz w:val="28"/>
                <w:szCs w:val="28"/>
              </w:rPr>
              <w:t>рограми запобігання надзвичайним ситуаціям та ліквідації їх наслідків в м. Чернівцях на 2016-2020 роки, фінансування яких проводиться за рахунок коштів міського бюджету</w:t>
            </w:r>
          </w:p>
        </w:tc>
        <w:tc>
          <w:tcPr>
            <w:tcW w:w="971" w:type="dxa"/>
            <w:vAlign w:val="center"/>
          </w:tcPr>
          <w:p w:rsidR="00DD3B1D" w:rsidRPr="00CD6F41" w:rsidRDefault="00DD3B1D" w:rsidP="00030368">
            <w:pPr>
              <w:jc w:val="center"/>
              <w:rPr>
                <w:sz w:val="28"/>
                <w:szCs w:val="28"/>
              </w:rPr>
            </w:pPr>
          </w:p>
        </w:tc>
      </w:tr>
      <w:tr w:rsidR="00DD3B1D" w:rsidRPr="00CD6F41" w:rsidTr="00DD3B1D">
        <w:tc>
          <w:tcPr>
            <w:tcW w:w="698" w:type="dxa"/>
            <w:vAlign w:val="center"/>
          </w:tcPr>
          <w:p w:rsidR="00DD3B1D" w:rsidRPr="00CD6F41" w:rsidRDefault="00DD3B1D" w:rsidP="008442D1">
            <w:pPr>
              <w:jc w:val="center"/>
              <w:rPr>
                <w:sz w:val="28"/>
                <w:szCs w:val="28"/>
              </w:rPr>
            </w:pPr>
          </w:p>
        </w:tc>
        <w:tc>
          <w:tcPr>
            <w:tcW w:w="7937" w:type="dxa"/>
          </w:tcPr>
          <w:p w:rsidR="00DD3B1D" w:rsidRPr="00CD6F41" w:rsidRDefault="00DD3B1D" w:rsidP="00DD3B1D">
            <w:pPr>
              <w:widowControl w:val="0"/>
              <w:shd w:val="clear" w:color="auto" w:fill="FFFFFF"/>
              <w:jc w:val="both"/>
              <w:rPr>
                <w:sz w:val="28"/>
                <w:szCs w:val="26"/>
              </w:rPr>
            </w:pPr>
          </w:p>
        </w:tc>
        <w:tc>
          <w:tcPr>
            <w:tcW w:w="971" w:type="dxa"/>
            <w:vAlign w:val="center"/>
          </w:tcPr>
          <w:p w:rsidR="00DD3B1D" w:rsidRPr="00CD6F41" w:rsidRDefault="00DD3B1D" w:rsidP="00030368">
            <w:pPr>
              <w:jc w:val="center"/>
              <w:rPr>
                <w:sz w:val="28"/>
                <w:szCs w:val="28"/>
              </w:rPr>
            </w:pPr>
          </w:p>
        </w:tc>
      </w:tr>
      <w:tr w:rsidR="00DD3B1D" w:rsidRPr="00CD6F41" w:rsidTr="00DD3B1D">
        <w:tc>
          <w:tcPr>
            <w:tcW w:w="698" w:type="dxa"/>
            <w:vAlign w:val="center"/>
          </w:tcPr>
          <w:p w:rsidR="00DD3B1D" w:rsidRPr="00CD6F41" w:rsidRDefault="00DD3B1D" w:rsidP="008442D1">
            <w:pPr>
              <w:jc w:val="center"/>
              <w:rPr>
                <w:sz w:val="28"/>
                <w:szCs w:val="28"/>
              </w:rPr>
            </w:pPr>
          </w:p>
        </w:tc>
        <w:tc>
          <w:tcPr>
            <w:tcW w:w="7937" w:type="dxa"/>
          </w:tcPr>
          <w:p w:rsidR="00DD3B1D" w:rsidRPr="00CD6F41" w:rsidRDefault="00DD3B1D" w:rsidP="00DD3B1D">
            <w:pPr>
              <w:widowControl w:val="0"/>
              <w:shd w:val="clear" w:color="auto" w:fill="FFFFFF"/>
              <w:jc w:val="both"/>
              <w:rPr>
                <w:sz w:val="28"/>
                <w:szCs w:val="26"/>
              </w:rPr>
            </w:pPr>
            <w:r w:rsidRPr="00CD6F41">
              <w:rPr>
                <w:b/>
                <w:sz w:val="28"/>
                <w:szCs w:val="26"/>
              </w:rPr>
              <w:t>Додаток 3.</w:t>
            </w:r>
            <w:r w:rsidR="00066B87" w:rsidRPr="00CD6F41">
              <w:rPr>
                <w:b/>
                <w:sz w:val="28"/>
                <w:szCs w:val="26"/>
              </w:rPr>
              <w:t xml:space="preserve"> </w:t>
            </w:r>
            <w:r w:rsidRPr="00CD6F41">
              <w:rPr>
                <w:sz w:val="28"/>
                <w:szCs w:val="26"/>
              </w:rPr>
              <w:t xml:space="preserve">Напрями діяльності  та заходи </w:t>
            </w:r>
            <w:r w:rsidR="00A12B9F" w:rsidRPr="00CD6F41">
              <w:rPr>
                <w:sz w:val="28"/>
                <w:szCs w:val="28"/>
              </w:rPr>
              <w:t>П</w:t>
            </w:r>
            <w:r w:rsidRPr="00CD6F41">
              <w:rPr>
                <w:sz w:val="28"/>
                <w:szCs w:val="28"/>
              </w:rPr>
              <w:t>рограми запобігання надзвичайним ситуаціям та ліквідації їх наслідків в м. Чернівцях на 2016-2020 роки</w:t>
            </w:r>
          </w:p>
        </w:tc>
        <w:tc>
          <w:tcPr>
            <w:tcW w:w="971" w:type="dxa"/>
            <w:vAlign w:val="center"/>
          </w:tcPr>
          <w:p w:rsidR="00DD3B1D" w:rsidRPr="00CD6F41" w:rsidRDefault="00DD3B1D" w:rsidP="00030368">
            <w:pPr>
              <w:jc w:val="center"/>
              <w:rPr>
                <w:sz w:val="28"/>
                <w:szCs w:val="28"/>
              </w:rPr>
            </w:pPr>
          </w:p>
        </w:tc>
      </w:tr>
      <w:tr w:rsidR="00DD3B1D" w:rsidRPr="00CD6F41" w:rsidTr="00030368">
        <w:tc>
          <w:tcPr>
            <w:tcW w:w="698" w:type="dxa"/>
            <w:vAlign w:val="center"/>
          </w:tcPr>
          <w:p w:rsidR="00DD3B1D" w:rsidRPr="00CD6F41" w:rsidRDefault="00DD3B1D" w:rsidP="008442D1">
            <w:pPr>
              <w:jc w:val="center"/>
              <w:rPr>
                <w:sz w:val="28"/>
                <w:szCs w:val="28"/>
              </w:rPr>
            </w:pPr>
          </w:p>
        </w:tc>
        <w:tc>
          <w:tcPr>
            <w:tcW w:w="7937" w:type="dxa"/>
          </w:tcPr>
          <w:p w:rsidR="00DD3B1D" w:rsidRPr="00CD6F41" w:rsidRDefault="00DD3B1D" w:rsidP="0042782F">
            <w:pPr>
              <w:widowControl w:val="0"/>
              <w:shd w:val="clear" w:color="auto" w:fill="FFFFFF"/>
              <w:jc w:val="both"/>
              <w:rPr>
                <w:sz w:val="28"/>
                <w:szCs w:val="26"/>
              </w:rPr>
            </w:pPr>
          </w:p>
        </w:tc>
        <w:tc>
          <w:tcPr>
            <w:tcW w:w="971" w:type="dxa"/>
            <w:vAlign w:val="center"/>
          </w:tcPr>
          <w:p w:rsidR="00DD3B1D" w:rsidRPr="00CD6F41" w:rsidRDefault="00DD3B1D" w:rsidP="00030368">
            <w:pPr>
              <w:jc w:val="center"/>
              <w:rPr>
                <w:sz w:val="28"/>
                <w:szCs w:val="28"/>
              </w:rPr>
            </w:pPr>
          </w:p>
        </w:tc>
      </w:tr>
    </w:tbl>
    <w:p w:rsidR="008442D1" w:rsidRPr="00CD6F41" w:rsidRDefault="008442D1" w:rsidP="0024026F">
      <w:pPr>
        <w:jc w:val="both"/>
        <w:rPr>
          <w:sz w:val="28"/>
          <w:szCs w:val="28"/>
        </w:rPr>
      </w:pPr>
    </w:p>
    <w:p w:rsidR="00B068D1" w:rsidRPr="00CD6F41" w:rsidRDefault="00B068D1" w:rsidP="00B068D1">
      <w:pPr>
        <w:jc w:val="center"/>
        <w:rPr>
          <w:sz w:val="28"/>
          <w:szCs w:val="28"/>
          <w:lang w:val="ru-RU"/>
        </w:rPr>
      </w:pPr>
      <w:r w:rsidRPr="00CD6F41">
        <w:rPr>
          <w:sz w:val="28"/>
          <w:szCs w:val="28"/>
        </w:rPr>
        <w:br w:type="page"/>
      </w:r>
    </w:p>
    <w:p w:rsidR="00A10BD2" w:rsidRPr="00CD6F41" w:rsidRDefault="002F1401" w:rsidP="00B068D1">
      <w:pPr>
        <w:jc w:val="center"/>
        <w:rPr>
          <w:b/>
          <w:sz w:val="28"/>
          <w:szCs w:val="28"/>
        </w:rPr>
      </w:pPr>
      <w:r w:rsidRPr="00CD6F41">
        <w:rPr>
          <w:b/>
          <w:sz w:val="28"/>
          <w:szCs w:val="28"/>
        </w:rPr>
        <w:lastRenderedPageBreak/>
        <w:t xml:space="preserve">1. </w:t>
      </w:r>
      <w:r w:rsidR="00A10BD2" w:rsidRPr="00CD6F41">
        <w:rPr>
          <w:b/>
          <w:sz w:val="28"/>
          <w:szCs w:val="28"/>
        </w:rPr>
        <w:t>Вступ</w:t>
      </w:r>
    </w:p>
    <w:p w:rsidR="002B5E8B" w:rsidRPr="00CD6F41" w:rsidRDefault="002B5E8B" w:rsidP="00B068D1">
      <w:pPr>
        <w:jc w:val="center"/>
        <w:rPr>
          <w:b/>
          <w:sz w:val="16"/>
          <w:szCs w:val="16"/>
        </w:rPr>
      </w:pPr>
    </w:p>
    <w:p w:rsidR="006468B2" w:rsidRPr="00CD6F41" w:rsidRDefault="003969BF" w:rsidP="006468B2">
      <w:pPr>
        <w:ind w:firstLine="709"/>
        <w:jc w:val="both"/>
        <w:rPr>
          <w:sz w:val="28"/>
        </w:rPr>
      </w:pPr>
      <w:r w:rsidRPr="00CD6F41">
        <w:rPr>
          <w:b/>
          <w:bCs/>
          <w:sz w:val="28"/>
          <w:szCs w:val="28"/>
        </w:rPr>
        <w:t>П</w:t>
      </w:r>
      <w:r w:rsidR="00A10BD2" w:rsidRPr="00CD6F41">
        <w:rPr>
          <w:b/>
          <w:bCs/>
          <w:sz w:val="28"/>
          <w:szCs w:val="28"/>
        </w:rPr>
        <w:t xml:space="preserve">рограма </w:t>
      </w:r>
      <w:r w:rsidR="00037CC6" w:rsidRPr="00CD6F41">
        <w:rPr>
          <w:b/>
          <w:bCs/>
          <w:sz w:val="28"/>
          <w:szCs w:val="28"/>
        </w:rPr>
        <w:t>з</w:t>
      </w:r>
      <w:r w:rsidR="00207B9F" w:rsidRPr="00CD6F41">
        <w:rPr>
          <w:b/>
          <w:sz w:val="28"/>
        </w:rPr>
        <w:t>апобіган</w:t>
      </w:r>
      <w:r w:rsidR="008E29F0" w:rsidRPr="00CD6F41">
        <w:rPr>
          <w:b/>
          <w:sz w:val="28"/>
        </w:rPr>
        <w:t xml:space="preserve">ня надзвичайним  ситуаціям  та </w:t>
      </w:r>
      <w:r w:rsidR="00207B9F" w:rsidRPr="00CD6F41">
        <w:rPr>
          <w:b/>
          <w:sz w:val="28"/>
        </w:rPr>
        <w:t>ліквідації  їх  наслідків</w:t>
      </w:r>
      <w:r w:rsidR="00855301" w:rsidRPr="00CD6F41">
        <w:rPr>
          <w:b/>
          <w:sz w:val="28"/>
        </w:rPr>
        <w:t xml:space="preserve"> в м. Чернівцях</w:t>
      </w:r>
      <w:r w:rsidR="00FF49EB" w:rsidRPr="00CD6F41">
        <w:rPr>
          <w:b/>
          <w:sz w:val="28"/>
        </w:rPr>
        <w:t xml:space="preserve"> на 2016 – 2020</w:t>
      </w:r>
      <w:r w:rsidR="00B405F8" w:rsidRPr="00CD6F41">
        <w:rPr>
          <w:b/>
          <w:sz w:val="28"/>
        </w:rPr>
        <w:t xml:space="preserve"> роки</w:t>
      </w:r>
      <w:r w:rsidR="00FF49EB" w:rsidRPr="00CD6F41">
        <w:rPr>
          <w:sz w:val="28"/>
        </w:rPr>
        <w:t xml:space="preserve"> (далі –</w:t>
      </w:r>
      <w:r w:rsidRPr="00CD6F41">
        <w:rPr>
          <w:sz w:val="28"/>
        </w:rPr>
        <w:t xml:space="preserve"> </w:t>
      </w:r>
      <w:r w:rsidRPr="00CD6F41">
        <w:rPr>
          <w:b/>
          <w:sz w:val="28"/>
        </w:rPr>
        <w:t>П</w:t>
      </w:r>
      <w:r w:rsidR="00FF49EB" w:rsidRPr="00CD6F41">
        <w:rPr>
          <w:b/>
          <w:sz w:val="28"/>
        </w:rPr>
        <w:t>рограма</w:t>
      </w:r>
      <w:r w:rsidR="00FF49EB" w:rsidRPr="00CD6F41">
        <w:rPr>
          <w:sz w:val="28"/>
        </w:rPr>
        <w:t>)</w:t>
      </w:r>
      <w:r w:rsidR="00B405F8" w:rsidRPr="00CD6F41">
        <w:rPr>
          <w:sz w:val="28"/>
        </w:rPr>
        <w:t xml:space="preserve"> </w:t>
      </w:r>
      <w:r w:rsidR="001C487C" w:rsidRPr="00CD6F41">
        <w:rPr>
          <w:bCs/>
          <w:sz w:val="28"/>
          <w:szCs w:val="28"/>
        </w:rPr>
        <w:t xml:space="preserve">розроблена  </w:t>
      </w:r>
      <w:r w:rsidR="00FF49EB" w:rsidRPr="00CD6F41">
        <w:rPr>
          <w:bCs/>
          <w:sz w:val="28"/>
          <w:szCs w:val="28"/>
        </w:rPr>
        <w:t xml:space="preserve">на виконання вимог </w:t>
      </w:r>
      <w:r w:rsidR="00FF49EB" w:rsidRPr="00CD6F41">
        <w:rPr>
          <w:spacing w:val="2"/>
          <w:sz w:val="28"/>
        </w:rPr>
        <w:t xml:space="preserve">Кодексу цивільного захисту України, указів Президента України </w:t>
      </w:r>
      <w:r w:rsidR="00F10113" w:rsidRPr="00CD6F41">
        <w:rPr>
          <w:sz w:val="28"/>
          <w:szCs w:val="28"/>
        </w:rPr>
        <w:t xml:space="preserve">від </w:t>
      </w:r>
      <w:r w:rsidR="00FF49EB" w:rsidRPr="00CD6F41">
        <w:rPr>
          <w:sz w:val="28"/>
          <w:szCs w:val="28"/>
        </w:rPr>
        <w:t>09.02.2001р. №80/2001 ”Про зах</w:t>
      </w:r>
      <w:r w:rsidR="00FF49EB" w:rsidRPr="00CD6F41">
        <w:rPr>
          <w:sz w:val="28"/>
          <w:szCs w:val="28"/>
        </w:rPr>
        <w:t>о</w:t>
      </w:r>
      <w:r w:rsidR="00FF49EB" w:rsidRPr="00CD6F41">
        <w:rPr>
          <w:sz w:val="28"/>
          <w:szCs w:val="28"/>
        </w:rPr>
        <w:t>ди щодо підвищення рівня захисту населення  і територій від надзвичайних с</w:t>
      </w:r>
      <w:r w:rsidR="00FF49EB" w:rsidRPr="00CD6F41">
        <w:rPr>
          <w:sz w:val="28"/>
          <w:szCs w:val="28"/>
        </w:rPr>
        <w:t>и</w:t>
      </w:r>
      <w:r w:rsidR="00FF49EB" w:rsidRPr="00CD6F41">
        <w:rPr>
          <w:sz w:val="28"/>
          <w:szCs w:val="28"/>
        </w:rPr>
        <w:t>туацій техногенного і природного характеру”</w:t>
      </w:r>
      <w:r w:rsidR="00FF49EB" w:rsidRPr="00CD6F41">
        <w:rPr>
          <w:spacing w:val="2"/>
          <w:sz w:val="28"/>
        </w:rPr>
        <w:t xml:space="preserve">, від 02.03.2014 р. № 189/2014 “Про </w:t>
      </w:r>
      <w:r w:rsidR="00FF49EB" w:rsidRPr="00CD6F41">
        <w:rPr>
          <w:sz w:val="28"/>
          <w:szCs w:val="28"/>
        </w:rPr>
        <w:t>рішення Ради національної безпеки і оборони України від 01.03.2014 р. “Про невідкладні заходи щодо забезпечення національної безпеки, суверен</w:t>
      </w:r>
      <w:r w:rsidR="00FF49EB" w:rsidRPr="00CD6F41">
        <w:rPr>
          <w:sz w:val="28"/>
          <w:szCs w:val="28"/>
        </w:rPr>
        <w:t>і</w:t>
      </w:r>
      <w:r w:rsidR="00FF49EB" w:rsidRPr="00CD6F41">
        <w:rPr>
          <w:sz w:val="28"/>
          <w:szCs w:val="28"/>
        </w:rPr>
        <w:t>тету і територіальної цілісності України“</w:t>
      </w:r>
      <w:r w:rsidR="00FF49EB" w:rsidRPr="00CD6F41">
        <w:rPr>
          <w:rStyle w:val="txt"/>
          <w:sz w:val="28"/>
          <w:szCs w:val="28"/>
        </w:rPr>
        <w:t>,</w:t>
      </w:r>
      <w:r w:rsidR="00FF49EB" w:rsidRPr="00CD6F41">
        <w:rPr>
          <w:sz w:val="28"/>
          <w:szCs w:val="28"/>
        </w:rPr>
        <w:t xml:space="preserve"> постанов Кабінету Міністрів України </w:t>
      </w:r>
      <w:r w:rsidR="00FF49EB" w:rsidRPr="00CD6F41">
        <w:rPr>
          <w:sz w:val="28"/>
        </w:rPr>
        <w:t>від 04.02.1999 р. № 140 “Про порядок фінансування робіт із запобігання і лі</w:t>
      </w:r>
      <w:r w:rsidR="00FF49EB" w:rsidRPr="00CD6F41">
        <w:rPr>
          <w:sz w:val="28"/>
        </w:rPr>
        <w:t>к</w:t>
      </w:r>
      <w:r w:rsidR="00FF49EB" w:rsidRPr="00CD6F41">
        <w:rPr>
          <w:sz w:val="28"/>
        </w:rPr>
        <w:t>відації надзвичайних ситуацій та їх наслідків”</w:t>
      </w:r>
      <w:r w:rsidR="00FF49EB" w:rsidRPr="00CD6F41">
        <w:rPr>
          <w:sz w:val="28"/>
          <w:szCs w:val="28"/>
        </w:rPr>
        <w:t>,</w:t>
      </w:r>
      <w:r w:rsidR="00375BF0" w:rsidRPr="00CD6F41">
        <w:rPr>
          <w:sz w:val="28"/>
          <w:szCs w:val="28"/>
        </w:rPr>
        <w:t xml:space="preserve"> </w:t>
      </w:r>
      <w:r w:rsidR="00375BF0" w:rsidRPr="00CD6F41">
        <w:rPr>
          <w:sz w:val="28"/>
        </w:rPr>
        <w:t>від 06.03.2002 р. № 264 “Про затвердження Порядку обліку місць масового відпочинку  населення   на   водних  об’єктах”,</w:t>
      </w:r>
      <w:r w:rsidR="00FF49EB" w:rsidRPr="00CD6F41">
        <w:rPr>
          <w:sz w:val="28"/>
          <w:szCs w:val="28"/>
        </w:rPr>
        <w:t xml:space="preserve"> від 30.09.2015 р. </w:t>
      </w:r>
      <w:r w:rsidR="00E02DB2" w:rsidRPr="00CD6F41">
        <w:rPr>
          <w:sz w:val="28"/>
          <w:szCs w:val="28"/>
        </w:rPr>
        <w:t xml:space="preserve">    </w:t>
      </w:r>
      <w:r w:rsidR="00FF49EB" w:rsidRPr="00CD6F41">
        <w:rPr>
          <w:sz w:val="28"/>
          <w:szCs w:val="28"/>
        </w:rPr>
        <w:t>№ 775 ”Про затвердження Порядку ств</w:t>
      </w:r>
      <w:r w:rsidR="00FF49EB" w:rsidRPr="00CD6F41">
        <w:rPr>
          <w:sz w:val="28"/>
          <w:szCs w:val="28"/>
        </w:rPr>
        <w:t>о</w:t>
      </w:r>
      <w:r w:rsidR="00FF49EB" w:rsidRPr="00CD6F41">
        <w:rPr>
          <w:sz w:val="28"/>
          <w:szCs w:val="28"/>
        </w:rPr>
        <w:t>рення і використання матеріальних резервів для запобігання, ліквідації на</w:t>
      </w:r>
      <w:r w:rsidR="00FF49EB" w:rsidRPr="00CD6F41">
        <w:rPr>
          <w:sz w:val="28"/>
          <w:szCs w:val="28"/>
        </w:rPr>
        <w:t>д</w:t>
      </w:r>
      <w:r w:rsidR="00FF49EB" w:rsidRPr="00CD6F41">
        <w:rPr>
          <w:sz w:val="28"/>
          <w:szCs w:val="28"/>
        </w:rPr>
        <w:t>звичайних ситуацій техногенного і природного характеру та їх наслідків”</w:t>
      </w:r>
      <w:r w:rsidR="00F76569" w:rsidRPr="00CD6F41">
        <w:rPr>
          <w:spacing w:val="2"/>
          <w:sz w:val="28"/>
        </w:rPr>
        <w:t>, наказу</w:t>
      </w:r>
      <w:r w:rsidR="00FF49EB" w:rsidRPr="00CD6F41">
        <w:rPr>
          <w:spacing w:val="2"/>
          <w:sz w:val="28"/>
        </w:rPr>
        <w:t xml:space="preserve"> МНС України </w:t>
      </w:r>
      <w:r w:rsidR="00CC40FE" w:rsidRPr="00CD6F41">
        <w:rPr>
          <w:rStyle w:val="txt"/>
          <w:sz w:val="28"/>
          <w:szCs w:val="28"/>
        </w:rPr>
        <w:t xml:space="preserve">від 03.12.2001 р. № 272 ”Про затвердження Правил охорони життя людей на водних об’єктах України”, </w:t>
      </w:r>
      <w:r w:rsidR="00A4341E" w:rsidRPr="00CD6F41">
        <w:rPr>
          <w:rStyle w:val="txt"/>
          <w:sz w:val="28"/>
          <w:szCs w:val="28"/>
        </w:rPr>
        <w:t xml:space="preserve">наказу МВС України </w:t>
      </w:r>
      <w:r w:rsidR="00FF49EB" w:rsidRPr="00CD6F41">
        <w:rPr>
          <w:sz w:val="28"/>
          <w:szCs w:val="28"/>
        </w:rPr>
        <w:t xml:space="preserve">від </w:t>
      </w:r>
      <w:r w:rsidR="00D02B5C" w:rsidRPr="00CD6F41">
        <w:rPr>
          <w:sz w:val="28"/>
          <w:szCs w:val="28"/>
        </w:rPr>
        <w:t>09.07.2018 р. № 579 ”Про затвердження вимог з питань використання та обліку фонду захисних споруд цивільного захисту”</w:t>
      </w:r>
      <w:r w:rsidR="00CC40FE" w:rsidRPr="00CD6F41">
        <w:rPr>
          <w:spacing w:val="2"/>
          <w:sz w:val="28"/>
        </w:rPr>
        <w:t xml:space="preserve">, </w:t>
      </w:r>
      <w:r w:rsidR="00FF49EB" w:rsidRPr="00CD6F41">
        <w:rPr>
          <w:sz w:val="28"/>
        </w:rPr>
        <w:t>рішень викона</w:t>
      </w:r>
      <w:r w:rsidR="00FF49EB" w:rsidRPr="00CD6F41">
        <w:rPr>
          <w:sz w:val="28"/>
        </w:rPr>
        <w:t>в</w:t>
      </w:r>
      <w:r w:rsidR="00FF49EB" w:rsidRPr="00CD6F41">
        <w:rPr>
          <w:sz w:val="28"/>
        </w:rPr>
        <w:t>чого комітету міської ради від 21.11.2000</w:t>
      </w:r>
      <w:r w:rsidR="009575D5" w:rsidRPr="00CD6F41">
        <w:rPr>
          <w:sz w:val="28"/>
        </w:rPr>
        <w:t xml:space="preserve"> </w:t>
      </w:r>
      <w:r w:rsidR="00FF49EB" w:rsidRPr="00CD6F41">
        <w:rPr>
          <w:sz w:val="28"/>
        </w:rPr>
        <w:t>р. № 887/22 ”Про створення та порядок використання резерву п</w:t>
      </w:r>
      <w:r w:rsidR="00FF49EB" w:rsidRPr="00CD6F41">
        <w:rPr>
          <w:sz w:val="28"/>
        </w:rPr>
        <w:t>а</w:t>
      </w:r>
      <w:r w:rsidR="00FF49EB" w:rsidRPr="00CD6F41">
        <w:rPr>
          <w:sz w:val="28"/>
        </w:rPr>
        <w:t>лив</w:t>
      </w:r>
      <w:r w:rsidR="003B05C8" w:rsidRPr="00CD6F41">
        <w:rPr>
          <w:sz w:val="28"/>
        </w:rPr>
        <w:t>но-мастильних</w:t>
      </w:r>
      <w:r w:rsidR="00FF49EB" w:rsidRPr="00CD6F41">
        <w:rPr>
          <w:sz w:val="28"/>
        </w:rPr>
        <w:t xml:space="preserve"> матеріалів”,</w:t>
      </w:r>
      <w:r w:rsidR="006468B2" w:rsidRPr="00CD6F41">
        <w:rPr>
          <w:sz w:val="28"/>
        </w:rPr>
        <w:t xml:space="preserve"> від 31.07.2018р. №380/15</w:t>
      </w:r>
      <w:r w:rsidR="00A4341E" w:rsidRPr="00CD6F41">
        <w:rPr>
          <w:sz w:val="28"/>
        </w:rPr>
        <w:t xml:space="preserve"> </w:t>
      </w:r>
      <w:r w:rsidR="006468B2" w:rsidRPr="00CD6F41">
        <w:rPr>
          <w:sz w:val="28"/>
        </w:rPr>
        <w:t>”</w:t>
      </w:r>
      <w:r w:rsidR="006468B2" w:rsidRPr="00CD6F41">
        <w:rPr>
          <w:sz w:val="28"/>
          <w:szCs w:val="28"/>
        </w:rPr>
        <w:t>Про створення і використання місцевого матеріального резерву для запобігання, ліквідації надзвичайних ситуацій техногенного, природного та соціального характеру, їх наслідків на території міста Чернівців”.</w:t>
      </w:r>
    </w:p>
    <w:p w:rsidR="008C7288" w:rsidRPr="00CD6F41" w:rsidRDefault="008C7288" w:rsidP="00D573EA">
      <w:pPr>
        <w:ind w:firstLine="709"/>
        <w:jc w:val="both"/>
        <w:rPr>
          <w:bCs/>
          <w:sz w:val="16"/>
          <w:szCs w:val="16"/>
        </w:rPr>
      </w:pPr>
    </w:p>
    <w:p w:rsidR="009D5BB4" w:rsidRPr="00CD6F41" w:rsidRDefault="00A30355" w:rsidP="009D5BB4">
      <w:pPr>
        <w:ind w:firstLine="709"/>
        <w:jc w:val="both"/>
        <w:rPr>
          <w:sz w:val="28"/>
          <w:szCs w:val="28"/>
        </w:rPr>
      </w:pPr>
      <w:r w:rsidRPr="00CD6F41">
        <w:rPr>
          <w:b/>
          <w:sz w:val="28"/>
          <w:szCs w:val="28"/>
        </w:rPr>
        <w:t>П</w:t>
      </w:r>
      <w:r w:rsidR="009D5BB4" w:rsidRPr="00CD6F41">
        <w:rPr>
          <w:b/>
          <w:sz w:val="28"/>
          <w:szCs w:val="28"/>
        </w:rPr>
        <w:t>рограма</w:t>
      </w:r>
      <w:r w:rsidR="009D5BB4" w:rsidRPr="00CD6F41">
        <w:rPr>
          <w:sz w:val="28"/>
          <w:szCs w:val="28"/>
        </w:rPr>
        <w:t xml:space="preserve"> заснована на показниках техногенно-екологічної небезпеки на території міста, стану укриття населення в захисних спорудах цивільного захисту,</w:t>
      </w:r>
      <w:r w:rsidR="00CF5AF5" w:rsidRPr="00CD6F41">
        <w:rPr>
          <w:sz w:val="28"/>
          <w:szCs w:val="28"/>
        </w:rPr>
        <w:t xml:space="preserve"> які належать </w:t>
      </w:r>
      <w:r w:rsidR="00165018" w:rsidRPr="00CD6F41">
        <w:rPr>
          <w:sz w:val="28"/>
          <w:szCs w:val="28"/>
        </w:rPr>
        <w:t xml:space="preserve">до </w:t>
      </w:r>
      <w:r w:rsidR="00CF5AF5" w:rsidRPr="00CD6F41">
        <w:rPr>
          <w:sz w:val="28"/>
          <w:szCs w:val="28"/>
        </w:rPr>
        <w:t>власності територіал</w:t>
      </w:r>
      <w:r w:rsidR="004079DE" w:rsidRPr="00CD6F41">
        <w:rPr>
          <w:sz w:val="28"/>
          <w:szCs w:val="28"/>
        </w:rPr>
        <w:t>ьної громади міста</w:t>
      </w:r>
      <w:r w:rsidR="009575D5" w:rsidRPr="00CD6F41">
        <w:rPr>
          <w:sz w:val="28"/>
          <w:szCs w:val="28"/>
        </w:rPr>
        <w:t xml:space="preserve"> (далі – </w:t>
      </w:r>
      <w:r w:rsidR="009575D5" w:rsidRPr="00CD6F41">
        <w:rPr>
          <w:b/>
          <w:sz w:val="28"/>
          <w:szCs w:val="28"/>
        </w:rPr>
        <w:t>ЗСЦЗ</w:t>
      </w:r>
      <w:r w:rsidR="009575D5" w:rsidRPr="00CD6F41">
        <w:rPr>
          <w:sz w:val="28"/>
          <w:szCs w:val="28"/>
        </w:rPr>
        <w:t>)</w:t>
      </w:r>
      <w:r w:rsidR="00CF5AF5" w:rsidRPr="00CD6F41">
        <w:rPr>
          <w:sz w:val="28"/>
          <w:szCs w:val="28"/>
        </w:rPr>
        <w:t>,</w:t>
      </w:r>
      <w:r w:rsidR="009D5BB4" w:rsidRPr="00CD6F41">
        <w:rPr>
          <w:sz w:val="28"/>
          <w:szCs w:val="28"/>
        </w:rPr>
        <w:t xml:space="preserve"> виконанні запобіжних заходів, які спрямовані на забе</w:t>
      </w:r>
      <w:r w:rsidR="009D5BB4" w:rsidRPr="00CD6F41">
        <w:rPr>
          <w:sz w:val="28"/>
          <w:szCs w:val="28"/>
        </w:rPr>
        <w:t>з</w:t>
      </w:r>
      <w:r w:rsidR="009D5BB4" w:rsidRPr="00CD6F41">
        <w:rPr>
          <w:sz w:val="28"/>
          <w:szCs w:val="28"/>
        </w:rPr>
        <w:t>печення захисту населення і територій при загрозі та виникненні надзвича</w:t>
      </w:r>
      <w:r w:rsidR="009D5BB4" w:rsidRPr="00CD6F41">
        <w:rPr>
          <w:sz w:val="28"/>
          <w:szCs w:val="28"/>
        </w:rPr>
        <w:t>й</w:t>
      </w:r>
      <w:r w:rsidR="009D5BB4" w:rsidRPr="00CD6F41">
        <w:rPr>
          <w:sz w:val="28"/>
          <w:szCs w:val="28"/>
        </w:rPr>
        <w:t>них ситу</w:t>
      </w:r>
      <w:r w:rsidR="009D5BB4" w:rsidRPr="00CD6F41">
        <w:rPr>
          <w:sz w:val="28"/>
          <w:szCs w:val="28"/>
        </w:rPr>
        <w:t>а</w:t>
      </w:r>
      <w:r w:rsidR="009D5BB4" w:rsidRPr="00CD6F41">
        <w:rPr>
          <w:sz w:val="28"/>
          <w:szCs w:val="28"/>
        </w:rPr>
        <w:t xml:space="preserve">цій. </w:t>
      </w:r>
    </w:p>
    <w:p w:rsidR="00A10BD2" w:rsidRPr="00CD6F41" w:rsidRDefault="003C5A21" w:rsidP="00D573EA">
      <w:pPr>
        <w:ind w:firstLine="709"/>
        <w:jc w:val="both"/>
        <w:rPr>
          <w:sz w:val="28"/>
        </w:rPr>
      </w:pPr>
      <w:r w:rsidRPr="00CD6F41">
        <w:rPr>
          <w:b/>
          <w:sz w:val="28"/>
          <w:szCs w:val="28"/>
        </w:rPr>
        <w:t>П</w:t>
      </w:r>
      <w:r w:rsidR="00A10BD2" w:rsidRPr="00CD6F41">
        <w:rPr>
          <w:b/>
          <w:sz w:val="28"/>
          <w:szCs w:val="28"/>
        </w:rPr>
        <w:t>рограма</w:t>
      </w:r>
      <w:r w:rsidR="00A10BD2" w:rsidRPr="00CD6F41">
        <w:rPr>
          <w:sz w:val="28"/>
          <w:szCs w:val="28"/>
        </w:rPr>
        <w:t xml:space="preserve"> визначає основні цілі і завдання розвитку </w:t>
      </w:r>
      <w:r w:rsidR="00FB5427" w:rsidRPr="00CD6F41">
        <w:rPr>
          <w:sz w:val="28"/>
          <w:szCs w:val="28"/>
        </w:rPr>
        <w:t xml:space="preserve">Чернівецької </w:t>
      </w:r>
      <w:r w:rsidR="00A10BD2" w:rsidRPr="00CD6F41">
        <w:rPr>
          <w:sz w:val="28"/>
          <w:szCs w:val="28"/>
        </w:rPr>
        <w:t>тер</w:t>
      </w:r>
      <w:r w:rsidR="00A10BD2" w:rsidRPr="00CD6F41">
        <w:rPr>
          <w:sz w:val="28"/>
          <w:szCs w:val="28"/>
        </w:rPr>
        <w:t>и</w:t>
      </w:r>
      <w:r w:rsidR="00A10BD2" w:rsidRPr="00CD6F41">
        <w:rPr>
          <w:sz w:val="28"/>
          <w:szCs w:val="28"/>
        </w:rPr>
        <w:t>торіальної підсистеми єдиної системи цивільного захисту з питань захисту населення і територій від надзвичайних ситуацій техногенного та природного характеру</w:t>
      </w:r>
      <w:r w:rsidR="00935F09" w:rsidRPr="00CD6F41">
        <w:rPr>
          <w:sz w:val="28"/>
          <w:szCs w:val="28"/>
        </w:rPr>
        <w:t xml:space="preserve"> в місті Чернівцях</w:t>
      </w:r>
      <w:r w:rsidR="00A10BD2" w:rsidRPr="00CD6F41">
        <w:rPr>
          <w:sz w:val="28"/>
          <w:szCs w:val="28"/>
        </w:rPr>
        <w:t xml:space="preserve">, </w:t>
      </w:r>
      <w:r w:rsidR="00B71834" w:rsidRPr="00CD6F41">
        <w:rPr>
          <w:sz w:val="28"/>
          <w:szCs w:val="28"/>
        </w:rPr>
        <w:t xml:space="preserve">запобіганню їх виникнення та </w:t>
      </w:r>
      <w:r w:rsidR="00A10BD2" w:rsidRPr="00CD6F41">
        <w:rPr>
          <w:sz w:val="28"/>
          <w:szCs w:val="28"/>
        </w:rPr>
        <w:t>оперативного ре</w:t>
      </w:r>
      <w:r w:rsidR="00A10BD2" w:rsidRPr="00CD6F41">
        <w:rPr>
          <w:sz w:val="28"/>
          <w:szCs w:val="28"/>
        </w:rPr>
        <w:t>а</w:t>
      </w:r>
      <w:r w:rsidR="009D5BB4" w:rsidRPr="00CD6F41">
        <w:rPr>
          <w:sz w:val="28"/>
          <w:szCs w:val="28"/>
        </w:rPr>
        <w:t>гування на них</w:t>
      </w:r>
      <w:r w:rsidR="00B71834" w:rsidRPr="00CD6F41">
        <w:rPr>
          <w:sz w:val="28"/>
        </w:rPr>
        <w:t>.</w:t>
      </w:r>
    </w:p>
    <w:p w:rsidR="001F4B47" w:rsidRPr="00CD6F41" w:rsidRDefault="003C5A21" w:rsidP="001F4B47">
      <w:pPr>
        <w:ind w:firstLine="720"/>
        <w:jc w:val="both"/>
        <w:rPr>
          <w:sz w:val="28"/>
          <w:szCs w:val="28"/>
        </w:rPr>
      </w:pPr>
      <w:r w:rsidRPr="00CD6F41">
        <w:rPr>
          <w:b/>
          <w:sz w:val="28"/>
          <w:szCs w:val="28"/>
        </w:rPr>
        <w:t>П</w:t>
      </w:r>
      <w:r w:rsidR="001F4B47" w:rsidRPr="00CD6F41">
        <w:rPr>
          <w:b/>
          <w:sz w:val="28"/>
          <w:szCs w:val="28"/>
        </w:rPr>
        <w:t>рограма</w:t>
      </w:r>
      <w:r w:rsidR="001F4B47" w:rsidRPr="00CD6F41">
        <w:rPr>
          <w:sz w:val="28"/>
          <w:szCs w:val="28"/>
        </w:rPr>
        <w:t xml:space="preserve"> являє собою узгоджений за ресурсами, виконавцями </w:t>
      </w:r>
      <w:r w:rsidR="0082116F" w:rsidRPr="00CD6F41">
        <w:rPr>
          <w:sz w:val="28"/>
          <w:szCs w:val="28"/>
        </w:rPr>
        <w:t>і термінами реалізації комплекс</w:t>
      </w:r>
      <w:r w:rsidR="004E4599" w:rsidRPr="00CD6F41">
        <w:rPr>
          <w:sz w:val="28"/>
          <w:szCs w:val="28"/>
        </w:rPr>
        <w:t xml:space="preserve"> заходів, </w:t>
      </w:r>
      <w:r w:rsidR="001F4B47" w:rsidRPr="00CD6F41">
        <w:rPr>
          <w:sz w:val="28"/>
          <w:szCs w:val="28"/>
        </w:rPr>
        <w:t xml:space="preserve">який вважається доцільним, з урахуванням пріоритетних напрямів розвитку і спрямованих на створення правових, фінансових, економічних, організаційно-господарських та інших умов розвитку системи цивільного захисту, забезпечення пожежної та техногенної безпеки, запобігання і реагування на надзвичайні ситуації в </w:t>
      </w:r>
      <w:r w:rsidR="004079DE" w:rsidRPr="00CD6F41">
        <w:rPr>
          <w:sz w:val="28"/>
          <w:szCs w:val="28"/>
        </w:rPr>
        <w:t xml:space="preserve">   </w:t>
      </w:r>
      <w:r w:rsidR="009E4DA8" w:rsidRPr="00CD6F41">
        <w:rPr>
          <w:sz w:val="28"/>
          <w:szCs w:val="28"/>
        </w:rPr>
        <w:t xml:space="preserve">    </w:t>
      </w:r>
      <w:r w:rsidR="001F4B47" w:rsidRPr="00CD6F41">
        <w:rPr>
          <w:sz w:val="28"/>
          <w:szCs w:val="28"/>
        </w:rPr>
        <w:t xml:space="preserve">м. Чернівцях. </w:t>
      </w:r>
    </w:p>
    <w:p w:rsidR="008512FB" w:rsidRPr="00CD6F41" w:rsidRDefault="008512FB" w:rsidP="001F4B47">
      <w:pPr>
        <w:ind w:firstLine="720"/>
        <w:jc w:val="both"/>
        <w:rPr>
          <w:sz w:val="28"/>
          <w:szCs w:val="28"/>
        </w:rPr>
      </w:pPr>
      <w:r w:rsidRPr="00CD6F41">
        <w:rPr>
          <w:sz w:val="28"/>
          <w:szCs w:val="28"/>
        </w:rPr>
        <w:t xml:space="preserve">Впродовж терміну дії </w:t>
      </w:r>
      <w:r w:rsidR="003B05C8" w:rsidRPr="00CD6F41">
        <w:rPr>
          <w:b/>
          <w:sz w:val="28"/>
          <w:szCs w:val="28"/>
        </w:rPr>
        <w:t>Програма</w:t>
      </w:r>
      <w:r w:rsidRPr="00CD6F41">
        <w:rPr>
          <w:sz w:val="28"/>
          <w:szCs w:val="28"/>
        </w:rPr>
        <w:t xml:space="preserve"> є складовою частиною щорічної </w:t>
      </w:r>
      <w:r w:rsidRPr="00CD6F41">
        <w:rPr>
          <w:b/>
          <w:sz w:val="28"/>
          <w:szCs w:val="28"/>
        </w:rPr>
        <w:t>Програми економічного і соціального розвитку міста Чернівців</w:t>
      </w:r>
      <w:r w:rsidRPr="00CD6F41">
        <w:rPr>
          <w:sz w:val="28"/>
          <w:szCs w:val="28"/>
        </w:rPr>
        <w:t>.</w:t>
      </w:r>
    </w:p>
    <w:p w:rsidR="00104664" w:rsidRPr="00CD6F41" w:rsidRDefault="00104664" w:rsidP="00D573EA">
      <w:pPr>
        <w:ind w:firstLine="709"/>
        <w:jc w:val="both"/>
        <w:rPr>
          <w:sz w:val="16"/>
          <w:szCs w:val="16"/>
        </w:rPr>
      </w:pPr>
    </w:p>
    <w:p w:rsidR="00023DD1" w:rsidRPr="00CD6F41" w:rsidRDefault="002F1401" w:rsidP="004F280E">
      <w:pPr>
        <w:ind w:firstLine="284"/>
        <w:jc w:val="center"/>
        <w:rPr>
          <w:b/>
          <w:sz w:val="28"/>
          <w:szCs w:val="28"/>
        </w:rPr>
      </w:pPr>
      <w:r w:rsidRPr="00CD6F41">
        <w:rPr>
          <w:b/>
          <w:sz w:val="28"/>
          <w:szCs w:val="28"/>
        </w:rPr>
        <w:t>2</w:t>
      </w:r>
      <w:r w:rsidR="00023DD1" w:rsidRPr="00CD6F41">
        <w:rPr>
          <w:b/>
          <w:sz w:val="28"/>
          <w:szCs w:val="28"/>
        </w:rPr>
        <w:t xml:space="preserve">. Паспорт </w:t>
      </w:r>
      <w:r w:rsidR="00C97278" w:rsidRPr="00CD6F41">
        <w:rPr>
          <w:b/>
          <w:sz w:val="28"/>
          <w:szCs w:val="28"/>
        </w:rPr>
        <w:t>П</w:t>
      </w:r>
      <w:r w:rsidR="00023DD1" w:rsidRPr="00CD6F41">
        <w:rPr>
          <w:b/>
          <w:sz w:val="28"/>
          <w:szCs w:val="28"/>
        </w:rPr>
        <w:t>рограми</w:t>
      </w:r>
    </w:p>
    <w:p w:rsidR="00023DD1" w:rsidRPr="00CD6F41" w:rsidRDefault="00023DD1" w:rsidP="00023DD1">
      <w:pPr>
        <w:ind w:left="705"/>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3653"/>
        <w:gridCol w:w="5352"/>
      </w:tblGrid>
      <w:tr w:rsidR="00023DD1" w:rsidRPr="00CD6F41" w:rsidTr="008512FB">
        <w:tc>
          <w:tcPr>
            <w:tcW w:w="566" w:type="dxa"/>
            <w:tcBorders>
              <w:top w:val="double" w:sz="4" w:space="0" w:color="auto"/>
              <w:left w:val="double" w:sz="4" w:space="0" w:color="auto"/>
              <w:bottom w:val="double" w:sz="4" w:space="0" w:color="auto"/>
              <w:right w:val="single" w:sz="4" w:space="0" w:color="auto"/>
            </w:tcBorders>
          </w:tcPr>
          <w:p w:rsidR="00023DD1" w:rsidRPr="00CD6F41" w:rsidRDefault="00023DD1" w:rsidP="008512FB">
            <w:pPr>
              <w:jc w:val="center"/>
              <w:rPr>
                <w:sz w:val="28"/>
                <w:szCs w:val="28"/>
              </w:rPr>
            </w:pPr>
            <w:r w:rsidRPr="00CD6F41">
              <w:rPr>
                <w:sz w:val="28"/>
                <w:szCs w:val="28"/>
              </w:rPr>
              <w:t>1.</w:t>
            </w:r>
          </w:p>
        </w:tc>
        <w:tc>
          <w:tcPr>
            <w:tcW w:w="3653" w:type="dxa"/>
            <w:tcBorders>
              <w:top w:val="double" w:sz="4" w:space="0" w:color="auto"/>
              <w:left w:val="single" w:sz="4" w:space="0" w:color="auto"/>
              <w:bottom w:val="double" w:sz="4" w:space="0" w:color="auto"/>
              <w:right w:val="single" w:sz="4" w:space="0" w:color="auto"/>
            </w:tcBorders>
          </w:tcPr>
          <w:p w:rsidR="00023DD1" w:rsidRPr="00CD6F41" w:rsidRDefault="00023DD1" w:rsidP="008512FB">
            <w:pPr>
              <w:jc w:val="both"/>
              <w:rPr>
                <w:b/>
                <w:sz w:val="28"/>
                <w:szCs w:val="28"/>
              </w:rPr>
            </w:pPr>
            <w:r w:rsidRPr="00CD6F41">
              <w:rPr>
                <w:b/>
                <w:sz w:val="28"/>
                <w:szCs w:val="28"/>
              </w:rPr>
              <w:t xml:space="preserve">Ініціатор </w:t>
            </w:r>
            <w:r w:rsidR="003C1400" w:rsidRPr="00CD6F41">
              <w:rPr>
                <w:b/>
                <w:sz w:val="28"/>
                <w:szCs w:val="28"/>
              </w:rPr>
              <w:t>розроблення</w:t>
            </w:r>
            <w:r w:rsidR="009D4102" w:rsidRPr="00CD6F41">
              <w:rPr>
                <w:b/>
                <w:sz w:val="28"/>
                <w:szCs w:val="28"/>
              </w:rPr>
              <w:t xml:space="preserve"> </w:t>
            </w:r>
            <w:r w:rsidR="00CA2FDC" w:rsidRPr="00CD6F41">
              <w:rPr>
                <w:b/>
                <w:sz w:val="28"/>
              </w:rPr>
              <w:t>П</w:t>
            </w:r>
            <w:r w:rsidR="00037CC6" w:rsidRPr="00CD6F41">
              <w:rPr>
                <w:b/>
                <w:sz w:val="28"/>
              </w:rPr>
              <w:t>рограми</w:t>
            </w:r>
          </w:p>
        </w:tc>
        <w:tc>
          <w:tcPr>
            <w:tcW w:w="5352" w:type="dxa"/>
            <w:tcBorders>
              <w:top w:val="double" w:sz="4" w:space="0" w:color="auto"/>
              <w:left w:val="single" w:sz="4" w:space="0" w:color="auto"/>
              <w:bottom w:val="double" w:sz="4" w:space="0" w:color="auto"/>
              <w:right w:val="double" w:sz="4" w:space="0" w:color="auto"/>
            </w:tcBorders>
          </w:tcPr>
          <w:p w:rsidR="00023DD1" w:rsidRPr="00CD6F41" w:rsidRDefault="00BD7574" w:rsidP="008512FB">
            <w:pPr>
              <w:rPr>
                <w:sz w:val="28"/>
                <w:szCs w:val="28"/>
              </w:rPr>
            </w:pPr>
            <w:r w:rsidRPr="00CD6F41">
              <w:rPr>
                <w:sz w:val="28"/>
                <w:szCs w:val="28"/>
              </w:rPr>
              <w:t>Чернівецька міська рада</w:t>
            </w:r>
          </w:p>
        </w:tc>
      </w:tr>
      <w:tr w:rsidR="00671759" w:rsidRPr="00CD6F41" w:rsidTr="008512FB">
        <w:tc>
          <w:tcPr>
            <w:tcW w:w="566" w:type="dxa"/>
            <w:tcBorders>
              <w:top w:val="double" w:sz="4" w:space="0" w:color="auto"/>
              <w:left w:val="double" w:sz="4" w:space="0" w:color="auto"/>
              <w:bottom w:val="double" w:sz="4" w:space="0" w:color="auto"/>
              <w:right w:val="single" w:sz="4" w:space="0" w:color="auto"/>
            </w:tcBorders>
          </w:tcPr>
          <w:p w:rsidR="00671759" w:rsidRPr="00CD6F41" w:rsidRDefault="00671759" w:rsidP="008512FB">
            <w:pPr>
              <w:jc w:val="center"/>
              <w:rPr>
                <w:sz w:val="28"/>
                <w:szCs w:val="28"/>
              </w:rPr>
            </w:pPr>
            <w:r w:rsidRPr="00CD6F41">
              <w:rPr>
                <w:sz w:val="28"/>
                <w:szCs w:val="28"/>
              </w:rPr>
              <w:t>2.</w:t>
            </w:r>
          </w:p>
        </w:tc>
        <w:tc>
          <w:tcPr>
            <w:tcW w:w="3653" w:type="dxa"/>
            <w:tcBorders>
              <w:top w:val="double" w:sz="4" w:space="0" w:color="auto"/>
              <w:left w:val="single" w:sz="4" w:space="0" w:color="auto"/>
              <w:bottom w:val="double" w:sz="4" w:space="0" w:color="auto"/>
              <w:right w:val="single" w:sz="4" w:space="0" w:color="auto"/>
            </w:tcBorders>
          </w:tcPr>
          <w:p w:rsidR="00671759" w:rsidRPr="00CD6F41" w:rsidRDefault="00671759" w:rsidP="008512FB">
            <w:pPr>
              <w:jc w:val="both"/>
              <w:rPr>
                <w:b/>
                <w:sz w:val="28"/>
                <w:szCs w:val="28"/>
              </w:rPr>
            </w:pPr>
            <w:r w:rsidRPr="00CD6F41">
              <w:rPr>
                <w:b/>
                <w:sz w:val="28"/>
                <w:szCs w:val="28"/>
              </w:rPr>
              <w:t>Дата, номер і назва нормативних документів</w:t>
            </w:r>
          </w:p>
        </w:tc>
        <w:tc>
          <w:tcPr>
            <w:tcW w:w="5352" w:type="dxa"/>
            <w:tcBorders>
              <w:top w:val="double" w:sz="4" w:space="0" w:color="auto"/>
              <w:left w:val="single" w:sz="4" w:space="0" w:color="auto"/>
              <w:bottom w:val="double" w:sz="4" w:space="0" w:color="auto"/>
              <w:right w:val="double" w:sz="4" w:space="0" w:color="auto"/>
            </w:tcBorders>
            <w:vAlign w:val="center"/>
          </w:tcPr>
          <w:p w:rsidR="00671759" w:rsidRPr="00CD6F41" w:rsidRDefault="00671759" w:rsidP="008512FB">
            <w:pPr>
              <w:jc w:val="both"/>
              <w:rPr>
                <w:sz w:val="28"/>
                <w:szCs w:val="28"/>
              </w:rPr>
            </w:pPr>
            <w:r w:rsidRPr="00CD6F41">
              <w:rPr>
                <w:spacing w:val="2"/>
                <w:sz w:val="28"/>
              </w:rPr>
              <w:t xml:space="preserve">Кодекс цивільного захисту України, </w:t>
            </w:r>
            <w:r w:rsidR="00D96545" w:rsidRPr="00CD6F41">
              <w:rPr>
                <w:spacing w:val="2"/>
                <w:sz w:val="28"/>
              </w:rPr>
              <w:t>укази</w:t>
            </w:r>
            <w:r w:rsidRPr="00CD6F41">
              <w:rPr>
                <w:spacing w:val="2"/>
                <w:sz w:val="28"/>
              </w:rPr>
              <w:t xml:space="preserve"> Президента України </w:t>
            </w:r>
            <w:r w:rsidRPr="00CD6F41">
              <w:rPr>
                <w:sz w:val="28"/>
                <w:szCs w:val="28"/>
              </w:rPr>
              <w:t>від 09.02.2001 р. № 80/2001 ”Про зах</w:t>
            </w:r>
            <w:r w:rsidRPr="00CD6F41">
              <w:rPr>
                <w:sz w:val="28"/>
                <w:szCs w:val="28"/>
              </w:rPr>
              <w:t>о</w:t>
            </w:r>
            <w:r w:rsidRPr="00CD6F41">
              <w:rPr>
                <w:sz w:val="28"/>
                <w:szCs w:val="28"/>
              </w:rPr>
              <w:t>ди щодо підвищення рівня захисту населення  і територій від надзвичайних с</w:t>
            </w:r>
            <w:r w:rsidRPr="00CD6F41">
              <w:rPr>
                <w:sz w:val="28"/>
                <w:szCs w:val="28"/>
              </w:rPr>
              <w:t>и</w:t>
            </w:r>
            <w:r w:rsidRPr="00CD6F41">
              <w:rPr>
                <w:sz w:val="28"/>
                <w:szCs w:val="28"/>
              </w:rPr>
              <w:t>туацій техногенного і природного характеру”</w:t>
            </w:r>
            <w:r w:rsidRPr="00CD6F41">
              <w:rPr>
                <w:spacing w:val="2"/>
                <w:sz w:val="28"/>
              </w:rPr>
              <w:t xml:space="preserve">, від 02.03.2014 р. № 189/2014 “Про </w:t>
            </w:r>
            <w:r w:rsidRPr="00CD6F41">
              <w:rPr>
                <w:sz w:val="28"/>
                <w:szCs w:val="28"/>
              </w:rPr>
              <w:t>рішення Ради національної безпеки і оборони України від 01.03.2014 р. “Про невідкладні заходи щодо забезпечення національної безпеки, суверен</w:t>
            </w:r>
            <w:r w:rsidRPr="00CD6F41">
              <w:rPr>
                <w:sz w:val="28"/>
                <w:szCs w:val="28"/>
              </w:rPr>
              <w:t>і</w:t>
            </w:r>
            <w:r w:rsidRPr="00CD6F41">
              <w:rPr>
                <w:sz w:val="28"/>
                <w:szCs w:val="28"/>
              </w:rPr>
              <w:t>тету і територіальної цілісності України“</w:t>
            </w:r>
            <w:r w:rsidRPr="00CD6F41">
              <w:rPr>
                <w:rStyle w:val="txt"/>
                <w:sz w:val="28"/>
                <w:szCs w:val="28"/>
              </w:rPr>
              <w:t>,</w:t>
            </w:r>
            <w:r w:rsidRPr="00CD6F41">
              <w:rPr>
                <w:sz w:val="28"/>
                <w:szCs w:val="28"/>
              </w:rPr>
              <w:t xml:space="preserve"> постанов</w:t>
            </w:r>
            <w:r w:rsidR="00D96545" w:rsidRPr="00CD6F41">
              <w:rPr>
                <w:sz w:val="28"/>
                <w:szCs w:val="28"/>
              </w:rPr>
              <w:t>и</w:t>
            </w:r>
            <w:r w:rsidRPr="00CD6F41">
              <w:rPr>
                <w:sz w:val="28"/>
                <w:szCs w:val="28"/>
              </w:rPr>
              <w:t xml:space="preserve"> Кабінету Міністрів України </w:t>
            </w:r>
            <w:r w:rsidRPr="00CD6F41">
              <w:rPr>
                <w:sz w:val="28"/>
              </w:rPr>
              <w:t>від 04.02.1999 р. № 140 “Про порядок фінансування робіт із запобігання і лі</w:t>
            </w:r>
            <w:r w:rsidRPr="00CD6F41">
              <w:rPr>
                <w:sz w:val="28"/>
              </w:rPr>
              <w:t>к</w:t>
            </w:r>
            <w:r w:rsidRPr="00CD6F41">
              <w:rPr>
                <w:sz w:val="28"/>
              </w:rPr>
              <w:t>відації надзвичайних ситуацій та їх наслідків”</w:t>
            </w:r>
            <w:r w:rsidRPr="00CD6F41">
              <w:rPr>
                <w:sz w:val="28"/>
                <w:szCs w:val="28"/>
              </w:rPr>
              <w:t xml:space="preserve">, </w:t>
            </w:r>
            <w:r w:rsidRPr="00CD6F41">
              <w:rPr>
                <w:sz w:val="28"/>
              </w:rPr>
              <w:t>від 06.03.2002 р. № 264 “Про затвердження Порядку обліку місць масового відпочинку  населення   на   водних  об’єктах”,</w:t>
            </w:r>
            <w:r w:rsidRPr="00CD6F41">
              <w:rPr>
                <w:sz w:val="28"/>
                <w:szCs w:val="28"/>
              </w:rPr>
              <w:t xml:space="preserve"> від 30.09.2015 р.     </w:t>
            </w:r>
            <w:r w:rsidR="00D96545" w:rsidRPr="00CD6F41">
              <w:rPr>
                <w:sz w:val="28"/>
                <w:szCs w:val="28"/>
              </w:rPr>
              <w:t xml:space="preserve">     </w:t>
            </w:r>
            <w:r w:rsidRPr="00CD6F41">
              <w:rPr>
                <w:sz w:val="28"/>
                <w:szCs w:val="28"/>
              </w:rPr>
              <w:t>№ 775 ”Про затвердження Порядку ств</w:t>
            </w:r>
            <w:r w:rsidRPr="00CD6F41">
              <w:rPr>
                <w:sz w:val="28"/>
                <w:szCs w:val="28"/>
              </w:rPr>
              <w:t>о</w:t>
            </w:r>
            <w:r w:rsidRPr="00CD6F41">
              <w:rPr>
                <w:sz w:val="28"/>
                <w:szCs w:val="28"/>
              </w:rPr>
              <w:t>рення і використання матеріальних резервів для запобігання, ліквідації на</w:t>
            </w:r>
            <w:r w:rsidRPr="00CD6F41">
              <w:rPr>
                <w:sz w:val="28"/>
                <w:szCs w:val="28"/>
              </w:rPr>
              <w:t>д</w:t>
            </w:r>
            <w:r w:rsidRPr="00CD6F41">
              <w:rPr>
                <w:sz w:val="28"/>
                <w:szCs w:val="28"/>
              </w:rPr>
              <w:t>звичайних ситуацій техногенного і природного характеру та їх наслідків”</w:t>
            </w:r>
          </w:p>
        </w:tc>
      </w:tr>
      <w:tr w:rsidR="00BD7574" w:rsidRPr="00CD6F41" w:rsidTr="008512FB">
        <w:tc>
          <w:tcPr>
            <w:tcW w:w="566" w:type="dxa"/>
            <w:tcBorders>
              <w:top w:val="double" w:sz="4" w:space="0" w:color="auto"/>
              <w:left w:val="double" w:sz="4" w:space="0" w:color="auto"/>
              <w:bottom w:val="double" w:sz="4" w:space="0" w:color="auto"/>
              <w:right w:val="single" w:sz="4" w:space="0" w:color="auto"/>
            </w:tcBorders>
          </w:tcPr>
          <w:p w:rsidR="00BD7574" w:rsidRPr="00CD6F41" w:rsidRDefault="00D96545" w:rsidP="008512FB">
            <w:pPr>
              <w:jc w:val="center"/>
              <w:rPr>
                <w:sz w:val="28"/>
                <w:szCs w:val="28"/>
              </w:rPr>
            </w:pPr>
            <w:r w:rsidRPr="00CD6F41">
              <w:rPr>
                <w:sz w:val="28"/>
                <w:szCs w:val="28"/>
              </w:rPr>
              <w:t>3</w:t>
            </w:r>
            <w:r w:rsidR="00BD7574" w:rsidRPr="00CD6F41">
              <w:rPr>
                <w:sz w:val="28"/>
                <w:szCs w:val="28"/>
              </w:rPr>
              <w:t>.</w:t>
            </w:r>
          </w:p>
        </w:tc>
        <w:tc>
          <w:tcPr>
            <w:tcW w:w="3653" w:type="dxa"/>
            <w:tcBorders>
              <w:top w:val="double" w:sz="4" w:space="0" w:color="auto"/>
              <w:left w:val="single" w:sz="4" w:space="0" w:color="auto"/>
              <w:bottom w:val="double" w:sz="4" w:space="0" w:color="auto"/>
              <w:right w:val="single" w:sz="4" w:space="0" w:color="auto"/>
            </w:tcBorders>
          </w:tcPr>
          <w:p w:rsidR="00BD7574" w:rsidRPr="00CD6F41" w:rsidRDefault="00BD7574" w:rsidP="008512FB">
            <w:pPr>
              <w:jc w:val="both"/>
              <w:rPr>
                <w:b/>
                <w:sz w:val="28"/>
                <w:szCs w:val="28"/>
              </w:rPr>
            </w:pPr>
            <w:r w:rsidRPr="00CD6F41">
              <w:rPr>
                <w:b/>
                <w:sz w:val="28"/>
                <w:szCs w:val="28"/>
              </w:rPr>
              <w:t xml:space="preserve">Розробник </w:t>
            </w:r>
            <w:r w:rsidR="00CA2FDC" w:rsidRPr="00CD6F41">
              <w:rPr>
                <w:b/>
                <w:sz w:val="28"/>
                <w:szCs w:val="28"/>
              </w:rPr>
              <w:t>П</w:t>
            </w:r>
            <w:r w:rsidR="00E254DA" w:rsidRPr="00CD6F41">
              <w:rPr>
                <w:b/>
                <w:sz w:val="28"/>
                <w:szCs w:val="28"/>
              </w:rPr>
              <w:t>рограми</w:t>
            </w:r>
          </w:p>
        </w:tc>
        <w:tc>
          <w:tcPr>
            <w:tcW w:w="5352" w:type="dxa"/>
            <w:tcBorders>
              <w:top w:val="double" w:sz="4" w:space="0" w:color="auto"/>
              <w:left w:val="single" w:sz="4" w:space="0" w:color="auto"/>
              <w:bottom w:val="double" w:sz="4" w:space="0" w:color="auto"/>
              <w:right w:val="double" w:sz="4" w:space="0" w:color="auto"/>
            </w:tcBorders>
            <w:vAlign w:val="center"/>
          </w:tcPr>
          <w:p w:rsidR="00BD7574" w:rsidRPr="00CD6F41" w:rsidRDefault="00BD7574" w:rsidP="008512FB">
            <w:pPr>
              <w:jc w:val="both"/>
              <w:rPr>
                <w:sz w:val="28"/>
                <w:szCs w:val="28"/>
              </w:rPr>
            </w:pPr>
            <w:r w:rsidRPr="00CD6F41">
              <w:rPr>
                <w:sz w:val="28"/>
                <w:szCs w:val="28"/>
              </w:rPr>
              <w:t>Управління з питань надзвичайних ситуацій та цивільного захисту населення Чернівецької міської ради</w:t>
            </w:r>
          </w:p>
        </w:tc>
      </w:tr>
      <w:tr w:rsidR="00023DD1" w:rsidRPr="00CD6F41" w:rsidTr="008512FB">
        <w:tc>
          <w:tcPr>
            <w:tcW w:w="566" w:type="dxa"/>
            <w:tcBorders>
              <w:top w:val="double" w:sz="4" w:space="0" w:color="auto"/>
              <w:left w:val="double" w:sz="4" w:space="0" w:color="auto"/>
              <w:bottom w:val="single" w:sz="4" w:space="0" w:color="auto"/>
              <w:right w:val="single" w:sz="4" w:space="0" w:color="auto"/>
            </w:tcBorders>
          </w:tcPr>
          <w:p w:rsidR="00023DD1" w:rsidRPr="00CD6F41" w:rsidRDefault="00D96545" w:rsidP="008512FB">
            <w:pPr>
              <w:jc w:val="center"/>
              <w:rPr>
                <w:sz w:val="28"/>
                <w:szCs w:val="28"/>
              </w:rPr>
            </w:pPr>
            <w:r w:rsidRPr="00CD6F41">
              <w:rPr>
                <w:sz w:val="28"/>
                <w:szCs w:val="28"/>
              </w:rPr>
              <w:t>4</w:t>
            </w:r>
            <w:r w:rsidR="00023DD1" w:rsidRPr="00CD6F41">
              <w:rPr>
                <w:sz w:val="28"/>
                <w:szCs w:val="28"/>
              </w:rPr>
              <w:t>.</w:t>
            </w:r>
          </w:p>
        </w:tc>
        <w:tc>
          <w:tcPr>
            <w:tcW w:w="3653" w:type="dxa"/>
            <w:tcBorders>
              <w:top w:val="double" w:sz="4" w:space="0" w:color="auto"/>
              <w:left w:val="single" w:sz="4" w:space="0" w:color="auto"/>
              <w:bottom w:val="single" w:sz="4" w:space="0" w:color="auto"/>
              <w:right w:val="single" w:sz="4" w:space="0" w:color="auto"/>
            </w:tcBorders>
          </w:tcPr>
          <w:p w:rsidR="00023DD1" w:rsidRPr="00CD6F41" w:rsidRDefault="00023DD1" w:rsidP="008512FB">
            <w:pPr>
              <w:jc w:val="both"/>
              <w:rPr>
                <w:b/>
                <w:sz w:val="28"/>
                <w:szCs w:val="28"/>
              </w:rPr>
            </w:pPr>
            <w:r w:rsidRPr="00CD6F41">
              <w:rPr>
                <w:b/>
                <w:sz w:val="28"/>
                <w:szCs w:val="28"/>
              </w:rPr>
              <w:t xml:space="preserve">Співрозробники </w:t>
            </w:r>
            <w:r w:rsidR="003837EB" w:rsidRPr="00CD6F41">
              <w:rPr>
                <w:b/>
                <w:sz w:val="28"/>
                <w:szCs w:val="28"/>
              </w:rPr>
              <w:t>П</w:t>
            </w:r>
            <w:r w:rsidR="00E254DA" w:rsidRPr="00CD6F41">
              <w:rPr>
                <w:b/>
                <w:sz w:val="28"/>
                <w:szCs w:val="28"/>
              </w:rPr>
              <w:t>рограми</w:t>
            </w:r>
          </w:p>
        </w:tc>
        <w:tc>
          <w:tcPr>
            <w:tcW w:w="5352" w:type="dxa"/>
            <w:tcBorders>
              <w:top w:val="double" w:sz="4" w:space="0" w:color="auto"/>
              <w:left w:val="single" w:sz="4" w:space="0" w:color="auto"/>
              <w:bottom w:val="single" w:sz="4" w:space="0" w:color="auto"/>
              <w:right w:val="double" w:sz="4" w:space="0" w:color="auto"/>
            </w:tcBorders>
          </w:tcPr>
          <w:p w:rsidR="00023DD1" w:rsidRPr="00CD6F41" w:rsidRDefault="00BD7574" w:rsidP="008512FB">
            <w:pPr>
              <w:jc w:val="both"/>
              <w:rPr>
                <w:sz w:val="28"/>
                <w:szCs w:val="28"/>
              </w:rPr>
            </w:pPr>
            <w:r w:rsidRPr="00CD6F41">
              <w:rPr>
                <w:sz w:val="28"/>
                <w:szCs w:val="28"/>
              </w:rPr>
              <w:t xml:space="preserve">Виконавчі органи Чернівецької міської ради, </w:t>
            </w:r>
            <w:r w:rsidR="003837EB" w:rsidRPr="00CD6F41">
              <w:rPr>
                <w:sz w:val="28"/>
                <w:szCs w:val="28"/>
              </w:rPr>
              <w:t>Чернівецький міський відділ у</w:t>
            </w:r>
            <w:r w:rsidR="001C487C" w:rsidRPr="00CD6F41">
              <w:rPr>
                <w:sz w:val="28"/>
                <w:szCs w:val="28"/>
              </w:rPr>
              <w:t>пра</w:t>
            </w:r>
            <w:r w:rsidR="001C487C" w:rsidRPr="00CD6F41">
              <w:rPr>
                <w:sz w:val="28"/>
                <w:szCs w:val="28"/>
              </w:rPr>
              <w:t>в</w:t>
            </w:r>
            <w:r w:rsidR="001C487C" w:rsidRPr="00CD6F41">
              <w:rPr>
                <w:sz w:val="28"/>
                <w:szCs w:val="28"/>
              </w:rPr>
              <w:t>ління</w:t>
            </w:r>
            <w:r w:rsidR="00FC5708" w:rsidRPr="00CD6F41">
              <w:rPr>
                <w:sz w:val="28"/>
                <w:szCs w:val="28"/>
              </w:rPr>
              <w:t xml:space="preserve"> </w:t>
            </w:r>
            <w:r w:rsidR="003837EB" w:rsidRPr="00CD6F41">
              <w:rPr>
                <w:sz w:val="28"/>
                <w:szCs w:val="28"/>
              </w:rPr>
              <w:t>Державної служби</w:t>
            </w:r>
            <w:r w:rsidR="00DB3E9C" w:rsidRPr="00CD6F41">
              <w:rPr>
                <w:sz w:val="28"/>
                <w:szCs w:val="28"/>
              </w:rPr>
              <w:t xml:space="preserve"> </w:t>
            </w:r>
            <w:r w:rsidR="00FC5708" w:rsidRPr="00CD6F41">
              <w:rPr>
                <w:sz w:val="28"/>
                <w:szCs w:val="28"/>
              </w:rPr>
              <w:t>України</w:t>
            </w:r>
            <w:r w:rsidR="003837EB" w:rsidRPr="00CD6F41">
              <w:rPr>
                <w:sz w:val="28"/>
                <w:szCs w:val="28"/>
              </w:rPr>
              <w:t xml:space="preserve"> з надзвичайних ситуацій</w:t>
            </w:r>
            <w:r w:rsidR="00FC5708" w:rsidRPr="00CD6F41">
              <w:rPr>
                <w:sz w:val="28"/>
                <w:szCs w:val="28"/>
              </w:rPr>
              <w:t xml:space="preserve">  в Чернівецькій</w:t>
            </w:r>
            <w:r w:rsidR="00DB3E9C" w:rsidRPr="00CD6F41">
              <w:rPr>
                <w:sz w:val="28"/>
                <w:szCs w:val="28"/>
              </w:rPr>
              <w:t xml:space="preserve"> о</w:t>
            </w:r>
            <w:r w:rsidR="00DB3E9C" w:rsidRPr="00CD6F41">
              <w:rPr>
                <w:sz w:val="28"/>
                <w:szCs w:val="28"/>
              </w:rPr>
              <w:t>б</w:t>
            </w:r>
            <w:r w:rsidR="00DB3E9C" w:rsidRPr="00CD6F41">
              <w:rPr>
                <w:sz w:val="28"/>
                <w:szCs w:val="28"/>
              </w:rPr>
              <w:t>ласті</w:t>
            </w:r>
          </w:p>
        </w:tc>
      </w:tr>
      <w:tr w:rsidR="00023DD1" w:rsidRPr="00CD6F41" w:rsidTr="008512FB">
        <w:tc>
          <w:tcPr>
            <w:tcW w:w="566" w:type="dxa"/>
            <w:tcBorders>
              <w:top w:val="single" w:sz="4" w:space="0" w:color="auto"/>
              <w:left w:val="double" w:sz="4" w:space="0" w:color="auto"/>
              <w:bottom w:val="double" w:sz="4" w:space="0" w:color="auto"/>
              <w:right w:val="single" w:sz="4" w:space="0" w:color="auto"/>
            </w:tcBorders>
          </w:tcPr>
          <w:p w:rsidR="00023DD1" w:rsidRPr="00CD6F41" w:rsidRDefault="00D96545" w:rsidP="008512FB">
            <w:pPr>
              <w:jc w:val="center"/>
              <w:rPr>
                <w:sz w:val="28"/>
                <w:szCs w:val="28"/>
              </w:rPr>
            </w:pPr>
            <w:r w:rsidRPr="00CD6F41">
              <w:rPr>
                <w:sz w:val="28"/>
                <w:szCs w:val="28"/>
              </w:rPr>
              <w:t>5</w:t>
            </w:r>
            <w:r w:rsidR="00023DD1" w:rsidRPr="00CD6F41">
              <w:rPr>
                <w:sz w:val="28"/>
                <w:szCs w:val="28"/>
              </w:rPr>
              <w:t>.</w:t>
            </w:r>
          </w:p>
        </w:tc>
        <w:tc>
          <w:tcPr>
            <w:tcW w:w="3653" w:type="dxa"/>
            <w:tcBorders>
              <w:top w:val="single" w:sz="4" w:space="0" w:color="auto"/>
              <w:left w:val="single" w:sz="4" w:space="0" w:color="auto"/>
              <w:bottom w:val="double" w:sz="4" w:space="0" w:color="auto"/>
              <w:right w:val="single" w:sz="4" w:space="0" w:color="auto"/>
            </w:tcBorders>
          </w:tcPr>
          <w:p w:rsidR="00023DD1" w:rsidRPr="00CD6F41" w:rsidRDefault="003166E5" w:rsidP="008512FB">
            <w:pPr>
              <w:jc w:val="both"/>
              <w:rPr>
                <w:b/>
                <w:sz w:val="28"/>
                <w:szCs w:val="28"/>
              </w:rPr>
            </w:pPr>
            <w:r w:rsidRPr="00CD6F41">
              <w:rPr>
                <w:b/>
                <w:sz w:val="28"/>
                <w:szCs w:val="28"/>
              </w:rPr>
              <w:t>Відповідальний виконавець</w:t>
            </w:r>
            <w:r w:rsidRPr="00CD6F41">
              <w:rPr>
                <w:b/>
                <w:sz w:val="28"/>
              </w:rPr>
              <w:t xml:space="preserve">  </w:t>
            </w:r>
            <w:r w:rsidR="003837EB" w:rsidRPr="00CD6F41">
              <w:rPr>
                <w:b/>
                <w:sz w:val="28"/>
                <w:szCs w:val="28"/>
              </w:rPr>
              <w:t>П</w:t>
            </w:r>
            <w:r w:rsidR="00E254DA" w:rsidRPr="00CD6F41">
              <w:rPr>
                <w:b/>
                <w:sz w:val="28"/>
                <w:szCs w:val="28"/>
              </w:rPr>
              <w:t>рограми</w:t>
            </w:r>
          </w:p>
        </w:tc>
        <w:tc>
          <w:tcPr>
            <w:tcW w:w="5352" w:type="dxa"/>
            <w:tcBorders>
              <w:top w:val="single" w:sz="4" w:space="0" w:color="auto"/>
              <w:left w:val="single" w:sz="4" w:space="0" w:color="auto"/>
              <w:bottom w:val="double" w:sz="4" w:space="0" w:color="auto"/>
              <w:right w:val="double" w:sz="4" w:space="0" w:color="auto"/>
            </w:tcBorders>
          </w:tcPr>
          <w:p w:rsidR="00023DD1" w:rsidRPr="00CD6F41" w:rsidRDefault="003166E5" w:rsidP="008512FB">
            <w:pPr>
              <w:jc w:val="both"/>
              <w:rPr>
                <w:sz w:val="28"/>
                <w:szCs w:val="28"/>
              </w:rPr>
            </w:pPr>
            <w:r w:rsidRPr="00CD6F41">
              <w:rPr>
                <w:sz w:val="28"/>
                <w:szCs w:val="28"/>
              </w:rPr>
              <w:t>Управління з питань надзвичайних ситуацій та цивільного захисту населення Чернівецької міської ради</w:t>
            </w:r>
          </w:p>
        </w:tc>
      </w:tr>
      <w:tr w:rsidR="004C691D" w:rsidRPr="00CD6F41" w:rsidTr="008512FB">
        <w:tc>
          <w:tcPr>
            <w:tcW w:w="566" w:type="dxa"/>
            <w:tcBorders>
              <w:top w:val="single" w:sz="4" w:space="0" w:color="auto"/>
              <w:left w:val="double" w:sz="4" w:space="0" w:color="auto"/>
              <w:bottom w:val="double" w:sz="4" w:space="0" w:color="auto"/>
              <w:right w:val="single" w:sz="4" w:space="0" w:color="auto"/>
            </w:tcBorders>
          </w:tcPr>
          <w:p w:rsidR="004C691D" w:rsidRPr="00CD6F41" w:rsidRDefault="00D752EA" w:rsidP="008512FB">
            <w:pPr>
              <w:jc w:val="center"/>
              <w:rPr>
                <w:sz w:val="28"/>
                <w:szCs w:val="28"/>
              </w:rPr>
            </w:pPr>
            <w:r w:rsidRPr="00CD6F41">
              <w:rPr>
                <w:sz w:val="28"/>
                <w:szCs w:val="28"/>
              </w:rPr>
              <w:t>6</w:t>
            </w:r>
            <w:r w:rsidR="004C691D" w:rsidRPr="00CD6F41">
              <w:rPr>
                <w:sz w:val="28"/>
                <w:szCs w:val="28"/>
              </w:rPr>
              <w:t>.</w:t>
            </w:r>
          </w:p>
        </w:tc>
        <w:tc>
          <w:tcPr>
            <w:tcW w:w="3653" w:type="dxa"/>
            <w:tcBorders>
              <w:top w:val="single" w:sz="4" w:space="0" w:color="auto"/>
              <w:left w:val="single" w:sz="4" w:space="0" w:color="auto"/>
              <w:bottom w:val="double" w:sz="4" w:space="0" w:color="auto"/>
              <w:right w:val="single" w:sz="4" w:space="0" w:color="auto"/>
            </w:tcBorders>
          </w:tcPr>
          <w:p w:rsidR="004C691D" w:rsidRPr="00CD6F41" w:rsidRDefault="00345CE2" w:rsidP="008512FB">
            <w:pPr>
              <w:jc w:val="both"/>
              <w:rPr>
                <w:b/>
                <w:sz w:val="28"/>
                <w:szCs w:val="28"/>
              </w:rPr>
            </w:pPr>
            <w:r w:rsidRPr="00CD6F41">
              <w:rPr>
                <w:b/>
                <w:sz w:val="28"/>
                <w:szCs w:val="28"/>
              </w:rPr>
              <w:t xml:space="preserve">Виконавці </w:t>
            </w:r>
            <w:r w:rsidR="003837EB" w:rsidRPr="00CD6F41">
              <w:rPr>
                <w:b/>
                <w:sz w:val="28"/>
                <w:szCs w:val="28"/>
              </w:rPr>
              <w:t>П</w:t>
            </w:r>
            <w:r w:rsidR="00E254DA" w:rsidRPr="00CD6F41">
              <w:rPr>
                <w:b/>
                <w:sz w:val="28"/>
                <w:szCs w:val="28"/>
              </w:rPr>
              <w:t>рограми</w:t>
            </w:r>
          </w:p>
        </w:tc>
        <w:tc>
          <w:tcPr>
            <w:tcW w:w="5352" w:type="dxa"/>
            <w:tcBorders>
              <w:top w:val="single" w:sz="4" w:space="0" w:color="auto"/>
              <w:left w:val="single" w:sz="4" w:space="0" w:color="auto"/>
              <w:bottom w:val="double" w:sz="4" w:space="0" w:color="auto"/>
              <w:right w:val="double" w:sz="4" w:space="0" w:color="auto"/>
            </w:tcBorders>
          </w:tcPr>
          <w:p w:rsidR="004C691D" w:rsidRPr="00CD6F41" w:rsidRDefault="00D96545" w:rsidP="008512FB">
            <w:pPr>
              <w:jc w:val="both"/>
              <w:rPr>
                <w:sz w:val="28"/>
                <w:szCs w:val="28"/>
              </w:rPr>
            </w:pPr>
            <w:r w:rsidRPr="00CD6F41">
              <w:rPr>
                <w:sz w:val="28"/>
                <w:szCs w:val="28"/>
              </w:rPr>
              <w:t>Департамент житлово-комунального господарства міської ради,</w:t>
            </w:r>
            <w:r w:rsidR="00D752EA" w:rsidRPr="00CD6F41">
              <w:rPr>
                <w:sz w:val="28"/>
                <w:szCs w:val="28"/>
              </w:rPr>
              <w:t xml:space="preserve"> департамент </w:t>
            </w:r>
            <w:r w:rsidR="002B3CFA">
              <w:rPr>
                <w:sz w:val="28"/>
                <w:szCs w:val="28"/>
              </w:rPr>
              <w:t>розвитку</w:t>
            </w:r>
            <w:r w:rsidR="00D752EA" w:rsidRPr="00CD6F41">
              <w:rPr>
                <w:sz w:val="28"/>
                <w:szCs w:val="28"/>
              </w:rPr>
              <w:t xml:space="preserve"> міської ради,</w:t>
            </w:r>
            <w:r w:rsidRPr="00CD6F41">
              <w:rPr>
                <w:sz w:val="28"/>
                <w:szCs w:val="28"/>
              </w:rPr>
              <w:t xml:space="preserve"> управління охорони здоров’я міської ради, управління освіти міської ради, управління культури міської ради, </w:t>
            </w:r>
            <w:r w:rsidR="003837EB" w:rsidRPr="00CD6F41">
              <w:rPr>
                <w:sz w:val="28"/>
                <w:szCs w:val="28"/>
              </w:rPr>
              <w:t xml:space="preserve">Чернівецький міський відділ </w:t>
            </w:r>
            <w:r w:rsidR="003837EB" w:rsidRPr="00CD6F41">
              <w:rPr>
                <w:sz w:val="28"/>
                <w:szCs w:val="28"/>
              </w:rPr>
              <w:lastRenderedPageBreak/>
              <w:t>упра</w:t>
            </w:r>
            <w:r w:rsidR="003837EB" w:rsidRPr="00CD6F41">
              <w:rPr>
                <w:sz w:val="28"/>
                <w:szCs w:val="28"/>
              </w:rPr>
              <w:t>в</w:t>
            </w:r>
            <w:r w:rsidR="003837EB" w:rsidRPr="00CD6F41">
              <w:rPr>
                <w:sz w:val="28"/>
                <w:szCs w:val="28"/>
              </w:rPr>
              <w:t>ління Державної служби України з надзвичайних ситуацій  в Чернівецькій о</w:t>
            </w:r>
            <w:r w:rsidR="003837EB" w:rsidRPr="00CD6F41">
              <w:rPr>
                <w:sz w:val="28"/>
                <w:szCs w:val="28"/>
              </w:rPr>
              <w:t>б</w:t>
            </w:r>
            <w:r w:rsidR="003837EB" w:rsidRPr="00CD6F41">
              <w:rPr>
                <w:sz w:val="28"/>
                <w:szCs w:val="28"/>
              </w:rPr>
              <w:t>ласті, група по трансп</w:t>
            </w:r>
            <w:r w:rsidRPr="00CD6F41">
              <w:rPr>
                <w:sz w:val="28"/>
                <w:szCs w:val="28"/>
              </w:rPr>
              <w:t>ортно-господарському обслуговуванню міськрайрад, комунальна бюджетна установа ”Чернівецька міська рятувал</w:t>
            </w:r>
            <w:r w:rsidRPr="00CD6F41">
              <w:rPr>
                <w:sz w:val="28"/>
                <w:szCs w:val="28"/>
              </w:rPr>
              <w:t>ь</w:t>
            </w:r>
            <w:r w:rsidR="00D752EA" w:rsidRPr="00CD6F41">
              <w:rPr>
                <w:sz w:val="28"/>
                <w:szCs w:val="28"/>
              </w:rPr>
              <w:t>на служба на воді”, п</w:t>
            </w:r>
            <w:r w:rsidR="004C691D" w:rsidRPr="00CD6F41">
              <w:rPr>
                <w:sz w:val="28"/>
                <w:szCs w:val="28"/>
              </w:rPr>
              <w:t>ідприємства, установи та організ</w:t>
            </w:r>
            <w:r w:rsidR="004C691D" w:rsidRPr="00CD6F41">
              <w:rPr>
                <w:sz w:val="28"/>
                <w:szCs w:val="28"/>
              </w:rPr>
              <w:t>а</w:t>
            </w:r>
            <w:r w:rsidR="004C691D" w:rsidRPr="00CD6F41">
              <w:rPr>
                <w:sz w:val="28"/>
                <w:szCs w:val="28"/>
              </w:rPr>
              <w:t>ції м. Черні</w:t>
            </w:r>
            <w:r w:rsidR="004C691D" w:rsidRPr="00CD6F41">
              <w:rPr>
                <w:sz w:val="28"/>
                <w:szCs w:val="28"/>
              </w:rPr>
              <w:t>в</w:t>
            </w:r>
            <w:r w:rsidR="004C691D" w:rsidRPr="00CD6F41">
              <w:rPr>
                <w:sz w:val="28"/>
                <w:szCs w:val="28"/>
              </w:rPr>
              <w:t>ців</w:t>
            </w:r>
          </w:p>
        </w:tc>
      </w:tr>
      <w:tr w:rsidR="00023DD1" w:rsidRPr="00CD6F41" w:rsidTr="008512FB">
        <w:tc>
          <w:tcPr>
            <w:tcW w:w="566" w:type="dxa"/>
            <w:tcBorders>
              <w:top w:val="double" w:sz="4" w:space="0" w:color="auto"/>
              <w:left w:val="double" w:sz="4" w:space="0" w:color="auto"/>
              <w:bottom w:val="single" w:sz="4" w:space="0" w:color="auto"/>
              <w:right w:val="single" w:sz="4" w:space="0" w:color="auto"/>
            </w:tcBorders>
          </w:tcPr>
          <w:p w:rsidR="00023DD1" w:rsidRPr="00CD6F41" w:rsidRDefault="005B0AC7" w:rsidP="008512FB">
            <w:pPr>
              <w:jc w:val="center"/>
              <w:rPr>
                <w:sz w:val="28"/>
                <w:szCs w:val="28"/>
              </w:rPr>
            </w:pPr>
            <w:r w:rsidRPr="00CD6F41">
              <w:rPr>
                <w:sz w:val="28"/>
                <w:szCs w:val="28"/>
              </w:rPr>
              <w:lastRenderedPageBreak/>
              <w:t>7</w:t>
            </w:r>
            <w:r w:rsidR="00023DD1" w:rsidRPr="00CD6F41">
              <w:rPr>
                <w:sz w:val="28"/>
                <w:szCs w:val="28"/>
              </w:rPr>
              <w:t>.</w:t>
            </w:r>
          </w:p>
        </w:tc>
        <w:tc>
          <w:tcPr>
            <w:tcW w:w="3653" w:type="dxa"/>
            <w:tcBorders>
              <w:top w:val="double" w:sz="4" w:space="0" w:color="auto"/>
              <w:left w:val="single" w:sz="4" w:space="0" w:color="auto"/>
              <w:bottom w:val="single" w:sz="4" w:space="0" w:color="auto"/>
              <w:right w:val="single" w:sz="4" w:space="0" w:color="auto"/>
            </w:tcBorders>
          </w:tcPr>
          <w:p w:rsidR="00023DD1" w:rsidRPr="00CD6F41" w:rsidRDefault="00023DD1" w:rsidP="008512FB">
            <w:pPr>
              <w:jc w:val="both"/>
              <w:rPr>
                <w:b/>
                <w:sz w:val="28"/>
                <w:szCs w:val="28"/>
              </w:rPr>
            </w:pPr>
            <w:r w:rsidRPr="00CD6F41">
              <w:rPr>
                <w:b/>
                <w:sz w:val="28"/>
                <w:szCs w:val="28"/>
              </w:rPr>
              <w:t xml:space="preserve">Термін реалізації </w:t>
            </w:r>
            <w:r w:rsidR="00081B9C" w:rsidRPr="00CD6F41">
              <w:rPr>
                <w:b/>
                <w:sz w:val="28"/>
              </w:rPr>
              <w:t>Програми</w:t>
            </w:r>
          </w:p>
        </w:tc>
        <w:tc>
          <w:tcPr>
            <w:tcW w:w="5352" w:type="dxa"/>
            <w:tcBorders>
              <w:top w:val="double" w:sz="4" w:space="0" w:color="auto"/>
              <w:left w:val="single" w:sz="4" w:space="0" w:color="auto"/>
              <w:bottom w:val="single" w:sz="4" w:space="0" w:color="auto"/>
              <w:right w:val="double" w:sz="4" w:space="0" w:color="auto"/>
            </w:tcBorders>
            <w:vAlign w:val="center"/>
          </w:tcPr>
          <w:p w:rsidR="00023DD1" w:rsidRPr="00CD6F41" w:rsidRDefault="00023DD1" w:rsidP="008512FB">
            <w:pPr>
              <w:jc w:val="center"/>
              <w:rPr>
                <w:sz w:val="28"/>
              </w:rPr>
            </w:pPr>
            <w:r w:rsidRPr="00CD6F41">
              <w:rPr>
                <w:sz w:val="28"/>
                <w:szCs w:val="28"/>
              </w:rPr>
              <w:t>201</w:t>
            </w:r>
            <w:r w:rsidR="00081B9C" w:rsidRPr="00CD6F41">
              <w:rPr>
                <w:sz w:val="28"/>
                <w:szCs w:val="28"/>
              </w:rPr>
              <w:t>6</w:t>
            </w:r>
            <w:r w:rsidR="00081B9C" w:rsidRPr="00CD6F41">
              <w:rPr>
                <w:sz w:val="28"/>
              </w:rPr>
              <w:t>– 2020</w:t>
            </w:r>
            <w:r w:rsidR="0069731E" w:rsidRPr="00CD6F41">
              <w:rPr>
                <w:sz w:val="28"/>
              </w:rPr>
              <w:t xml:space="preserve"> роки</w:t>
            </w:r>
          </w:p>
        </w:tc>
      </w:tr>
      <w:tr w:rsidR="005B0AC7" w:rsidRPr="00CD6F41" w:rsidTr="008512FB">
        <w:tc>
          <w:tcPr>
            <w:tcW w:w="566" w:type="dxa"/>
            <w:tcBorders>
              <w:top w:val="single" w:sz="4" w:space="0" w:color="auto"/>
              <w:left w:val="double" w:sz="4" w:space="0" w:color="auto"/>
              <w:bottom w:val="double" w:sz="4" w:space="0" w:color="auto"/>
              <w:right w:val="single" w:sz="4" w:space="0" w:color="auto"/>
            </w:tcBorders>
          </w:tcPr>
          <w:p w:rsidR="005B0AC7" w:rsidRPr="00CD6F41" w:rsidRDefault="005B0AC7" w:rsidP="008512FB">
            <w:pPr>
              <w:jc w:val="center"/>
              <w:rPr>
                <w:sz w:val="28"/>
                <w:szCs w:val="28"/>
              </w:rPr>
            </w:pPr>
            <w:r w:rsidRPr="00CD6F41">
              <w:rPr>
                <w:sz w:val="28"/>
                <w:szCs w:val="28"/>
              </w:rPr>
              <w:t>7.1</w:t>
            </w:r>
          </w:p>
        </w:tc>
        <w:tc>
          <w:tcPr>
            <w:tcW w:w="3653" w:type="dxa"/>
            <w:tcBorders>
              <w:top w:val="single" w:sz="4" w:space="0" w:color="auto"/>
              <w:left w:val="single" w:sz="4" w:space="0" w:color="auto"/>
              <w:bottom w:val="double" w:sz="4" w:space="0" w:color="auto"/>
              <w:right w:val="single" w:sz="4" w:space="0" w:color="auto"/>
            </w:tcBorders>
          </w:tcPr>
          <w:p w:rsidR="005B0AC7" w:rsidRPr="00CD6F41" w:rsidRDefault="005B0AC7" w:rsidP="008512FB">
            <w:pPr>
              <w:jc w:val="both"/>
              <w:rPr>
                <w:b/>
                <w:sz w:val="28"/>
                <w:szCs w:val="28"/>
              </w:rPr>
            </w:pPr>
            <w:r w:rsidRPr="00CD6F41">
              <w:rPr>
                <w:b/>
                <w:sz w:val="28"/>
                <w:szCs w:val="28"/>
              </w:rPr>
              <w:t>Етапи виконання Програми</w:t>
            </w:r>
          </w:p>
        </w:tc>
        <w:tc>
          <w:tcPr>
            <w:tcW w:w="5352" w:type="dxa"/>
            <w:tcBorders>
              <w:top w:val="single" w:sz="4" w:space="0" w:color="auto"/>
              <w:left w:val="single" w:sz="4" w:space="0" w:color="auto"/>
              <w:bottom w:val="double" w:sz="4" w:space="0" w:color="auto"/>
              <w:right w:val="double" w:sz="4" w:space="0" w:color="auto"/>
            </w:tcBorders>
            <w:vAlign w:val="center"/>
          </w:tcPr>
          <w:p w:rsidR="005B0AC7" w:rsidRPr="00CD6F41" w:rsidRDefault="005B0AC7" w:rsidP="008512FB">
            <w:pPr>
              <w:jc w:val="center"/>
              <w:rPr>
                <w:sz w:val="28"/>
                <w:szCs w:val="28"/>
              </w:rPr>
            </w:pPr>
            <w:r w:rsidRPr="00CD6F41">
              <w:rPr>
                <w:sz w:val="28"/>
                <w:szCs w:val="28"/>
                <w:lang w:val="en-US"/>
              </w:rPr>
              <w:t>I</w:t>
            </w:r>
            <w:r w:rsidRPr="00CD6F41">
              <w:rPr>
                <w:sz w:val="28"/>
                <w:szCs w:val="28"/>
              </w:rPr>
              <w:t xml:space="preserve">-й етап </w:t>
            </w:r>
            <w:r w:rsidRPr="00CD6F41">
              <w:rPr>
                <w:sz w:val="28"/>
                <w:szCs w:val="28"/>
                <w:lang w:val="en-US"/>
              </w:rPr>
              <w:t xml:space="preserve">2016-2018 </w:t>
            </w:r>
            <w:r w:rsidRPr="00CD6F41">
              <w:rPr>
                <w:sz w:val="28"/>
                <w:szCs w:val="28"/>
              </w:rPr>
              <w:t>роки,</w:t>
            </w:r>
          </w:p>
          <w:p w:rsidR="005B0AC7" w:rsidRPr="00CD6F41" w:rsidRDefault="005B0AC7" w:rsidP="008512FB">
            <w:pPr>
              <w:jc w:val="center"/>
              <w:rPr>
                <w:sz w:val="28"/>
                <w:szCs w:val="28"/>
              </w:rPr>
            </w:pPr>
            <w:r w:rsidRPr="00CD6F41">
              <w:rPr>
                <w:sz w:val="28"/>
                <w:szCs w:val="28"/>
                <w:lang w:val="en-US"/>
              </w:rPr>
              <w:t>II</w:t>
            </w:r>
            <w:r w:rsidRPr="00CD6F41">
              <w:rPr>
                <w:sz w:val="28"/>
                <w:szCs w:val="28"/>
              </w:rPr>
              <w:t>-й етап 2019-2020 роки</w:t>
            </w:r>
          </w:p>
        </w:tc>
      </w:tr>
      <w:tr w:rsidR="00592103" w:rsidRPr="00CD6F41" w:rsidTr="008512FB">
        <w:tc>
          <w:tcPr>
            <w:tcW w:w="566" w:type="dxa"/>
            <w:tcBorders>
              <w:top w:val="single" w:sz="4" w:space="0" w:color="auto"/>
              <w:left w:val="double" w:sz="4" w:space="0" w:color="auto"/>
              <w:bottom w:val="double" w:sz="4" w:space="0" w:color="auto"/>
              <w:right w:val="single" w:sz="4" w:space="0" w:color="auto"/>
            </w:tcBorders>
          </w:tcPr>
          <w:p w:rsidR="00592103" w:rsidRPr="00CD6F41" w:rsidRDefault="00592103" w:rsidP="008512FB">
            <w:pPr>
              <w:jc w:val="center"/>
              <w:rPr>
                <w:sz w:val="28"/>
                <w:szCs w:val="28"/>
              </w:rPr>
            </w:pPr>
            <w:r w:rsidRPr="00CD6F41">
              <w:rPr>
                <w:sz w:val="28"/>
                <w:szCs w:val="28"/>
              </w:rPr>
              <w:t>8.</w:t>
            </w:r>
          </w:p>
        </w:tc>
        <w:tc>
          <w:tcPr>
            <w:tcW w:w="3653" w:type="dxa"/>
            <w:tcBorders>
              <w:top w:val="single" w:sz="4" w:space="0" w:color="auto"/>
              <w:left w:val="single" w:sz="4" w:space="0" w:color="auto"/>
              <w:bottom w:val="double" w:sz="4" w:space="0" w:color="auto"/>
              <w:right w:val="single" w:sz="4" w:space="0" w:color="auto"/>
            </w:tcBorders>
          </w:tcPr>
          <w:p w:rsidR="00592103" w:rsidRPr="00CD6F41" w:rsidRDefault="00592103" w:rsidP="008512FB">
            <w:pPr>
              <w:jc w:val="both"/>
              <w:rPr>
                <w:b/>
                <w:sz w:val="28"/>
                <w:szCs w:val="28"/>
              </w:rPr>
            </w:pPr>
            <w:r w:rsidRPr="00CD6F41">
              <w:rPr>
                <w:b/>
                <w:sz w:val="28"/>
                <w:szCs w:val="28"/>
              </w:rPr>
              <w:t xml:space="preserve"> Перелік місцевих</w:t>
            </w:r>
            <w:r w:rsidR="00B55D6F" w:rsidRPr="00CD6F41">
              <w:rPr>
                <w:b/>
                <w:sz w:val="28"/>
                <w:szCs w:val="28"/>
              </w:rPr>
              <w:t xml:space="preserve"> бюджетів, які беруть участь у виконанні </w:t>
            </w:r>
            <w:r w:rsidR="003837EB" w:rsidRPr="00CD6F41">
              <w:rPr>
                <w:b/>
                <w:sz w:val="28"/>
                <w:szCs w:val="28"/>
              </w:rPr>
              <w:t>П</w:t>
            </w:r>
            <w:r w:rsidR="00B55D6F" w:rsidRPr="00CD6F41">
              <w:rPr>
                <w:b/>
                <w:sz w:val="28"/>
                <w:szCs w:val="28"/>
              </w:rPr>
              <w:t>рограми</w:t>
            </w:r>
          </w:p>
        </w:tc>
        <w:tc>
          <w:tcPr>
            <w:tcW w:w="5352" w:type="dxa"/>
            <w:tcBorders>
              <w:top w:val="single" w:sz="4" w:space="0" w:color="auto"/>
              <w:left w:val="single" w:sz="4" w:space="0" w:color="auto"/>
              <w:bottom w:val="double" w:sz="4" w:space="0" w:color="auto"/>
              <w:right w:val="double" w:sz="4" w:space="0" w:color="auto"/>
            </w:tcBorders>
            <w:vAlign w:val="center"/>
          </w:tcPr>
          <w:p w:rsidR="00592103" w:rsidRPr="00CD6F41" w:rsidRDefault="00B55D6F" w:rsidP="008512FB">
            <w:pPr>
              <w:jc w:val="center"/>
              <w:rPr>
                <w:sz w:val="28"/>
                <w:szCs w:val="28"/>
              </w:rPr>
            </w:pPr>
            <w:r w:rsidRPr="00CD6F41">
              <w:rPr>
                <w:sz w:val="28"/>
                <w:szCs w:val="28"/>
              </w:rPr>
              <w:t>Міський бюджет</w:t>
            </w:r>
          </w:p>
        </w:tc>
      </w:tr>
      <w:tr w:rsidR="00026F5A" w:rsidRPr="00CD6F41" w:rsidTr="008512FB">
        <w:tc>
          <w:tcPr>
            <w:tcW w:w="566" w:type="dxa"/>
            <w:tcBorders>
              <w:top w:val="double" w:sz="4" w:space="0" w:color="auto"/>
              <w:left w:val="double" w:sz="4" w:space="0" w:color="auto"/>
              <w:right w:val="single" w:sz="4" w:space="0" w:color="auto"/>
            </w:tcBorders>
          </w:tcPr>
          <w:p w:rsidR="00026F5A" w:rsidRPr="00CD6F41" w:rsidRDefault="00894AC6" w:rsidP="008512FB">
            <w:pPr>
              <w:jc w:val="center"/>
              <w:rPr>
                <w:sz w:val="28"/>
                <w:szCs w:val="28"/>
              </w:rPr>
            </w:pPr>
            <w:r w:rsidRPr="00CD6F41">
              <w:rPr>
                <w:sz w:val="28"/>
                <w:szCs w:val="28"/>
              </w:rPr>
              <w:t>9</w:t>
            </w:r>
            <w:r w:rsidR="00026F5A" w:rsidRPr="00CD6F41">
              <w:rPr>
                <w:sz w:val="28"/>
                <w:szCs w:val="28"/>
              </w:rPr>
              <w:t>.</w:t>
            </w:r>
          </w:p>
        </w:tc>
        <w:tc>
          <w:tcPr>
            <w:tcW w:w="3653" w:type="dxa"/>
            <w:tcBorders>
              <w:top w:val="double" w:sz="4" w:space="0" w:color="auto"/>
              <w:left w:val="single" w:sz="4" w:space="0" w:color="auto"/>
              <w:bottom w:val="single" w:sz="4" w:space="0" w:color="auto"/>
              <w:right w:val="single" w:sz="4" w:space="0" w:color="auto"/>
            </w:tcBorders>
          </w:tcPr>
          <w:p w:rsidR="00026F5A" w:rsidRPr="00CD6F41" w:rsidRDefault="00026F5A" w:rsidP="008512FB">
            <w:pPr>
              <w:jc w:val="both"/>
              <w:rPr>
                <w:b/>
                <w:sz w:val="28"/>
                <w:szCs w:val="28"/>
              </w:rPr>
            </w:pPr>
            <w:r w:rsidRPr="00CD6F41">
              <w:rPr>
                <w:b/>
                <w:sz w:val="28"/>
                <w:szCs w:val="28"/>
              </w:rPr>
              <w:t xml:space="preserve">Загальний обсяг фінансових ресурсів, необхідних для реалізації </w:t>
            </w:r>
            <w:r w:rsidR="003837EB" w:rsidRPr="00CD6F41">
              <w:rPr>
                <w:b/>
                <w:sz w:val="28"/>
                <w:szCs w:val="28"/>
              </w:rPr>
              <w:t>П</w:t>
            </w:r>
            <w:r w:rsidRPr="00CD6F41">
              <w:rPr>
                <w:b/>
                <w:sz w:val="28"/>
                <w:szCs w:val="28"/>
              </w:rPr>
              <w:t>рограми, всього, у тому числі:</w:t>
            </w:r>
          </w:p>
        </w:tc>
        <w:tc>
          <w:tcPr>
            <w:tcW w:w="5352" w:type="dxa"/>
            <w:tcBorders>
              <w:top w:val="double" w:sz="4" w:space="0" w:color="auto"/>
              <w:left w:val="single" w:sz="4" w:space="0" w:color="auto"/>
              <w:bottom w:val="single" w:sz="4" w:space="0" w:color="auto"/>
              <w:right w:val="double" w:sz="4" w:space="0" w:color="auto"/>
            </w:tcBorders>
            <w:vAlign w:val="center"/>
          </w:tcPr>
          <w:p w:rsidR="003211E3" w:rsidRPr="00CD6F41" w:rsidRDefault="003211E3" w:rsidP="008512FB">
            <w:pPr>
              <w:jc w:val="center"/>
              <w:rPr>
                <w:b/>
                <w:sz w:val="28"/>
                <w:szCs w:val="28"/>
              </w:rPr>
            </w:pPr>
            <w:r w:rsidRPr="00CD6F41">
              <w:rPr>
                <w:b/>
                <w:sz w:val="28"/>
                <w:szCs w:val="28"/>
              </w:rPr>
              <w:t>9496,3 тис. грн.</w:t>
            </w:r>
          </w:p>
          <w:p w:rsidR="00026F5A" w:rsidRPr="00CD6F41" w:rsidRDefault="00026F5A" w:rsidP="008512FB">
            <w:pPr>
              <w:jc w:val="center"/>
              <w:rPr>
                <w:sz w:val="28"/>
                <w:szCs w:val="28"/>
              </w:rPr>
            </w:pPr>
          </w:p>
        </w:tc>
      </w:tr>
      <w:tr w:rsidR="00026F5A" w:rsidRPr="00CD6F41" w:rsidTr="008512FB">
        <w:trPr>
          <w:trHeight w:val="481"/>
        </w:trPr>
        <w:tc>
          <w:tcPr>
            <w:tcW w:w="566" w:type="dxa"/>
            <w:vMerge w:val="restart"/>
            <w:tcBorders>
              <w:left w:val="double" w:sz="4" w:space="0" w:color="auto"/>
              <w:right w:val="single" w:sz="4" w:space="0" w:color="auto"/>
            </w:tcBorders>
          </w:tcPr>
          <w:p w:rsidR="00026F5A" w:rsidRPr="00CD6F41" w:rsidRDefault="00894AC6" w:rsidP="008512FB">
            <w:pPr>
              <w:jc w:val="center"/>
              <w:rPr>
                <w:sz w:val="28"/>
                <w:szCs w:val="28"/>
              </w:rPr>
            </w:pPr>
            <w:r w:rsidRPr="00CD6F41">
              <w:rPr>
                <w:sz w:val="28"/>
                <w:szCs w:val="28"/>
              </w:rPr>
              <w:t>9.1</w:t>
            </w:r>
          </w:p>
        </w:tc>
        <w:tc>
          <w:tcPr>
            <w:tcW w:w="3653" w:type="dxa"/>
            <w:tcBorders>
              <w:top w:val="single" w:sz="4" w:space="0" w:color="auto"/>
              <w:left w:val="single" w:sz="4" w:space="0" w:color="auto"/>
              <w:bottom w:val="single" w:sz="4" w:space="0" w:color="auto"/>
              <w:right w:val="single" w:sz="4" w:space="0" w:color="auto"/>
            </w:tcBorders>
          </w:tcPr>
          <w:p w:rsidR="00026F5A" w:rsidRPr="00CD6F41" w:rsidRDefault="00026F5A" w:rsidP="008512FB">
            <w:pPr>
              <w:jc w:val="both"/>
              <w:rPr>
                <w:sz w:val="28"/>
                <w:szCs w:val="28"/>
              </w:rPr>
            </w:pPr>
            <w:r w:rsidRPr="00CD6F41">
              <w:rPr>
                <w:sz w:val="28"/>
                <w:szCs w:val="28"/>
              </w:rPr>
              <w:t>коштів міського бюджету</w:t>
            </w:r>
            <w:r w:rsidR="00D00E37" w:rsidRPr="00CD6F41">
              <w:rPr>
                <w:sz w:val="28"/>
                <w:szCs w:val="28"/>
              </w:rPr>
              <w:t>;</w:t>
            </w:r>
          </w:p>
        </w:tc>
        <w:tc>
          <w:tcPr>
            <w:tcW w:w="5352" w:type="dxa"/>
            <w:tcBorders>
              <w:top w:val="single" w:sz="4" w:space="0" w:color="auto"/>
              <w:left w:val="single" w:sz="4" w:space="0" w:color="auto"/>
              <w:bottom w:val="single" w:sz="4" w:space="0" w:color="auto"/>
              <w:right w:val="double" w:sz="4" w:space="0" w:color="auto"/>
            </w:tcBorders>
            <w:vAlign w:val="center"/>
          </w:tcPr>
          <w:p w:rsidR="00026F5A" w:rsidRPr="00CD6F41" w:rsidRDefault="003211E3" w:rsidP="008512FB">
            <w:pPr>
              <w:jc w:val="center"/>
              <w:rPr>
                <w:b/>
                <w:sz w:val="28"/>
                <w:szCs w:val="28"/>
              </w:rPr>
            </w:pPr>
            <w:r w:rsidRPr="00CD6F41">
              <w:rPr>
                <w:b/>
                <w:sz w:val="28"/>
                <w:szCs w:val="28"/>
              </w:rPr>
              <w:t>6750,3 тис. грн.</w:t>
            </w:r>
          </w:p>
        </w:tc>
      </w:tr>
      <w:tr w:rsidR="00026F5A" w:rsidRPr="00CD6F41" w:rsidTr="008512FB">
        <w:tc>
          <w:tcPr>
            <w:tcW w:w="566" w:type="dxa"/>
            <w:vMerge/>
            <w:tcBorders>
              <w:left w:val="double" w:sz="4" w:space="0" w:color="auto"/>
              <w:bottom w:val="double" w:sz="4" w:space="0" w:color="auto"/>
              <w:right w:val="single" w:sz="4" w:space="0" w:color="auto"/>
            </w:tcBorders>
            <w:vAlign w:val="center"/>
          </w:tcPr>
          <w:p w:rsidR="00026F5A" w:rsidRPr="00CD6F41" w:rsidRDefault="00026F5A" w:rsidP="00500318">
            <w:pPr>
              <w:jc w:val="center"/>
              <w:rPr>
                <w:sz w:val="28"/>
                <w:szCs w:val="28"/>
              </w:rPr>
            </w:pPr>
          </w:p>
        </w:tc>
        <w:tc>
          <w:tcPr>
            <w:tcW w:w="3653" w:type="dxa"/>
            <w:tcBorders>
              <w:top w:val="single" w:sz="4" w:space="0" w:color="auto"/>
              <w:left w:val="single" w:sz="4" w:space="0" w:color="auto"/>
              <w:bottom w:val="double" w:sz="4" w:space="0" w:color="auto"/>
              <w:right w:val="single" w:sz="4" w:space="0" w:color="auto"/>
            </w:tcBorders>
          </w:tcPr>
          <w:p w:rsidR="00026F5A" w:rsidRPr="00CD6F41" w:rsidRDefault="00D00E37" w:rsidP="008512FB">
            <w:pPr>
              <w:jc w:val="both"/>
              <w:rPr>
                <w:sz w:val="28"/>
                <w:szCs w:val="28"/>
              </w:rPr>
            </w:pPr>
            <w:r w:rsidRPr="00CD6F41">
              <w:rPr>
                <w:sz w:val="28"/>
                <w:szCs w:val="28"/>
              </w:rPr>
              <w:t>коштів інших джерел</w:t>
            </w:r>
            <w:r w:rsidR="00555BA8" w:rsidRPr="00CD6F41">
              <w:rPr>
                <w:sz w:val="28"/>
                <w:szCs w:val="28"/>
              </w:rPr>
              <w:t xml:space="preserve"> </w:t>
            </w:r>
            <w:r w:rsidR="00555BA8" w:rsidRPr="00CD6F41">
              <w:rPr>
                <w:spacing w:val="-2"/>
                <w:sz w:val="28"/>
                <w:szCs w:val="28"/>
              </w:rPr>
              <w:t>незаборонених законодавством.</w:t>
            </w:r>
          </w:p>
        </w:tc>
        <w:tc>
          <w:tcPr>
            <w:tcW w:w="5352" w:type="dxa"/>
            <w:tcBorders>
              <w:top w:val="single" w:sz="4" w:space="0" w:color="auto"/>
              <w:left w:val="single" w:sz="4" w:space="0" w:color="auto"/>
              <w:bottom w:val="double" w:sz="4" w:space="0" w:color="auto"/>
              <w:right w:val="double" w:sz="4" w:space="0" w:color="auto"/>
            </w:tcBorders>
            <w:vAlign w:val="center"/>
          </w:tcPr>
          <w:p w:rsidR="00026F5A" w:rsidRPr="00CD6F41" w:rsidRDefault="003211E3" w:rsidP="008512FB">
            <w:pPr>
              <w:jc w:val="center"/>
              <w:rPr>
                <w:b/>
                <w:sz w:val="28"/>
                <w:szCs w:val="28"/>
              </w:rPr>
            </w:pPr>
            <w:r w:rsidRPr="00CD6F41">
              <w:rPr>
                <w:b/>
                <w:sz w:val="28"/>
                <w:szCs w:val="28"/>
              </w:rPr>
              <w:t>2746,0 тис. грн.</w:t>
            </w:r>
          </w:p>
        </w:tc>
      </w:tr>
    </w:tbl>
    <w:p w:rsidR="00BB56C0" w:rsidRPr="00CD6F41" w:rsidRDefault="00BB56C0">
      <w:pPr>
        <w:rPr>
          <w:lang w:val="ru-RU"/>
        </w:rPr>
      </w:pPr>
    </w:p>
    <w:p w:rsidR="008625C5" w:rsidRPr="00CD6F41" w:rsidRDefault="00BB56C0" w:rsidP="00DF4511">
      <w:pPr>
        <w:jc w:val="center"/>
        <w:rPr>
          <w:lang w:val="ru-RU"/>
        </w:rPr>
      </w:pPr>
      <w:r w:rsidRPr="00CD6F41">
        <w:rPr>
          <w:lang w:val="ru-RU"/>
        </w:rPr>
        <w:br w:type="page"/>
      </w:r>
    </w:p>
    <w:p w:rsidR="00F04872" w:rsidRPr="00CD6F41" w:rsidRDefault="002F1401" w:rsidP="00DF4511">
      <w:pPr>
        <w:jc w:val="center"/>
        <w:rPr>
          <w:b/>
          <w:sz w:val="28"/>
          <w:szCs w:val="28"/>
        </w:rPr>
      </w:pPr>
      <w:r w:rsidRPr="00CD6F41">
        <w:rPr>
          <w:b/>
          <w:sz w:val="28"/>
          <w:szCs w:val="28"/>
        </w:rPr>
        <w:t>3</w:t>
      </w:r>
      <w:r w:rsidR="00F04872" w:rsidRPr="00CD6F41">
        <w:rPr>
          <w:b/>
          <w:sz w:val="28"/>
          <w:szCs w:val="28"/>
        </w:rPr>
        <w:t xml:space="preserve">. Визначення проблем, на розв’язання яких спрямована </w:t>
      </w:r>
    </w:p>
    <w:p w:rsidR="007A54E3" w:rsidRPr="00CD6F41" w:rsidRDefault="00242DF6" w:rsidP="00DF4511">
      <w:pPr>
        <w:jc w:val="center"/>
        <w:rPr>
          <w:b/>
          <w:sz w:val="28"/>
          <w:szCs w:val="28"/>
        </w:rPr>
      </w:pPr>
      <w:r w:rsidRPr="00CD6F41">
        <w:rPr>
          <w:b/>
          <w:sz w:val="28"/>
          <w:szCs w:val="28"/>
        </w:rPr>
        <w:t>П</w:t>
      </w:r>
      <w:r w:rsidR="00F04872" w:rsidRPr="00CD6F41">
        <w:rPr>
          <w:b/>
          <w:sz w:val="28"/>
          <w:szCs w:val="28"/>
        </w:rPr>
        <w:t>рограма</w:t>
      </w:r>
    </w:p>
    <w:p w:rsidR="00FC68B6" w:rsidRPr="00CD6F41" w:rsidRDefault="00FC68B6" w:rsidP="00DF4511">
      <w:pPr>
        <w:jc w:val="center"/>
        <w:rPr>
          <w:b/>
          <w:sz w:val="16"/>
          <w:szCs w:val="16"/>
        </w:rPr>
      </w:pPr>
    </w:p>
    <w:p w:rsidR="00281032" w:rsidRPr="00CD6F41" w:rsidRDefault="00C1526D" w:rsidP="00281032">
      <w:pPr>
        <w:pStyle w:val="Title"/>
        <w:ind w:firstLine="709"/>
        <w:jc w:val="both"/>
        <w:rPr>
          <w:b w:val="0"/>
          <w:sz w:val="28"/>
          <w:szCs w:val="28"/>
          <w:lang w:val="uk-UA"/>
        </w:rPr>
      </w:pPr>
      <w:r w:rsidRPr="00CD6F41">
        <w:rPr>
          <w:b w:val="0"/>
          <w:sz w:val="28"/>
          <w:szCs w:val="28"/>
          <w:lang w:val="uk-UA"/>
        </w:rPr>
        <w:t xml:space="preserve">Людина, її життя і здоров'я, честь і гідність, недоторканність і безпека визнаються в Україні найвищою соціальною цінністю. Права і свободи людини та їх гарантії визначають зміст і спрямованість діяльності держави. </w:t>
      </w:r>
      <w:r w:rsidR="00171F0B" w:rsidRPr="00CD6F41">
        <w:rPr>
          <w:b w:val="0"/>
          <w:sz w:val="28"/>
          <w:szCs w:val="28"/>
          <w:lang w:val="uk-UA"/>
        </w:rPr>
        <w:t>З</w:t>
      </w:r>
      <w:r w:rsidRPr="00CD6F41">
        <w:rPr>
          <w:b w:val="0"/>
          <w:sz w:val="28"/>
          <w:szCs w:val="28"/>
          <w:lang w:val="uk-UA"/>
        </w:rPr>
        <w:t>абезпечення прав і свобод</w:t>
      </w:r>
      <w:r w:rsidR="00D44F9B" w:rsidRPr="00CD6F41">
        <w:rPr>
          <w:b w:val="0"/>
          <w:sz w:val="28"/>
          <w:szCs w:val="28"/>
          <w:lang w:val="uk-UA"/>
        </w:rPr>
        <w:t xml:space="preserve"> людини </w:t>
      </w:r>
      <w:r w:rsidR="00171F0B" w:rsidRPr="00CD6F41">
        <w:rPr>
          <w:b w:val="0"/>
          <w:sz w:val="28"/>
          <w:szCs w:val="28"/>
          <w:lang w:val="uk-UA"/>
        </w:rPr>
        <w:t xml:space="preserve"> в сфері цивіль</w:t>
      </w:r>
      <w:r w:rsidR="00B40878" w:rsidRPr="00CD6F41">
        <w:rPr>
          <w:b w:val="0"/>
          <w:sz w:val="28"/>
          <w:szCs w:val="28"/>
          <w:lang w:val="uk-UA"/>
        </w:rPr>
        <w:t xml:space="preserve">ного захисту досягається </w:t>
      </w:r>
      <w:r w:rsidR="002E2F10" w:rsidRPr="00CD6F41">
        <w:rPr>
          <w:b w:val="0"/>
          <w:sz w:val="28"/>
          <w:szCs w:val="28"/>
          <w:lang w:val="uk-UA"/>
        </w:rPr>
        <w:t>організацією</w:t>
      </w:r>
      <w:r w:rsidR="00D44F9B" w:rsidRPr="00CD6F41">
        <w:rPr>
          <w:b w:val="0"/>
          <w:sz w:val="28"/>
          <w:szCs w:val="28"/>
          <w:lang w:val="uk-UA"/>
        </w:rPr>
        <w:t xml:space="preserve"> </w:t>
      </w:r>
      <w:r w:rsidR="007C51F8" w:rsidRPr="00CD6F41">
        <w:rPr>
          <w:b w:val="0"/>
          <w:sz w:val="28"/>
          <w:szCs w:val="28"/>
          <w:lang w:val="uk-UA"/>
        </w:rPr>
        <w:t xml:space="preserve">її </w:t>
      </w:r>
      <w:r w:rsidR="00171F0B" w:rsidRPr="00CD6F41">
        <w:rPr>
          <w:b w:val="0"/>
          <w:sz w:val="28"/>
          <w:szCs w:val="28"/>
          <w:lang w:val="uk-UA"/>
        </w:rPr>
        <w:t>належного</w:t>
      </w:r>
      <w:r w:rsidR="00D44F9B" w:rsidRPr="00CD6F41">
        <w:rPr>
          <w:b w:val="0"/>
          <w:sz w:val="28"/>
          <w:szCs w:val="28"/>
          <w:lang w:val="uk-UA"/>
        </w:rPr>
        <w:t xml:space="preserve"> захист</w:t>
      </w:r>
      <w:r w:rsidR="00171F0B" w:rsidRPr="00CD6F41">
        <w:rPr>
          <w:b w:val="0"/>
          <w:sz w:val="28"/>
          <w:szCs w:val="28"/>
          <w:lang w:val="uk-UA"/>
        </w:rPr>
        <w:t>у</w:t>
      </w:r>
      <w:r w:rsidR="00D44F9B" w:rsidRPr="00CD6F41">
        <w:rPr>
          <w:b w:val="0"/>
          <w:sz w:val="28"/>
          <w:szCs w:val="28"/>
          <w:lang w:val="uk-UA"/>
        </w:rPr>
        <w:t xml:space="preserve"> від наслідків надзвичайних ситуацій техногенного та природного характеру.</w:t>
      </w:r>
      <w:r w:rsidR="00281032" w:rsidRPr="00CD6F41">
        <w:rPr>
          <w:b w:val="0"/>
          <w:sz w:val="28"/>
          <w:szCs w:val="28"/>
          <w:lang w:val="uk-UA"/>
        </w:rPr>
        <w:t xml:space="preserve"> </w:t>
      </w:r>
    </w:p>
    <w:p w:rsidR="00B00552" w:rsidRPr="00CD6F41" w:rsidRDefault="00B00552" w:rsidP="00281032">
      <w:pPr>
        <w:pStyle w:val="Title"/>
        <w:ind w:firstLine="709"/>
        <w:jc w:val="both"/>
        <w:rPr>
          <w:b w:val="0"/>
          <w:sz w:val="28"/>
          <w:szCs w:val="28"/>
          <w:lang w:val="uk-UA"/>
        </w:rPr>
      </w:pPr>
      <w:r w:rsidRPr="00CD6F41">
        <w:rPr>
          <w:b w:val="0"/>
          <w:sz w:val="28"/>
          <w:szCs w:val="28"/>
          <w:lang w:val="uk-UA"/>
        </w:rPr>
        <w:t xml:space="preserve">Одним із </w:t>
      </w:r>
      <w:r w:rsidR="00894AC6" w:rsidRPr="00CD6F41">
        <w:rPr>
          <w:b w:val="0"/>
          <w:sz w:val="28"/>
          <w:szCs w:val="28"/>
          <w:lang w:val="uk-UA"/>
        </w:rPr>
        <w:t xml:space="preserve">таких </w:t>
      </w:r>
      <w:r w:rsidR="00B40878" w:rsidRPr="00CD6F41">
        <w:rPr>
          <w:b w:val="0"/>
          <w:sz w:val="28"/>
          <w:szCs w:val="28"/>
          <w:lang w:val="uk-UA"/>
        </w:rPr>
        <w:t>шляхів</w:t>
      </w:r>
      <w:r w:rsidRPr="00CD6F41">
        <w:rPr>
          <w:b w:val="0"/>
          <w:sz w:val="28"/>
          <w:szCs w:val="28"/>
          <w:lang w:val="uk-UA"/>
        </w:rPr>
        <w:t xml:space="preserve"> є укриття </w:t>
      </w:r>
      <w:r w:rsidR="00B40878" w:rsidRPr="00CD6F41">
        <w:rPr>
          <w:b w:val="0"/>
          <w:sz w:val="28"/>
          <w:szCs w:val="28"/>
          <w:lang w:val="uk-UA"/>
        </w:rPr>
        <w:t xml:space="preserve">населення </w:t>
      </w:r>
      <w:r w:rsidRPr="00CD6F41">
        <w:rPr>
          <w:b w:val="0"/>
          <w:sz w:val="28"/>
          <w:szCs w:val="28"/>
          <w:lang w:val="uk-UA"/>
        </w:rPr>
        <w:t>в захисних споруда</w:t>
      </w:r>
      <w:r w:rsidR="00B40878" w:rsidRPr="00CD6F41">
        <w:rPr>
          <w:b w:val="0"/>
          <w:sz w:val="28"/>
          <w:szCs w:val="28"/>
          <w:lang w:val="uk-UA"/>
        </w:rPr>
        <w:t>х</w:t>
      </w:r>
      <w:r w:rsidRPr="00CD6F41">
        <w:rPr>
          <w:b w:val="0"/>
          <w:sz w:val="28"/>
          <w:szCs w:val="28"/>
          <w:lang w:val="uk-UA"/>
        </w:rPr>
        <w:t xml:space="preserve"> цивільного захисту</w:t>
      </w:r>
      <w:r w:rsidR="00EE4A90" w:rsidRPr="00CD6F41">
        <w:rPr>
          <w:b w:val="0"/>
          <w:sz w:val="28"/>
          <w:szCs w:val="28"/>
          <w:lang w:val="uk-UA"/>
        </w:rPr>
        <w:t>: сховищах та протирадіаційних укриттях</w:t>
      </w:r>
      <w:r w:rsidRPr="00CD6F41">
        <w:rPr>
          <w:b w:val="0"/>
          <w:sz w:val="28"/>
          <w:szCs w:val="28"/>
          <w:lang w:val="uk-UA"/>
        </w:rPr>
        <w:t>.</w:t>
      </w:r>
    </w:p>
    <w:p w:rsidR="000A4D87" w:rsidRPr="00CD6F41" w:rsidRDefault="000A4D87" w:rsidP="000A4D87">
      <w:pPr>
        <w:ind w:firstLine="720"/>
        <w:jc w:val="both"/>
        <w:rPr>
          <w:sz w:val="28"/>
          <w:szCs w:val="28"/>
        </w:rPr>
      </w:pPr>
      <w:r w:rsidRPr="00CD6F41">
        <w:rPr>
          <w:sz w:val="28"/>
          <w:szCs w:val="28"/>
        </w:rPr>
        <w:t>Станом на 01.01.2016р. в місті на обліку знаходилось 143 захисні споруди цив</w:t>
      </w:r>
      <w:r w:rsidR="00F6622E" w:rsidRPr="00CD6F41">
        <w:rPr>
          <w:sz w:val="28"/>
          <w:szCs w:val="28"/>
        </w:rPr>
        <w:t>ільного захисту, які перебували</w:t>
      </w:r>
      <w:r w:rsidRPr="00CD6F41">
        <w:rPr>
          <w:sz w:val="28"/>
          <w:szCs w:val="28"/>
        </w:rPr>
        <w:t xml:space="preserve"> на утриманні підприємств, установ та організацій різних форм власності та підпорядкування, з них: сховища цивільного захисту – 74, протирадіаційні укриття цивільного захисту - 69. </w:t>
      </w:r>
    </w:p>
    <w:p w:rsidR="00551683" w:rsidRPr="00CD6F41" w:rsidRDefault="00551683" w:rsidP="00551683">
      <w:pPr>
        <w:ind w:firstLine="720"/>
        <w:jc w:val="both"/>
        <w:rPr>
          <w:sz w:val="28"/>
          <w:szCs w:val="28"/>
        </w:rPr>
      </w:pPr>
      <w:r w:rsidRPr="00CD6F41">
        <w:rPr>
          <w:sz w:val="28"/>
          <w:szCs w:val="28"/>
        </w:rPr>
        <w:t>На виконання вимог розпорядження Кабінету Міністрів України від 26.11.2008 р. № 1473 в місті впродовж 2009-2015 років проводилась технічна інвентаризація захисних споруд цивільного захисту. За результатами її проведення визначено захисні споруди, які відносяться до власності територіальної громади міста</w:t>
      </w:r>
      <w:r w:rsidR="002E2F10" w:rsidRPr="00CD6F41">
        <w:rPr>
          <w:sz w:val="28"/>
          <w:szCs w:val="28"/>
        </w:rPr>
        <w:t xml:space="preserve"> (далі – </w:t>
      </w:r>
      <w:r w:rsidR="002E2F10" w:rsidRPr="00CD6F41">
        <w:rPr>
          <w:b/>
          <w:sz w:val="28"/>
          <w:szCs w:val="28"/>
        </w:rPr>
        <w:t>ЗСЦЗ</w:t>
      </w:r>
      <w:r w:rsidR="002E2F10" w:rsidRPr="00CD6F41">
        <w:rPr>
          <w:sz w:val="28"/>
          <w:szCs w:val="28"/>
        </w:rPr>
        <w:t>)</w:t>
      </w:r>
      <w:r w:rsidRPr="00CD6F41">
        <w:rPr>
          <w:sz w:val="28"/>
          <w:szCs w:val="28"/>
        </w:rPr>
        <w:t>, всього – 68</w:t>
      </w:r>
      <w:r w:rsidR="00E44EC5" w:rsidRPr="00CD6F41">
        <w:rPr>
          <w:sz w:val="28"/>
          <w:szCs w:val="28"/>
        </w:rPr>
        <w:t xml:space="preserve"> </w:t>
      </w:r>
      <w:r w:rsidR="00E44EC5" w:rsidRPr="00CD6F41">
        <w:rPr>
          <w:b/>
          <w:sz w:val="28"/>
          <w:szCs w:val="28"/>
        </w:rPr>
        <w:t>ЗСЦЗ</w:t>
      </w:r>
      <w:r w:rsidRPr="00CD6F41">
        <w:rPr>
          <w:sz w:val="28"/>
          <w:szCs w:val="28"/>
        </w:rPr>
        <w:t xml:space="preserve">, з них: сховищ цивільного захисту – 12, протирадіаційних укриттів цивільного захисту – 56. </w:t>
      </w:r>
    </w:p>
    <w:p w:rsidR="004F4448" w:rsidRPr="00CD6F41" w:rsidRDefault="004F4448" w:rsidP="004F4448">
      <w:pPr>
        <w:ind w:firstLine="720"/>
        <w:jc w:val="both"/>
        <w:rPr>
          <w:sz w:val="28"/>
          <w:szCs w:val="28"/>
        </w:rPr>
      </w:pPr>
      <w:r w:rsidRPr="00CD6F41">
        <w:rPr>
          <w:sz w:val="28"/>
          <w:szCs w:val="28"/>
        </w:rPr>
        <w:t xml:space="preserve">По всім </w:t>
      </w:r>
      <w:r w:rsidRPr="00CD6F41">
        <w:rPr>
          <w:b/>
          <w:sz w:val="28"/>
          <w:szCs w:val="28"/>
        </w:rPr>
        <w:t>ЗСЦЗ</w:t>
      </w:r>
      <w:r w:rsidRPr="00CD6F41">
        <w:rPr>
          <w:sz w:val="28"/>
          <w:szCs w:val="28"/>
        </w:rPr>
        <w:t xml:space="preserve"> Р</w:t>
      </w:r>
      <w:r w:rsidRPr="00CD6F41">
        <w:rPr>
          <w:sz w:val="28"/>
          <w:szCs w:val="28"/>
        </w:rPr>
        <w:t>е</w:t>
      </w:r>
      <w:r w:rsidRPr="00CD6F41">
        <w:rPr>
          <w:sz w:val="28"/>
          <w:szCs w:val="28"/>
        </w:rPr>
        <w:t>єстраційною службою Чернівецького міського управління юстиції Чернівецької області оформлені відповідні свідоцтва на право власності.</w:t>
      </w:r>
    </w:p>
    <w:p w:rsidR="004F4448" w:rsidRPr="00CD6F41" w:rsidRDefault="004F4448" w:rsidP="004F4448">
      <w:pPr>
        <w:ind w:firstLine="720"/>
        <w:jc w:val="both"/>
        <w:rPr>
          <w:sz w:val="28"/>
          <w:szCs w:val="28"/>
        </w:rPr>
      </w:pPr>
      <w:r w:rsidRPr="00CD6F41">
        <w:rPr>
          <w:sz w:val="28"/>
          <w:szCs w:val="28"/>
        </w:rPr>
        <w:t xml:space="preserve">За результатами комплексних перевірок стану утримання </w:t>
      </w:r>
      <w:r w:rsidRPr="00CD6F41">
        <w:rPr>
          <w:b/>
          <w:sz w:val="28"/>
          <w:szCs w:val="28"/>
        </w:rPr>
        <w:t>ЗСЦЗ</w:t>
      </w:r>
      <w:r w:rsidRPr="00CD6F41">
        <w:rPr>
          <w:sz w:val="28"/>
          <w:szCs w:val="28"/>
        </w:rPr>
        <w:t xml:space="preserve"> міста інвентаризаційними комісіями складались відповідні акти та надавались пропозиції щодо забезпечення виконання заходів з утримання </w:t>
      </w:r>
      <w:r w:rsidRPr="00CD6F41">
        <w:rPr>
          <w:b/>
          <w:sz w:val="28"/>
          <w:szCs w:val="28"/>
        </w:rPr>
        <w:t>ЗСЦЗ</w:t>
      </w:r>
      <w:r w:rsidRPr="00CD6F41">
        <w:rPr>
          <w:sz w:val="28"/>
          <w:szCs w:val="28"/>
        </w:rPr>
        <w:t xml:space="preserve"> в готовності до використання за призначенням.</w:t>
      </w:r>
    </w:p>
    <w:p w:rsidR="00AD2E50" w:rsidRPr="00CD6F41" w:rsidRDefault="004F4448" w:rsidP="00A601A5">
      <w:pPr>
        <w:ind w:firstLine="709"/>
        <w:jc w:val="both"/>
        <w:rPr>
          <w:sz w:val="28"/>
          <w:szCs w:val="28"/>
        </w:rPr>
      </w:pPr>
      <w:r w:rsidRPr="00CD6F41">
        <w:rPr>
          <w:sz w:val="28"/>
          <w:szCs w:val="28"/>
        </w:rPr>
        <w:t>Інвентаризаці</w:t>
      </w:r>
      <w:r w:rsidR="00055275" w:rsidRPr="00CD6F41">
        <w:rPr>
          <w:sz w:val="28"/>
          <w:szCs w:val="28"/>
        </w:rPr>
        <w:t>йними комісіями районних у місті</w:t>
      </w:r>
      <w:r w:rsidRPr="00CD6F41">
        <w:rPr>
          <w:sz w:val="28"/>
          <w:szCs w:val="28"/>
        </w:rPr>
        <w:t xml:space="preserve"> рад визначений </w:t>
      </w:r>
      <w:r w:rsidR="00D84842" w:rsidRPr="00CD6F41">
        <w:rPr>
          <w:sz w:val="28"/>
          <w:szCs w:val="28"/>
        </w:rPr>
        <w:t xml:space="preserve">наступний </w:t>
      </w:r>
      <w:r w:rsidRPr="00CD6F41">
        <w:rPr>
          <w:sz w:val="28"/>
          <w:szCs w:val="28"/>
        </w:rPr>
        <w:t xml:space="preserve">стан готовності </w:t>
      </w:r>
      <w:r w:rsidRPr="00CD6F41">
        <w:rPr>
          <w:b/>
          <w:sz w:val="28"/>
          <w:szCs w:val="28"/>
        </w:rPr>
        <w:t>ЗСЦЗ</w:t>
      </w:r>
      <w:r w:rsidRPr="00CD6F41">
        <w:rPr>
          <w:sz w:val="28"/>
          <w:szCs w:val="28"/>
        </w:rPr>
        <w:t xml:space="preserve"> </w:t>
      </w:r>
      <w:r w:rsidR="00D84842" w:rsidRPr="00CD6F41">
        <w:rPr>
          <w:sz w:val="28"/>
          <w:szCs w:val="28"/>
        </w:rPr>
        <w:t xml:space="preserve">до укриття в них населення: ”готові до використання за призначенням” – 3 </w:t>
      </w:r>
      <w:r w:rsidR="00D84842" w:rsidRPr="00CD6F41">
        <w:rPr>
          <w:b/>
          <w:sz w:val="28"/>
          <w:szCs w:val="28"/>
        </w:rPr>
        <w:t>ЗСЦЗ,</w:t>
      </w:r>
      <w:r w:rsidR="00D84842" w:rsidRPr="00CD6F41">
        <w:rPr>
          <w:sz w:val="28"/>
          <w:szCs w:val="28"/>
        </w:rPr>
        <w:t xml:space="preserve"> ”обмежено готові до використання за призначенням” – 12</w:t>
      </w:r>
      <w:r w:rsidR="00AD2E50" w:rsidRPr="00CD6F41">
        <w:rPr>
          <w:sz w:val="28"/>
          <w:szCs w:val="28"/>
        </w:rPr>
        <w:t xml:space="preserve"> </w:t>
      </w:r>
      <w:r w:rsidR="00AD2E50" w:rsidRPr="00CD6F41">
        <w:rPr>
          <w:b/>
          <w:sz w:val="28"/>
          <w:szCs w:val="28"/>
        </w:rPr>
        <w:t>ЗСЦЗ</w:t>
      </w:r>
      <w:r w:rsidR="00D84842" w:rsidRPr="00CD6F41">
        <w:rPr>
          <w:sz w:val="28"/>
          <w:szCs w:val="28"/>
        </w:rPr>
        <w:t>, ”не готові до використання за призначенням”</w:t>
      </w:r>
      <w:r w:rsidR="00C71864" w:rsidRPr="00CD6F41">
        <w:rPr>
          <w:sz w:val="28"/>
          <w:szCs w:val="28"/>
        </w:rPr>
        <w:t xml:space="preserve"> – 53</w:t>
      </w:r>
      <w:r w:rsidR="00AD2E50" w:rsidRPr="00CD6F41">
        <w:rPr>
          <w:sz w:val="28"/>
          <w:szCs w:val="28"/>
        </w:rPr>
        <w:t xml:space="preserve"> </w:t>
      </w:r>
      <w:r w:rsidR="00AD2E50" w:rsidRPr="00CD6F41">
        <w:rPr>
          <w:b/>
          <w:sz w:val="28"/>
          <w:szCs w:val="28"/>
        </w:rPr>
        <w:t>ЗСЦЗ.</w:t>
      </w:r>
    </w:p>
    <w:p w:rsidR="00E72DE0" w:rsidRPr="00CD6F41" w:rsidRDefault="00E72DE0" w:rsidP="00A601A5">
      <w:pPr>
        <w:ind w:firstLine="709"/>
        <w:jc w:val="both"/>
        <w:rPr>
          <w:sz w:val="16"/>
          <w:szCs w:val="16"/>
        </w:rPr>
      </w:pPr>
    </w:p>
    <w:p w:rsidR="00E44EC5" w:rsidRPr="00CD6F41" w:rsidRDefault="00E44EC5" w:rsidP="00A601A5">
      <w:pPr>
        <w:ind w:firstLine="709"/>
        <w:jc w:val="both"/>
        <w:rPr>
          <w:sz w:val="28"/>
          <w:szCs w:val="28"/>
        </w:rPr>
      </w:pPr>
      <w:r w:rsidRPr="00CD6F41">
        <w:rPr>
          <w:sz w:val="28"/>
          <w:szCs w:val="28"/>
        </w:rPr>
        <w:t>Рішеннями виконавчого комітету міської ради визначені балансоутримувачі</w:t>
      </w:r>
      <w:r w:rsidR="00C80053" w:rsidRPr="00CD6F41">
        <w:rPr>
          <w:sz w:val="28"/>
          <w:szCs w:val="28"/>
        </w:rPr>
        <w:t xml:space="preserve"> </w:t>
      </w:r>
      <w:r w:rsidRPr="00CD6F41">
        <w:rPr>
          <w:b/>
          <w:sz w:val="28"/>
          <w:szCs w:val="28"/>
        </w:rPr>
        <w:t>ЗСЦЗ,</w:t>
      </w:r>
      <w:r w:rsidRPr="00CD6F41">
        <w:rPr>
          <w:sz w:val="28"/>
          <w:szCs w:val="28"/>
        </w:rPr>
        <w:t xml:space="preserve"> які </w:t>
      </w:r>
      <w:r w:rsidR="00C80053" w:rsidRPr="00CD6F41">
        <w:rPr>
          <w:sz w:val="28"/>
          <w:szCs w:val="28"/>
        </w:rPr>
        <w:t xml:space="preserve">були </w:t>
      </w:r>
      <w:r w:rsidRPr="00CD6F41">
        <w:rPr>
          <w:sz w:val="28"/>
          <w:szCs w:val="28"/>
        </w:rPr>
        <w:t>закріплені за</w:t>
      </w:r>
      <w:r w:rsidR="003B05C8" w:rsidRPr="00CD6F41">
        <w:rPr>
          <w:sz w:val="28"/>
          <w:szCs w:val="28"/>
        </w:rPr>
        <w:t xml:space="preserve"> наступними виконавчими органами міської ради</w:t>
      </w:r>
      <w:r w:rsidRPr="00CD6F41">
        <w:rPr>
          <w:sz w:val="28"/>
          <w:szCs w:val="28"/>
        </w:rPr>
        <w:t>:</w:t>
      </w:r>
    </w:p>
    <w:p w:rsidR="00C80053" w:rsidRPr="00CD6F41" w:rsidRDefault="003B05C8" w:rsidP="00C80053">
      <w:pPr>
        <w:ind w:firstLine="709"/>
        <w:jc w:val="both"/>
        <w:rPr>
          <w:sz w:val="28"/>
          <w:szCs w:val="28"/>
        </w:rPr>
      </w:pPr>
      <w:r w:rsidRPr="00CD6F41">
        <w:rPr>
          <w:sz w:val="28"/>
          <w:szCs w:val="28"/>
        </w:rPr>
        <w:t>-</w:t>
      </w:r>
      <w:r w:rsidR="003A3767" w:rsidRPr="00CD6F41">
        <w:rPr>
          <w:sz w:val="28"/>
          <w:szCs w:val="28"/>
        </w:rPr>
        <w:t xml:space="preserve"> </w:t>
      </w:r>
      <w:r w:rsidR="00E44EC5" w:rsidRPr="00CD6F41">
        <w:rPr>
          <w:sz w:val="28"/>
          <w:szCs w:val="28"/>
        </w:rPr>
        <w:t>д</w:t>
      </w:r>
      <w:r w:rsidR="00880AC2" w:rsidRPr="00CD6F41">
        <w:rPr>
          <w:sz w:val="28"/>
          <w:szCs w:val="28"/>
        </w:rPr>
        <w:t>епартамент житлово-комунального госпо</w:t>
      </w:r>
      <w:r w:rsidR="00FF1B06" w:rsidRPr="00CD6F41">
        <w:rPr>
          <w:sz w:val="28"/>
          <w:szCs w:val="28"/>
        </w:rPr>
        <w:t>дарства міської ради, комунальн</w:t>
      </w:r>
      <w:r w:rsidRPr="00CD6F41">
        <w:rPr>
          <w:sz w:val="28"/>
          <w:szCs w:val="28"/>
        </w:rPr>
        <w:t>і</w:t>
      </w:r>
      <w:r w:rsidR="00FF1B06" w:rsidRPr="00CD6F41">
        <w:rPr>
          <w:sz w:val="28"/>
          <w:szCs w:val="28"/>
        </w:rPr>
        <w:t xml:space="preserve"> та приватн</w:t>
      </w:r>
      <w:r w:rsidRPr="00CD6F41">
        <w:rPr>
          <w:sz w:val="28"/>
          <w:szCs w:val="28"/>
        </w:rPr>
        <w:t>і</w:t>
      </w:r>
      <w:r w:rsidR="00880AC2" w:rsidRPr="00CD6F41">
        <w:rPr>
          <w:sz w:val="28"/>
          <w:szCs w:val="28"/>
        </w:rPr>
        <w:t xml:space="preserve"> підприємства, які забезпечують експлуатацію житлових будинків </w:t>
      </w:r>
      <w:r w:rsidR="00FF1B06" w:rsidRPr="00CD6F41">
        <w:rPr>
          <w:sz w:val="28"/>
          <w:szCs w:val="28"/>
        </w:rPr>
        <w:t>-</w:t>
      </w:r>
      <w:r w:rsidR="00C80053" w:rsidRPr="00CD6F41">
        <w:rPr>
          <w:sz w:val="28"/>
          <w:szCs w:val="28"/>
        </w:rPr>
        <w:t xml:space="preserve"> </w:t>
      </w:r>
      <w:r w:rsidR="002C23DC" w:rsidRPr="00CD6F41">
        <w:rPr>
          <w:sz w:val="28"/>
          <w:szCs w:val="28"/>
        </w:rPr>
        <w:t>55</w:t>
      </w:r>
      <w:r w:rsidR="00C80053" w:rsidRPr="00CD6F41">
        <w:rPr>
          <w:sz w:val="28"/>
          <w:szCs w:val="28"/>
        </w:rPr>
        <w:t xml:space="preserve"> </w:t>
      </w:r>
      <w:r w:rsidR="00C80053" w:rsidRPr="00CD6F41">
        <w:rPr>
          <w:b/>
          <w:sz w:val="28"/>
          <w:szCs w:val="28"/>
        </w:rPr>
        <w:t>ЗСЦЗ</w:t>
      </w:r>
      <w:r w:rsidR="002C23DC" w:rsidRPr="00CD6F41">
        <w:rPr>
          <w:b/>
          <w:sz w:val="28"/>
          <w:szCs w:val="28"/>
        </w:rPr>
        <w:t>;</w:t>
      </w:r>
      <w:r w:rsidR="00C80053" w:rsidRPr="00CD6F41">
        <w:rPr>
          <w:sz w:val="28"/>
          <w:szCs w:val="28"/>
        </w:rPr>
        <w:t xml:space="preserve"> </w:t>
      </w:r>
    </w:p>
    <w:p w:rsidR="00C80053" w:rsidRPr="00CD6F41" w:rsidRDefault="003B05C8" w:rsidP="00C80053">
      <w:pPr>
        <w:ind w:firstLine="709"/>
        <w:jc w:val="both"/>
        <w:rPr>
          <w:sz w:val="28"/>
          <w:szCs w:val="28"/>
        </w:rPr>
      </w:pPr>
      <w:r w:rsidRPr="00CD6F41">
        <w:rPr>
          <w:sz w:val="28"/>
          <w:szCs w:val="28"/>
        </w:rPr>
        <w:t>-</w:t>
      </w:r>
      <w:r w:rsidR="003A3767" w:rsidRPr="00CD6F41">
        <w:rPr>
          <w:sz w:val="28"/>
          <w:szCs w:val="28"/>
        </w:rPr>
        <w:t xml:space="preserve"> </w:t>
      </w:r>
      <w:r w:rsidR="00C80053" w:rsidRPr="00CD6F41">
        <w:rPr>
          <w:sz w:val="28"/>
          <w:szCs w:val="28"/>
        </w:rPr>
        <w:t>у</w:t>
      </w:r>
      <w:r w:rsidR="002C23DC" w:rsidRPr="00CD6F41">
        <w:rPr>
          <w:sz w:val="28"/>
          <w:szCs w:val="28"/>
        </w:rPr>
        <w:t xml:space="preserve">правління </w:t>
      </w:r>
      <w:r w:rsidR="00C80053" w:rsidRPr="00CD6F41">
        <w:rPr>
          <w:sz w:val="28"/>
          <w:szCs w:val="28"/>
        </w:rPr>
        <w:t xml:space="preserve">охорони здоров’я міської ради </w:t>
      </w:r>
      <w:r w:rsidR="00FF1B06" w:rsidRPr="00CD6F41">
        <w:rPr>
          <w:sz w:val="28"/>
          <w:szCs w:val="28"/>
        </w:rPr>
        <w:t>-</w:t>
      </w:r>
      <w:r w:rsidR="00C80053" w:rsidRPr="00CD6F41">
        <w:rPr>
          <w:sz w:val="28"/>
          <w:szCs w:val="28"/>
        </w:rPr>
        <w:t xml:space="preserve"> </w:t>
      </w:r>
      <w:r w:rsidR="002C23DC" w:rsidRPr="00CD6F41">
        <w:rPr>
          <w:sz w:val="28"/>
          <w:szCs w:val="28"/>
        </w:rPr>
        <w:t>2</w:t>
      </w:r>
      <w:r w:rsidR="00C80053" w:rsidRPr="00CD6F41">
        <w:rPr>
          <w:sz w:val="28"/>
          <w:szCs w:val="28"/>
        </w:rPr>
        <w:t xml:space="preserve"> </w:t>
      </w:r>
      <w:r w:rsidR="00C80053" w:rsidRPr="00CD6F41">
        <w:rPr>
          <w:b/>
          <w:sz w:val="28"/>
          <w:szCs w:val="28"/>
        </w:rPr>
        <w:t>ЗСЦЗ</w:t>
      </w:r>
      <w:r w:rsidR="002C23DC" w:rsidRPr="00CD6F41">
        <w:rPr>
          <w:sz w:val="28"/>
          <w:szCs w:val="28"/>
        </w:rPr>
        <w:t>;</w:t>
      </w:r>
    </w:p>
    <w:p w:rsidR="00B7748D" w:rsidRPr="00CD6F41" w:rsidRDefault="00B94EB0" w:rsidP="00B7748D">
      <w:pPr>
        <w:ind w:firstLine="709"/>
        <w:jc w:val="both"/>
        <w:rPr>
          <w:sz w:val="28"/>
          <w:szCs w:val="28"/>
        </w:rPr>
      </w:pPr>
      <w:r w:rsidRPr="00CD6F41">
        <w:rPr>
          <w:sz w:val="28"/>
          <w:szCs w:val="28"/>
        </w:rPr>
        <w:t>-</w:t>
      </w:r>
      <w:r w:rsidR="003A3767" w:rsidRPr="00CD6F41">
        <w:rPr>
          <w:sz w:val="28"/>
          <w:szCs w:val="28"/>
        </w:rPr>
        <w:t xml:space="preserve"> </w:t>
      </w:r>
      <w:r w:rsidR="00C80053" w:rsidRPr="00CD6F41">
        <w:rPr>
          <w:sz w:val="28"/>
          <w:szCs w:val="28"/>
        </w:rPr>
        <w:t>у</w:t>
      </w:r>
      <w:r w:rsidR="002C23DC" w:rsidRPr="00CD6F41">
        <w:rPr>
          <w:sz w:val="28"/>
          <w:szCs w:val="28"/>
        </w:rPr>
        <w:t xml:space="preserve">правління освіти міської ради </w:t>
      </w:r>
      <w:r w:rsidR="00FF1B06" w:rsidRPr="00CD6F41">
        <w:rPr>
          <w:sz w:val="28"/>
          <w:szCs w:val="28"/>
        </w:rPr>
        <w:t>-</w:t>
      </w:r>
      <w:r w:rsidR="00C80053" w:rsidRPr="00CD6F41">
        <w:rPr>
          <w:sz w:val="28"/>
          <w:szCs w:val="28"/>
        </w:rPr>
        <w:t xml:space="preserve"> </w:t>
      </w:r>
      <w:r w:rsidR="002C23DC" w:rsidRPr="00CD6F41">
        <w:rPr>
          <w:sz w:val="28"/>
          <w:szCs w:val="28"/>
        </w:rPr>
        <w:t>7</w:t>
      </w:r>
      <w:r w:rsidR="00C80053" w:rsidRPr="00CD6F41">
        <w:rPr>
          <w:sz w:val="28"/>
          <w:szCs w:val="28"/>
        </w:rPr>
        <w:t xml:space="preserve"> </w:t>
      </w:r>
      <w:r w:rsidR="00C80053" w:rsidRPr="00CD6F41">
        <w:rPr>
          <w:b/>
          <w:sz w:val="28"/>
          <w:szCs w:val="28"/>
        </w:rPr>
        <w:t>ЗСЦЗ</w:t>
      </w:r>
      <w:r w:rsidR="002C23DC" w:rsidRPr="00CD6F41">
        <w:rPr>
          <w:sz w:val="28"/>
          <w:szCs w:val="28"/>
        </w:rPr>
        <w:t>;</w:t>
      </w:r>
      <w:r w:rsidR="00B7748D" w:rsidRPr="00CD6F41">
        <w:rPr>
          <w:sz w:val="28"/>
          <w:szCs w:val="28"/>
        </w:rPr>
        <w:t xml:space="preserve"> </w:t>
      </w:r>
    </w:p>
    <w:p w:rsidR="00B7748D" w:rsidRPr="00CD6F41" w:rsidRDefault="003A3767" w:rsidP="00B7748D">
      <w:pPr>
        <w:ind w:firstLine="709"/>
        <w:jc w:val="both"/>
        <w:rPr>
          <w:sz w:val="28"/>
          <w:szCs w:val="28"/>
        </w:rPr>
      </w:pPr>
      <w:r w:rsidRPr="00CD6F41">
        <w:rPr>
          <w:sz w:val="28"/>
          <w:szCs w:val="28"/>
        </w:rPr>
        <w:t xml:space="preserve">- </w:t>
      </w:r>
      <w:r w:rsidR="00B7748D" w:rsidRPr="00CD6F41">
        <w:rPr>
          <w:sz w:val="28"/>
          <w:szCs w:val="28"/>
        </w:rPr>
        <w:t>у</w:t>
      </w:r>
      <w:r w:rsidR="002C23DC" w:rsidRPr="00CD6F41">
        <w:rPr>
          <w:sz w:val="28"/>
          <w:szCs w:val="28"/>
        </w:rPr>
        <w:t xml:space="preserve">правління культури міської ради </w:t>
      </w:r>
      <w:r w:rsidR="00FF1B06" w:rsidRPr="00CD6F41">
        <w:rPr>
          <w:sz w:val="28"/>
          <w:szCs w:val="28"/>
        </w:rPr>
        <w:t>-</w:t>
      </w:r>
      <w:r w:rsidR="00B7748D" w:rsidRPr="00CD6F41">
        <w:rPr>
          <w:sz w:val="28"/>
          <w:szCs w:val="28"/>
        </w:rPr>
        <w:t xml:space="preserve"> </w:t>
      </w:r>
      <w:r w:rsidR="002C23DC" w:rsidRPr="00CD6F41">
        <w:rPr>
          <w:sz w:val="28"/>
          <w:szCs w:val="28"/>
        </w:rPr>
        <w:t>2</w:t>
      </w:r>
      <w:r w:rsidR="00B7748D" w:rsidRPr="00CD6F41">
        <w:rPr>
          <w:sz w:val="28"/>
          <w:szCs w:val="28"/>
        </w:rPr>
        <w:t xml:space="preserve"> </w:t>
      </w:r>
      <w:r w:rsidR="00B7748D" w:rsidRPr="00CD6F41">
        <w:rPr>
          <w:b/>
          <w:sz w:val="28"/>
          <w:szCs w:val="28"/>
        </w:rPr>
        <w:t>ЗСЦЗ</w:t>
      </w:r>
      <w:r w:rsidR="002C23DC" w:rsidRPr="00CD6F41">
        <w:rPr>
          <w:sz w:val="28"/>
          <w:szCs w:val="28"/>
        </w:rPr>
        <w:t>;</w:t>
      </w:r>
      <w:r w:rsidR="00B7748D" w:rsidRPr="00CD6F41">
        <w:rPr>
          <w:sz w:val="28"/>
          <w:szCs w:val="28"/>
        </w:rPr>
        <w:t xml:space="preserve"> </w:t>
      </w:r>
    </w:p>
    <w:p w:rsidR="002C23DC" w:rsidRPr="00CD6F41" w:rsidRDefault="003A3767" w:rsidP="00B7748D">
      <w:pPr>
        <w:ind w:firstLine="709"/>
        <w:jc w:val="both"/>
        <w:rPr>
          <w:sz w:val="28"/>
          <w:szCs w:val="28"/>
        </w:rPr>
      </w:pPr>
      <w:r w:rsidRPr="00CD6F41">
        <w:rPr>
          <w:sz w:val="28"/>
          <w:szCs w:val="28"/>
        </w:rPr>
        <w:t xml:space="preserve">- </w:t>
      </w:r>
      <w:r w:rsidR="00B94EB0" w:rsidRPr="00CD6F41">
        <w:rPr>
          <w:sz w:val="28"/>
          <w:szCs w:val="28"/>
        </w:rPr>
        <w:t>інші</w:t>
      </w:r>
      <w:r w:rsidRPr="00CD6F41">
        <w:rPr>
          <w:sz w:val="28"/>
          <w:szCs w:val="28"/>
        </w:rPr>
        <w:t xml:space="preserve"> </w:t>
      </w:r>
      <w:r w:rsidR="00B7748D" w:rsidRPr="00CD6F41">
        <w:rPr>
          <w:sz w:val="28"/>
          <w:szCs w:val="28"/>
        </w:rPr>
        <w:t>комунальн</w:t>
      </w:r>
      <w:r w:rsidR="00B94EB0" w:rsidRPr="00CD6F41">
        <w:rPr>
          <w:sz w:val="28"/>
          <w:szCs w:val="28"/>
        </w:rPr>
        <w:t>і</w:t>
      </w:r>
      <w:r w:rsidR="002C23DC" w:rsidRPr="00CD6F41">
        <w:rPr>
          <w:sz w:val="28"/>
          <w:szCs w:val="28"/>
        </w:rPr>
        <w:t xml:space="preserve">  підприємства</w:t>
      </w:r>
      <w:r w:rsidR="00B94EB0" w:rsidRPr="00CD6F41">
        <w:rPr>
          <w:sz w:val="28"/>
          <w:szCs w:val="28"/>
        </w:rPr>
        <w:t xml:space="preserve"> </w:t>
      </w:r>
      <w:r w:rsidR="00FF1B06" w:rsidRPr="00CD6F41">
        <w:rPr>
          <w:sz w:val="28"/>
          <w:szCs w:val="28"/>
        </w:rPr>
        <w:t>-</w:t>
      </w:r>
      <w:r w:rsidR="00B7748D" w:rsidRPr="00CD6F41">
        <w:rPr>
          <w:sz w:val="28"/>
          <w:szCs w:val="28"/>
        </w:rPr>
        <w:t xml:space="preserve"> </w:t>
      </w:r>
      <w:r w:rsidR="002C23DC" w:rsidRPr="00CD6F41">
        <w:rPr>
          <w:sz w:val="28"/>
          <w:szCs w:val="28"/>
        </w:rPr>
        <w:t>2</w:t>
      </w:r>
      <w:r w:rsidR="00B7748D" w:rsidRPr="00CD6F41">
        <w:rPr>
          <w:sz w:val="28"/>
          <w:szCs w:val="28"/>
        </w:rPr>
        <w:t xml:space="preserve"> </w:t>
      </w:r>
      <w:r w:rsidR="00B7748D" w:rsidRPr="00CD6F41">
        <w:rPr>
          <w:b/>
          <w:sz w:val="28"/>
          <w:szCs w:val="28"/>
        </w:rPr>
        <w:t>ЗСЦЗ</w:t>
      </w:r>
      <w:r w:rsidR="00F91BE6" w:rsidRPr="00CD6F41">
        <w:rPr>
          <w:sz w:val="28"/>
          <w:szCs w:val="28"/>
        </w:rPr>
        <w:t>.</w:t>
      </w:r>
    </w:p>
    <w:p w:rsidR="00E72DE0" w:rsidRPr="00CD6F41" w:rsidRDefault="00E72DE0" w:rsidP="00E72DE0">
      <w:pPr>
        <w:ind w:left="567"/>
        <w:jc w:val="both"/>
        <w:rPr>
          <w:sz w:val="16"/>
          <w:szCs w:val="16"/>
        </w:rPr>
      </w:pPr>
    </w:p>
    <w:p w:rsidR="00FF4ABC" w:rsidRPr="00CD6F41" w:rsidRDefault="00FF4ABC" w:rsidP="00F91BE6">
      <w:pPr>
        <w:ind w:firstLine="709"/>
        <w:jc w:val="both"/>
        <w:rPr>
          <w:sz w:val="28"/>
          <w:szCs w:val="28"/>
        </w:rPr>
      </w:pPr>
    </w:p>
    <w:p w:rsidR="009A0798" w:rsidRPr="00CD6F41" w:rsidRDefault="009A0798" w:rsidP="00F91BE6">
      <w:pPr>
        <w:ind w:firstLine="709"/>
        <w:jc w:val="both"/>
        <w:rPr>
          <w:sz w:val="28"/>
          <w:szCs w:val="28"/>
        </w:rPr>
      </w:pPr>
    </w:p>
    <w:p w:rsidR="00F91BE6" w:rsidRPr="00CD6F41" w:rsidRDefault="00F91BE6" w:rsidP="00F91BE6">
      <w:pPr>
        <w:ind w:firstLine="709"/>
        <w:jc w:val="both"/>
        <w:rPr>
          <w:sz w:val="28"/>
          <w:szCs w:val="28"/>
        </w:rPr>
      </w:pPr>
      <w:r w:rsidRPr="00CD6F41">
        <w:rPr>
          <w:sz w:val="28"/>
          <w:szCs w:val="28"/>
        </w:rPr>
        <w:t xml:space="preserve">Згідно Кодексу Цивільного захисту України на балансоутримувачів </w:t>
      </w:r>
      <w:r w:rsidRPr="00CD6F41">
        <w:rPr>
          <w:b/>
          <w:sz w:val="28"/>
          <w:szCs w:val="28"/>
        </w:rPr>
        <w:t>ЗСЦЗ</w:t>
      </w:r>
      <w:r w:rsidRPr="00CD6F41">
        <w:rPr>
          <w:sz w:val="28"/>
          <w:szCs w:val="28"/>
        </w:rPr>
        <w:t xml:space="preserve"> покладені завдання з їх утримання в постійні готовності до укриття в них населення та працюючого персоналу об</w:t>
      </w:r>
      <w:r w:rsidRPr="00CD6F41">
        <w:rPr>
          <w:sz w:val="28"/>
          <w:szCs w:val="28"/>
        </w:rPr>
        <w:sym w:font="Symbol" w:char="F0A2"/>
      </w:r>
      <w:r w:rsidRPr="00CD6F41">
        <w:rPr>
          <w:sz w:val="28"/>
          <w:szCs w:val="28"/>
        </w:rPr>
        <w:t>єктів господарювання, які продовжують свою діяльність в особливий період. Особливу актуальність дане завдання набуває під час проведення бойових дій на сході України.</w:t>
      </w:r>
    </w:p>
    <w:p w:rsidR="008A7038" w:rsidRPr="00CD6F41" w:rsidRDefault="008A7038" w:rsidP="008A7038">
      <w:pPr>
        <w:ind w:firstLine="720"/>
        <w:jc w:val="both"/>
        <w:rPr>
          <w:sz w:val="28"/>
          <w:szCs w:val="28"/>
        </w:rPr>
      </w:pPr>
      <w:r w:rsidRPr="00CD6F41">
        <w:rPr>
          <w:sz w:val="28"/>
          <w:szCs w:val="28"/>
        </w:rPr>
        <w:t xml:space="preserve">З метою визначення вартості робіт по проведенню поточних ремонтів </w:t>
      </w:r>
      <w:r w:rsidR="00D97478" w:rsidRPr="00CD6F41">
        <w:rPr>
          <w:b/>
          <w:sz w:val="28"/>
          <w:szCs w:val="28"/>
        </w:rPr>
        <w:t>ЗСЦЗ</w:t>
      </w:r>
      <w:r w:rsidRPr="00CD6F41">
        <w:rPr>
          <w:sz w:val="28"/>
          <w:szCs w:val="28"/>
        </w:rPr>
        <w:t xml:space="preserve">, комунальними житловими ремонтно-експлуатаційними та приватними підприємствами, установами, які відповідають за стан утримання фонду </w:t>
      </w:r>
      <w:r w:rsidRPr="00CD6F41">
        <w:rPr>
          <w:b/>
          <w:sz w:val="28"/>
          <w:szCs w:val="28"/>
        </w:rPr>
        <w:t>ЗСЦЗ</w:t>
      </w:r>
      <w:r w:rsidRPr="00CD6F41">
        <w:rPr>
          <w:sz w:val="28"/>
          <w:szCs w:val="28"/>
        </w:rPr>
        <w:t xml:space="preserve">, у 2007 році були складені відповідні кошториси. Вартість робіт по ремонту тільки основних будівельних конструкцій ЗСЦЗ та основних систем життєзабезпечення в цінах 2007 року  склала 2452,46 тис. грн.. </w:t>
      </w:r>
    </w:p>
    <w:p w:rsidR="007061B7" w:rsidRPr="00CD6F41" w:rsidRDefault="008A7038" w:rsidP="007061B7">
      <w:pPr>
        <w:ind w:firstLine="720"/>
        <w:jc w:val="both"/>
        <w:rPr>
          <w:sz w:val="28"/>
          <w:szCs w:val="28"/>
        </w:rPr>
      </w:pPr>
      <w:r w:rsidRPr="00CD6F41">
        <w:rPr>
          <w:sz w:val="28"/>
          <w:szCs w:val="28"/>
        </w:rPr>
        <w:t xml:space="preserve">Із врахуванням індексу інфляції та здороження вартості робіт у цінах 2015 року розрахункова вартість робіт по </w:t>
      </w:r>
      <w:r w:rsidR="007061B7" w:rsidRPr="00CD6F41">
        <w:rPr>
          <w:sz w:val="28"/>
          <w:szCs w:val="28"/>
        </w:rPr>
        <w:t xml:space="preserve">поточному </w:t>
      </w:r>
      <w:r w:rsidRPr="00CD6F41">
        <w:rPr>
          <w:sz w:val="28"/>
          <w:szCs w:val="28"/>
        </w:rPr>
        <w:t>ремон</w:t>
      </w:r>
      <w:r w:rsidR="00A371CC" w:rsidRPr="00CD6F41">
        <w:rPr>
          <w:sz w:val="28"/>
          <w:szCs w:val="28"/>
        </w:rPr>
        <w:t xml:space="preserve">ту </w:t>
      </w:r>
      <w:r w:rsidR="00A371CC" w:rsidRPr="00CD6F41">
        <w:rPr>
          <w:b/>
          <w:sz w:val="28"/>
          <w:szCs w:val="28"/>
        </w:rPr>
        <w:t xml:space="preserve">ЗСЦЗ </w:t>
      </w:r>
      <w:r w:rsidR="00A371CC" w:rsidRPr="00CD6F41">
        <w:rPr>
          <w:sz w:val="28"/>
          <w:szCs w:val="28"/>
        </w:rPr>
        <w:t>міста збільшується у 3-4</w:t>
      </w:r>
      <w:r w:rsidRPr="00CD6F41">
        <w:rPr>
          <w:sz w:val="28"/>
          <w:szCs w:val="28"/>
        </w:rPr>
        <w:t xml:space="preserve"> рази.</w:t>
      </w:r>
      <w:r w:rsidR="007061B7" w:rsidRPr="00CD6F41">
        <w:rPr>
          <w:sz w:val="28"/>
          <w:szCs w:val="28"/>
        </w:rPr>
        <w:t xml:space="preserve"> </w:t>
      </w:r>
    </w:p>
    <w:p w:rsidR="007061B7" w:rsidRPr="00CD6F41" w:rsidRDefault="007061B7" w:rsidP="007061B7">
      <w:pPr>
        <w:ind w:firstLine="720"/>
        <w:jc w:val="both"/>
        <w:rPr>
          <w:sz w:val="28"/>
          <w:szCs w:val="28"/>
        </w:rPr>
      </w:pPr>
      <w:r w:rsidRPr="00CD6F41">
        <w:rPr>
          <w:sz w:val="28"/>
          <w:szCs w:val="28"/>
        </w:rPr>
        <w:t xml:space="preserve">В даних кошторисах не враховувалась вартість специфічного технологічного обладнання з водопостачання та фільтровентиляції повітря, яке також потребує повної заміни, а це ще </w:t>
      </w:r>
      <w:r w:rsidR="00D97478" w:rsidRPr="00CD6F41">
        <w:rPr>
          <w:sz w:val="28"/>
          <w:szCs w:val="28"/>
        </w:rPr>
        <w:t xml:space="preserve">в декілька разів </w:t>
      </w:r>
      <w:r w:rsidRPr="00CD6F41">
        <w:rPr>
          <w:sz w:val="28"/>
          <w:szCs w:val="28"/>
        </w:rPr>
        <w:t>збільшує вартість проведення ремонтів</w:t>
      </w:r>
      <w:r w:rsidR="00242DF6" w:rsidRPr="00CD6F41">
        <w:rPr>
          <w:sz w:val="28"/>
          <w:szCs w:val="28"/>
        </w:rPr>
        <w:t xml:space="preserve"> </w:t>
      </w:r>
      <w:r w:rsidR="00242DF6" w:rsidRPr="00CD6F41">
        <w:rPr>
          <w:b/>
          <w:sz w:val="28"/>
          <w:szCs w:val="28"/>
        </w:rPr>
        <w:t>ЗСЦЗ</w:t>
      </w:r>
      <w:r w:rsidRPr="00CD6F41">
        <w:rPr>
          <w:sz w:val="28"/>
          <w:szCs w:val="28"/>
        </w:rPr>
        <w:t xml:space="preserve">. </w:t>
      </w:r>
    </w:p>
    <w:p w:rsidR="002C5814" w:rsidRPr="00CD6F41" w:rsidRDefault="002C5814" w:rsidP="00873C45">
      <w:pPr>
        <w:ind w:firstLine="720"/>
        <w:rPr>
          <w:sz w:val="28"/>
          <w:szCs w:val="28"/>
        </w:rPr>
      </w:pPr>
      <w:r w:rsidRPr="00CD6F41">
        <w:rPr>
          <w:sz w:val="28"/>
          <w:szCs w:val="28"/>
        </w:rPr>
        <w:t xml:space="preserve">Основними причинами незадовільного стану утримання </w:t>
      </w:r>
      <w:r w:rsidRPr="00CD6F41">
        <w:rPr>
          <w:b/>
          <w:sz w:val="28"/>
          <w:szCs w:val="28"/>
        </w:rPr>
        <w:t xml:space="preserve">ЗСЦЗ </w:t>
      </w:r>
      <w:r w:rsidR="00B94EB0" w:rsidRPr="00CD6F41">
        <w:rPr>
          <w:sz w:val="28"/>
          <w:szCs w:val="28"/>
        </w:rPr>
        <w:t>є наступні</w:t>
      </w:r>
      <w:r w:rsidRPr="00CD6F41">
        <w:rPr>
          <w:sz w:val="28"/>
          <w:szCs w:val="28"/>
        </w:rPr>
        <w:t>:</w:t>
      </w:r>
    </w:p>
    <w:p w:rsidR="002C5814" w:rsidRPr="00CD6F41" w:rsidRDefault="00EB3043" w:rsidP="002C5814">
      <w:pPr>
        <w:ind w:firstLine="720"/>
        <w:jc w:val="both"/>
        <w:rPr>
          <w:sz w:val="28"/>
          <w:szCs w:val="28"/>
        </w:rPr>
      </w:pPr>
      <w:r w:rsidRPr="00CD6F41">
        <w:rPr>
          <w:sz w:val="28"/>
          <w:szCs w:val="28"/>
        </w:rPr>
        <w:t>-</w:t>
      </w:r>
      <w:r w:rsidR="00873C45" w:rsidRPr="00CD6F41">
        <w:rPr>
          <w:sz w:val="28"/>
          <w:szCs w:val="28"/>
        </w:rPr>
        <w:t xml:space="preserve"> </w:t>
      </w:r>
      <w:r w:rsidR="002C5814" w:rsidRPr="00CD6F41">
        <w:rPr>
          <w:sz w:val="28"/>
          <w:szCs w:val="28"/>
        </w:rPr>
        <w:t>поступова руйнація будівельних конструкцій захисних споруд що призводить до погіршення технічного стану житлових будинків, під якими вони знаходяться, а також створення умов постійної сирості, розвитку грибкової гнилі та антисанітарних умов проживання мешканців квартир перших поверхів житлового фонду;</w:t>
      </w:r>
    </w:p>
    <w:p w:rsidR="002C5814" w:rsidRPr="00CD6F41" w:rsidRDefault="00EB3043" w:rsidP="002C5814">
      <w:pPr>
        <w:shd w:val="clear" w:color="auto" w:fill="FFFFFF"/>
        <w:spacing w:line="317" w:lineRule="exact"/>
        <w:ind w:right="29" w:firstLine="720"/>
        <w:jc w:val="both"/>
        <w:rPr>
          <w:sz w:val="28"/>
          <w:szCs w:val="28"/>
        </w:rPr>
      </w:pPr>
      <w:r w:rsidRPr="00CD6F41">
        <w:rPr>
          <w:sz w:val="28"/>
          <w:szCs w:val="28"/>
        </w:rPr>
        <w:t>-</w:t>
      </w:r>
      <w:r w:rsidR="00873C45" w:rsidRPr="00CD6F41">
        <w:rPr>
          <w:sz w:val="28"/>
          <w:szCs w:val="28"/>
        </w:rPr>
        <w:t xml:space="preserve"> </w:t>
      </w:r>
      <w:r w:rsidR="002C5814" w:rsidRPr="00CD6F41">
        <w:rPr>
          <w:sz w:val="28"/>
          <w:szCs w:val="28"/>
        </w:rPr>
        <w:t>занедбаний стан обладнання та основних систем життєзабезпечення ЗСЦЗ (електропостачання, водовідведен</w:t>
      </w:r>
      <w:r w:rsidR="00835F29" w:rsidRPr="00CD6F41">
        <w:rPr>
          <w:sz w:val="28"/>
          <w:szCs w:val="28"/>
        </w:rPr>
        <w:t>ня та каналізації);</w:t>
      </w:r>
    </w:p>
    <w:p w:rsidR="002C5814" w:rsidRPr="00CD6F41" w:rsidRDefault="00EB3043" w:rsidP="002C5814">
      <w:pPr>
        <w:ind w:firstLine="720"/>
        <w:jc w:val="both"/>
        <w:rPr>
          <w:sz w:val="28"/>
          <w:szCs w:val="28"/>
        </w:rPr>
      </w:pPr>
      <w:r w:rsidRPr="00CD6F41">
        <w:rPr>
          <w:sz w:val="28"/>
          <w:szCs w:val="28"/>
        </w:rPr>
        <w:t>-</w:t>
      </w:r>
      <w:r w:rsidR="00873C45" w:rsidRPr="00CD6F41">
        <w:rPr>
          <w:sz w:val="28"/>
          <w:szCs w:val="28"/>
        </w:rPr>
        <w:t xml:space="preserve"> </w:t>
      </w:r>
      <w:r w:rsidR="002C5814" w:rsidRPr="00CD6F41">
        <w:rPr>
          <w:sz w:val="28"/>
          <w:szCs w:val="28"/>
        </w:rPr>
        <w:t xml:space="preserve">підтоплення приміщень </w:t>
      </w:r>
      <w:r w:rsidR="00AA35D7" w:rsidRPr="00CD6F41">
        <w:rPr>
          <w:sz w:val="28"/>
          <w:szCs w:val="28"/>
        </w:rPr>
        <w:t xml:space="preserve">окремих </w:t>
      </w:r>
      <w:r w:rsidR="002C5814" w:rsidRPr="00CD6F41">
        <w:rPr>
          <w:b/>
          <w:sz w:val="28"/>
          <w:szCs w:val="28"/>
        </w:rPr>
        <w:t>ЗСЦЗ</w:t>
      </w:r>
      <w:r w:rsidR="002C5814" w:rsidRPr="00CD6F41">
        <w:rPr>
          <w:sz w:val="28"/>
          <w:szCs w:val="28"/>
        </w:rPr>
        <w:t xml:space="preserve"> ґрунтовими водами;</w:t>
      </w:r>
    </w:p>
    <w:p w:rsidR="002C5814" w:rsidRPr="00CD6F41" w:rsidRDefault="00EB3043" w:rsidP="002C5814">
      <w:pPr>
        <w:ind w:firstLine="720"/>
        <w:jc w:val="both"/>
        <w:rPr>
          <w:sz w:val="28"/>
          <w:szCs w:val="28"/>
        </w:rPr>
      </w:pPr>
      <w:r w:rsidRPr="00CD6F41">
        <w:rPr>
          <w:sz w:val="28"/>
          <w:szCs w:val="28"/>
        </w:rPr>
        <w:t>-</w:t>
      </w:r>
      <w:r w:rsidR="00873C45" w:rsidRPr="00CD6F41">
        <w:rPr>
          <w:sz w:val="28"/>
          <w:szCs w:val="28"/>
        </w:rPr>
        <w:t xml:space="preserve"> </w:t>
      </w:r>
      <w:r w:rsidR="002C5814" w:rsidRPr="00CD6F41">
        <w:rPr>
          <w:sz w:val="28"/>
          <w:szCs w:val="28"/>
        </w:rPr>
        <w:t>висока вартість специфічного технологічного обладнанн</w:t>
      </w:r>
      <w:r w:rsidR="00835F29" w:rsidRPr="00CD6F41">
        <w:rPr>
          <w:sz w:val="28"/>
          <w:szCs w:val="28"/>
        </w:rPr>
        <w:t xml:space="preserve">я та неможливість його придбання з власні кошти балансоутримувачами </w:t>
      </w:r>
      <w:r w:rsidR="00835F29" w:rsidRPr="00CD6F41">
        <w:rPr>
          <w:b/>
          <w:sz w:val="28"/>
          <w:szCs w:val="28"/>
        </w:rPr>
        <w:t>ЗСЦЗ.</w:t>
      </w:r>
    </w:p>
    <w:p w:rsidR="00B578BE" w:rsidRPr="00CD6F41" w:rsidRDefault="00B578BE" w:rsidP="002C5814">
      <w:pPr>
        <w:ind w:firstLine="720"/>
        <w:jc w:val="both"/>
        <w:rPr>
          <w:sz w:val="16"/>
          <w:szCs w:val="16"/>
        </w:rPr>
      </w:pPr>
    </w:p>
    <w:p w:rsidR="00A34070" w:rsidRPr="00CD6F41" w:rsidRDefault="003479D0" w:rsidP="00E35939">
      <w:pPr>
        <w:ind w:firstLine="709"/>
        <w:jc w:val="both"/>
        <w:rPr>
          <w:sz w:val="28"/>
          <w:szCs w:val="28"/>
        </w:rPr>
      </w:pPr>
      <w:r w:rsidRPr="00CD6F41">
        <w:rPr>
          <w:sz w:val="28"/>
          <w:szCs w:val="28"/>
        </w:rPr>
        <w:t>Водний р</w:t>
      </w:r>
      <w:r w:rsidR="00E35939" w:rsidRPr="00CD6F41">
        <w:rPr>
          <w:sz w:val="28"/>
          <w:szCs w:val="28"/>
        </w:rPr>
        <w:t>ежим р.</w:t>
      </w:r>
      <w:r w:rsidR="00873C45" w:rsidRPr="00CD6F41">
        <w:rPr>
          <w:sz w:val="28"/>
          <w:szCs w:val="28"/>
        </w:rPr>
        <w:t xml:space="preserve"> </w:t>
      </w:r>
      <w:r w:rsidR="00E35939" w:rsidRPr="00CD6F41">
        <w:rPr>
          <w:sz w:val="28"/>
          <w:szCs w:val="28"/>
        </w:rPr>
        <w:t>Прут та малих річок міста характеризується практично щор</w:t>
      </w:r>
      <w:r w:rsidR="00E35939" w:rsidRPr="00CD6F41">
        <w:rPr>
          <w:sz w:val="28"/>
          <w:szCs w:val="28"/>
        </w:rPr>
        <w:t>і</w:t>
      </w:r>
      <w:r w:rsidR="00E35939" w:rsidRPr="00CD6F41">
        <w:rPr>
          <w:sz w:val="28"/>
          <w:szCs w:val="28"/>
        </w:rPr>
        <w:t xml:space="preserve">чним формуванням весняно-літньої повені та формування дощових паводків. Територія </w:t>
      </w:r>
      <w:r w:rsidR="00A34070" w:rsidRPr="00CD6F41">
        <w:rPr>
          <w:sz w:val="28"/>
          <w:szCs w:val="28"/>
        </w:rPr>
        <w:t>міста, яка розташована</w:t>
      </w:r>
      <w:r w:rsidR="00E35939" w:rsidRPr="00CD6F41">
        <w:rPr>
          <w:sz w:val="28"/>
          <w:szCs w:val="28"/>
        </w:rPr>
        <w:t xml:space="preserve"> вздовж правого б</w:t>
      </w:r>
      <w:r w:rsidR="00E35939" w:rsidRPr="00CD6F41">
        <w:rPr>
          <w:sz w:val="28"/>
          <w:szCs w:val="28"/>
        </w:rPr>
        <w:t>е</w:t>
      </w:r>
      <w:r w:rsidR="00E35939" w:rsidRPr="00CD6F41">
        <w:rPr>
          <w:sz w:val="28"/>
          <w:szCs w:val="28"/>
        </w:rPr>
        <w:t>рега р. Прут</w:t>
      </w:r>
      <w:r w:rsidR="00A34070" w:rsidRPr="00CD6F41">
        <w:rPr>
          <w:sz w:val="28"/>
          <w:szCs w:val="28"/>
        </w:rPr>
        <w:t>,</w:t>
      </w:r>
      <w:r w:rsidR="00E35939" w:rsidRPr="00CD6F41">
        <w:rPr>
          <w:sz w:val="28"/>
          <w:szCs w:val="28"/>
        </w:rPr>
        <w:t xml:space="preserve"> захищена дамбою. </w:t>
      </w:r>
      <w:r w:rsidR="00A34070" w:rsidRPr="00CD6F41">
        <w:rPr>
          <w:sz w:val="28"/>
          <w:szCs w:val="28"/>
        </w:rPr>
        <w:t>П</w:t>
      </w:r>
      <w:r w:rsidR="00E35939" w:rsidRPr="00CD6F41">
        <w:rPr>
          <w:sz w:val="28"/>
          <w:szCs w:val="28"/>
        </w:rPr>
        <w:t>ідтоплення</w:t>
      </w:r>
      <w:r w:rsidR="00A34070" w:rsidRPr="00CD6F41">
        <w:rPr>
          <w:sz w:val="28"/>
          <w:szCs w:val="28"/>
        </w:rPr>
        <w:t xml:space="preserve"> окремих територій</w:t>
      </w:r>
      <w:r w:rsidR="00E35939" w:rsidRPr="00CD6F41">
        <w:rPr>
          <w:sz w:val="28"/>
          <w:szCs w:val="28"/>
        </w:rPr>
        <w:t xml:space="preserve"> </w:t>
      </w:r>
      <w:r w:rsidR="00A34070" w:rsidRPr="00CD6F41">
        <w:rPr>
          <w:sz w:val="28"/>
          <w:szCs w:val="28"/>
        </w:rPr>
        <w:t xml:space="preserve">тут </w:t>
      </w:r>
      <w:r w:rsidR="00E35939" w:rsidRPr="00CD6F41">
        <w:rPr>
          <w:sz w:val="28"/>
          <w:szCs w:val="28"/>
        </w:rPr>
        <w:t>відбув</w:t>
      </w:r>
      <w:r w:rsidR="00E35939" w:rsidRPr="00CD6F41">
        <w:rPr>
          <w:sz w:val="28"/>
          <w:szCs w:val="28"/>
        </w:rPr>
        <w:t>а</w:t>
      </w:r>
      <w:r w:rsidR="00E35939" w:rsidRPr="00CD6F41">
        <w:rPr>
          <w:sz w:val="28"/>
          <w:szCs w:val="28"/>
        </w:rPr>
        <w:t>ється внаслідок підйомів рівня вод</w:t>
      </w:r>
      <w:r w:rsidR="00A34070" w:rsidRPr="00CD6F41">
        <w:rPr>
          <w:sz w:val="28"/>
          <w:szCs w:val="28"/>
        </w:rPr>
        <w:t>и</w:t>
      </w:r>
      <w:r w:rsidR="00E35939" w:rsidRPr="00CD6F41">
        <w:rPr>
          <w:sz w:val="28"/>
          <w:szCs w:val="28"/>
        </w:rPr>
        <w:t xml:space="preserve"> в малих річках міста. </w:t>
      </w:r>
      <w:r w:rsidR="00A34070" w:rsidRPr="00CD6F41">
        <w:rPr>
          <w:sz w:val="28"/>
          <w:szCs w:val="28"/>
        </w:rPr>
        <w:t>Території лівобережної частини міста вздовж р.</w:t>
      </w:r>
      <w:r w:rsidR="00873C45" w:rsidRPr="00CD6F41">
        <w:rPr>
          <w:sz w:val="28"/>
          <w:szCs w:val="28"/>
        </w:rPr>
        <w:t xml:space="preserve"> </w:t>
      </w:r>
      <w:r w:rsidR="00A34070" w:rsidRPr="00CD6F41">
        <w:rPr>
          <w:sz w:val="28"/>
          <w:szCs w:val="28"/>
        </w:rPr>
        <w:t xml:space="preserve">Прут практично незахищені від шкідливої дії паводкових вод, що зумовлює значне </w:t>
      </w:r>
      <w:r w:rsidR="00A042A8" w:rsidRPr="00CD6F41">
        <w:rPr>
          <w:sz w:val="28"/>
          <w:szCs w:val="28"/>
        </w:rPr>
        <w:t xml:space="preserve">їх </w:t>
      </w:r>
      <w:r w:rsidR="00A34070" w:rsidRPr="00CD6F41">
        <w:rPr>
          <w:sz w:val="28"/>
          <w:szCs w:val="28"/>
        </w:rPr>
        <w:t>затоплення та нанесення матеріальних збитків</w:t>
      </w:r>
      <w:r w:rsidR="00CE48F8" w:rsidRPr="00CD6F41">
        <w:rPr>
          <w:sz w:val="28"/>
          <w:szCs w:val="28"/>
        </w:rPr>
        <w:t xml:space="preserve"> населенню, яке</w:t>
      </w:r>
      <w:r w:rsidR="00A042A8" w:rsidRPr="00CD6F41">
        <w:rPr>
          <w:sz w:val="28"/>
          <w:szCs w:val="28"/>
        </w:rPr>
        <w:t xml:space="preserve"> там проживає.</w:t>
      </w:r>
    </w:p>
    <w:p w:rsidR="00E35939" w:rsidRPr="00CD6F41" w:rsidRDefault="00A042A8" w:rsidP="00E35939">
      <w:pPr>
        <w:ind w:firstLine="709"/>
        <w:jc w:val="both"/>
        <w:rPr>
          <w:sz w:val="28"/>
          <w:szCs w:val="28"/>
        </w:rPr>
      </w:pPr>
      <w:r w:rsidRPr="00CD6F41">
        <w:rPr>
          <w:sz w:val="28"/>
          <w:szCs w:val="28"/>
        </w:rPr>
        <w:t>Так,</w:t>
      </w:r>
      <w:r w:rsidR="00E35939" w:rsidRPr="00CD6F41">
        <w:rPr>
          <w:sz w:val="28"/>
          <w:szCs w:val="28"/>
        </w:rPr>
        <w:t xml:space="preserve"> внаслідок паводків 2008 та 2010 років </w:t>
      </w:r>
      <w:r w:rsidRPr="00CD6F41">
        <w:rPr>
          <w:sz w:val="28"/>
          <w:szCs w:val="28"/>
        </w:rPr>
        <w:t xml:space="preserve">(зареєстрований рівень води в </w:t>
      </w:r>
      <w:r w:rsidR="00E35939" w:rsidRPr="00CD6F41">
        <w:rPr>
          <w:sz w:val="28"/>
          <w:szCs w:val="28"/>
        </w:rPr>
        <w:t xml:space="preserve">р.Прут </w:t>
      </w:r>
      <w:r w:rsidRPr="00CD6F41">
        <w:rPr>
          <w:sz w:val="28"/>
          <w:szCs w:val="28"/>
        </w:rPr>
        <w:t xml:space="preserve">- </w:t>
      </w:r>
      <w:smartTag w:uri="urn:schemas-microsoft-com:office:smarttags" w:element="metricconverter">
        <w:smartTagPr>
          <w:attr w:name="ProductID" w:val="9,3 м"/>
        </w:smartTagPr>
        <w:r w:rsidR="00E35939" w:rsidRPr="00CD6F41">
          <w:rPr>
            <w:sz w:val="28"/>
            <w:szCs w:val="28"/>
          </w:rPr>
          <w:t>9,3 м</w:t>
        </w:r>
      </w:smartTag>
      <w:r w:rsidR="00E35939" w:rsidRPr="00CD6F41">
        <w:rPr>
          <w:sz w:val="28"/>
          <w:szCs w:val="28"/>
        </w:rPr>
        <w:t>.</w:t>
      </w:r>
      <w:r w:rsidR="00155AA6" w:rsidRPr="00CD6F41">
        <w:rPr>
          <w:sz w:val="28"/>
          <w:szCs w:val="28"/>
        </w:rPr>
        <w:t xml:space="preserve">, при тому,що підтоплення окремих територій при виході води на заплаву починається з рівня </w:t>
      </w:r>
      <w:smartTag w:uri="urn:schemas-microsoft-com:office:smarttags" w:element="metricconverter">
        <w:smartTagPr>
          <w:attr w:name="ProductID" w:val="4,3 м"/>
        </w:smartTagPr>
        <w:r w:rsidR="00155AA6" w:rsidRPr="00CD6F41">
          <w:rPr>
            <w:sz w:val="28"/>
            <w:szCs w:val="28"/>
          </w:rPr>
          <w:t>4,3 м</w:t>
        </w:r>
      </w:smartTag>
      <w:r w:rsidR="00155AA6" w:rsidRPr="00CD6F41">
        <w:rPr>
          <w:sz w:val="28"/>
          <w:szCs w:val="28"/>
        </w:rPr>
        <w:t>.</w:t>
      </w:r>
      <w:r w:rsidR="00E35939" w:rsidRPr="00CD6F41">
        <w:rPr>
          <w:sz w:val="28"/>
          <w:szCs w:val="28"/>
        </w:rPr>
        <w:t>)</w:t>
      </w:r>
      <w:r w:rsidRPr="00CD6F41">
        <w:rPr>
          <w:sz w:val="28"/>
          <w:szCs w:val="28"/>
        </w:rPr>
        <w:t xml:space="preserve"> по місту</w:t>
      </w:r>
      <w:r w:rsidR="00E35939" w:rsidRPr="00CD6F41">
        <w:rPr>
          <w:sz w:val="28"/>
          <w:szCs w:val="28"/>
        </w:rPr>
        <w:t xml:space="preserve"> було підтоплені 78 вулиць, 917 буди</w:t>
      </w:r>
      <w:r w:rsidR="00E35939" w:rsidRPr="00CD6F41">
        <w:rPr>
          <w:sz w:val="28"/>
          <w:szCs w:val="28"/>
        </w:rPr>
        <w:t>н</w:t>
      </w:r>
      <w:r w:rsidR="00320F42" w:rsidRPr="00CD6F41">
        <w:rPr>
          <w:sz w:val="28"/>
          <w:szCs w:val="28"/>
        </w:rPr>
        <w:t>ків, в яких мешкало</w:t>
      </w:r>
      <w:r w:rsidRPr="00CD6F41">
        <w:rPr>
          <w:sz w:val="28"/>
          <w:szCs w:val="28"/>
        </w:rPr>
        <w:t xml:space="preserve"> 4,7 </w:t>
      </w:r>
      <w:r w:rsidR="00CE48F8" w:rsidRPr="00CD6F41">
        <w:rPr>
          <w:sz w:val="28"/>
          <w:szCs w:val="28"/>
        </w:rPr>
        <w:t>тис.</w:t>
      </w:r>
      <w:r w:rsidR="00B94EB0" w:rsidRPr="00CD6F41">
        <w:rPr>
          <w:sz w:val="28"/>
          <w:szCs w:val="28"/>
        </w:rPr>
        <w:t xml:space="preserve"> осіб</w:t>
      </w:r>
      <w:r w:rsidR="00CE48F8" w:rsidRPr="00CD6F41">
        <w:rPr>
          <w:sz w:val="28"/>
          <w:szCs w:val="28"/>
        </w:rPr>
        <w:t>.</w:t>
      </w:r>
      <w:r w:rsidR="00E35939" w:rsidRPr="00CD6F41">
        <w:rPr>
          <w:sz w:val="28"/>
          <w:szCs w:val="28"/>
        </w:rPr>
        <w:t xml:space="preserve"> </w:t>
      </w:r>
    </w:p>
    <w:p w:rsidR="008031F9" w:rsidRPr="00CD6F41" w:rsidRDefault="008031F9" w:rsidP="00E35939">
      <w:pPr>
        <w:ind w:firstLine="709"/>
        <w:jc w:val="both"/>
        <w:rPr>
          <w:sz w:val="16"/>
          <w:szCs w:val="16"/>
        </w:rPr>
      </w:pPr>
    </w:p>
    <w:p w:rsidR="008211C9" w:rsidRPr="00CD6F41" w:rsidRDefault="008211C9" w:rsidP="001D00F3">
      <w:pPr>
        <w:ind w:firstLine="709"/>
        <w:jc w:val="both"/>
        <w:rPr>
          <w:sz w:val="28"/>
          <w:szCs w:val="28"/>
        </w:rPr>
      </w:pPr>
    </w:p>
    <w:p w:rsidR="008211C9" w:rsidRPr="00CD6F41" w:rsidRDefault="008211C9" w:rsidP="001D00F3">
      <w:pPr>
        <w:ind w:firstLine="709"/>
        <w:jc w:val="both"/>
        <w:rPr>
          <w:sz w:val="28"/>
          <w:szCs w:val="28"/>
        </w:rPr>
      </w:pPr>
    </w:p>
    <w:p w:rsidR="009951ED" w:rsidRPr="00CD6F41" w:rsidRDefault="00F809A3" w:rsidP="001D00F3">
      <w:pPr>
        <w:ind w:firstLine="709"/>
        <w:jc w:val="both"/>
        <w:rPr>
          <w:sz w:val="28"/>
          <w:szCs w:val="28"/>
        </w:rPr>
      </w:pPr>
      <w:r w:rsidRPr="00CD6F41">
        <w:rPr>
          <w:sz w:val="28"/>
          <w:szCs w:val="28"/>
        </w:rPr>
        <w:lastRenderedPageBreak/>
        <w:t>За інформацією Чернівецького міського комунального виробничого тресту зеленого господарства та протизсувних робіт, на який покладено завдання здійснення моніторингу за розвитком зсувних процесів, на території міста знаходяться 69 зсувних ділянок, з них відн</w:t>
      </w:r>
      <w:r w:rsidR="00855E2A" w:rsidRPr="00CD6F41">
        <w:rPr>
          <w:sz w:val="28"/>
          <w:szCs w:val="28"/>
        </w:rPr>
        <w:t>есені до: активнодіючих 7 ділянок</w:t>
      </w:r>
      <w:r w:rsidRPr="00CD6F41">
        <w:rPr>
          <w:sz w:val="28"/>
          <w:szCs w:val="28"/>
        </w:rPr>
        <w:t>, 38 зсувних ділянок знаходяться в стані</w:t>
      </w:r>
      <w:r w:rsidR="001D00F3" w:rsidRPr="00CD6F41">
        <w:rPr>
          <w:sz w:val="28"/>
          <w:szCs w:val="28"/>
        </w:rPr>
        <w:t xml:space="preserve"> тимчасової стабілізації, </w:t>
      </w:r>
      <w:r w:rsidRPr="00CD6F41">
        <w:rPr>
          <w:sz w:val="28"/>
          <w:szCs w:val="28"/>
        </w:rPr>
        <w:t>24 зсувні ділянки, на яких раніше виявлені зсувні процеси</w:t>
      </w:r>
      <w:r w:rsidR="00932D6E" w:rsidRPr="00CD6F41">
        <w:rPr>
          <w:sz w:val="28"/>
          <w:szCs w:val="28"/>
        </w:rPr>
        <w:t>,</w:t>
      </w:r>
      <w:r w:rsidRPr="00CD6F41">
        <w:rPr>
          <w:b/>
          <w:sz w:val="28"/>
          <w:szCs w:val="28"/>
        </w:rPr>
        <w:t xml:space="preserve">  </w:t>
      </w:r>
      <w:r w:rsidRPr="00CD6F41">
        <w:rPr>
          <w:sz w:val="28"/>
          <w:szCs w:val="28"/>
        </w:rPr>
        <w:t>знаходяться в стадії стабілізації.</w:t>
      </w:r>
    </w:p>
    <w:p w:rsidR="00277809" w:rsidRPr="00CD6F41" w:rsidRDefault="00277809" w:rsidP="00277809">
      <w:pPr>
        <w:ind w:firstLine="851"/>
        <w:jc w:val="both"/>
        <w:rPr>
          <w:sz w:val="28"/>
          <w:szCs w:val="28"/>
        </w:rPr>
      </w:pPr>
      <w:r w:rsidRPr="00CD6F41">
        <w:rPr>
          <w:sz w:val="28"/>
          <w:szCs w:val="28"/>
        </w:rPr>
        <w:t>Загрозливий стан розвитку зсувних процесів підтверджується черговою активізацією зсуву у червні 2010 року</w:t>
      </w:r>
      <w:r w:rsidR="003B3AD9" w:rsidRPr="00CD6F41">
        <w:rPr>
          <w:sz w:val="28"/>
          <w:szCs w:val="28"/>
        </w:rPr>
        <w:t xml:space="preserve"> в районі вулиць Синагоги та Одеської. В</w:t>
      </w:r>
      <w:r w:rsidRPr="00CD6F41">
        <w:rPr>
          <w:sz w:val="28"/>
          <w:szCs w:val="28"/>
        </w:rPr>
        <w:t xml:space="preserve">наслідок </w:t>
      </w:r>
      <w:r w:rsidR="003B3AD9" w:rsidRPr="00CD6F41">
        <w:rPr>
          <w:sz w:val="28"/>
          <w:szCs w:val="28"/>
        </w:rPr>
        <w:t>зсуву</w:t>
      </w:r>
      <w:r w:rsidRPr="00CD6F41">
        <w:rPr>
          <w:sz w:val="28"/>
          <w:szCs w:val="28"/>
        </w:rPr>
        <w:t xml:space="preserve"> було зруйновано пішохідний перехід через залізничну колію міжнародного сполучення, металеві ре</w:t>
      </w:r>
      <w:r w:rsidR="00F4574B" w:rsidRPr="00CD6F41">
        <w:rPr>
          <w:sz w:val="28"/>
          <w:szCs w:val="28"/>
        </w:rPr>
        <w:t>йки та залізобетонні шпали якої</w:t>
      </w:r>
      <w:r w:rsidRPr="00CD6F41">
        <w:rPr>
          <w:sz w:val="28"/>
          <w:szCs w:val="28"/>
        </w:rPr>
        <w:t xml:space="preserve"> також зазнали деформації та часткового руйнування. Тимчасово зупинявся рух потягів на </w:t>
      </w:r>
      <w:r w:rsidR="00CA1EDB" w:rsidRPr="00CD6F41">
        <w:rPr>
          <w:sz w:val="28"/>
          <w:szCs w:val="28"/>
        </w:rPr>
        <w:t xml:space="preserve">залізничній </w:t>
      </w:r>
      <w:r w:rsidRPr="00CD6F41">
        <w:rPr>
          <w:sz w:val="28"/>
          <w:szCs w:val="28"/>
        </w:rPr>
        <w:t>колії міжнародного значення.</w:t>
      </w:r>
    </w:p>
    <w:p w:rsidR="00277809" w:rsidRPr="00CD6F41" w:rsidRDefault="00277809" w:rsidP="00277809">
      <w:pPr>
        <w:ind w:firstLine="851"/>
        <w:jc w:val="both"/>
        <w:rPr>
          <w:sz w:val="28"/>
          <w:szCs w:val="28"/>
        </w:rPr>
      </w:pPr>
      <w:r w:rsidRPr="00CD6F41">
        <w:rPr>
          <w:sz w:val="28"/>
          <w:szCs w:val="28"/>
        </w:rPr>
        <w:t xml:space="preserve"> З метою запобігання загибелі мешканців житлових будинків, які прилягають до </w:t>
      </w:r>
      <w:r w:rsidR="00CA1EDB" w:rsidRPr="00CD6F41">
        <w:rPr>
          <w:sz w:val="28"/>
          <w:szCs w:val="28"/>
        </w:rPr>
        <w:t xml:space="preserve">небезпечної </w:t>
      </w:r>
      <w:r w:rsidRPr="00CD6F41">
        <w:rPr>
          <w:sz w:val="28"/>
          <w:szCs w:val="28"/>
        </w:rPr>
        <w:t>зсувної ділянки внаслідок їх можливого обвалу, виконавчими органами міської ради прийнято рішення про тимчасове відселення їх до маневр</w:t>
      </w:r>
      <w:r w:rsidR="00F92305" w:rsidRPr="00CD6F41">
        <w:rPr>
          <w:sz w:val="28"/>
          <w:szCs w:val="28"/>
        </w:rPr>
        <w:t>ового житлового фонду (6 сімей), в т.ч. надання матеріальної допомоги у вигляді предметів найпершої необхідності.</w:t>
      </w:r>
    </w:p>
    <w:p w:rsidR="00E41483" w:rsidRPr="00CD6F41" w:rsidRDefault="00E41483" w:rsidP="0027742D">
      <w:pPr>
        <w:ind w:firstLine="851"/>
        <w:jc w:val="both"/>
        <w:rPr>
          <w:sz w:val="16"/>
          <w:szCs w:val="16"/>
        </w:rPr>
      </w:pPr>
    </w:p>
    <w:p w:rsidR="00EA385E" w:rsidRPr="00CD6F41" w:rsidRDefault="00115FE5" w:rsidP="0027742D">
      <w:pPr>
        <w:ind w:firstLine="851"/>
        <w:jc w:val="both"/>
        <w:rPr>
          <w:sz w:val="28"/>
          <w:szCs w:val="28"/>
        </w:rPr>
      </w:pPr>
      <w:r w:rsidRPr="00CD6F41">
        <w:rPr>
          <w:sz w:val="28"/>
          <w:szCs w:val="28"/>
        </w:rPr>
        <w:t xml:space="preserve">На </w:t>
      </w:r>
      <w:r w:rsidR="00453123" w:rsidRPr="00CD6F41">
        <w:rPr>
          <w:sz w:val="28"/>
          <w:szCs w:val="28"/>
        </w:rPr>
        <w:t>Чернівецьку міську раду</w:t>
      </w:r>
      <w:r w:rsidR="0024004E" w:rsidRPr="00CD6F41">
        <w:rPr>
          <w:sz w:val="28"/>
          <w:szCs w:val="28"/>
        </w:rPr>
        <w:t>, як органу</w:t>
      </w:r>
      <w:r w:rsidRPr="00CD6F41">
        <w:rPr>
          <w:sz w:val="28"/>
          <w:szCs w:val="28"/>
        </w:rPr>
        <w:t xml:space="preserve"> місцевого самоврядування</w:t>
      </w:r>
      <w:r w:rsidR="0024004E" w:rsidRPr="00CD6F41">
        <w:rPr>
          <w:sz w:val="28"/>
          <w:szCs w:val="28"/>
        </w:rPr>
        <w:t>,</w:t>
      </w:r>
      <w:r w:rsidRPr="00CD6F41">
        <w:rPr>
          <w:sz w:val="28"/>
          <w:szCs w:val="28"/>
        </w:rPr>
        <w:t xml:space="preserve"> покладені завдання із створення </w:t>
      </w:r>
      <w:r w:rsidR="0024004E" w:rsidRPr="00CD6F41">
        <w:rPr>
          <w:sz w:val="28"/>
          <w:szCs w:val="28"/>
        </w:rPr>
        <w:t xml:space="preserve">міського </w:t>
      </w:r>
      <w:r w:rsidRPr="00CD6F41">
        <w:rPr>
          <w:sz w:val="28"/>
          <w:szCs w:val="28"/>
        </w:rPr>
        <w:t>матеріального резерву</w:t>
      </w:r>
      <w:r w:rsidR="00EA385E" w:rsidRPr="00CD6F41">
        <w:rPr>
          <w:sz w:val="28"/>
          <w:szCs w:val="28"/>
        </w:rPr>
        <w:t xml:space="preserve"> для запобігання, ліквідації </w:t>
      </w:r>
      <w:r w:rsidR="00541009" w:rsidRPr="00CD6F41">
        <w:rPr>
          <w:sz w:val="28"/>
          <w:szCs w:val="28"/>
        </w:rPr>
        <w:t xml:space="preserve">наслідків </w:t>
      </w:r>
      <w:r w:rsidR="00EA385E" w:rsidRPr="00CD6F41">
        <w:rPr>
          <w:sz w:val="28"/>
          <w:szCs w:val="28"/>
        </w:rPr>
        <w:t>надзвичайних ситуацій техногенного і природн</w:t>
      </w:r>
      <w:r w:rsidR="00541009" w:rsidRPr="00CD6F41">
        <w:rPr>
          <w:sz w:val="28"/>
          <w:szCs w:val="28"/>
        </w:rPr>
        <w:t>ого характеру.</w:t>
      </w:r>
      <w:r w:rsidRPr="00CD6F41">
        <w:rPr>
          <w:sz w:val="28"/>
          <w:szCs w:val="28"/>
        </w:rPr>
        <w:t xml:space="preserve"> </w:t>
      </w:r>
    </w:p>
    <w:p w:rsidR="0027742D" w:rsidRPr="00CD6F41" w:rsidRDefault="00CF2AD2" w:rsidP="0027742D">
      <w:pPr>
        <w:ind w:right="-260" w:firstLine="709"/>
        <w:jc w:val="both"/>
        <w:rPr>
          <w:sz w:val="28"/>
          <w:szCs w:val="28"/>
        </w:rPr>
      </w:pPr>
      <w:r w:rsidRPr="00CD6F41">
        <w:rPr>
          <w:sz w:val="28"/>
          <w:szCs w:val="28"/>
        </w:rPr>
        <w:t xml:space="preserve">  </w:t>
      </w:r>
      <w:r w:rsidR="0027742D" w:rsidRPr="00CD6F41">
        <w:rPr>
          <w:sz w:val="28"/>
          <w:szCs w:val="28"/>
        </w:rPr>
        <w:t>Матеріальний резерв міської ради використовується для здійснення запобіжних заходів у разі загрози виникнення надзвичайних ситуацій, проведення  аварійно-рятувальних та невідкладних відновлювальних робіт, ліквідації наслідків надзвичайних ситуацій техногенного і приро</w:t>
      </w:r>
      <w:r w:rsidR="00EA385E" w:rsidRPr="00CD6F41">
        <w:rPr>
          <w:sz w:val="28"/>
          <w:szCs w:val="28"/>
        </w:rPr>
        <w:t>дного характеру</w:t>
      </w:r>
      <w:r w:rsidR="0027742D" w:rsidRPr="00CD6F41">
        <w:rPr>
          <w:sz w:val="28"/>
          <w:szCs w:val="28"/>
        </w:rPr>
        <w:t xml:space="preserve">, </w:t>
      </w:r>
      <w:r w:rsidR="00EA385E" w:rsidRPr="00CD6F41">
        <w:rPr>
          <w:sz w:val="28"/>
          <w:szCs w:val="28"/>
        </w:rPr>
        <w:t xml:space="preserve">надання населенню, постраждалому від наслідків надзвичайних ситуацій, допомоги для вирішення першочергових питань щодо його життєзабезпечення, </w:t>
      </w:r>
      <w:r w:rsidR="0027742D" w:rsidRPr="00CD6F41">
        <w:rPr>
          <w:sz w:val="28"/>
          <w:szCs w:val="28"/>
        </w:rPr>
        <w:t>розгортання та утримання тимчасових пунктів проживання і харчування постраждалих громадян.</w:t>
      </w:r>
    </w:p>
    <w:p w:rsidR="00545444" w:rsidRPr="00CD6F41" w:rsidRDefault="00545444" w:rsidP="00545444">
      <w:pPr>
        <w:ind w:right="-246" w:firstLine="709"/>
        <w:jc w:val="both"/>
        <w:rPr>
          <w:sz w:val="28"/>
          <w:szCs w:val="28"/>
        </w:rPr>
      </w:pPr>
      <w:r w:rsidRPr="00CD6F41">
        <w:rPr>
          <w:sz w:val="28"/>
          <w:szCs w:val="28"/>
        </w:rPr>
        <w:t xml:space="preserve">Використання паливно-мастильних матеріалів з міського резерву </w:t>
      </w:r>
      <w:r w:rsidR="0045187F" w:rsidRPr="00CD6F41">
        <w:rPr>
          <w:sz w:val="28"/>
          <w:szCs w:val="28"/>
        </w:rPr>
        <w:t>впродовж</w:t>
      </w:r>
      <w:r w:rsidR="00F945BC" w:rsidRPr="00CD6F41">
        <w:rPr>
          <w:sz w:val="28"/>
          <w:szCs w:val="28"/>
        </w:rPr>
        <w:t xml:space="preserve"> 2010-2015 років дозволило</w:t>
      </w:r>
      <w:r w:rsidRPr="00CD6F41">
        <w:rPr>
          <w:sz w:val="28"/>
          <w:szCs w:val="28"/>
        </w:rPr>
        <w:t xml:space="preserve"> </w:t>
      </w:r>
      <w:r w:rsidR="0045187F" w:rsidRPr="00CD6F41">
        <w:rPr>
          <w:sz w:val="28"/>
          <w:szCs w:val="28"/>
        </w:rPr>
        <w:t>під час</w:t>
      </w:r>
      <w:r w:rsidRPr="00CD6F41">
        <w:rPr>
          <w:sz w:val="28"/>
          <w:szCs w:val="28"/>
        </w:rPr>
        <w:t xml:space="preserve"> складних зимових періодів оперативно вирішувати питання по забезпеченню безперебійног</w:t>
      </w:r>
      <w:r w:rsidR="00594D2B" w:rsidRPr="00CD6F41">
        <w:rPr>
          <w:sz w:val="28"/>
          <w:szCs w:val="28"/>
        </w:rPr>
        <w:t>о  руху транспорту в місті</w:t>
      </w:r>
      <w:r w:rsidRPr="00CD6F41">
        <w:rPr>
          <w:sz w:val="28"/>
          <w:szCs w:val="28"/>
        </w:rPr>
        <w:t xml:space="preserve">. Як приклад, можна навести кінець зими 2012 року та її початок 2013 році, коли для потреб комунальних служб міста, зокрема </w:t>
      </w:r>
      <w:r w:rsidR="00F51845" w:rsidRPr="00CD6F41">
        <w:rPr>
          <w:sz w:val="28"/>
          <w:szCs w:val="28"/>
        </w:rPr>
        <w:t xml:space="preserve">Міського шляхоексплуатаційного підприємства з міського резерву виділено  </w:t>
      </w:r>
      <w:smartTag w:uri="urn:schemas-microsoft-com:office:smarttags" w:element="metricconverter">
        <w:smartTagPr>
          <w:attr w:name="ProductID" w:val="3674 літри"/>
        </w:smartTagPr>
        <w:r w:rsidRPr="00CD6F41">
          <w:rPr>
            <w:sz w:val="28"/>
            <w:szCs w:val="28"/>
          </w:rPr>
          <w:t>3674 літри</w:t>
        </w:r>
      </w:smartTag>
      <w:r w:rsidR="00F51845" w:rsidRPr="00CD6F41">
        <w:rPr>
          <w:sz w:val="28"/>
          <w:szCs w:val="28"/>
        </w:rPr>
        <w:t xml:space="preserve"> бензину та </w:t>
      </w:r>
      <w:smartTag w:uri="urn:schemas-microsoft-com:office:smarttags" w:element="metricconverter">
        <w:smartTagPr>
          <w:attr w:name="ProductID" w:val="920 літрів"/>
        </w:smartTagPr>
        <w:r w:rsidRPr="00CD6F41">
          <w:rPr>
            <w:sz w:val="28"/>
            <w:szCs w:val="28"/>
          </w:rPr>
          <w:t>920 літрів</w:t>
        </w:r>
      </w:smartTag>
      <w:r w:rsidRPr="00CD6F41">
        <w:rPr>
          <w:sz w:val="28"/>
          <w:szCs w:val="28"/>
        </w:rPr>
        <w:t xml:space="preserve"> дизельного пального, що дозволило оперативно відновити рух автотранспорту  міста в стислі терміни. </w:t>
      </w:r>
    </w:p>
    <w:p w:rsidR="004357A0" w:rsidRPr="00CD6F41" w:rsidRDefault="0008675B" w:rsidP="004357A0">
      <w:pPr>
        <w:ind w:right="-246" w:firstLine="709"/>
        <w:jc w:val="both"/>
        <w:rPr>
          <w:sz w:val="28"/>
          <w:szCs w:val="28"/>
        </w:rPr>
      </w:pPr>
      <w:r w:rsidRPr="00CD6F41">
        <w:rPr>
          <w:sz w:val="28"/>
          <w:szCs w:val="28"/>
        </w:rPr>
        <w:t xml:space="preserve"> </w:t>
      </w:r>
      <w:r w:rsidR="004357A0" w:rsidRPr="00CD6F41">
        <w:rPr>
          <w:sz w:val="28"/>
          <w:szCs w:val="28"/>
        </w:rPr>
        <w:t xml:space="preserve">Всього  </w:t>
      </w:r>
      <w:r w:rsidR="00637DD4" w:rsidRPr="00CD6F41">
        <w:rPr>
          <w:sz w:val="28"/>
          <w:szCs w:val="28"/>
        </w:rPr>
        <w:t>впродовж</w:t>
      </w:r>
      <w:r w:rsidR="004357A0" w:rsidRPr="00CD6F41">
        <w:rPr>
          <w:sz w:val="28"/>
          <w:szCs w:val="28"/>
        </w:rPr>
        <w:t xml:space="preserve"> 2010-2015 років з матеріального резерву міської ради для забезпечення ліквідації наслідків надзвичайних ситуацій та подій техногенного та природного характеру було використано </w:t>
      </w:r>
      <w:smartTag w:uri="urn:schemas-microsoft-com:office:smarttags" w:element="metricconverter">
        <w:smartTagPr>
          <w:attr w:name="ProductID" w:val="12249 літрів"/>
        </w:smartTagPr>
        <w:r w:rsidR="004357A0" w:rsidRPr="00CD6F41">
          <w:rPr>
            <w:sz w:val="28"/>
            <w:szCs w:val="28"/>
          </w:rPr>
          <w:t>12249 л</w:t>
        </w:r>
        <w:r w:rsidR="00F51845" w:rsidRPr="00CD6F41">
          <w:rPr>
            <w:sz w:val="28"/>
            <w:szCs w:val="28"/>
          </w:rPr>
          <w:t>ітрів</w:t>
        </w:r>
      </w:smartTag>
      <w:r w:rsidR="004357A0" w:rsidRPr="00CD6F41">
        <w:rPr>
          <w:sz w:val="28"/>
          <w:szCs w:val="28"/>
        </w:rPr>
        <w:t xml:space="preserve"> бензинів різних марок та  </w:t>
      </w:r>
      <w:smartTag w:uri="urn:schemas-microsoft-com:office:smarttags" w:element="metricconverter">
        <w:smartTagPr>
          <w:attr w:name="ProductID" w:val="6400 літрів"/>
        </w:smartTagPr>
        <w:r w:rsidR="004357A0" w:rsidRPr="00CD6F41">
          <w:rPr>
            <w:sz w:val="28"/>
            <w:szCs w:val="28"/>
          </w:rPr>
          <w:t>6400 л</w:t>
        </w:r>
        <w:r w:rsidR="00F51845" w:rsidRPr="00CD6F41">
          <w:rPr>
            <w:sz w:val="28"/>
            <w:szCs w:val="28"/>
          </w:rPr>
          <w:t>ітрів</w:t>
        </w:r>
      </w:smartTag>
      <w:r w:rsidR="004357A0" w:rsidRPr="00CD6F41">
        <w:rPr>
          <w:sz w:val="28"/>
          <w:szCs w:val="28"/>
        </w:rPr>
        <w:t xml:space="preserve"> дизельного пально</w:t>
      </w:r>
      <w:r w:rsidR="004C517B" w:rsidRPr="00CD6F41">
        <w:rPr>
          <w:sz w:val="28"/>
          <w:szCs w:val="28"/>
        </w:rPr>
        <w:t xml:space="preserve">го на загальну суму 220, </w:t>
      </w:r>
      <w:r w:rsidR="004357A0" w:rsidRPr="00CD6F41">
        <w:rPr>
          <w:sz w:val="28"/>
          <w:szCs w:val="28"/>
        </w:rPr>
        <w:t xml:space="preserve">9 </w:t>
      </w:r>
      <w:r w:rsidR="004C517B" w:rsidRPr="00CD6F41">
        <w:rPr>
          <w:sz w:val="28"/>
          <w:szCs w:val="28"/>
        </w:rPr>
        <w:t xml:space="preserve">тис. </w:t>
      </w:r>
      <w:r w:rsidR="004357A0" w:rsidRPr="00CD6F41">
        <w:rPr>
          <w:sz w:val="28"/>
          <w:szCs w:val="28"/>
        </w:rPr>
        <w:t>грн.</w:t>
      </w:r>
    </w:p>
    <w:p w:rsidR="001C2001" w:rsidRPr="00CD6F41" w:rsidRDefault="001C2001" w:rsidP="00344425">
      <w:pPr>
        <w:ind w:right="-246" w:firstLine="709"/>
        <w:jc w:val="both"/>
        <w:rPr>
          <w:sz w:val="28"/>
          <w:szCs w:val="28"/>
        </w:rPr>
      </w:pPr>
    </w:p>
    <w:p w:rsidR="001C2001" w:rsidRPr="00CD6F41" w:rsidRDefault="001C2001" w:rsidP="00344425">
      <w:pPr>
        <w:ind w:right="-246" w:firstLine="709"/>
        <w:jc w:val="both"/>
        <w:rPr>
          <w:sz w:val="28"/>
          <w:szCs w:val="28"/>
        </w:rPr>
      </w:pPr>
    </w:p>
    <w:p w:rsidR="001C2001" w:rsidRPr="00CD6F41" w:rsidRDefault="001C2001" w:rsidP="00344425">
      <w:pPr>
        <w:ind w:right="-246" w:firstLine="709"/>
        <w:jc w:val="both"/>
        <w:rPr>
          <w:sz w:val="28"/>
          <w:szCs w:val="28"/>
        </w:rPr>
      </w:pPr>
    </w:p>
    <w:p w:rsidR="00873C45" w:rsidRPr="00CD6F41" w:rsidRDefault="00873C45" w:rsidP="00344425">
      <w:pPr>
        <w:ind w:right="-246" w:firstLine="709"/>
        <w:jc w:val="both"/>
        <w:rPr>
          <w:sz w:val="28"/>
          <w:szCs w:val="28"/>
        </w:rPr>
      </w:pPr>
    </w:p>
    <w:p w:rsidR="003979D6" w:rsidRPr="00CD6F41" w:rsidRDefault="00545444" w:rsidP="00344425">
      <w:pPr>
        <w:ind w:right="-246" w:firstLine="709"/>
        <w:jc w:val="both"/>
        <w:rPr>
          <w:sz w:val="28"/>
          <w:szCs w:val="28"/>
        </w:rPr>
      </w:pPr>
      <w:r w:rsidRPr="00CD6F41">
        <w:rPr>
          <w:sz w:val="28"/>
          <w:szCs w:val="28"/>
        </w:rPr>
        <w:t>Виконавчими органами міської ради своєчасно вживались заходи щ</w:t>
      </w:r>
      <w:r w:rsidR="00344425" w:rsidRPr="00CD6F41">
        <w:rPr>
          <w:sz w:val="28"/>
          <w:szCs w:val="28"/>
        </w:rPr>
        <w:t>одо ліквідації наслідків буревіїв</w:t>
      </w:r>
      <w:r w:rsidRPr="00CD6F41">
        <w:rPr>
          <w:sz w:val="28"/>
          <w:szCs w:val="28"/>
        </w:rPr>
        <w:t xml:space="preserve"> на території міста</w:t>
      </w:r>
      <w:r w:rsidR="00344425" w:rsidRPr="00CD6F41">
        <w:rPr>
          <w:sz w:val="28"/>
          <w:szCs w:val="28"/>
        </w:rPr>
        <w:t xml:space="preserve">. Так, за наслідками шквалистого вітру (по шкалі Баффорта 28-32 м/с) в Садгірському районі м.Чернівців у 2010 </w:t>
      </w:r>
    </w:p>
    <w:p w:rsidR="00344425" w:rsidRPr="00CD6F41" w:rsidRDefault="00344425" w:rsidP="003979D6">
      <w:pPr>
        <w:ind w:right="-246"/>
        <w:jc w:val="both"/>
        <w:rPr>
          <w:sz w:val="28"/>
          <w:szCs w:val="28"/>
        </w:rPr>
      </w:pPr>
      <w:r w:rsidRPr="00CD6F41">
        <w:rPr>
          <w:sz w:val="28"/>
          <w:szCs w:val="28"/>
        </w:rPr>
        <w:t xml:space="preserve">році було пошкоджено дахи 78 житлових будинків, з них на 13 будинках дахи були зруйновані повністю. В пошкоджених будинках проживало 250 осіб, з них 42 дитини. Після швального вітру розпочався дощ. Для ліквідації наслідків стихії з матеріального резерву міської ради було виділено тентову тканину та поліетиленову плівку, як тимчасовий засіб перекриття дахів будинків, в результаті чого було збережено майно людей. </w:t>
      </w:r>
      <w:r w:rsidR="007F0213" w:rsidRPr="00CD6F41">
        <w:rPr>
          <w:sz w:val="28"/>
          <w:szCs w:val="28"/>
        </w:rPr>
        <w:t xml:space="preserve">Подібні випадки виникали </w:t>
      </w:r>
      <w:r w:rsidRPr="00CD6F41">
        <w:rPr>
          <w:sz w:val="28"/>
          <w:szCs w:val="28"/>
        </w:rPr>
        <w:t>на будівлі поліклініки №1 управління охорони здоров’я міської ра</w:t>
      </w:r>
      <w:r w:rsidR="008E30D2" w:rsidRPr="00CD6F41">
        <w:rPr>
          <w:sz w:val="28"/>
          <w:szCs w:val="28"/>
        </w:rPr>
        <w:t>ди в 2012 році та у 2013 році в</w:t>
      </w:r>
      <w:r w:rsidRPr="00CD6F41">
        <w:rPr>
          <w:sz w:val="28"/>
          <w:szCs w:val="28"/>
        </w:rPr>
        <w:t xml:space="preserve"> житлових будинках по вул. Кобилиці</w:t>
      </w:r>
      <w:r w:rsidR="00CC0A50" w:rsidRPr="00CD6F41">
        <w:rPr>
          <w:sz w:val="28"/>
          <w:szCs w:val="28"/>
        </w:rPr>
        <w:t xml:space="preserve"> Лук’яна</w:t>
      </w:r>
      <w:r w:rsidRPr="00CD6F41">
        <w:rPr>
          <w:sz w:val="28"/>
          <w:szCs w:val="28"/>
        </w:rPr>
        <w:t>.</w:t>
      </w:r>
    </w:p>
    <w:p w:rsidR="000D23BE" w:rsidRPr="00CD6F41" w:rsidRDefault="000D23BE" w:rsidP="000D23BE">
      <w:pPr>
        <w:ind w:right="-274" w:firstLine="709"/>
        <w:jc w:val="both"/>
        <w:rPr>
          <w:sz w:val="28"/>
          <w:szCs w:val="28"/>
        </w:rPr>
      </w:pPr>
      <w:r w:rsidRPr="00CD6F41">
        <w:rPr>
          <w:sz w:val="28"/>
          <w:szCs w:val="28"/>
        </w:rPr>
        <w:t>Аналіз надзвичайних ситуацій та подій свідчить, що їхня загальна кількість за останні роки не зменшується, а ліквідація їх наслідків потребує</w:t>
      </w:r>
      <w:r w:rsidR="00E96598" w:rsidRPr="00CD6F41">
        <w:rPr>
          <w:sz w:val="28"/>
          <w:szCs w:val="28"/>
        </w:rPr>
        <w:t xml:space="preserve"> все більш дорожчих</w:t>
      </w:r>
      <w:r w:rsidRPr="00CD6F41">
        <w:rPr>
          <w:sz w:val="28"/>
          <w:szCs w:val="28"/>
        </w:rPr>
        <w:t xml:space="preserve"> матеріальних ресурсів. Наявність міського матеріального резерву дозволяє аварійно-віднов</w:t>
      </w:r>
      <w:r w:rsidR="0067769E" w:rsidRPr="00CD6F41">
        <w:rPr>
          <w:sz w:val="28"/>
          <w:szCs w:val="28"/>
        </w:rPr>
        <w:t>лювальним силам своєчасно виконувати заходи</w:t>
      </w:r>
      <w:r w:rsidRPr="00CD6F41">
        <w:rPr>
          <w:sz w:val="28"/>
          <w:szCs w:val="28"/>
        </w:rPr>
        <w:t xml:space="preserve">  спрямовані на запобігання, ліквідацію надзвичайних ситуацій, надання термінової допомоги населенню, яке постраждало.</w:t>
      </w:r>
    </w:p>
    <w:p w:rsidR="000D23BE" w:rsidRPr="00CD6F41" w:rsidRDefault="000D23BE" w:rsidP="000D23BE">
      <w:pPr>
        <w:ind w:right="-232"/>
        <w:jc w:val="both"/>
        <w:rPr>
          <w:spacing w:val="-1"/>
          <w:sz w:val="28"/>
          <w:szCs w:val="28"/>
        </w:rPr>
      </w:pPr>
      <w:r w:rsidRPr="00CD6F41">
        <w:rPr>
          <w:sz w:val="28"/>
          <w:szCs w:val="28"/>
        </w:rPr>
        <w:t xml:space="preserve">        </w:t>
      </w:r>
      <w:r w:rsidRPr="00CD6F41">
        <w:rPr>
          <w:spacing w:val="-1"/>
          <w:sz w:val="28"/>
          <w:szCs w:val="28"/>
        </w:rPr>
        <w:t xml:space="preserve">Зазначене вище дає змогу зробити висновок, </w:t>
      </w:r>
      <w:r w:rsidRPr="00CD6F41">
        <w:rPr>
          <w:sz w:val="28"/>
          <w:szCs w:val="28"/>
        </w:rPr>
        <w:t xml:space="preserve">що </w:t>
      </w:r>
      <w:r w:rsidR="00AD3580" w:rsidRPr="00CD6F41">
        <w:rPr>
          <w:sz w:val="28"/>
          <w:szCs w:val="28"/>
        </w:rPr>
        <w:t>своєчасне поповнення та накопичення матеріальних ресурсів в міському</w:t>
      </w:r>
      <w:r w:rsidRPr="00CD6F41">
        <w:rPr>
          <w:sz w:val="28"/>
          <w:szCs w:val="28"/>
        </w:rPr>
        <w:t xml:space="preserve"> резерв</w:t>
      </w:r>
      <w:r w:rsidR="00AD3580" w:rsidRPr="00CD6F41">
        <w:rPr>
          <w:sz w:val="28"/>
          <w:szCs w:val="28"/>
        </w:rPr>
        <w:t>і</w:t>
      </w:r>
      <w:r w:rsidRPr="00CD6F41">
        <w:rPr>
          <w:sz w:val="28"/>
          <w:szCs w:val="28"/>
        </w:rPr>
        <w:t xml:space="preserve"> Чернівецької міської ради </w:t>
      </w:r>
      <w:r w:rsidRPr="00CD6F41">
        <w:rPr>
          <w:spacing w:val="-1"/>
          <w:sz w:val="28"/>
          <w:szCs w:val="28"/>
        </w:rPr>
        <w:t>є життєво необхідним, оскільки забезпечує матеріальну основу для оперативного проведення першочергових робіт із ліквідації наслідків надзвичайних ситуацій, забезпечення зниження матеріальних збитків та зменшення кількості можливих втрат населення</w:t>
      </w:r>
      <w:r w:rsidR="0089011C" w:rsidRPr="00CD6F41">
        <w:rPr>
          <w:spacing w:val="-1"/>
          <w:sz w:val="28"/>
          <w:szCs w:val="28"/>
        </w:rPr>
        <w:t>, в т.ч. надання йому першочергової невідкладної допомоги.</w:t>
      </w:r>
    </w:p>
    <w:p w:rsidR="007766D1" w:rsidRPr="00CD6F41" w:rsidRDefault="007766D1" w:rsidP="000D23BE">
      <w:pPr>
        <w:ind w:right="-232"/>
        <w:jc w:val="both"/>
        <w:rPr>
          <w:b/>
          <w:sz w:val="16"/>
          <w:szCs w:val="16"/>
        </w:rPr>
      </w:pPr>
    </w:p>
    <w:p w:rsidR="00026DC6" w:rsidRPr="00CD6F41" w:rsidRDefault="00026DC6" w:rsidP="00026DC6">
      <w:pPr>
        <w:ind w:firstLine="709"/>
        <w:jc w:val="both"/>
        <w:rPr>
          <w:sz w:val="28"/>
          <w:szCs w:val="28"/>
        </w:rPr>
      </w:pPr>
      <w:r w:rsidRPr="00CD6F41">
        <w:rPr>
          <w:sz w:val="28"/>
          <w:szCs w:val="28"/>
        </w:rPr>
        <w:t xml:space="preserve">Територією міста протікають </w:t>
      </w:r>
      <w:r w:rsidR="00B94EB0" w:rsidRPr="00CD6F41">
        <w:rPr>
          <w:sz w:val="28"/>
          <w:szCs w:val="28"/>
        </w:rPr>
        <w:t>наступні річки:</w:t>
      </w:r>
      <w:r w:rsidRPr="00CD6F41">
        <w:rPr>
          <w:sz w:val="28"/>
          <w:szCs w:val="28"/>
        </w:rPr>
        <w:t xml:space="preserve"> Прут, Клокучка, Мольниця, Мо</w:t>
      </w:r>
      <w:r w:rsidRPr="00CD6F41">
        <w:rPr>
          <w:sz w:val="28"/>
          <w:szCs w:val="28"/>
        </w:rPr>
        <w:t>ш</w:t>
      </w:r>
      <w:r w:rsidRPr="00CD6F41">
        <w:rPr>
          <w:sz w:val="28"/>
          <w:szCs w:val="28"/>
        </w:rPr>
        <w:t>ків, Задубрівка, Шубранець, Потіт, Стонигора. Загальна довжина русел р</w:t>
      </w:r>
      <w:r w:rsidRPr="00CD6F41">
        <w:rPr>
          <w:sz w:val="28"/>
          <w:szCs w:val="28"/>
        </w:rPr>
        <w:t>і</w:t>
      </w:r>
      <w:r w:rsidRPr="00CD6F41">
        <w:rPr>
          <w:sz w:val="28"/>
          <w:szCs w:val="28"/>
        </w:rPr>
        <w:t xml:space="preserve">чок з їх притоками </w:t>
      </w:r>
      <w:smartTag w:uri="urn:schemas-microsoft-com:office:smarttags" w:element="metricconverter">
        <w:smartTagPr>
          <w:attr w:name="ProductID" w:val="59,9 км"/>
        </w:smartTagPr>
        <w:r w:rsidRPr="00CD6F41">
          <w:rPr>
            <w:sz w:val="28"/>
            <w:szCs w:val="28"/>
          </w:rPr>
          <w:t>59,9 км</w:t>
        </w:r>
      </w:smartTag>
      <w:r w:rsidRPr="00CD6F41">
        <w:rPr>
          <w:sz w:val="28"/>
          <w:szCs w:val="28"/>
        </w:rPr>
        <w:t xml:space="preserve">. На території міста розташовано 15 ставків. Загальна площа водного дзеркала ставків міста </w:t>
      </w:r>
      <w:smartTag w:uri="urn:schemas-microsoft-com:office:smarttags" w:element="metricconverter">
        <w:smartTagPr>
          <w:attr w:name="ProductID" w:val="20,5 га"/>
        </w:smartTagPr>
        <w:r w:rsidRPr="00CD6F41">
          <w:rPr>
            <w:sz w:val="28"/>
            <w:szCs w:val="28"/>
          </w:rPr>
          <w:t>20,5 га</w:t>
        </w:r>
      </w:smartTag>
      <w:r w:rsidRPr="00CD6F41">
        <w:rPr>
          <w:sz w:val="28"/>
          <w:szCs w:val="28"/>
        </w:rPr>
        <w:t>.</w:t>
      </w:r>
    </w:p>
    <w:p w:rsidR="00026DC6" w:rsidRPr="00CD6F41" w:rsidRDefault="00026DC6" w:rsidP="00026DC6">
      <w:pPr>
        <w:ind w:firstLine="709"/>
        <w:jc w:val="both"/>
        <w:rPr>
          <w:sz w:val="28"/>
          <w:szCs w:val="28"/>
        </w:rPr>
      </w:pPr>
      <w:r w:rsidRPr="00CD6F41">
        <w:rPr>
          <w:sz w:val="28"/>
          <w:szCs w:val="28"/>
        </w:rPr>
        <w:t xml:space="preserve">Наявність великої кількості водних об’єктів на території міста тягне за собою і велику кількість населення, яке порушуючи вимоги щодо купання, на них потерпає та гине. </w:t>
      </w:r>
      <w:r w:rsidR="006813E3" w:rsidRPr="00CD6F41">
        <w:rPr>
          <w:sz w:val="28"/>
          <w:szCs w:val="28"/>
        </w:rPr>
        <w:t>За період 2011-2015 років силами Комунальної бюджетної установи ”Чернівецька міська рятувальна служба на в</w:t>
      </w:r>
      <w:r w:rsidR="006813E3" w:rsidRPr="00CD6F41">
        <w:rPr>
          <w:sz w:val="28"/>
          <w:szCs w:val="28"/>
        </w:rPr>
        <w:t>о</w:t>
      </w:r>
      <w:r w:rsidR="006813E3" w:rsidRPr="00CD6F41">
        <w:rPr>
          <w:sz w:val="28"/>
          <w:szCs w:val="28"/>
        </w:rPr>
        <w:t xml:space="preserve">ді” було врятовано 243 </w:t>
      </w:r>
      <w:r w:rsidR="00B94EB0" w:rsidRPr="00CD6F41">
        <w:rPr>
          <w:sz w:val="28"/>
          <w:szCs w:val="28"/>
        </w:rPr>
        <w:t>особи, в т.ч. 71 дитина.</w:t>
      </w:r>
      <w:r w:rsidR="006813E3" w:rsidRPr="00CD6F41">
        <w:rPr>
          <w:sz w:val="28"/>
          <w:szCs w:val="28"/>
        </w:rPr>
        <w:t xml:space="preserve"> </w:t>
      </w:r>
      <w:r w:rsidRPr="00CD6F41">
        <w:rPr>
          <w:sz w:val="28"/>
          <w:szCs w:val="28"/>
        </w:rPr>
        <w:t xml:space="preserve">Оснащення міської рятувальної служби на воді відповідними </w:t>
      </w:r>
      <w:r w:rsidR="006813E3" w:rsidRPr="00CD6F41">
        <w:rPr>
          <w:sz w:val="28"/>
          <w:szCs w:val="28"/>
        </w:rPr>
        <w:t xml:space="preserve">сучасними </w:t>
      </w:r>
      <w:r w:rsidRPr="00CD6F41">
        <w:rPr>
          <w:sz w:val="28"/>
          <w:szCs w:val="28"/>
        </w:rPr>
        <w:t xml:space="preserve">рятувальними засобами для оперативного реагування та надання першої невідкладної допомоги потопаючим є нагальною необхідністю. </w:t>
      </w:r>
    </w:p>
    <w:p w:rsidR="00DA2962" w:rsidRPr="00CD6F41" w:rsidRDefault="00DA2962" w:rsidP="00026DC6">
      <w:pPr>
        <w:ind w:firstLine="709"/>
        <w:jc w:val="both"/>
        <w:rPr>
          <w:sz w:val="16"/>
          <w:szCs w:val="16"/>
        </w:rPr>
      </w:pPr>
    </w:p>
    <w:p w:rsidR="00634A33" w:rsidRPr="00CD6F41" w:rsidRDefault="00634A33" w:rsidP="00F424D2">
      <w:pPr>
        <w:pStyle w:val="a9"/>
        <w:tabs>
          <w:tab w:val="left" w:pos="-2057"/>
        </w:tabs>
        <w:ind w:left="0" w:firstLine="709"/>
        <w:jc w:val="both"/>
        <w:rPr>
          <w:sz w:val="28"/>
          <w:szCs w:val="28"/>
        </w:rPr>
      </w:pPr>
      <w:r w:rsidRPr="00CD6F41">
        <w:rPr>
          <w:sz w:val="28"/>
          <w:szCs w:val="28"/>
        </w:rPr>
        <w:t>Станом на 01.</w:t>
      </w:r>
      <w:r w:rsidR="00D02DEB" w:rsidRPr="00CD6F41">
        <w:rPr>
          <w:sz w:val="28"/>
          <w:szCs w:val="28"/>
        </w:rPr>
        <w:t>01</w:t>
      </w:r>
      <w:r w:rsidR="00DA2962" w:rsidRPr="00CD6F41">
        <w:rPr>
          <w:sz w:val="28"/>
          <w:szCs w:val="28"/>
        </w:rPr>
        <w:t>.2016</w:t>
      </w:r>
      <w:r w:rsidRPr="00CD6F41">
        <w:rPr>
          <w:sz w:val="28"/>
          <w:szCs w:val="28"/>
        </w:rPr>
        <w:t xml:space="preserve">р. на території міста функціонує </w:t>
      </w:r>
      <w:r w:rsidR="00D02DEB" w:rsidRPr="00CD6F41">
        <w:rPr>
          <w:sz w:val="28"/>
          <w:szCs w:val="28"/>
        </w:rPr>
        <w:t>80</w:t>
      </w:r>
      <w:r w:rsidR="00873909" w:rsidRPr="00CD6F41">
        <w:rPr>
          <w:sz w:val="28"/>
          <w:szCs w:val="28"/>
        </w:rPr>
        <w:t xml:space="preserve"> потенційно-небезпечних об’єкта</w:t>
      </w:r>
      <w:r w:rsidRPr="00CD6F41">
        <w:rPr>
          <w:sz w:val="28"/>
          <w:szCs w:val="28"/>
        </w:rPr>
        <w:t>, які віднесені до категорії пожежо-вибухонебезпечних (автозаправні станції та склади нафтопродуктів, котельні, підприємства і</w:t>
      </w:r>
      <w:r w:rsidRPr="00CD6F41">
        <w:rPr>
          <w:sz w:val="28"/>
          <w:szCs w:val="28"/>
        </w:rPr>
        <w:t>н</w:t>
      </w:r>
      <w:r w:rsidRPr="00CD6F41">
        <w:rPr>
          <w:sz w:val="28"/>
          <w:szCs w:val="28"/>
        </w:rPr>
        <w:t xml:space="preserve">ших галузей економіки). </w:t>
      </w:r>
      <w:r w:rsidR="00431CF3" w:rsidRPr="00CD6F41">
        <w:rPr>
          <w:sz w:val="28"/>
          <w:szCs w:val="28"/>
        </w:rPr>
        <w:t>Хімічно-небезпечні об’єкти на території міста відсутні.</w:t>
      </w:r>
    </w:p>
    <w:p w:rsidR="00BF2EF9" w:rsidRPr="00CD6F41" w:rsidRDefault="00561BA5" w:rsidP="00B94EB0">
      <w:pPr>
        <w:ind w:firstLine="741"/>
        <w:jc w:val="both"/>
        <w:rPr>
          <w:sz w:val="28"/>
          <w:szCs w:val="28"/>
        </w:rPr>
      </w:pPr>
      <w:r w:rsidRPr="00CD6F41">
        <w:rPr>
          <w:sz w:val="28"/>
          <w:szCs w:val="28"/>
        </w:rPr>
        <w:t>В результаті виникнення виробничих аварій, катастроф в місті може виникнути складна обстановка щодо гасіння пожеж. Враховуючи велику к</w:t>
      </w:r>
      <w:r w:rsidRPr="00CD6F41">
        <w:rPr>
          <w:sz w:val="28"/>
          <w:szCs w:val="28"/>
        </w:rPr>
        <w:t>і</w:t>
      </w:r>
      <w:r w:rsidRPr="00CD6F41">
        <w:rPr>
          <w:sz w:val="28"/>
          <w:szCs w:val="28"/>
        </w:rPr>
        <w:t xml:space="preserve">лькість пожежо-вибухонебезпечних об’єктів, щільність забудови центральної частини міста, загальна протяжність фронту суцільного вогню </w:t>
      </w:r>
    </w:p>
    <w:p w:rsidR="00BF2EF9" w:rsidRPr="00CD6F41" w:rsidRDefault="00BF2EF9" w:rsidP="00B94EB0">
      <w:pPr>
        <w:ind w:firstLine="741"/>
        <w:jc w:val="both"/>
        <w:rPr>
          <w:sz w:val="28"/>
          <w:szCs w:val="28"/>
        </w:rPr>
      </w:pPr>
    </w:p>
    <w:p w:rsidR="00561BA5" w:rsidRPr="00CD6F41" w:rsidRDefault="00561BA5" w:rsidP="00BF2EF9">
      <w:pPr>
        <w:jc w:val="both"/>
        <w:rPr>
          <w:sz w:val="28"/>
          <w:szCs w:val="28"/>
        </w:rPr>
      </w:pPr>
      <w:r w:rsidRPr="00CD6F41">
        <w:rPr>
          <w:sz w:val="28"/>
          <w:szCs w:val="28"/>
        </w:rPr>
        <w:t xml:space="preserve">може сягати до </w:t>
      </w:r>
      <w:smartTag w:uri="urn:schemas-microsoft-com:office:smarttags" w:element="metricconverter">
        <w:smartTagPr>
          <w:attr w:name="ProductID" w:val="200 м"/>
        </w:smartTagPr>
        <w:r w:rsidRPr="00CD6F41">
          <w:rPr>
            <w:sz w:val="28"/>
            <w:szCs w:val="28"/>
          </w:rPr>
          <w:t>200 м</w:t>
        </w:r>
      </w:smartTag>
      <w:r w:rsidRPr="00CD6F41">
        <w:rPr>
          <w:sz w:val="28"/>
          <w:szCs w:val="28"/>
        </w:rPr>
        <w:t>., при цьому можливе утворення великої кількості зон задимле</w:t>
      </w:r>
      <w:r w:rsidRPr="00CD6F41">
        <w:rPr>
          <w:sz w:val="28"/>
          <w:szCs w:val="28"/>
        </w:rPr>
        <w:t>н</w:t>
      </w:r>
      <w:r w:rsidRPr="00CD6F41">
        <w:rPr>
          <w:sz w:val="28"/>
          <w:szCs w:val="28"/>
        </w:rPr>
        <w:t>ня та заг</w:t>
      </w:r>
      <w:r w:rsidRPr="00CD6F41">
        <w:rPr>
          <w:sz w:val="28"/>
          <w:szCs w:val="28"/>
        </w:rPr>
        <w:t>а</w:t>
      </w:r>
      <w:r w:rsidRPr="00CD6F41">
        <w:rPr>
          <w:sz w:val="28"/>
          <w:szCs w:val="28"/>
        </w:rPr>
        <w:t xml:space="preserve">зованості з небезпечними рівнями концентрації </w:t>
      </w:r>
      <w:r w:rsidR="00B36600" w:rsidRPr="00CD6F41">
        <w:rPr>
          <w:sz w:val="28"/>
          <w:szCs w:val="28"/>
        </w:rPr>
        <w:t xml:space="preserve">чадного газу </w:t>
      </w:r>
      <w:r w:rsidRPr="00CD6F41">
        <w:rPr>
          <w:sz w:val="28"/>
          <w:szCs w:val="28"/>
        </w:rPr>
        <w:t>в повітрі, можливі великі втрати населення та матеріально-технічних ресурсів, утворення зна</w:t>
      </w:r>
      <w:r w:rsidRPr="00CD6F41">
        <w:rPr>
          <w:sz w:val="28"/>
          <w:szCs w:val="28"/>
        </w:rPr>
        <w:t>ч</w:t>
      </w:r>
      <w:r w:rsidRPr="00CD6F41">
        <w:rPr>
          <w:sz w:val="28"/>
          <w:szCs w:val="28"/>
        </w:rPr>
        <w:t>них зон руйнування.</w:t>
      </w:r>
    </w:p>
    <w:p w:rsidR="00C13C26" w:rsidRPr="00CD6F41" w:rsidRDefault="00190AE9" w:rsidP="00190AE9">
      <w:pPr>
        <w:ind w:firstLine="720"/>
        <w:jc w:val="both"/>
        <w:rPr>
          <w:sz w:val="28"/>
          <w:szCs w:val="28"/>
        </w:rPr>
      </w:pPr>
      <w:r w:rsidRPr="00CD6F41">
        <w:rPr>
          <w:sz w:val="28"/>
          <w:szCs w:val="28"/>
        </w:rPr>
        <w:t>Для забезпечення пожежної безпеки</w:t>
      </w:r>
      <w:r w:rsidR="000420D9" w:rsidRPr="00CD6F41">
        <w:rPr>
          <w:sz w:val="28"/>
          <w:szCs w:val="28"/>
        </w:rPr>
        <w:t xml:space="preserve"> та гасіння пожеж</w:t>
      </w:r>
      <w:r w:rsidR="00B94EB0" w:rsidRPr="00CD6F41">
        <w:rPr>
          <w:sz w:val="28"/>
          <w:szCs w:val="28"/>
        </w:rPr>
        <w:t xml:space="preserve"> в м.</w:t>
      </w:r>
      <w:r w:rsidRPr="00CD6F41">
        <w:rPr>
          <w:sz w:val="28"/>
          <w:szCs w:val="28"/>
        </w:rPr>
        <w:t xml:space="preserve">Чернівцях створені та функціонують 4 державні пожежно-рятувальних частини. </w:t>
      </w:r>
    </w:p>
    <w:p w:rsidR="00190AE9" w:rsidRPr="00CD6F41" w:rsidRDefault="00190AE9" w:rsidP="00190AE9">
      <w:pPr>
        <w:ind w:firstLine="720"/>
        <w:jc w:val="both"/>
        <w:rPr>
          <w:sz w:val="28"/>
          <w:szCs w:val="28"/>
        </w:rPr>
      </w:pPr>
      <w:r w:rsidRPr="00CD6F41">
        <w:rPr>
          <w:sz w:val="28"/>
          <w:szCs w:val="28"/>
        </w:rPr>
        <w:t xml:space="preserve">На озброєнні підрозділів знаходяться 36 одиниць засобів малої механізації. Для оперативного гасіння пожеж різної ступені складності, надання допомоги постраждалим в дорожньо-транспортних пригодах застосовуються: 10 генераторів та електростанцій потужністю від 2 до 10 кВт, 11 водяних мотопомп, 14 бензопил, 7 бензорізів, 4 компресори повітря, 6 гідропневмоінструментів, 60 апаратів дихання на стисненому повітрі та один надувний човен. </w:t>
      </w:r>
    </w:p>
    <w:p w:rsidR="00190AE9" w:rsidRPr="00CD6F41" w:rsidRDefault="00B94EB0" w:rsidP="00190AE9">
      <w:pPr>
        <w:ind w:firstLine="720"/>
        <w:jc w:val="both"/>
        <w:rPr>
          <w:sz w:val="28"/>
          <w:szCs w:val="28"/>
        </w:rPr>
      </w:pPr>
      <w:r w:rsidRPr="00CD6F41">
        <w:rPr>
          <w:sz w:val="28"/>
          <w:szCs w:val="28"/>
        </w:rPr>
        <w:t xml:space="preserve">Рівень забезпеченості </w:t>
      </w:r>
      <w:r w:rsidR="00190AE9" w:rsidRPr="00CD6F41">
        <w:rPr>
          <w:sz w:val="28"/>
          <w:szCs w:val="28"/>
        </w:rPr>
        <w:t>пожежно-рятувальних підрозділів м.Чернівців</w:t>
      </w:r>
      <w:r w:rsidR="00E21471" w:rsidRPr="00CD6F41">
        <w:rPr>
          <w:sz w:val="28"/>
          <w:szCs w:val="28"/>
        </w:rPr>
        <w:t xml:space="preserve"> необхідною технікою</w:t>
      </w:r>
      <w:r w:rsidR="00190AE9" w:rsidRPr="00CD6F41">
        <w:rPr>
          <w:sz w:val="28"/>
          <w:szCs w:val="28"/>
        </w:rPr>
        <w:t xml:space="preserve"> складає</w:t>
      </w:r>
      <w:r w:rsidRPr="00CD6F41">
        <w:rPr>
          <w:sz w:val="28"/>
          <w:szCs w:val="28"/>
        </w:rPr>
        <w:t>:</w:t>
      </w:r>
    </w:p>
    <w:p w:rsidR="00190AE9" w:rsidRPr="00CD6F41" w:rsidRDefault="00B94EB0" w:rsidP="00190AE9">
      <w:pPr>
        <w:ind w:firstLine="720"/>
        <w:jc w:val="both"/>
        <w:rPr>
          <w:sz w:val="28"/>
          <w:szCs w:val="28"/>
        </w:rPr>
      </w:pPr>
      <w:r w:rsidRPr="00CD6F41">
        <w:rPr>
          <w:sz w:val="28"/>
          <w:szCs w:val="28"/>
        </w:rPr>
        <w:t>-</w:t>
      </w:r>
      <w:r w:rsidR="00BC6758" w:rsidRPr="00CD6F41">
        <w:rPr>
          <w:sz w:val="28"/>
          <w:szCs w:val="28"/>
        </w:rPr>
        <w:t xml:space="preserve"> </w:t>
      </w:r>
      <w:r w:rsidRPr="00CD6F41">
        <w:rPr>
          <w:sz w:val="28"/>
          <w:szCs w:val="28"/>
        </w:rPr>
        <w:t>транспортн</w:t>
      </w:r>
      <w:r w:rsidR="00E21471" w:rsidRPr="00CD6F41">
        <w:rPr>
          <w:sz w:val="28"/>
          <w:szCs w:val="28"/>
        </w:rPr>
        <w:t xml:space="preserve">ими засобами - </w:t>
      </w:r>
      <w:r w:rsidR="00190AE9" w:rsidRPr="00CD6F41">
        <w:rPr>
          <w:sz w:val="28"/>
          <w:szCs w:val="28"/>
        </w:rPr>
        <w:t>27</w:t>
      </w:r>
      <w:r w:rsidRPr="00CD6F41">
        <w:rPr>
          <w:sz w:val="28"/>
          <w:szCs w:val="28"/>
        </w:rPr>
        <w:t xml:space="preserve"> од.</w:t>
      </w:r>
      <w:r w:rsidR="00190AE9" w:rsidRPr="00CD6F41">
        <w:rPr>
          <w:sz w:val="28"/>
          <w:szCs w:val="28"/>
        </w:rPr>
        <w:t xml:space="preserve"> (77%) при штатній потребі 35 од., з них 50% </w:t>
      </w:r>
      <w:r w:rsidR="00E21471" w:rsidRPr="00CD6F41">
        <w:rPr>
          <w:sz w:val="28"/>
          <w:szCs w:val="28"/>
        </w:rPr>
        <w:t xml:space="preserve">- </w:t>
      </w:r>
      <w:r w:rsidR="00190AE9" w:rsidRPr="00CD6F41">
        <w:rPr>
          <w:sz w:val="28"/>
          <w:szCs w:val="28"/>
        </w:rPr>
        <w:t>вичерпали свій ресурс та підлягають списанню;</w:t>
      </w:r>
    </w:p>
    <w:p w:rsidR="00190AE9" w:rsidRPr="00CD6F41" w:rsidRDefault="00B94EB0" w:rsidP="00190AE9">
      <w:pPr>
        <w:ind w:firstLine="720"/>
        <w:jc w:val="both"/>
        <w:rPr>
          <w:sz w:val="28"/>
          <w:szCs w:val="28"/>
        </w:rPr>
      </w:pPr>
      <w:r w:rsidRPr="00CD6F41">
        <w:rPr>
          <w:sz w:val="28"/>
          <w:szCs w:val="28"/>
        </w:rPr>
        <w:t>-</w:t>
      </w:r>
      <w:r w:rsidR="00BC6758" w:rsidRPr="00CD6F41">
        <w:rPr>
          <w:sz w:val="28"/>
          <w:szCs w:val="28"/>
        </w:rPr>
        <w:t xml:space="preserve"> </w:t>
      </w:r>
      <w:r w:rsidR="00190AE9" w:rsidRPr="00CD6F41">
        <w:rPr>
          <w:sz w:val="28"/>
          <w:szCs w:val="28"/>
        </w:rPr>
        <w:t xml:space="preserve">засобами малої механізації </w:t>
      </w:r>
      <w:r w:rsidR="00E21471" w:rsidRPr="00CD6F41">
        <w:rPr>
          <w:sz w:val="28"/>
          <w:szCs w:val="28"/>
        </w:rPr>
        <w:t xml:space="preserve">- </w:t>
      </w:r>
      <w:r w:rsidR="00190AE9" w:rsidRPr="00CD6F41">
        <w:rPr>
          <w:sz w:val="28"/>
          <w:szCs w:val="28"/>
        </w:rPr>
        <w:t xml:space="preserve"> 85%;</w:t>
      </w:r>
    </w:p>
    <w:p w:rsidR="00190AE9" w:rsidRPr="00CD6F41" w:rsidRDefault="00E21471" w:rsidP="00190AE9">
      <w:pPr>
        <w:ind w:firstLine="720"/>
        <w:jc w:val="both"/>
        <w:rPr>
          <w:sz w:val="28"/>
          <w:szCs w:val="28"/>
        </w:rPr>
      </w:pPr>
      <w:r w:rsidRPr="00CD6F41">
        <w:rPr>
          <w:sz w:val="28"/>
          <w:szCs w:val="28"/>
        </w:rPr>
        <w:t>-</w:t>
      </w:r>
      <w:r w:rsidR="00BC6758" w:rsidRPr="00CD6F41">
        <w:rPr>
          <w:sz w:val="28"/>
          <w:szCs w:val="28"/>
        </w:rPr>
        <w:t xml:space="preserve"> </w:t>
      </w:r>
      <w:r w:rsidR="00190AE9" w:rsidRPr="00CD6F41">
        <w:rPr>
          <w:sz w:val="28"/>
          <w:szCs w:val="28"/>
        </w:rPr>
        <w:t>запасними частинами для пожежно-рятувальної техніки</w:t>
      </w:r>
      <w:r w:rsidRPr="00CD6F41">
        <w:rPr>
          <w:sz w:val="28"/>
          <w:szCs w:val="28"/>
        </w:rPr>
        <w:t xml:space="preserve"> -</w:t>
      </w:r>
      <w:r w:rsidR="00190AE9" w:rsidRPr="00CD6F41">
        <w:rPr>
          <w:sz w:val="28"/>
          <w:szCs w:val="28"/>
        </w:rPr>
        <w:t xml:space="preserve"> 15 %;</w:t>
      </w:r>
    </w:p>
    <w:p w:rsidR="00190AE9" w:rsidRPr="00CD6F41" w:rsidRDefault="00E21471" w:rsidP="00190AE9">
      <w:pPr>
        <w:ind w:firstLine="720"/>
        <w:jc w:val="both"/>
        <w:rPr>
          <w:sz w:val="28"/>
          <w:szCs w:val="28"/>
        </w:rPr>
      </w:pPr>
      <w:r w:rsidRPr="00CD6F41">
        <w:rPr>
          <w:sz w:val="28"/>
          <w:szCs w:val="28"/>
        </w:rPr>
        <w:t>-</w:t>
      </w:r>
      <w:r w:rsidR="00BC6758" w:rsidRPr="00CD6F41">
        <w:rPr>
          <w:sz w:val="28"/>
          <w:szCs w:val="28"/>
        </w:rPr>
        <w:t xml:space="preserve"> </w:t>
      </w:r>
      <w:r w:rsidR="00190AE9" w:rsidRPr="00CD6F41">
        <w:rPr>
          <w:sz w:val="28"/>
          <w:szCs w:val="28"/>
        </w:rPr>
        <w:t>палив</w:t>
      </w:r>
      <w:r w:rsidRPr="00CD6F41">
        <w:rPr>
          <w:sz w:val="28"/>
          <w:szCs w:val="28"/>
        </w:rPr>
        <w:t>н</w:t>
      </w:r>
      <w:r w:rsidR="00190AE9" w:rsidRPr="00CD6F41">
        <w:rPr>
          <w:sz w:val="28"/>
          <w:szCs w:val="28"/>
        </w:rPr>
        <w:t xml:space="preserve">о-мастильними матеріалами </w:t>
      </w:r>
      <w:r w:rsidRPr="00CD6F41">
        <w:rPr>
          <w:sz w:val="28"/>
          <w:szCs w:val="28"/>
        </w:rPr>
        <w:t>в</w:t>
      </w:r>
      <w:r w:rsidR="00190AE9" w:rsidRPr="00CD6F41">
        <w:rPr>
          <w:sz w:val="28"/>
          <w:szCs w:val="28"/>
        </w:rPr>
        <w:t>продовж 2014-2015 років</w:t>
      </w:r>
      <w:r w:rsidRPr="00CD6F41">
        <w:rPr>
          <w:sz w:val="28"/>
          <w:szCs w:val="28"/>
        </w:rPr>
        <w:t xml:space="preserve"> -</w:t>
      </w:r>
      <w:r w:rsidR="00190AE9" w:rsidRPr="00CD6F41">
        <w:rPr>
          <w:sz w:val="28"/>
          <w:szCs w:val="28"/>
        </w:rPr>
        <w:t xml:space="preserve"> на рівні </w:t>
      </w:r>
      <w:r w:rsidR="00D02DEB" w:rsidRPr="00CD6F41">
        <w:rPr>
          <w:sz w:val="28"/>
          <w:szCs w:val="28"/>
        </w:rPr>
        <w:t xml:space="preserve"> 7-10%.</w:t>
      </w:r>
    </w:p>
    <w:p w:rsidR="0064554F" w:rsidRPr="00CD6F41" w:rsidRDefault="004B0419" w:rsidP="0064554F">
      <w:pPr>
        <w:ind w:firstLine="709"/>
        <w:jc w:val="both"/>
        <w:rPr>
          <w:sz w:val="28"/>
          <w:szCs w:val="28"/>
        </w:rPr>
      </w:pPr>
      <w:r w:rsidRPr="00CD6F41">
        <w:rPr>
          <w:sz w:val="28"/>
          <w:szCs w:val="28"/>
        </w:rPr>
        <w:t xml:space="preserve">Впродовж 2011-2015 років </w:t>
      </w:r>
      <w:r w:rsidR="00596CB7" w:rsidRPr="00CD6F41">
        <w:rPr>
          <w:sz w:val="28"/>
          <w:szCs w:val="28"/>
        </w:rPr>
        <w:t xml:space="preserve"> в місті </w:t>
      </w:r>
      <w:r w:rsidRPr="00CD6F41">
        <w:rPr>
          <w:sz w:val="28"/>
          <w:szCs w:val="28"/>
        </w:rPr>
        <w:t>зареєстровано 958 пожеж, на яких загинуло 32 особи. Спостерігається різке збільшення прямих збитків що наносять п</w:t>
      </w:r>
      <w:r w:rsidRPr="00CD6F41">
        <w:rPr>
          <w:sz w:val="28"/>
          <w:szCs w:val="28"/>
        </w:rPr>
        <w:t>о</w:t>
      </w:r>
      <w:r w:rsidRPr="00CD6F41">
        <w:rPr>
          <w:sz w:val="28"/>
          <w:szCs w:val="28"/>
        </w:rPr>
        <w:t>жежі. Так, у 2015 році прямі збитки збільшилися та становлять – 14 млн. 454 тис. грн. проти 6 млн. 503  тис. грн. у 2014 році.</w:t>
      </w:r>
      <w:r w:rsidR="0064554F" w:rsidRPr="00CD6F41">
        <w:rPr>
          <w:sz w:val="28"/>
          <w:szCs w:val="28"/>
        </w:rPr>
        <w:t xml:space="preserve"> </w:t>
      </w:r>
    </w:p>
    <w:p w:rsidR="0064554F" w:rsidRPr="00CD6F41" w:rsidRDefault="0064554F" w:rsidP="0064554F">
      <w:pPr>
        <w:ind w:firstLine="709"/>
        <w:jc w:val="both"/>
        <w:rPr>
          <w:sz w:val="28"/>
          <w:szCs w:val="28"/>
        </w:rPr>
      </w:pPr>
      <w:r w:rsidRPr="00CD6F41">
        <w:rPr>
          <w:sz w:val="28"/>
          <w:szCs w:val="28"/>
        </w:rPr>
        <w:t xml:space="preserve">Характерним для м.Чернівців є виявлення </w:t>
      </w:r>
      <w:r w:rsidR="009A23D0" w:rsidRPr="00CD6F41">
        <w:rPr>
          <w:sz w:val="28"/>
          <w:szCs w:val="28"/>
        </w:rPr>
        <w:t xml:space="preserve">на його територіях </w:t>
      </w:r>
      <w:r w:rsidRPr="00CD6F41">
        <w:rPr>
          <w:sz w:val="28"/>
          <w:szCs w:val="28"/>
        </w:rPr>
        <w:t>вибухонебезпечних предметів часів першої та другої світових війн, що особливо проявляється на початку весняно-літнього періоду. На території міста впродовж 2010-2015</w:t>
      </w:r>
      <w:r w:rsidR="00E21471" w:rsidRPr="00CD6F41">
        <w:rPr>
          <w:sz w:val="28"/>
          <w:szCs w:val="28"/>
        </w:rPr>
        <w:t xml:space="preserve"> років</w:t>
      </w:r>
      <w:r w:rsidRPr="00CD6F41">
        <w:rPr>
          <w:sz w:val="28"/>
          <w:szCs w:val="28"/>
        </w:rPr>
        <w:t xml:space="preserve"> зареєстровано 52 випадки виявлення снарядів, гранат та мін, при цьому силами </w:t>
      </w:r>
      <w:r w:rsidR="009402A1" w:rsidRPr="00CD6F41">
        <w:rPr>
          <w:sz w:val="28"/>
          <w:szCs w:val="28"/>
        </w:rPr>
        <w:t xml:space="preserve">піротехнічної групи </w:t>
      </w:r>
      <w:r w:rsidR="00BC1569" w:rsidRPr="00CD6F41">
        <w:rPr>
          <w:sz w:val="28"/>
          <w:szCs w:val="28"/>
        </w:rPr>
        <w:t>у</w:t>
      </w:r>
      <w:r w:rsidRPr="00CD6F41">
        <w:rPr>
          <w:sz w:val="28"/>
          <w:szCs w:val="28"/>
        </w:rPr>
        <w:t xml:space="preserve">правління </w:t>
      </w:r>
      <w:r w:rsidR="00BC1569" w:rsidRPr="00CD6F41">
        <w:rPr>
          <w:sz w:val="28"/>
          <w:szCs w:val="28"/>
        </w:rPr>
        <w:t>Державної служби</w:t>
      </w:r>
      <w:r w:rsidRPr="00CD6F41">
        <w:rPr>
          <w:sz w:val="28"/>
          <w:szCs w:val="28"/>
        </w:rPr>
        <w:t xml:space="preserve"> України</w:t>
      </w:r>
      <w:r w:rsidR="00BC1569" w:rsidRPr="00CD6F41">
        <w:rPr>
          <w:sz w:val="28"/>
          <w:szCs w:val="28"/>
        </w:rPr>
        <w:t xml:space="preserve"> з надзвичайних ситуацій</w:t>
      </w:r>
      <w:r w:rsidRPr="00CD6F41">
        <w:rPr>
          <w:sz w:val="28"/>
          <w:szCs w:val="28"/>
        </w:rPr>
        <w:t xml:space="preserve"> в Чернівецькій області було знешкоджено встановленим порядком 8147 боєприпасів.</w:t>
      </w:r>
    </w:p>
    <w:p w:rsidR="00B221F8" w:rsidRPr="00CD6F41" w:rsidRDefault="00B221F8" w:rsidP="00B221F8">
      <w:pPr>
        <w:ind w:firstLine="709"/>
        <w:jc w:val="both"/>
        <w:rPr>
          <w:sz w:val="28"/>
          <w:szCs w:val="28"/>
        </w:rPr>
      </w:pPr>
      <w:r w:rsidRPr="00CD6F41">
        <w:rPr>
          <w:sz w:val="28"/>
          <w:szCs w:val="28"/>
        </w:rPr>
        <w:t xml:space="preserve">В умовах проведення військових дій на сході України значно збільшилася кількість подій, пов’язана із загрозою мінування об’єктів, та зросла ймовірність виникнення в місті надзвичайних ситуацій соціального характеру. Так, за 2015-2016 роки оперативними підрозділами </w:t>
      </w:r>
      <w:r w:rsidR="001971F9" w:rsidRPr="00CD6F41">
        <w:rPr>
          <w:sz w:val="28"/>
          <w:szCs w:val="28"/>
        </w:rPr>
        <w:t>протипожежної</w:t>
      </w:r>
      <w:r w:rsidRPr="00CD6F41">
        <w:rPr>
          <w:sz w:val="28"/>
          <w:szCs w:val="28"/>
        </w:rPr>
        <w:t xml:space="preserve"> служби</w:t>
      </w:r>
      <w:r w:rsidR="001971F9" w:rsidRPr="00CD6F41">
        <w:rPr>
          <w:sz w:val="28"/>
          <w:szCs w:val="28"/>
        </w:rPr>
        <w:t xml:space="preserve"> цивільного захисту</w:t>
      </w:r>
      <w:r w:rsidRPr="00CD6F41">
        <w:rPr>
          <w:sz w:val="28"/>
          <w:szCs w:val="28"/>
        </w:rPr>
        <w:t xml:space="preserve"> здійснено 5 виїздів на повідомлення пр</w:t>
      </w:r>
      <w:r w:rsidR="00B01B25" w:rsidRPr="00CD6F41">
        <w:rPr>
          <w:sz w:val="28"/>
          <w:szCs w:val="28"/>
        </w:rPr>
        <w:t xml:space="preserve">о замінування окремих об’єктів та 38 </w:t>
      </w:r>
      <w:r w:rsidRPr="00CD6F41">
        <w:rPr>
          <w:sz w:val="28"/>
          <w:szCs w:val="28"/>
        </w:rPr>
        <w:t>виїздів на повідомлення про виявлення підозрілих предметів в місцях з</w:t>
      </w:r>
      <w:r w:rsidR="00B01B25" w:rsidRPr="00CD6F41">
        <w:rPr>
          <w:sz w:val="28"/>
          <w:szCs w:val="28"/>
        </w:rPr>
        <w:t xml:space="preserve"> масовим перебуванням людей</w:t>
      </w:r>
      <w:r w:rsidRPr="00CD6F41">
        <w:rPr>
          <w:sz w:val="28"/>
          <w:szCs w:val="28"/>
        </w:rPr>
        <w:t>.</w:t>
      </w:r>
    </w:p>
    <w:p w:rsidR="001568F9" w:rsidRPr="00CD6F41" w:rsidRDefault="001568F9" w:rsidP="00B221F8">
      <w:pPr>
        <w:ind w:firstLine="709"/>
        <w:jc w:val="both"/>
        <w:rPr>
          <w:sz w:val="16"/>
          <w:szCs w:val="16"/>
        </w:rPr>
      </w:pPr>
    </w:p>
    <w:p w:rsidR="00D96931" w:rsidRPr="00CD6F41" w:rsidRDefault="00D96931" w:rsidP="006D1976">
      <w:pPr>
        <w:ind w:firstLine="709"/>
        <w:jc w:val="both"/>
        <w:rPr>
          <w:b/>
          <w:sz w:val="28"/>
          <w:szCs w:val="28"/>
        </w:rPr>
      </w:pPr>
    </w:p>
    <w:p w:rsidR="00D96931" w:rsidRPr="00CD6F41" w:rsidRDefault="00D96931" w:rsidP="006D1976">
      <w:pPr>
        <w:ind w:firstLine="709"/>
        <w:jc w:val="both"/>
        <w:rPr>
          <w:b/>
          <w:sz w:val="28"/>
          <w:szCs w:val="28"/>
        </w:rPr>
      </w:pPr>
    </w:p>
    <w:p w:rsidR="00D96931" w:rsidRPr="00CD6F41" w:rsidRDefault="00D96931" w:rsidP="006D1976">
      <w:pPr>
        <w:ind w:firstLine="709"/>
        <w:jc w:val="both"/>
        <w:rPr>
          <w:b/>
          <w:sz w:val="28"/>
          <w:szCs w:val="28"/>
        </w:rPr>
      </w:pPr>
    </w:p>
    <w:p w:rsidR="00D96931" w:rsidRPr="00CD6F41" w:rsidRDefault="00D96931" w:rsidP="006D1976">
      <w:pPr>
        <w:ind w:firstLine="709"/>
        <w:jc w:val="both"/>
        <w:rPr>
          <w:b/>
          <w:sz w:val="28"/>
          <w:szCs w:val="28"/>
        </w:rPr>
      </w:pPr>
    </w:p>
    <w:p w:rsidR="00BC6758" w:rsidRPr="00CD6F41" w:rsidRDefault="00BC6758" w:rsidP="006D1976">
      <w:pPr>
        <w:ind w:firstLine="709"/>
        <w:jc w:val="both"/>
        <w:rPr>
          <w:b/>
          <w:sz w:val="28"/>
          <w:szCs w:val="28"/>
        </w:rPr>
      </w:pPr>
    </w:p>
    <w:p w:rsidR="00BC6758" w:rsidRPr="00CD6F41" w:rsidRDefault="00BC6758" w:rsidP="006D1976">
      <w:pPr>
        <w:ind w:firstLine="709"/>
        <w:jc w:val="both"/>
        <w:rPr>
          <w:b/>
          <w:sz w:val="28"/>
          <w:szCs w:val="28"/>
        </w:rPr>
      </w:pPr>
    </w:p>
    <w:p w:rsidR="00611848" w:rsidRPr="00CD6F41" w:rsidRDefault="006D1976" w:rsidP="006D1976">
      <w:pPr>
        <w:ind w:firstLine="709"/>
        <w:jc w:val="both"/>
        <w:rPr>
          <w:b/>
          <w:sz w:val="28"/>
          <w:szCs w:val="28"/>
        </w:rPr>
      </w:pPr>
      <w:r w:rsidRPr="00CD6F41">
        <w:rPr>
          <w:b/>
          <w:sz w:val="28"/>
          <w:szCs w:val="28"/>
        </w:rPr>
        <w:t xml:space="preserve">Ключовими проблемами, які стримують виконання заходів із запобігання виникненню надзвичайних ситуацій та </w:t>
      </w:r>
      <w:r w:rsidR="003963FE" w:rsidRPr="00CD6F41">
        <w:rPr>
          <w:b/>
          <w:sz w:val="28"/>
          <w:szCs w:val="28"/>
        </w:rPr>
        <w:t xml:space="preserve">ліквідації їх наслідків </w:t>
      </w:r>
      <w:r w:rsidRPr="00CD6F41">
        <w:rPr>
          <w:b/>
          <w:sz w:val="28"/>
          <w:szCs w:val="28"/>
        </w:rPr>
        <w:t>є</w:t>
      </w:r>
      <w:r w:rsidR="008512FB" w:rsidRPr="00CD6F41">
        <w:rPr>
          <w:b/>
          <w:sz w:val="28"/>
          <w:szCs w:val="28"/>
        </w:rPr>
        <w:t xml:space="preserve"> наступні</w:t>
      </w:r>
      <w:r w:rsidRPr="00CD6F41">
        <w:rPr>
          <w:b/>
          <w:sz w:val="28"/>
          <w:szCs w:val="28"/>
        </w:rPr>
        <w:t>:</w:t>
      </w:r>
    </w:p>
    <w:p w:rsidR="003E2D88" w:rsidRPr="00CD6F41" w:rsidRDefault="008512FB" w:rsidP="003E2D88">
      <w:pPr>
        <w:ind w:firstLine="709"/>
        <w:jc w:val="both"/>
        <w:rPr>
          <w:sz w:val="28"/>
          <w:szCs w:val="28"/>
        </w:rPr>
      </w:pPr>
      <w:r w:rsidRPr="00CD6F41">
        <w:rPr>
          <w:sz w:val="28"/>
          <w:szCs w:val="28"/>
        </w:rPr>
        <w:t>-</w:t>
      </w:r>
      <w:r w:rsidR="001305A6" w:rsidRPr="00CD6F41">
        <w:rPr>
          <w:sz w:val="28"/>
          <w:szCs w:val="28"/>
        </w:rPr>
        <w:t xml:space="preserve"> </w:t>
      </w:r>
      <w:r w:rsidR="00E135A4" w:rsidRPr="00CD6F41">
        <w:rPr>
          <w:sz w:val="28"/>
          <w:szCs w:val="28"/>
        </w:rPr>
        <w:t xml:space="preserve">відсутність власних коштів в балансоутримувачів </w:t>
      </w:r>
      <w:r w:rsidR="00E135A4" w:rsidRPr="00CD6F41">
        <w:rPr>
          <w:b/>
          <w:sz w:val="28"/>
          <w:szCs w:val="28"/>
        </w:rPr>
        <w:t xml:space="preserve">ЗСЦЗ </w:t>
      </w:r>
      <w:r w:rsidR="00E135A4" w:rsidRPr="00CD6F41">
        <w:rPr>
          <w:sz w:val="28"/>
          <w:szCs w:val="28"/>
        </w:rPr>
        <w:t>для проведення їх поточних та капітальних ремонтів,</w:t>
      </w:r>
      <w:r w:rsidR="004277C2" w:rsidRPr="00CD6F41">
        <w:rPr>
          <w:sz w:val="28"/>
          <w:szCs w:val="28"/>
        </w:rPr>
        <w:t xml:space="preserve"> </w:t>
      </w:r>
      <w:r w:rsidR="004277C2" w:rsidRPr="00CD6F41">
        <w:rPr>
          <w:spacing w:val="1"/>
          <w:sz w:val="28"/>
          <w:szCs w:val="28"/>
        </w:rPr>
        <w:t xml:space="preserve">проведення </w:t>
      </w:r>
      <w:r w:rsidR="004277C2" w:rsidRPr="00CD6F41">
        <w:rPr>
          <w:spacing w:val="2"/>
          <w:sz w:val="28"/>
          <w:szCs w:val="28"/>
        </w:rPr>
        <w:t>планового обслуговування та профілактичного ремонту технологічного обладнання,</w:t>
      </w:r>
      <w:r w:rsidR="00E135A4" w:rsidRPr="00CD6F41">
        <w:rPr>
          <w:sz w:val="28"/>
          <w:szCs w:val="28"/>
        </w:rPr>
        <w:t xml:space="preserve"> і як наслідок</w:t>
      </w:r>
      <w:r w:rsidR="006847FE" w:rsidRPr="00CD6F41">
        <w:rPr>
          <w:sz w:val="28"/>
          <w:szCs w:val="28"/>
        </w:rPr>
        <w:t>,</w:t>
      </w:r>
      <w:r w:rsidR="00E135A4" w:rsidRPr="00CD6F41">
        <w:rPr>
          <w:sz w:val="28"/>
          <w:szCs w:val="28"/>
        </w:rPr>
        <w:t xml:space="preserve"> низький рівень готовності </w:t>
      </w:r>
      <w:r w:rsidR="004277C2" w:rsidRPr="00CD6F41">
        <w:rPr>
          <w:b/>
          <w:sz w:val="28"/>
          <w:szCs w:val="28"/>
        </w:rPr>
        <w:t>ЗСЦЗ</w:t>
      </w:r>
      <w:r w:rsidR="004277C2" w:rsidRPr="00CD6F41">
        <w:rPr>
          <w:sz w:val="28"/>
          <w:szCs w:val="28"/>
        </w:rPr>
        <w:t xml:space="preserve"> </w:t>
      </w:r>
      <w:r w:rsidR="00E135A4" w:rsidRPr="00CD6F41">
        <w:rPr>
          <w:sz w:val="28"/>
          <w:szCs w:val="28"/>
        </w:rPr>
        <w:t>до використання за призначенням;</w:t>
      </w:r>
      <w:r w:rsidR="003E2D88" w:rsidRPr="00CD6F41">
        <w:rPr>
          <w:sz w:val="28"/>
          <w:szCs w:val="28"/>
        </w:rPr>
        <w:t xml:space="preserve"> </w:t>
      </w:r>
    </w:p>
    <w:p w:rsidR="003E2D88" w:rsidRPr="00CD6F41" w:rsidRDefault="008512FB" w:rsidP="003E2D88">
      <w:pPr>
        <w:ind w:firstLine="709"/>
        <w:jc w:val="both"/>
        <w:rPr>
          <w:sz w:val="28"/>
          <w:szCs w:val="28"/>
        </w:rPr>
      </w:pPr>
      <w:r w:rsidRPr="00CD6F41">
        <w:rPr>
          <w:sz w:val="28"/>
          <w:szCs w:val="28"/>
        </w:rPr>
        <w:t>-</w:t>
      </w:r>
      <w:r w:rsidR="006740C6" w:rsidRPr="00CD6F41">
        <w:rPr>
          <w:sz w:val="28"/>
          <w:szCs w:val="28"/>
        </w:rPr>
        <w:t xml:space="preserve"> </w:t>
      </w:r>
      <w:r w:rsidR="00E135A4" w:rsidRPr="00CD6F41">
        <w:rPr>
          <w:sz w:val="28"/>
          <w:szCs w:val="28"/>
        </w:rPr>
        <w:t>відсутність власних коштів в комунальних та приватних підприємствах, які забезпечують роботу систем життєзабезпечення м</w:t>
      </w:r>
      <w:r w:rsidR="000C38EA" w:rsidRPr="00CD6F41">
        <w:rPr>
          <w:sz w:val="28"/>
          <w:szCs w:val="28"/>
        </w:rPr>
        <w:t>іста, експлуатацію</w:t>
      </w:r>
      <w:r w:rsidR="00E135A4" w:rsidRPr="00CD6F41">
        <w:rPr>
          <w:sz w:val="28"/>
          <w:szCs w:val="28"/>
        </w:rPr>
        <w:t xml:space="preserve"> житлового фонду, на створення об’єктових матеріальних резервів</w:t>
      </w:r>
      <w:r w:rsidR="000C38EA" w:rsidRPr="00CD6F41">
        <w:rPr>
          <w:sz w:val="28"/>
          <w:szCs w:val="28"/>
        </w:rPr>
        <w:t>,</w:t>
      </w:r>
      <w:r w:rsidR="00E135A4" w:rsidRPr="00CD6F41">
        <w:rPr>
          <w:sz w:val="28"/>
          <w:szCs w:val="28"/>
        </w:rPr>
        <w:t xml:space="preserve"> призначених для ліквідації наслідків надзвичайних ситуацій техногенного та природного характеру;</w:t>
      </w:r>
      <w:r w:rsidR="003E2D88" w:rsidRPr="00CD6F41">
        <w:rPr>
          <w:sz w:val="28"/>
          <w:szCs w:val="28"/>
        </w:rPr>
        <w:t xml:space="preserve"> </w:t>
      </w:r>
    </w:p>
    <w:p w:rsidR="00DE0C59" w:rsidRPr="00CD6F41" w:rsidRDefault="008512FB" w:rsidP="003E2D88">
      <w:pPr>
        <w:ind w:firstLine="709"/>
        <w:jc w:val="both"/>
        <w:rPr>
          <w:sz w:val="28"/>
          <w:szCs w:val="28"/>
        </w:rPr>
      </w:pPr>
      <w:r w:rsidRPr="00CD6F41">
        <w:rPr>
          <w:sz w:val="28"/>
          <w:szCs w:val="28"/>
        </w:rPr>
        <w:t>-</w:t>
      </w:r>
      <w:r w:rsidR="006740C6" w:rsidRPr="00CD6F41">
        <w:rPr>
          <w:sz w:val="28"/>
          <w:szCs w:val="28"/>
        </w:rPr>
        <w:t xml:space="preserve"> </w:t>
      </w:r>
      <w:r w:rsidR="00DE0C59" w:rsidRPr="00CD6F41">
        <w:rPr>
          <w:sz w:val="28"/>
          <w:szCs w:val="28"/>
        </w:rPr>
        <w:t>недостатній рівень забезпечення аварійно-рятувальних підрозділів спеціальним рятув</w:t>
      </w:r>
      <w:r w:rsidR="00D06314" w:rsidRPr="00CD6F41">
        <w:rPr>
          <w:sz w:val="28"/>
          <w:szCs w:val="28"/>
        </w:rPr>
        <w:t xml:space="preserve">альним обладнанням, технікою, </w:t>
      </w:r>
      <w:r w:rsidR="00DE0C59" w:rsidRPr="00CD6F41">
        <w:rPr>
          <w:sz w:val="28"/>
          <w:szCs w:val="28"/>
        </w:rPr>
        <w:t>запасними частинами</w:t>
      </w:r>
      <w:r w:rsidR="00D06314" w:rsidRPr="00CD6F41">
        <w:rPr>
          <w:sz w:val="28"/>
          <w:szCs w:val="28"/>
        </w:rPr>
        <w:t>, призначеними для підвищення оперативності їх дій в ліквідації наслідків надзвичайних ситуацій.</w:t>
      </w:r>
    </w:p>
    <w:p w:rsidR="00FB5504" w:rsidRPr="00CD6F41" w:rsidRDefault="00FB5504" w:rsidP="0017100D">
      <w:pPr>
        <w:tabs>
          <w:tab w:val="left" w:pos="0"/>
        </w:tabs>
        <w:spacing w:before="120"/>
        <w:ind w:firstLine="709"/>
        <w:jc w:val="both"/>
        <w:rPr>
          <w:sz w:val="28"/>
          <w:szCs w:val="28"/>
        </w:rPr>
      </w:pPr>
      <w:r w:rsidRPr="00CD6F41">
        <w:rPr>
          <w:sz w:val="28"/>
          <w:szCs w:val="28"/>
        </w:rPr>
        <w:t xml:space="preserve">Розв’язання </w:t>
      </w:r>
      <w:r w:rsidR="00E21471" w:rsidRPr="00CD6F41">
        <w:rPr>
          <w:sz w:val="28"/>
          <w:szCs w:val="28"/>
        </w:rPr>
        <w:t>зазначених</w:t>
      </w:r>
      <w:r w:rsidRPr="00CD6F41">
        <w:rPr>
          <w:sz w:val="28"/>
          <w:szCs w:val="28"/>
        </w:rPr>
        <w:t xml:space="preserve"> проблем належить до компетенції місцевих органів виконавчої влади та </w:t>
      </w:r>
      <w:r w:rsidR="005F71AC" w:rsidRPr="00CD6F41">
        <w:rPr>
          <w:sz w:val="28"/>
          <w:szCs w:val="28"/>
        </w:rPr>
        <w:t xml:space="preserve">органів </w:t>
      </w:r>
      <w:r w:rsidRPr="00CD6F41">
        <w:rPr>
          <w:sz w:val="28"/>
          <w:szCs w:val="28"/>
        </w:rPr>
        <w:t>місцевого самоврядування, що забезпечують організацію та виконання заходів цивільного захисту</w:t>
      </w:r>
      <w:r w:rsidR="0017100D" w:rsidRPr="00CD6F41">
        <w:rPr>
          <w:sz w:val="28"/>
          <w:szCs w:val="28"/>
        </w:rPr>
        <w:t xml:space="preserve">, </w:t>
      </w:r>
      <w:r w:rsidRPr="00CD6F41">
        <w:rPr>
          <w:sz w:val="28"/>
          <w:szCs w:val="28"/>
        </w:rPr>
        <w:t>і потребує комплексного підходу, скоординованих дій на основі використання програмного методу.</w:t>
      </w:r>
    </w:p>
    <w:p w:rsidR="0052644A" w:rsidRPr="00CD6F41" w:rsidRDefault="0052644A" w:rsidP="008867AA">
      <w:pPr>
        <w:jc w:val="center"/>
        <w:rPr>
          <w:b/>
          <w:sz w:val="16"/>
          <w:szCs w:val="16"/>
        </w:rPr>
      </w:pPr>
    </w:p>
    <w:p w:rsidR="00152808" w:rsidRPr="00CD6F41" w:rsidRDefault="00070633" w:rsidP="008867AA">
      <w:pPr>
        <w:jc w:val="center"/>
        <w:rPr>
          <w:b/>
          <w:sz w:val="28"/>
          <w:szCs w:val="28"/>
        </w:rPr>
      </w:pPr>
      <w:r w:rsidRPr="00CD6F41">
        <w:rPr>
          <w:b/>
          <w:sz w:val="28"/>
          <w:szCs w:val="28"/>
        </w:rPr>
        <w:t>4</w:t>
      </w:r>
      <w:r w:rsidR="008867AA" w:rsidRPr="00CD6F41">
        <w:rPr>
          <w:b/>
          <w:sz w:val="28"/>
          <w:szCs w:val="28"/>
        </w:rPr>
        <w:t>. Мета</w:t>
      </w:r>
      <w:r w:rsidR="003525E2" w:rsidRPr="00CD6F41">
        <w:rPr>
          <w:b/>
          <w:sz w:val="28"/>
          <w:szCs w:val="28"/>
        </w:rPr>
        <w:t xml:space="preserve"> </w:t>
      </w:r>
      <w:r w:rsidR="006740C6" w:rsidRPr="00CD6F41">
        <w:rPr>
          <w:b/>
          <w:sz w:val="28"/>
          <w:szCs w:val="28"/>
        </w:rPr>
        <w:t>П</w:t>
      </w:r>
      <w:r w:rsidR="008867AA" w:rsidRPr="00CD6F41">
        <w:rPr>
          <w:b/>
          <w:sz w:val="28"/>
          <w:szCs w:val="28"/>
        </w:rPr>
        <w:t>рограми</w:t>
      </w:r>
    </w:p>
    <w:p w:rsidR="008867AA" w:rsidRPr="00CD6F41" w:rsidRDefault="008867AA" w:rsidP="008867AA">
      <w:pPr>
        <w:jc w:val="center"/>
        <w:rPr>
          <w:sz w:val="16"/>
          <w:szCs w:val="16"/>
        </w:rPr>
      </w:pPr>
    </w:p>
    <w:p w:rsidR="007F01FB" w:rsidRPr="00CD6F41" w:rsidRDefault="007F01FB" w:rsidP="007F01FB">
      <w:pPr>
        <w:ind w:firstLine="720"/>
        <w:jc w:val="both"/>
        <w:rPr>
          <w:spacing w:val="-4"/>
          <w:sz w:val="28"/>
          <w:szCs w:val="28"/>
        </w:rPr>
      </w:pPr>
      <w:r w:rsidRPr="00CD6F41">
        <w:rPr>
          <w:spacing w:val="-4"/>
          <w:sz w:val="28"/>
          <w:szCs w:val="28"/>
        </w:rPr>
        <w:t xml:space="preserve">Головною метою </w:t>
      </w:r>
      <w:r w:rsidR="006740C6" w:rsidRPr="00CD6F41">
        <w:rPr>
          <w:b/>
          <w:spacing w:val="-4"/>
          <w:sz w:val="28"/>
          <w:szCs w:val="28"/>
        </w:rPr>
        <w:t>П</w:t>
      </w:r>
      <w:r w:rsidRPr="00CD6F41">
        <w:rPr>
          <w:b/>
          <w:spacing w:val="-4"/>
          <w:sz w:val="28"/>
          <w:szCs w:val="28"/>
        </w:rPr>
        <w:t>рограми</w:t>
      </w:r>
      <w:r w:rsidRPr="00CD6F41">
        <w:rPr>
          <w:spacing w:val="-4"/>
          <w:sz w:val="28"/>
          <w:szCs w:val="28"/>
        </w:rPr>
        <w:t xml:space="preserve"> </w:t>
      </w:r>
      <w:r w:rsidRPr="00CD6F41">
        <w:rPr>
          <w:sz w:val="28"/>
          <w:szCs w:val="28"/>
        </w:rPr>
        <w:t>є  комплексне  розв'язання  пр</w:t>
      </w:r>
      <w:r w:rsidRPr="00CD6F41">
        <w:rPr>
          <w:sz w:val="28"/>
          <w:szCs w:val="28"/>
        </w:rPr>
        <w:t>о</w:t>
      </w:r>
      <w:r w:rsidRPr="00CD6F41">
        <w:rPr>
          <w:sz w:val="28"/>
          <w:szCs w:val="28"/>
        </w:rPr>
        <w:t>блеми  захисту населення і територій від надзвичайних ситуацій техногенн</w:t>
      </w:r>
      <w:r w:rsidRPr="00CD6F41">
        <w:rPr>
          <w:sz w:val="28"/>
          <w:szCs w:val="28"/>
        </w:rPr>
        <w:t>о</w:t>
      </w:r>
      <w:r w:rsidRPr="00CD6F41">
        <w:rPr>
          <w:sz w:val="28"/>
          <w:szCs w:val="28"/>
        </w:rPr>
        <w:t>го і природного характеру в інтересах безпеки окремої людини, територіал</w:t>
      </w:r>
      <w:r w:rsidRPr="00CD6F41">
        <w:rPr>
          <w:sz w:val="28"/>
          <w:szCs w:val="28"/>
        </w:rPr>
        <w:t>ь</w:t>
      </w:r>
      <w:r w:rsidRPr="00CD6F41">
        <w:rPr>
          <w:sz w:val="28"/>
          <w:szCs w:val="28"/>
        </w:rPr>
        <w:t>ної громади та</w:t>
      </w:r>
      <w:r w:rsidRPr="00CD6F41">
        <w:rPr>
          <w:spacing w:val="-4"/>
          <w:sz w:val="28"/>
          <w:szCs w:val="28"/>
        </w:rPr>
        <w:t xml:space="preserve"> </w:t>
      </w:r>
      <w:r w:rsidRPr="00CD6F41">
        <w:rPr>
          <w:bCs/>
          <w:spacing w:val="-4"/>
          <w:sz w:val="28"/>
          <w:szCs w:val="28"/>
        </w:rPr>
        <w:t xml:space="preserve">забезпечення мінімально достатнього рівня безпеки населення і територій міста </w:t>
      </w:r>
      <w:r w:rsidRPr="00CD6F41">
        <w:rPr>
          <w:spacing w:val="-4"/>
          <w:sz w:val="28"/>
          <w:szCs w:val="28"/>
        </w:rPr>
        <w:t>та ефективних дій щодо попередження і реагування на надзв</w:t>
      </w:r>
      <w:r w:rsidRPr="00CD6F41">
        <w:rPr>
          <w:spacing w:val="-4"/>
          <w:sz w:val="28"/>
          <w:szCs w:val="28"/>
        </w:rPr>
        <w:t>и</w:t>
      </w:r>
      <w:r w:rsidRPr="00CD6F41">
        <w:rPr>
          <w:spacing w:val="-4"/>
          <w:sz w:val="28"/>
          <w:szCs w:val="28"/>
        </w:rPr>
        <w:t>чайні ситуації</w:t>
      </w:r>
      <w:r w:rsidRPr="00CD6F41">
        <w:rPr>
          <w:bCs/>
          <w:spacing w:val="-4"/>
          <w:sz w:val="28"/>
          <w:szCs w:val="28"/>
        </w:rPr>
        <w:t xml:space="preserve"> техногенного та природного характеру</w:t>
      </w:r>
      <w:r w:rsidRPr="00CD6F41">
        <w:rPr>
          <w:spacing w:val="-4"/>
          <w:sz w:val="28"/>
          <w:szCs w:val="28"/>
        </w:rPr>
        <w:t>, ліквідації пожеж і рят</w:t>
      </w:r>
      <w:r w:rsidRPr="00CD6F41">
        <w:rPr>
          <w:spacing w:val="-4"/>
          <w:sz w:val="28"/>
          <w:szCs w:val="28"/>
        </w:rPr>
        <w:t>у</w:t>
      </w:r>
      <w:r w:rsidRPr="00CD6F41">
        <w:rPr>
          <w:spacing w:val="-4"/>
          <w:sz w:val="28"/>
          <w:szCs w:val="28"/>
        </w:rPr>
        <w:t>вання людей на водних об’єктах, створення та накоп</w:t>
      </w:r>
      <w:r w:rsidRPr="00CD6F41">
        <w:rPr>
          <w:spacing w:val="-4"/>
          <w:sz w:val="28"/>
          <w:szCs w:val="28"/>
        </w:rPr>
        <w:t>и</w:t>
      </w:r>
      <w:r w:rsidRPr="00CD6F41">
        <w:rPr>
          <w:spacing w:val="-4"/>
          <w:sz w:val="28"/>
          <w:szCs w:val="28"/>
        </w:rPr>
        <w:t>чення матеріальних резервів для ліквідації надзвичайних ситуацій, збереження фонду ЗСЦЗ міста.</w:t>
      </w:r>
    </w:p>
    <w:p w:rsidR="006F58D1" w:rsidRPr="00CD6F41" w:rsidRDefault="006F58D1" w:rsidP="006F58D1">
      <w:pPr>
        <w:ind w:firstLine="709"/>
        <w:jc w:val="both"/>
        <w:rPr>
          <w:sz w:val="28"/>
          <w:szCs w:val="28"/>
        </w:rPr>
      </w:pPr>
      <w:r w:rsidRPr="00CD6F41">
        <w:rPr>
          <w:sz w:val="28"/>
          <w:szCs w:val="28"/>
        </w:rPr>
        <w:t xml:space="preserve">Досягнення головної мети </w:t>
      </w:r>
      <w:r w:rsidR="00053A88" w:rsidRPr="00CD6F41">
        <w:rPr>
          <w:b/>
          <w:sz w:val="28"/>
          <w:szCs w:val="28"/>
        </w:rPr>
        <w:t>П</w:t>
      </w:r>
      <w:r w:rsidRPr="00CD6F41">
        <w:rPr>
          <w:b/>
          <w:sz w:val="28"/>
          <w:szCs w:val="28"/>
        </w:rPr>
        <w:t>рограми</w:t>
      </w:r>
      <w:r w:rsidRPr="00CD6F41">
        <w:rPr>
          <w:sz w:val="28"/>
          <w:szCs w:val="28"/>
        </w:rPr>
        <w:t xml:space="preserve"> сприятиме реальній суспільній підтримці діяльності органів місцевого самоврядування у сфері забезпечення сталого розвитку міста та створення безпечних умов життєдіял</w:t>
      </w:r>
      <w:r w:rsidRPr="00CD6F41">
        <w:rPr>
          <w:sz w:val="28"/>
          <w:szCs w:val="28"/>
        </w:rPr>
        <w:t>ь</w:t>
      </w:r>
      <w:r w:rsidRPr="00CD6F41">
        <w:rPr>
          <w:sz w:val="28"/>
          <w:szCs w:val="28"/>
        </w:rPr>
        <w:t>ності населення.</w:t>
      </w:r>
    </w:p>
    <w:p w:rsidR="007F01FB" w:rsidRPr="00CD6F41" w:rsidRDefault="007F01FB" w:rsidP="007F01FB">
      <w:pPr>
        <w:jc w:val="both"/>
        <w:rPr>
          <w:sz w:val="16"/>
          <w:szCs w:val="16"/>
        </w:rPr>
      </w:pPr>
    </w:p>
    <w:p w:rsidR="008867AA" w:rsidRPr="00CD6F41" w:rsidRDefault="00070633" w:rsidP="000E32C4">
      <w:pPr>
        <w:jc w:val="center"/>
        <w:rPr>
          <w:b/>
          <w:sz w:val="28"/>
          <w:szCs w:val="28"/>
        </w:rPr>
      </w:pPr>
      <w:r w:rsidRPr="00CD6F41">
        <w:rPr>
          <w:b/>
          <w:sz w:val="28"/>
          <w:szCs w:val="28"/>
        </w:rPr>
        <w:t>5</w:t>
      </w:r>
      <w:r w:rsidR="000E32C4" w:rsidRPr="00CD6F41">
        <w:rPr>
          <w:b/>
          <w:sz w:val="28"/>
          <w:szCs w:val="28"/>
        </w:rPr>
        <w:t>.</w:t>
      </w:r>
      <w:r w:rsidR="000E32C4" w:rsidRPr="00CD6F41">
        <w:rPr>
          <w:sz w:val="28"/>
          <w:szCs w:val="28"/>
        </w:rPr>
        <w:t xml:space="preserve"> </w:t>
      </w:r>
      <w:r w:rsidR="003852D5" w:rsidRPr="00CD6F41">
        <w:rPr>
          <w:b/>
          <w:sz w:val="28"/>
          <w:szCs w:val="28"/>
        </w:rPr>
        <w:t>О</w:t>
      </w:r>
      <w:r w:rsidR="000E32C4" w:rsidRPr="00CD6F41">
        <w:rPr>
          <w:b/>
          <w:sz w:val="28"/>
          <w:szCs w:val="28"/>
        </w:rPr>
        <w:t xml:space="preserve">бґрунтування шляхів і </w:t>
      </w:r>
      <w:r w:rsidR="00746E58" w:rsidRPr="00CD6F41">
        <w:rPr>
          <w:b/>
          <w:sz w:val="28"/>
          <w:szCs w:val="28"/>
        </w:rPr>
        <w:t>способів</w:t>
      </w:r>
      <w:r w:rsidR="000E32C4" w:rsidRPr="00CD6F41">
        <w:rPr>
          <w:b/>
          <w:sz w:val="28"/>
          <w:szCs w:val="28"/>
        </w:rPr>
        <w:t xml:space="preserve"> розв’язання проблем,</w:t>
      </w:r>
      <w:r w:rsidR="002515C1" w:rsidRPr="00CD6F41">
        <w:rPr>
          <w:b/>
          <w:sz w:val="28"/>
          <w:szCs w:val="28"/>
        </w:rPr>
        <w:t xml:space="preserve"> оцінка ефективності та</w:t>
      </w:r>
      <w:r w:rsidR="000E32C4" w:rsidRPr="00CD6F41">
        <w:rPr>
          <w:b/>
          <w:sz w:val="28"/>
          <w:szCs w:val="28"/>
        </w:rPr>
        <w:t xml:space="preserve"> строки</w:t>
      </w:r>
      <w:r w:rsidR="002515C1" w:rsidRPr="00CD6F41">
        <w:rPr>
          <w:b/>
          <w:sz w:val="28"/>
          <w:szCs w:val="28"/>
        </w:rPr>
        <w:t xml:space="preserve"> (</w:t>
      </w:r>
      <w:r w:rsidR="0070507A" w:rsidRPr="00CD6F41">
        <w:rPr>
          <w:b/>
          <w:sz w:val="28"/>
          <w:szCs w:val="28"/>
        </w:rPr>
        <w:t>етапи</w:t>
      </w:r>
      <w:r w:rsidR="002515C1" w:rsidRPr="00CD6F41">
        <w:rPr>
          <w:b/>
          <w:sz w:val="28"/>
          <w:szCs w:val="28"/>
        </w:rPr>
        <w:t>)</w:t>
      </w:r>
      <w:r w:rsidR="000E32C4" w:rsidRPr="00CD6F41">
        <w:rPr>
          <w:b/>
          <w:sz w:val="28"/>
          <w:szCs w:val="28"/>
        </w:rPr>
        <w:t xml:space="preserve"> виконання </w:t>
      </w:r>
      <w:r w:rsidR="00053A88" w:rsidRPr="00CD6F41">
        <w:rPr>
          <w:b/>
          <w:sz w:val="28"/>
          <w:szCs w:val="28"/>
        </w:rPr>
        <w:t>П</w:t>
      </w:r>
      <w:r w:rsidR="0070507A" w:rsidRPr="00CD6F41">
        <w:rPr>
          <w:b/>
          <w:sz w:val="28"/>
          <w:szCs w:val="28"/>
        </w:rPr>
        <w:t>рограми</w:t>
      </w:r>
    </w:p>
    <w:p w:rsidR="00E21471" w:rsidRPr="00CD6F41" w:rsidRDefault="00796457" w:rsidP="00796457">
      <w:pPr>
        <w:tabs>
          <w:tab w:val="left" w:pos="0"/>
        </w:tabs>
        <w:spacing w:before="120"/>
        <w:ind w:firstLine="709"/>
        <w:jc w:val="both"/>
        <w:rPr>
          <w:sz w:val="28"/>
        </w:rPr>
      </w:pPr>
      <w:r w:rsidRPr="00CD6F41">
        <w:rPr>
          <w:sz w:val="28"/>
          <w:szCs w:val="28"/>
        </w:rPr>
        <w:t xml:space="preserve">Одним із шляхів вирішення проблемних питань та основних завдань з організації цивільного захисту населення міста є </w:t>
      </w:r>
      <w:r w:rsidR="00E21471" w:rsidRPr="00CD6F41">
        <w:rPr>
          <w:sz w:val="28"/>
          <w:szCs w:val="28"/>
        </w:rPr>
        <w:t xml:space="preserve">розроблення міської цільової </w:t>
      </w:r>
      <w:r w:rsidR="00053A88" w:rsidRPr="00CD6F41">
        <w:rPr>
          <w:b/>
          <w:sz w:val="28"/>
          <w:szCs w:val="28"/>
        </w:rPr>
        <w:t>П</w:t>
      </w:r>
      <w:r w:rsidRPr="00CD6F41">
        <w:rPr>
          <w:b/>
          <w:bCs/>
          <w:sz w:val="28"/>
          <w:szCs w:val="28"/>
        </w:rPr>
        <w:t>рограми з</w:t>
      </w:r>
      <w:r w:rsidRPr="00CD6F41">
        <w:rPr>
          <w:b/>
          <w:sz w:val="28"/>
        </w:rPr>
        <w:t>апобігання надзвичайним  ситуаціям  та ліквідації  їх  наслідків в м. Чернівцях на 2016</w:t>
      </w:r>
      <w:r w:rsidR="00E21471" w:rsidRPr="00CD6F41">
        <w:rPr>
          <w:b/>
          <w:sz w:val="28"/>
        </w:rPr>
        <w:t>-</w:t>
      </w:r>
      <w:r w:rsidRPr="00CD6F41">
        <w:rPr>
          <w:b/>
          <w:sz w:val="28"/>
        </w:rPr>
        <w:t>2020 роки</w:t>
      </w:r>
      <w:r w:rsidR="00E21471" w:rsidRPr="00CD6F41">
        <w:rPr>
          <w:b/>
          <w:sz w:val="28"/>
        </w:rPr>
        <w:t xml:space="preserve">, </w:t>
      </w:r>
      <w:r w:rsidR="00E21471" w:rsidRPr="00CD6F41">
        <w:rPr>
          <w:sz w:val="28"/>
        </w:rPr>
        <w:t>зокрема, комплексу заходів, спрямованих на розв’язання існуючих проблем.</w:t>
      </w:r>
    </w:p>
    <w:p w:rsidR="000262DD" w:rsidRPr="00CD6F41" w:rsidRDefault="000262DD" w:rsidP="00796457">
      <w:pPr>
        <w:ind w:firstLine="709"/>
        <w:jc w:val="both"/>
        <w:rPr>
          <w:sz w:val="28"/>
        </w:rPr>
      </w:pPr>
    </w:p>
    <w:p w:rsidR="00DF331F" w:rsidRPr="00CD6F41" w:rsidRDefault="00DF331F" w:rsidP="009E0982">
      <w:pPr>
        <w:ind w:firstLine="709"/>
        <w:jc w:val="both"/>
        <w:rPr>
          <w:sz w:val="28"/>
        </w:rPr>
      </w:pPr>
    </w:p>
    <w:p w:rsidR="00796457" w:rsidRPr="00CD6F41" w:rsidRDefault="001B1279" w:rsidP="009E0982">
      <w:pPr>
        <w:ind w:firstLine="709"/>
        <w:jc w:val="both"/>
        <w:rPr>
          <w:sz w:val="28"/>
        </w:rPr>
      </w:pPr>
      <w:r>
        <w:rPr>
          <w:sz w:val="28"/>
        </w:rPr>
        <w:t>Реалізація</w:t>
      </w:r>
      <w:r w:rsidR="00E21471" w:rsidRPr="00CD6F41">
        <w:rPr>
          <w:sz w:val="28"/>
        </w:rPr>
        <w:t xml:space="preserve"> заходів </w:t>
      </w:r>
      <w:r w:rsidR="00DF331F" w:rsidRPr="00CD6F41">
        <w:rPr>
          <w:b/>
          <w:sz w:val="28"/>
        </w:rPr>
        <w:t>П</w:t>
      </w:r>
      <w:r w:rsidR="00796457" w:rsidRPr="00CD6F41">
        <w:rPr>
          <w:b/>
          <w:sz w:val="28"/>
        </w:rPr>
        <w:t>рограми</w:t>
      </w:r>
      <w:r w:rsidR="00796457" w:rsidRPr="00CD6F41">
        <w:rPr>
          <w:sz w:val="28"/>
        </w:rPr>
        <w:t xml:space="preserve"> забезпечить створення умов для </w:t>
      </w:r>
      <w:r w:rsidR="00E21471" w:rsidRPr="00CD6F41">
        <w:rPr>
          <w:sz w:val="28"/>
        </w:rPr>
        <w:t xml:space="preserve">дотримання належного </w:t>
      </w:r>
      <w:r w:rsidR="00796457" w:rsidRPr="00CD6F41">
        <w:rPr>
          <w:bCs/>
          <w:sz w:val="28"/>
          <w:szCs w:val="28"/>
        </w:rPr>
        <w:t>мінімально достатнього рівня безпеки населення і тер</w:t>
      </w:r>
      <w:r w:rsidR="00796457" w:rsidRPr="00CD6F41">
        <w:rPr>
          <w:bCs/>
          <w:sz w:val="28"/>
          <w:szCs w:val="28"/>
        </w:rPr>
        <w:t>и</w:t>
      </w:r>
      <w:r w:rsidR="00796457" w:rsidRPr="00CD6F41">
        <w:rPr>
          <w:bCs/>
          <w:sz w:val="28"/>
          <w:szCs w:val="28"/>
        </w:rPr>
        <w:t>торій міста від надзвичайних ситуацій техногенного та природного характеру і виконання</w:t>
      </w:r>
      <w:r w:rsidR="00796457" w:rsidRPr="00CD6F41">
        <w:rPr>
          <w:sz w:val="28"/>
        </w:rPr>
        <w:t xml:space="preserve"> завдань з питань запобігання виникненню надзвичайних ситу</w:t>
      </w:r>
      <w:r w:rsidR="00796457" w:rsidRPr="00CD6F41">
        <w:rPr>
          <w:sz w:val="28"/>
        </w:rPr>
        <w:t>а</w:t>
      </w:r>
      <w:r w:rsidR="00796457" w:rsidRPr="00CD6F41">
        <w:rPr>
          <w:sz w:val="28"/>
        </w:rPr>
        <w:t>цій та гарантованої ліквідації їх наслідків.</w:t>
      </w:r>
    </w:p>
    <w:p w:rsidR="00FC2D9E" w:rsidRPr="00CD6F41" w:rsidRDefault="00FC2D9E" w:rsidP="009E0982">
      <w:pPr>
        <w:ind w:firstLine="709"/>
        <w:jc w:val="both"/>
        <w:rPr>
          <w:bCs/>
          <w:sz w:val="16"/>
          <w:szCs w:val="16"/>
        </w:rPr>
      </w:pPr>
    </w:p>
    <w:p w:rsidR="008816AC" w:rsidRPr="00CD6F41" w:rsidRDefault="00B208FF" w:rsidP="008816AC">
      <w:pPr>
        <w:autoSpaceDE w:val="0"/>
        <w:autoSpaceDN w:val="0"/>
        <w:ind w:firstLine="709"/>
        <w:jc w:val="both"/>
        <w:rPr>
          <w:sz w:val="28"/>
          <w:szCs w:val="28"/>
        </w:rPr>
      </w:pPr>
      <w:r w:rsidRPr="00CD6F41">
        <w:rPr>
          <w:sz w:val="28"/>
          <w:szCs w:val="28"/>
        </w:rPr>
        <w:t>Р</w:t>
      </w:r>
      <w:r w:rsidR="008816AC" w:rsidRPr="00CD6F41">
        <w:rPr>
          <w:sz w:val="28"/>
          <w:szCs w:val="28"/>
        </w:rPr>
        <w:t xml:space="preserve">еалізація заходів </w:t>
      </w:r>
      <w:r w:rsidR="00DF331F" w:rsidRPr="00CD6F41">
        <w:rPr>
          <w:b/>
          <w:sz w:val="28"/>
          <w:szCs w:val="28"/>
        </w:rPr>
        <w:t>П</w:t>
      </w:r>
      <w:r w:rsidR="008816AC" w:rsidRPr="00CD6F41">
        <w:rPr>
          <w:b/>
          <w:sz w:val="28"/>
          <w:szCs w:val="28"/>
        </w:rPr>
        <w:t>рограми</w:t>
      </w:r>
      <w:r w:rsidR="008816AC" w:rsidRPr="00CD6F41">
        <w:rPr>
          <w:sz w:val="28"/>
          <w:szCs w:val="28"/>
        </w:rPr>
        <w:t xml:space="preserve"> дозволить досягнути </w:t>
      </w:r>
      <w:r w:rsidR="00863B92" w:rsidRPr="00CD6F41">
        <w:rPr>
          <w:sz w:val="28"/>
          <w:szCs w:val="28"/>
        </w:rPr>
        <w:t>наступних</w:t>
      </w:r>
      <w:r w:rsidR="008816AC" w:rsidRPr="00CD6F41">
        <w:rPr>
          <w:sz w:val="28"/>
          <w:szCs w:val="28"/>
        </w:rPr>
        <w:t xml:space="preserve"> результатів:</w:t>
      </w:r>
    </w:p>
    <w:p w:rsidR="008816AC" w:rsidRPr="00CD6F41" w:rsidRDefault="00863B92" w:rsidP="008816AC">
      <w:pPr>
        <w:autoSpaceDE w:val="0"/>
        <w:autoSpaceDN w:val="0"/>
        <w:ind w:firstLine="709"/>
        <w:jc w:val="both"/>
        <w:rPr>
          <w:sz w:val="28"/>
          <w:szCs w:val="28"/>
        </w:rPr>
      </w:pPr>
      <w:r w:rsidRPr="00CD6F41">
        <w:rPr>
          <w:sz w:val="28"/>
          <w:szCs w:val="28"/>
        </w:rPr>
        <w:t>-</w:t>
      </w:r>
      <w:r w:rsidR="00A62385" w:rsidRPr="00CD6F41">
        <w:rPr>
          <w:sz w:val="28"/>
          <w:szCs w:val="28"/>
        </w:rPr>
        <w:t xml:space="preserve"> </w:t>
      </w:r>
      <w:r w:rsidR="008816AC" w:rsidRPr="00CD6F41">
        <w:rPr>
          <w:sz w:val="28"/>
          <w:szCs w:val="28"/>
        </w:rPr>
        <w:t>підвищення рівня захисту нас</w:t>
      </w:r>
      <w:r w:rsidR="008816AC" w:rsidRPr="00CD6F41">
        <w:rPr>
          <w:sz w:val="28"/>
          <w:szCs w:val="28"/>
        </w:rPr>
        <w:t>е</w:t>
      </w:r>
      <w:r w:rsidR="008816AC" w:rsidRPr="00CD6F41">
        <w:rPr>
          <w:sz w:val="28"/>
          <w:szCs w:val="28"/>
        </w:rPr>
        <w:t>лення і територій міста від надзвичайних ситуацій техн</w:t>
      </w:r>
      <w:r w:rsidR="008816AC" w:rsidRPr="00CD6F41">
        <w:rPr>
          <w:sz w:val="28"/>
          <w:szCs w:val="28"/>
        </w:rPr>
        <w:t>о</w:t>
      </w:r>
      <w:r w:rsidR="008816AC" w:rsidRPr="00CD6F41">
        <w:rPr>
          <w:sz w:val="28"/>
          <w:szCs w:val="28"/>
        </w:rPr>
        <w:t>генного та природн</w:t>
      </w:r>
      <w:r w:rsidR="008816AC" w:rsidRPr="00CD6F41">
        <w:rPr>
          <w:sz w:val="28"/>
          <w:szCs w:val="28"/>
        </w:rPr>
        <w:t>о</w:t>
      </w:r>
      <w:r w:rsidR="008816AC" w:rsidRPr="00CD6F41">
        <w:rPr>
          <w:sz w:val="28"/>
          <w:szCs w:val="28"/>
        </w:rPr>
        <w:t>го х</w:t>
      </w:r>
      <w:r w:rsidR="008816AC" w:rsidRPr="00CD6F41">
        <w:rPr>
          <w:sz w:val="28"/>
          <w:szCs w:val="28"/>
        </w:rPr>
        <w:t>а</w:t>
      </w:r>
      <w:r w:rsidR="008816AC" w:rsidRPr="00CD6F41">
        <w:rPr>
          <w:sz w:val="28"/>
          <w:szCs w:val="28"/>
        </w:rPr>
        <w:t>рактеру;</w:t>
      </w:r>
    </w:p>
    <w:p w:rsidR="008816AC" w:rsidRPr="00CD6F41" w:rsidRDefault="00863B92" w:rsidP="008816AC">
      <w:pPr>
        <w:autoSpaceDE w:val="0"/>
        <w:autoSpaceDN w:val="0"/>
        <w:ind w:firstLine="709"/>
        <w:jc w:val="both"/>
        <w:rPr>
          <w:sz w:val="28"/>
          <w:szCs w:val="28"/>
        </w:rPr>
      </w:pPr>
      <w:r w:rsidRPr="00CD6F41">
        <w:rPr>
          <w:sz w:val="28"/>
          <w:szCs w:val="28"/>
        </w:rPr>
        <w:t>-</w:t>
      </w:r>
      <w:r w:rsidR="00A62385" w:rsidRPr="00CD6F41">
        <w:rPr>
          <w:sz w:val="28"/>
          <w:szCs w:val="28"/>
        </w:rPr>
        <w:t xml:space="preserve"> </w:t>
      </w:r>
      <w:r w:rsidR="008816AC" w:rsidRPr="00CD6F41">
        <w:rPr>
          <w:sz w:val="28"/>
          <w:szCs w:val="28"/>
        </w:rPr>
        <w:t>зменшення кількості постраждалих, в т.ч. загиблих, людей на пожежах та на водних об’єктах міста;</w:t>
      </w:r>
    </w:p>
    <w:p w:rsidR="008816AC" w:rsidRPr="00CD6F41" w:rsidRDefault="00863B92" w:rsidP="008816AC">
      <w:pPr>
        <w:autoSpaceDE w:val="0"/>
        <w:autoSpaceDN w:val="0"/>
        <w:ind w:firstLine="709"/>
        <w:jc w:val="both"/>
        <w:rPr>
          <w:sz w:val="28"/>
          <w:szCs w:val="28"/>
        </w:rPr>
      </w:pPr>
      <w:r w:rsidRPr="00CD6F41">
        <w:rPr>
          <w:bCs/>
          <w:sz w:val="28"/>
          <w:szCs w:val="28"/>
        </w:rPr>
        <w:t>-</w:t>
      </w:r>
      <w:r w:rsidR="00A62385" w:rsidRPr="00CD6F41">
        <w:rPr>
          <w:bCs/>
          <w:sz w:val="28"/>
          <w:szCs w:val="28"/>
        </w:rPr>
        <w:t xml:space="preserve"> </w:t>
      </w:r>
      <w:r w:rsidR="008816AC" w:rsidRPr="00CD6F41">
        <w:rPr>
          <w:bCs/>
          <w:sz w:val="28"/>
          <w:szCs w:val="28"/>
        </w:rPr>
        <w:t xml:space="preserve">забезпечення </w:t>
      </w:r>
      <w:r w:rsidR="008816AC" w:rsidRPr="00CD6F41">
        <w:rPr>
          <w:sz w:val="28"/>
          <w:szCs w:val="28"/>
        </w:rPr>
        <w:t>гасіння пожеж і ліквідацію надзвичайних ситуацій (подій) на ранньому етапі їх виникнення, зменшення ймовірності загибелі та  травмування на них людей;</w:t>
      </w:r>
    </w:p>
    <w:p w:rsidR="008816AC" w:rsidRPr="00CD6F41" w:rsidRDefault="00863B92" w:rsidP="008816AC">
      <w:pPr>
        <w:ind w:firstLine="709"/>
        <w:jc w:val="both"/>
        <w:rPr>
          <w:b/>
          <w:sz w:val="28"/>
          <w:szCs w:val="28"/>
        </w:rPr>
      </w:pPr>
      <w:r w:rsidRPr="00CD6F41">
        <w:rPr>
          <w:sz w:val="28"/>
          <w:szCs w:val="28"/>
        </w:rPr>
        <w:t>-</w:t>
      </w:r>
      <w:r w:rsidR="00A62385" w:rsidRPr="00CD6F41">
        <w:rPr>
          <w:sz w:val="28"/>
          <w:szCs w:val="28"/>
        </w:rPr>
        <w:t xml:space="preserve"> </w:t>
      </w:r>
      <w:r w:rsidR="008816AC" w:rsidRPr="00CD6F41">
        <w:rPr>
          <w:sz w:val="28"/>
          <w:szCs w:val="28"/>
        </w:rPr>
        <w:t>скорочення часу ліквідації наслідків надзвичайних ситуацій та подій шляхом забезпечення аварійно-рятувальних служб, міських служб цивільного захисту спеціальним обладнанням, сучасною технікою, засобами захисту органів дихання та шкіри, медичним засобами та іншим обладнанням;</w:t>
      </w:r>
    </w:p>
    <w:p w:rsidR="008816AC" w:rsidRPr="00CD6F41" w:rsidRDefault="00863B92" w:rsidP="008816AC">
      <w:pPr>
        <w:autoSpaceDE w:val="0"/>
        <w:autoSpaceDN w:val="0"/>
        <w:ind w:firstLine="709"/>
        <w:jc w:val="both"/>
        <w:rPr>
          <w:sz w:val="28"/>
          <w:szCs w:val="28"/>
        </w:rPr>
      </w:pPr>
      <w:r w:rsidRPr="00CD6F41">
        <w:rPr>
          <w:sz w:val="28"/>
          <w:szCs w:val="28"/>
        </w:rPr>
        <w:t>-</w:t>
      </w:r>
      <w:r w:rsidR="00A62385" w:rsidRPr="00CD6F41">
        <w:rPr>
          <w:sz w:val="28"/>
          <w:szCs w:val="28"/>
        </w:rPr>
        <w:t xml:space="preserve"> </w:t>
      </w:r>
      <w:r w:rsidR="008816AC" w:rsidRPr="00CD6F41">
        <w:rPr>
          <w:sz w:val="28"/>
          <w:szCs w:val="28"/>
        </w:rPr>
        <w:t>підвищення рівня готовності захисних споруд цивільного захисту, які віднесені до власності територіальної громади міста, до укриття в них населення;</w:t>
      </w:r>
    </w:p>
    <w:p w:rsidR="008816AC" w:rsidRPr="00CD6F41" w:rsidRDefault="00863B92" w:rsidP="008816AC">
      <w:pPr>
        <w:ind w:firstLine="709"/>
        <w:jc w:val="both"/>
        <w:rPr>
          <w:spacing w:val="2"/>
          <w:sz w:val="28"/>
          <w:szCs w:val="28"/>
        </w:rPr>
      </w:pPr>
      <w:r w:rsidRPr="00CD6F41">
        <w:rPr>
          <w:spacing w:val="2"/>
          <w:sz w:val="28"/>
          <w:szCs w:val="28"/>
        </w:rPr>
        <w:t>-</w:t>
      </w:r>
      <w:r w:rsidR="00A62385" w:rsidRPr="00CD6F41">
        <w:rPr>
          <w:spacing w:val="2"/>
          <w:sz w:val="28"/>
          <w:szCs w:val="28"/>
        </w:rPr>
        <w:t xml:space="preserve"> </w:t>
      </w:r>
      <w:r w:rsidR="008816AC" w:rsidRPr="00CD6F41">
        <w:rPr>
          <w:spacing w:val="2"/>
          <w:sz w:val="28"/>
          <w:szCs w:val="28"/>
        </w:rPr>
        <w:t>скоро</w:t>
      </w:r>
      <w:r w:rsidR="00B208FF" w:rsidRPr="00CD6F41">
        <w:rPr>
          <w:spacing w:val="2"/>
          <w:sz w:val="28"/>
          <w:szCs w:val="28"/>
        </w:rPr>
        <w:t>чення часу</w:t>
      </w:r>
      <w:r w:rsidR="008816AC" w:rsidRPr="00CD6F41">
        <w:rPr>
          <w:spacing w:val="2"/>
          <w:sz w:val="28"/>
          <w:szCs w:val="28"/>
        </w:rPr>
        <w:t xml:space="preserve"> для прибуття пожежних підрозділів до місця виклику, в т.ч. рятування людей, гасіння пожежі та її локалізацію, надавати допомогу комунальним підприємствам міста по розчистці транспортних магістралей від повалених під час буревіїв дерев, а також надання першої невідкладної допомоги постраждалому населенню;</w:t>
      </w:r>
    </w:p>
    <w:p w:rsidR="008816AC" w:rsidRPr="00CD6F41" w:rsidRDefault="00863B92" w:rsidP="008816AC">
      <w:pPr>
        <w:ind w:firstLine="709"/>
        <w:jc w:val="both"/>
        <w:rPr>
          <w:spacing w:val="2"/>
          <w:sz w:val="28"/>
          <w:szCs w:val="28"/>
        </w:rPr>
      </w:pPr>
      <w:r w:rsidRPr="00CD6F41">
        <w:rPr>
          <w:spacing w:val="2"/>
          <w:sz w:val="28"/>
          <w:szCs w:val="28"/>
        </w:rPr>
        <w:t>-</w:t>
      </w:r>
      <w:r w:rsidR="00A62385" w:rsidRPr="00CD6F41">
        <w:rPr>
          <w:spacing w:val="2"/>
          <w:sz w:val="28"/>
          <w:szCs w:val="28"/>
        </w:rPr>
        <w:t xml:space="preserve"> </w:t>
      </w:r>
      <w:r w:rsidR="008816AC" w:rsidRPr="00CD6F41">
        <w:rPr>
          <w:spacing w:val="2"/>
          <w:sz w:val="28"/>
          <w:szCs w:val="28"/>
        </w:rPr>
        <w:t xml:space="preserve">створення та своєчасне поповнення в кількості, що відповідає затвердженій номенклатурі, матеріального резерву міської ради призначеного для ліквідації наслідків надзвичайних ситуацій та подій, надання постраждалому від них населенню міста першочергової матеріальної допомоги. </w:t>
      </w:r>
    </w:p>
    <w:p w:rsidR="00DF331F" w:rsidRPr="00CD6F41" w:rsidRDefault="00DF331F" w:rsidP="006739A8">
      <w:pPr>
        <w:ind w:firstLine="709"/>
        <w:jc w:val="both"/>
        <w:rPr>
          <w:sz w:val="16"/>
          <w:szCs w:val="16"/>
        </w:rPr>
      </w:pPr>
    </w:p>
    <w:p w:rsidR="006739A8" w:rsidRPr="00CD6F41" w:rsidRDefault="00B208FF" w:rsidP="006739A8">
      <w:pPr>
        <w:ind w:firstLine="709"/>
        <w:jc w:val="both"/>
        <w:rPr>
          <w:sz w:val="28"/>
          <w:szCs w:val="28"/>
        </w:rPr>
      </w:pPr>
      <w:r w:rsidRPr="00CD6F41">
        <w:rPr>
          <w:b/>
          <w:sz w:val="28"/>
          <w:szCs w:val="28"/>
        </w:rPr>
        <w:t>П</w:t>
      </w:r>
      <w:r w:rsidR="00863B92" w:rsidRPr="00CD6F41">
        <w:rPr>
          <w:b/>
          <w:sz w:val="28"/>
          <w:szCs w:val="28"/>
        </w:rPr>
        <w:t>рограма</w:t>
      </w:r>
      <w:r w:rsidR="00863B92" w:rsidRPr="00CD6F41">
        <w:rPr>
          <w:sz w:val="28"/>
          <w:szCs w:val="28"/>
        </w:rPr>
        <w:t xml:space="preserve"> є довгостроковою і реалізовуватиметься впродовж </w:t>
      </w:r>
      <w:r w:rsidR="006739A8" w:rsidRPr="00CD6F41">
        <w:rPr>
          <w:sz w:val="28"/>
          <w:szCs w:val="28"/>
        </w:rPr>
        <w:t>2016-2020 рок</w:t>
      </w:r>
      <w:r w:rsidR="00863B92" w:rsidRPr="00CD6F41">
        <w:rPr>
          <w:sz w:val="28"/>
          <w:szCs w:val="28"/>
        </w:rPr>
        <w:t>ів.</w:t>
      </w:r>
      <w:r w:rsidR="006739A8" w:rsidRPr="00CD6F41">
        <w:rPr>
          <w:sz w:val="28"/>
          <w:szCs w:val="28"/>
        </w:rPr>
        <w:t xml:space="preserve"> </w:t>
      </w:r>
      <w:r w:rsidR="00863B92" w:rsidRPr="00CD6F41">
        <w:rPr>
          <w:sz w:val="28"/>
          <w:szCs w:val="28"/>
        </w:rPr>
        <w:t xml:space="preserve">Реалізація </w:t>
      </w:r>
      <w:r w:rsidR="00065BE3" w:rsidRPr="00CD6F41">
        <w:rPr>
          <w:b/>
          <w:sz w:val="28"/>
          <w:szCs w:val="28"/>
        </w:rPr>
        <w:t>П</w:t>
      </w:r>
      <w:r w:rsidR="00863B92" w:rsidRPr="00CD6F41">
        <w:rPr>
          <w:b/>
          <w:sz w:val="28"/>
          <w:szCs w:val="28"/>
        </w:rPr>
        <w:t>рограми</w:t>
      </w:r>
      <w:r w:rsidR="00863B92" w:rsidRPr="00CD6F41">
        <w:rPr>
          <w:sz w:val="28"/>
          <w:szCs w:val="28"/>
        </w:rPr>
        <w:t xml:space="preserve"> поділяється на етапи, в т.ч.: </w:t>
      </w:r>
      <w:r w:rsidR="00065BE3" w:rsidRPr="00CD6F41">
        <w:rPr>
          <w:sz w:val="28"/>
          <w:szCs w:val="28"/>
        </w:rPr>
        <w:t xml:space="preserve"> </w:t>
      </w:r>
      <w:r w:rsidR="00863B92" w:rsidRPr="00CD6F41">
        <w:rPr>
          <w:sz w:val="28"/>
          <w:szCs w:val="28"/>
        </w:rPr>
        <w:t xml:space="preserve">І етап - </w:t>
      </w:r>
      <w:r w:rsidR="00AF7ED2" w:rsidRPr="00CD6F41">
        <w:rPr>
          <w:sz w:val="28"/>
          <w:szCs w:val="28"/>
        </w:rPr>
        <w:t xml:space="preserve">2016-2018 роки, </w:t>
      </w:r>
      <w:r w:rsidR="00863B92" w:rsidRPr="00CD6F41">
        <w:rPr>
          <w:sz w:val="28"/>
          <w:szCs w:val="28"/>
        </w:rPr>
        <w:t xml:space="preserve">ІІ етап - </w:t>
      </w:r>
      <w:r w:rsidR="006739A8" w:rsidRPr="00CD6F41">
        <w:rPr>
          <w:sz w:val="28"/>
          <w:szCs w:val="28"/>
        </w:rPr>
        <w:t>2019-2020 роки.</w:t>
      </w:r>
    </w:p>
    <w:p w:rsidR="00796457" w:rsidRPr="00CD6F41" w:rsidRDefault="00796457" w:rsidP="00796457">
      <w:pPr>
        <w:jc w:val="both"/>
        <w:rPr>
          <w:sz w:val="28"/>
          <w:szCs w:val="28"/>
        </w:rPr>
      </w:pPr>
    </w:p>
    <w:p w:rsidR="00796457" w:rsidRPr="00CD6F41" w:rsidRDefault="001057DD" w:rsidP="00796457">
      <w:pPr>
        <w:jc w:val="center"/>
        <w:rPr>
          <w:b/>
          <w:sz w:val="28"/>
          <w:szCs w:val="28"/>
        </w:rPr>
      </w:pPr>
      <w:r w:rsidRPr="00CD6F41">
        <w:rPr>
          <w:b/>
          <w:sz w:val="28"/>
          <w:szCs w:val="28"/>
        </w:rPr>
        <w:t>6</w:t>
      </w:r>
      <w:r w:rsidR="00796457" w:rsidRPr="00CD6F41">
        <w:rPr>
          <w:b/>
          <w:sz w:val="28"/>
          <w:szCs w:val="28"/>
        </w:rPr>
        <w:t xml:space="preserve">. Перелік завдань </w:t>
      </w:r>
      <w:r w:rsidR="00940419" w:rsidRPr="00CD6F41">
        <w:rPr>
          <w:b/>
          <w:sz w:val="28"/>
          <w:szCs w:val="28"/>
        </w:rPr>
        <w:t>П</w:t>
      </w:r>
      <w:r w:rsidR="00796457" w:rsidRPr="00CD6F41">
        <w:rPr>
          <w:b/>
          <w:sz w:val="28"/>
          <w:szCs w:val="28"/>
        </w:rPr>
        <w:t>рограми та результативні показники</w:t>
      </w:r>
    </w:p>
    <w:p w:rsidR="00796457" w:rsidRPr="00CD6F41" w:rsidRDefault="00796457" w:rsidP="000E32C4">
      <w:pPr>
        <w:jc w:val="center"/>
        <w:rPr>
          <w:sz w:val="16"/>
          <w:szCs w:val="16"/>
        </w:rPr>
      </w:pPr>
    </w:p>
    <w:p w:rsidR="00611848" w:rsidRPr="00CD6F41" w:rsidRDefault="001918C1" w:rsidP="003F04A0">
      <w:pPr>
        <w:ind w:firstLine="709"/>
        <w:jc w:val="both"/>
        <w:rPr>
          <w:sz w:val="28"/>
          <w:szCs w:val="28"/>
        </w:rPr>
      </w:pPr>
      <w:r w:rsidRPr="00CD6F41">
        <w:rPr>
          <w:sz w:val="28"/>
          <w:szCs w:val="28"/>
        </w:rPr>
        <w:t xml:space="preserve">Основні завдання </w:t>
      </w:r>
      <w:r w:rsidR="00940419" w:rsidRPr="00CD6F41">
        <w:rPr>
          <w:b/>
          <w:sz w:val="28"/>
          <w:szCs w:val="28"/>
        </w:rPr>
        <w:t>П</w:t>
      </w:r>
      <w:r w:rsidRPr="00CD6F41">
        <w:rPr>
          <w:b/>
          <w:sz w:val="28"/>
          <w:szCs w:val="28"/>
        </w:rPr>
        <w:t>рограми</w:t>
      </w:r>
      <w:r w:rsidRPr="00CD6F41">
        <w:rPr>
          <w:sz w:val="28"/>
          <w:szCs w:val="28"/>
        </w:rPr>
        <w:t xml:space="preserve"> спрямовані на</w:t>
      </w:r>
      <w:r w:rsidR="00724F94" w:rsidRPr="00CD6F41">
        <w:rPr>
          <w:sz w:val="28"/>
          <w:szCs w:val="28"/>
        </w:rPr>
        <w:t xml:space="preserve"> розв’язання актуальних проблем по організації та виконанню заходів цивільного захисту в місті</w:t>
      </w:r>
      <w:r w:rsidR="00863B92" w:rsidRPr="00CD6F41">
        <w:rPr>
          <w:sz w:val="28"/>
          <w:szCs w:val="28"/>
        </w:rPr>
        <w:t>, а саме</w:t>
      </w:r>
      <w:r w:rsidRPr="00CD6F41">
        <w:rPr>
          <w:sz w:val="28"/>
          <w:szCs w:val="28"/>
        </w:rPr>
        <w:t>:</w:t>
      </w:r>
    </w:p>
    <w:p w:rsidR="00391264" w:rsidRPr="00CD6F41" w:rsidRDefault="00863B92" w:rsidP="00391264">
      <w:pPr>
        <w:ind w:firstLine="709"/>
        <w:jc w:val="both"/>
        <w:rPr>
          <w:sz w:val="28"/>
          <w:szCs w:val="28"/>
        </w:rPr>
      </w:pPr>
      <w:r w:rsidRPr="00CD6F41">
        <w:rPr>
          <w:sz w:val="28"/>
          <w:szCs w:val="28"/>
        </w:rPr>
        <w:t>-</w:t>
      </w:r>
      <w:r w:rsidR="00F22EE7" w:rsidRPr="00CD6F41">
        <w:rPr>
          <w:sz w:val="28"/>
          <w:szCs w:val="28"/>
        </w:rPr>
        <w:t xml:space="preserve">  </w:t>
      </w:r>
      <w:r w:rsidR="00391264" w:rsidRPr="00CD6F41">
        <w:rPr>
          <w:sz w:val="28"/>
          <w:szCs w:val="28"/>
        </w:rPr>
        <w:t>забезпечення гарантованого рівня захисту населення від</w:t>
      </w:r>
      <w:r w:rsidR="00C75477" w:rsidRPr="00CD6F41">
        <w:rPr>
          <w:sz w:val="28"/>
          <w:szCs w:val="28"/>
        </w:rPr>
        <w:t xml:space="preserve"> наслідків</w:t>
      </w:r>
      <w:r w:rsidR="00391264" w:rsidRPr="00CD6F41">
        <w:rPr>
          <w:sz w:val="28"/>
          <w:szCs w:val="28"/>
        </w:rPr>
        <w:t xml:space="preserve"> надзвичайних ситуацій у мирний час та в особливий період; </w:t>
      </w:r>
    </w:p>
    <w:p w:rsidR="00391264" w:rsidRPr="00CD6F41" w:rsidRDefault="00863B92" w:rsidP="00391264">
      <w:pPr>
        <w:ind w:firstLine="709"/>
        <w:jc w:val="both"/>
        <w:rPr>
          <w:sz w:val="28"/>
          <w:szCs w:val="28"/>
        </w:rPr>
      </w:pPr>
      <w:r w:rsidRPr="00CD6F41">
        <w:rPr>
          <w:sz w:val="28"/>
        </w:rPr>
        <w:t>-</w:t>
      </w:r>
      <w:r w:rsidR="00F22EE7" w:rsidRPr="00CD6F41">
        <w:rPr>
          <w:sz w:val="28"/>
        </w:rPr>
        <w:t xml:space="preserve"> </w:t>
      </w:r>
      <w:r w:rsidR="00391264" w:rsidRPr="00CD6F41">
        <w:rPr>
          <w:sz w:val="28"/>
        </w:rPr>
        <w:t xml:space="preserve">виконання комплексу заходів щодо </w:t>
      </w:r>
      <w:r w:rsidR="00391264" w:rsidRPr="00CD6F41">
        <w:rPr>
          <w:sz w:val="28"/>
          <w:szCs w:val="28"/>
        </w:rPr>
        <w:t xml:space="preserve">запобігання виникненню та ліквідації </w:t>
      </w:r>
      <w:r w:rsidR="005017C3" w:rsidRPr="00CD6F41">
        <w:rPr>
          <w:sz w:val="28"/>
          <w:szCs w:val="28"/>
        </w:rPr>
        <w:t xml:space="preserve">наслідків </w:t>
      </w:r>
      <w:r w:rsidR="00391264" w:rsidRPr="00CD6F41">
        <w:rPr>
          <w:sz w:val="28"/>
          <w:szCs w:val="28"/>
        </w:rPr>
        <w:t xml:space="preserve">можливих надзвичайних ситуацій на території </w:t>
      </w:r>
      <w:r w:rsidR="005017C3" w:rsidRPr="00CD6F41">
        <w:rPr>
          <w:sz w:val="28"/>
          <w:szCs w:val="28"/>
        </w:rPr>
        <w:t>міста</w:t>
      </w:r>
      <w:r w:rsidR="00391264" w:rsidRPr="00CD6F41">
        <w:rPr>
          <w:sz w:val="28"/>
          <w:szCs w:val="28"/>
        </w:rPr>
        <w:t xml:space="preserve">, </w:t>
      </w:r>
      <w:r w:rsidR="00391264" w:rsidRPr="00CD6F41">
        <w:rPr>
          <w:sz w:val="28"/>
          <w:szCs w:val="28"/>
        </w:rPr>
        <w:lastRenderedPageBreak/>
        <w:t>вдосконалення системи цивільного захисту, організаційних засад її функціонування;</w:t>
      </w:r>
    </w:p>
    <w:p w:rsidR="00A125DD" w:rsidRPr="00CD6F41" w:rsidRDefault="00863B92" w:rsidP="00A125DD">
      <w:pPr>
        <w:ind w:firstLine="709"/>
        <w:jc w:val="both"/>
        <w:rPr>
          <w:sz w:val="28"/>
          <w:szCs w:val="28"/>
        </w:rPr>
      </w:pPr>
      <w:r w:rsidRPr="00CD6F41">
        <w:rPr>
          <w:sz w:val="28"/>
          <w:szCs w:val="28"/>
        </w:rPr>
        <w:t>-</w:t>
      </w:r>
      <w:r w:rsidR="00F22EE7" w:rsidRPr="00CD6F41">
        <w:rPr>
          <w:sz w:val="28"/>
          <w:szCs w:val="28"/>
        </w:rPr>
        <w:t xml:space="preserve"> </w:t>
      </w:r>
      <w:r w:rsidR="00A125DD" w:rsidRPr="00CD6F41">
        <w:rPr>
          <w:sz w:val="28"/>
          <w:szCs w:val="28"/>
        </w:rPr>
        <w:t>забезпечення готовності орг</w:t>
      </w:r>
      <w:r w:rsidR="003229E9" w:rsidRPr="00CD6F41">
        <w:rPr>
          <w:sz w:val="28"/>
          <w:szCs w:val="28"/>
        </w:rPr>
        <w:t>анів управління цивільного захисту,</w:t>
      </w:r>
      <w:r w:rsidR="00A125DD" w:rsidRPr="00CD6F41">
        <w:rPr>
          <w:sz w:val="28"/>
          <w:szCs w:val="28"/>
        </w:rPr>
        <w:t xml:space="preserve"> призначених для оперативного реагування на надзвичайні ситуації при їх виникненні та ліквідації їх наслідків; </w:t>
      </w:r>
    </w:p>
    <w:p w:rsidR="00086AEE" w:rsidRPr="00CD6F41" w:rsidRDefault="00863B92" w:rsidP="00CA647D">
      <w:pPr>
        <w:ind w:firstLine="709"/>
        <w:jc w:val="both"/>
        <w:rPr>
          <w:sz w:val="28"/>
          <w:szCs w:val="28"/>
        </w:rPr>
      </w:pPr>
      <w:r w:rsidRPr="00CD6F41">
        <w:rPr>
          <w:sz w:val="28"/>
          <w:szCs w:val="28"/>
        </w:rPr>
        <w:t>-</w:t>
      </w:r>
      <w:r w:rsidR="00F22EE7" w:rsidRPr="00CD6F41">
        <w:rPr>
          <w:sz w:val="28"/>
          <w:szCs w:val="28"/>
        </w:rPr>
        <w:t xml:space="preserve"> </w:t>
      </w:r>
      <w:r w:rsidR="00CA37D7" w:rsidRPr="00CD6F41">
        <w:rPr>
          <w:sz w:val="28"/>
          <w:szCs w:val="28"/>
        </w:rPr>
        <w:t>п</w:t>
      </w:r>
      <w:r w:rsidR="00086AEE" w:rsidRPr="00CD6F41">
        <w:rPr>
          <w:sz w:val="28"/>
          <w:szCs w:val="28"/>
        </w:rPr>
        <w:t>роведення комплексу профілактичних заходів, спрямованих на вия</w:t>
      </w:r>
      <w:r w:rsidR="00086AEE" w:rsidRPr="00CD6F41">
        <w:rPr>
          <w:sz w:val="28"/>
          <w:szCs w:val="28"/>
        </w:rPr>
        <w:t>в</w:t>
      </w:r>
      <w:r w:rsidR="00086AEE" w:rsidRPr="00CD6F41">
        <w:rPr>
          <w:sz w:val="28"/>
          <w:szCs w:val="28"/>
        </w:rPr>
        <w:t>лення та запобігання найбільш вірогідним у місті на</w:t>
      </w:r>
      <w:r w:rsidR="00086AEE" w:rsidRPr="00CD6F41">
        <w:rPr>
          <w:sz w:val="28"/>
          <w:szCs w:val="28"/>
        </w:rPr>
        <w:t>д</w:t>
      </w:r>
      <w:r w:rsidR="00086AEE" w:rsidRPr="00CD6F41">
        <w:rPr>
          <w:sz w:val="28"/>
          <w:szCs w:val="28"/>
        </w:rPr>
        <w:t>звичайним ситуаціям техно</w:t>
      </w:r>
      <w:r w:rsidR="003F04A0" w:rsidRPr="00CD6F41">
        <w:rPr>
          <w:sz w:val="28"/>
          <w:szCs w:val="28"/>
        </w:rPr>
        <w:t>генного та природного характеру;</w:t>
      </w:r>
    </w:p>
    <w:p w:rsidR="00CA647D" w:rsidRPr="00CD6F41" w:rsidRDefault="00863B92" w:rsidP="00DE271B">
      <w:pPr>
        <w:pStyle w:val="Title"/>
        <w:ind w:firstLine="709"/>
        <w:jc w:val="both"/>
        <w:rPr>
          <w:b w:val="0"/>
          <w:sz w:val="28"/>
          <w:szCs w:val="28"/>
          <w:lang w:val="uk-UA"/>
        </w:rPr>
      </w:pPr>
      <w:r w:rsidRPr="00CD6F41">
        <w:rPr>
          <w:b w:val="0"/>
          <w:sz w:val="28"/>
          <w:szCs w:val="28"/>
          <w:lang w:val="uk-UA"/>
        </w:rPr>
        <w:t>-</w:t>
      </w:r>
      <w:r w:rsidR="00F22EE7" w:rsidRPr="00CD6F41">
        <w:rPr>
          <w:b w:val="0"/>
          <w:sz w:val="28"/>
          <w:szCs w:val="28"/>
          <w:lang w:val="uk-UA"/>
        </w:rPr>
        <w:t xml:space="preserve"> </w:t>
      </w:r>
      <w:r w:rsidR="00C220DF" w:rsidRPr="00CD6F41">
        <w:rPr>
          <w:b w:val="0"/>
          <w:sz w:val="28"/>
          <w:szCs w:val="28"/>
          <w:lang w:val="uk-UA"/>
        </w:rPr>
        <w:t>відновлення захисних властивостей</w:t>
      </w:r>
      <w:r w:rsidR="00CA647D" w:rsidRPr="00CD6F41">
        <w:rPr>
          <w:b w:val="0"/>
          <w:sz w:val="28"/>
          <w:szCs w:val="28"/>
          <w:lang w:val="uk-UA"/>
        </w:rPr>
        <w:t xml:space="preserve"> </w:t>
      </w:r>
      <w:r w:rsidR="00CA647D" w:rsidRPr="00CD6F41">
        <w:rPr>
          <w:sz w:val="28"/>
          <w:szCs w:val="28"/>
          <w:lang w:val="uk-UA"/>
        </w:rPr>
        <w:t>ЗСЦЗ</w:t>
      </w:r>
      <w:r w:rsidR="00C220DF" w:rsidRPr="00CD6F41">
        <w:rPr>
          <w:b w:val="0"/>
          <w:sz w:val="28"/>
          <w:szCs w:val="28"/>
          <w:lang w:val="uk-UA"/>
        </w:rPr>
        <w:t xml:space="preserve"> та їх готовності</w:t>
      </w:r>
      <w:r w:rsidR="00CA647D" w:rsidRPr="00CD6F41">
        <w:rPr>
          <w:b w:val="0"/>
          <w:sz w:val="28"/>
          <w:szCs w:val="28"/>
          <w:lang w:val="uk-UA"/>
        </w:rPr>
        <w:t xml:space="preserve"> до використання за призначенням </w:t>
      </w:r>
      <w:r w:rsidR="00C220DF" w:rsidRPr="00CD6F41">
        <w:rPr>
          <w:b w:val="0"/>
          <w:sz w:val="28"/>
          <w:szCs w:val="28"/>
          <w:lang w:val="uk-UA"/>
        </w:rPr>
        <w:t>і</w:t>
      </w:r>
      <w:r w:rsidR="00CA647D" w:rsidRPr="00CD6F41">
        <w:rPr>
          <w:b w:val="0"/>
          <w:sz w:val="28"/>
          <w:szCs w:val="28"/>
          <w:lang w:val="uk-UA"/>
        </w:rPr>
        <w:t xml:space="preserve"> укриттям в них найбільш працюючої зміни підприємств, установ та організацій, які продовжують</w:t>
      </w:r>
      <w:r w:rsidR="00E63AE4" w:rsidRPr="00CD6F41">
        <w:rPr>
          <w:b w:val="0"/>
          <w:sz w:val="28"/>
          <w:szCs w:val="28"/>
          <w:lang w:val="uk-UA"/>
        </w:rPr>
        <w:t xml:space="preserve"> свою роботу в особливий період, шляхом проведення в них поточних ремонтів;</w:t>
      </w:r>
    </w:p>
    <w:p w:rsidR="0089569B" w:rsidRPr="00CD6F41" w:rsidRDefault="00863B92" w:rsidP="00DE271B">
      <w:pPr>
        <w:ind w:firstLine="709"/>
        <w:jc w:val="both"/>
        <w:rPr>
          <w:sz w:val="28"/>
        </w:rPr>
      </w:pPr>
      <w:r w:rsidRPr="00CD6F41">
        <w:rPr>
          <w:sz w:val="28"/>
        </w:rPr>
        <w:t>-</w:t>
      </w:r>
      <w:r w:rsidR="00F22EE7" w:rsidRPr="00CD6F41">
        <w:rPr>
          <w:sz w:val="28"/>
        </w:rPr>
        <w:t xml:space="preserve"> </w:t>
      </w:r>
      <w:r w:rsidR="0089569B" w:rsidRPr="00CD6F41">
        <w:rPr>
          <w:sz w:val="28"/>
        </w:rPr>
        <w:t>створення міського матеріального резерву для запобігання і ліквідації наслідків надзв</w:t>
      </w:r>
      <w:r w:rsidR="0089569B" w:rsidRPr="00CD6F41">
        <w:rPr>
          <w:sz w:val="28"/>
        </w:rPr>
        <w:t>и</w:t>
      </w:r>
      <w:r w:rsidR="0089569B" w:rsidRPr="00CD6F41">
        <w:rPr>
          <w:sz w:val="28"/>
        </w:rPr>
        <w:t>чайних ситуацій за кількісними та якісними показниками достатнього для ліквідації наслідків прогнозованих надзвичайних ситуацій та надання першочергової невідкладної допомоги постраждалому населенню міста;</w:t>
      </w:r>
    </w:p>
    <w:p w:rsidR="003E2367" w:rsidRPr="00CD6F41" w:rsidRDefault="00863B92" w:rsidP="003E2367">
      <w:pPr>
        <w:ind w:firstLine="709"/>
        <w:jc w:val="both"/>
        <w:rPr>
          <w:sz w:val="28"/>
          <w:szCs w:val="28"/>
        </w:rPr>
      </w:pPr>
      <w:r w:rsidRPr="00CD6F41">
        <w:rPr>
          <w:bCs/>
          <w:sz w:val="28"/>
          <w:szCs w:val="28"/>
        </w:rPr>
        <w:t>-</w:t>
      </w:r>
      <w:r w:rsidR="00F22EE7" w:rsidRPr="00CD6F41">
        <w:rPr>
          <w:bCs/>
          <w:sz w:val="28"/>
          <w:szCs w:val="28"/>
        </w:rPr>
        <w:t xml:space="preserve"> </w:t>
      </w:r>
      <w:r w:rsidR="003E2367" w:rsidRPr="00CD6F41">
        <w:rPr>
          <w:bCs/>
          <w:sz w:val="28"/>
          <w:szCs w:val="28"/>
        </w:rPr>
        <w:t>здійснення заходів першочергового реагування та проведення складних і невідкл</w:t>
      </w:r>
      <w:r w:rsidR="003E2367" w:rsidRPr="00CD6F41">
        <w:rPr>
          <w:bCs/>
          <w:sz w:val="28"/>
          <w:szCs w:val="28"/>
        </w:rPr>
        <w:t>а</w:t>
      </w:r>
      <w:r w:rsidR="003E2367" w:rsidRPr="00CD6F41">
        <w:rPr>
          <w:bCs/>
          <w:sz w:val="28"/>
          <w:szCs w:val="28"/>
        </w:rPr>
        <w:t>дних аварійно-відновлювальних робіт, спрямованих на ліквідацію наслідків надзвичайних ситуацій від небезпечних природних явищ (зсуви, буревії, підтопл</w:t>
      </w:r>
      <w:r w:rsidR="000C411E" w:rsidRPr="00CD6F41">
        <w:rPr>
          <w:bCs/>
          <w:sz w:val="28"/>
          <w:szCs w:val="28"/>
        </w:rPr>
        <w:t>ення територій</w:t>
      </w:r>
      <w:r w:rsidR="003E2367" w:rsidRPr="00CD6F41">
        <w:rPr>
          <w:bCs/>
          <w:sz w:val="28"/>
          <w:szCs w:val="28"/>
        </w:rPr>
        <w:t xml:space="preserve"> та житлових будинків);</w:t>
      </w:r>
    </w:p>
    <w:p w:rsidR="003E2367" w:rsidRPr="00CD6F41" w:rsidRDefault="00863B92" w:rsidP="003E2367">
      <w:pPr>
        <w:ind w:firstLine="709"/>
        <w:jc w:val="both"/>
        <w:rPr>
          <w:sz w:val="28"/>
          <w:szCs w:val="28"/>
        </w:rPr>
      </w:pPr>
      <w:r w:rsidRPr="00CD6F41">
        <w:rPr>
          <w:sz w:val="28"/>
          <w:szCs w:val="28"/>
        </w:rPr>
        <w:t>-</w:t>
      </w:r>
      <w:r w:rsidR="00F22EE7" w:rsidRPr="00CD6F41">
        <w:rPr>
          <w:sz w:val="28"/>
          <w:szCs w:val="28"/>
        </w:rPr>
        <w:t xml:space="preserve"> </w:t>
      </w:r>
      <w:r w:rsidR="00E63AE4" w:rsidRPr="00CD6F41">
        <w:rPr>
          <w:sz w:val="28"/>
          <w:szCs w:val="28"/>
        </w:rPr>
        <w:t xml:space="preserve">удосконалення системи реагування на надзвичайні ситуації шляхом підвищення технічного озброєння спеціальним </w:t>
      </w:r>
      <w:r w:rsidR="00333492" w:rsidRPr="00CD6F41">
        <w:rPr>
          <w:sz w:val="28"/>
          <w:szCs w:val="28"/>
        </w:rPr>
        <w:t xml:space="preserve">рятувальним </w:t>
      </w:r>
      <w:r w:rsidR="00E63AE4" w:rsidRPr="00CD6F41">
        <w:rPr>
          <w:sz w:val="28"/>
          <w:szCs w:val="28"/>
        </w:rPr>
        <w:t>обладнанням аварі</w:t>
      </w:r>
      <w:r w:rsidR="00FC7689" w:rsidRPr="00CD6F41">
        <w:rPr>
          <w:sz w:val="28"/>
          <w:szCs w:val="28"/>
        </w:rPr>
        <w:t>йно-рятувальних підрозділів, яке скорочує термін їх прибуття</w:t>
      </w:r>
      <w:r w:rsidR="00E63AE4" w:rsidRPr="00CD6F41">
        <w:rPr>
          <w:sz w:val="28"/>
          <w:szCs w:val="28"/>
        </w:rPr>
        <w:t xml:space="preserve"> </w:t>
      </w:r>
      <w:r w:rsidR="00FC7689" w:rsidRPr="00CD6F41">
        <w:rPr>
          <w:sz w:val="28"/>
          <w:szCs w:val="28"/>
        </w:rPr>
        <w:t>до місця виникнення надзвичайної ситуації (події), ліквідації наслідків та надання першої невідкладної допомоги постраждалому населенню</w:t>
      </w:r>
      <w:r w:rsidR="003E2367" w:rsidRPr="00CD6F41">
        <w:rPr>
          <w:sz w:val="28"/>
          <w:szCs w:val="28"/>
        </w:rPr>
        <w:t xml:space="preserve">; </w:t>
      </w:r>
    </w:p>
    <w:p w:rsidR="003E2367" w:rsidRPr="00CD6F41" w:rsidRDefault="00863B92" w:rsidP="003E2367">
      <w:pPr>
        <w:ind w:firstLine="709"/>
        <w:jc w:val="both"/>
        <w:rPr>
          <w:sz w:val="28"/>
        </w:rPr>
      </w:pPr>
      <w:r w:rsidRPr="00CD6F41">
        <w:rPr>
          <w:sz w:val="28"/>
          <w:szCs w:val="28"/>
        </w:rPr>
        <w:t>-</w:t>
      </w:r>
      <w:r w:rsidR="00F22EE7" w:rsidRPr="00CD6F41">
        <w:rPr>
          <w:sz w:val="28"/>
          <w:szCs w:val="28"/>
        </w:rPr>
        <w:t xml:space="preserve"> </w:t>
      </w:r>
      <w:r w:rsidR="00F23E8A" w:rsidRPr="00CD6F41">
        <w:rPr>
          <w:sz w:val="28"/>
          <w:szCs w:val="28"/>
        </w:rPr>
        <w:t xml:space="preserve">здійснення заходів по </w:t>
      </w:r>
      <w:r w:rsidR="00F23E8A" w:rsidRPr="00CD6F41">
        <w:rPr>
          <w:sz w:val="28"/>
        </w:rPr>
        <w:t>знешкодженню</w:t>
      </w:r>
      <w:r w:rsidR="003E2367" w:rsidRPr="00CD6F41">
        <w:rPr>
          <w:sz w:val="28"/>
        </w:rPr>
        <w:t xml:space="preserve"> </w:t>
      </w:r>
      <w:r w:rsidR="00C161CC" w:rsidRPr="00CD6F41">
        <w:rPr>
          <w:sz w:val="28"/>
        </w:rPr>
        <w:t xml:space="preserve">виявлених на території міста </w:t>
      </w:r>
      <w:r w:rsidR="003E2367" w:rsidRPr="00CD6F41">
        <w:rPr>
          <w:sz w:val="28"/>
        </w:rPr>
        <w:t>боє</w:t>
      </w:r>
      <w:r w:rsidR="000A7093" w:rsidRPr="00CD6F41">
        <w:rPr>
          <w:sz w:val="28"/>
        </w:rPr>
        <w:t xml:space="preserve">припасів часів </w:t>
      </w:r>
      <w:r w:rsidR="00202AA6" w:rsidRPr="00CD6F41">
        <w:rPr>
          <w:sz w:val="28"/>
        </w:rPr>
        <w:t xml:space="preserve">першої та другої </w:t>
      </w:r>
      <w:r w:rsidR="000A7093" w:rsidRPr="00CD6F41">
        <w:rPr>
          <w:sz w:val="28"/>
        </w:rPr>
        <w:t>світових війн</w:t>
      </w:r>
      <w:r w:rsidR="003E2367" w:rsidRPr="00CD6F41">
        <w:rPr>
          <w:sz w:val="28"/>
        </w:rPr>
        <w:t>.</w:t>
      </w:r>
    </w:p>
    <w:p w:rsidR="00F71E06" w:rsidRPr="00CD6F41" w:rsidRDefault="00A02DA5" w:rsidP="003E2367">
      <w:pPr>
        <w:ind w:firstLine="709"/>
        <w:jc w:val="both"/>
        <w:rPr>
          <w:sz w:val="28"/>
        </w:rPr>
      </w:pPr>
      <w:r w:rsidRPr="00CD6F41">
        <w:rPr>
          <w:sz w:val="28"/>
        </w:rPr>
        <w:t xml:space="preserve">Обсяг коштів на виконання </w:t>
      </w:r>
      <w:r w:rsidR="00940419" w:rsidRPr="00CD6F41">
        <w:rPr>
          <w:b/>
          <w:sz w:val="28"/>
        </w:rPr>
        <w:t>П</w:t>
      </w:r>
      <w:r w:rsidRPr="00CD6F41">
        <w:rPr>
          <w:b/>
          <w:sz w:val="28"/>
        </w:rPr>
        <w:t>рограми</w:t>
      </w:r>
      <w:r w:rsidRPr="00CD6F41">
        <w:rPr>
          <w:sz w:val="28"/>
        </w:rPr>
        <w:t xml:space="preserve"> визначається в межах наявного фінансового ресурсу міського бюджету на відповідни</w:t>
      </w:r>
      <w:r w:rsidR="00DE271B" w:rsidRPr="00CD6F41">
        <w:rPr>
          <w:sz w:val="28"/>
        </w:rPr>
        <w:t>й рік.</w:t>
      </w:r>
    </w:p>
    <w:p w:rsidR="007C7483" w:rsidRPr="00CD6F41" w:rsidRDefault="007C7483" w:rsidP="007C7483">
      <w:pPr>
        <w:ind w:firstLine="709"/>
        <w:jc w:val="both"/>
        <w:rPr>
          <w:sz w:val="28"/>
        </w:rPr>
      </w:pPr>
      <w:r w:rsidRPr="00CD6F41">
        <w:rPr>
          <w:sz w:val="28"/>
        </w:rPr>
        <w:t xml:space="preserve">Ресурсне забезпечення </w:t>
      </w:r>
      <w:r w:rsidR="00940419" w:rsidRPr="00CD6F41">
        <w:rPr>
          <w:b/>
          <w:sz w:val="28"/>
        </w:rPr>
        <w:t>П</w:t>
      </w:r>
      <w:r w:rsidRPr="00CD6F41">
        <w:rPr>
          <w:b/>
          <w:sz w:val="28"/>
        </w:rPr>
        <w:t>рограми</w:t>
      </w:r>
      <w:r w:rsidRPr="00CD6F41">
        <w:rPr>
          <w:sz w:val="28"/>
        </w:rPr>
        <w:t xml:space="preserve"> наведено в </w:t>
      </w:r>
      <w:r w:rsidRPr="00CD6F41">
        <w:rPr>
          <w:b/>
          <w:sz w:val="28"/>
        </w:rPr>
        <w:t>Додатку 1</w:t>
      </w:r>
      <w:r w:rsidRPr="00CD6F41">
        <w:rPr>
          <w:sz w:val="28"/>
        </w:rPr>
        <w:t>.</w:t>
      </w:r>
    </w:p>
    <w:p w:rsidR="0010546B" w:rsidRPr="00CD6F41" w:rsidRDefault="0010546B" w:rsidP="00F22EE7">
      <w:pPr>
        <w:ind w:firstLine="709"/>
        <w:jc w:val="both"/>
        <w:rPr>
          <w:sz w:val="28"/>
        </w:rPr>
      </w:pPr>
      <w:r w:rsidRPr="00CD6F41">
        <w:rPr>
          <w:sz w:val="28"/>
        </w:rPr>
        <w:t xml:space="preserve">Фінансування заходів </w:t>
      </w:r>
      <w:r w:rsidR="00940419" w:rsidRPr="00CD6F41">
        <w:rPr>
          <w:b/>
          <w:sz w:val="28"/>
        </w:rPr>
        <w:t>П</w:t>
      </w:r>
      <w:r w:rsidRPr="00CD6F41">
        <w:rPr>
          <w:b/>
          <w:sz w:val="28"/>
        </w:rPr>
        <w:t>рограми</w:t>
      </w:r>
      <w:r w:rsidR="00F22EE7" w:rsidRPr="00CD6F41">
        <w:rPr>
          <w:sz w:val="28"/>
        </w:rPr>
        <w:t xml:space="preserve"> </w:t>
      </w:r>
      <w:r w:rsidR="00863B92" w:rsidRPr="00CD6F41">
        <w:rPr>
          <w:sz w:val="28"/>
        </w:rPr>
        <w:t>з</w:t>
      </w:r>
      <w:r w:rsidRPr="00CD6F41">
        <w:rPr>
          <w:sz w:val="28"/>
        </w:rPr>
        <w:t>дійснюється в межах коштів, передбачених у міському бюджеті на відповідний рік та за окремим рішенням Чернівецької міської ради за рахунок вільного залишку бюджетних коштів, або перевиконання дохідної частини загального фонду міського бюджету за умови відсутності заборгованості такого бюджету за захищеними статтями видатків протягом року на будь-яку дату.</w:t>
      </w:r>
    </w:p>
    <w:p w:rsidR="00863AF4" w:rsidRPr="00CD6F41" w:rsidRDefault="00863AF4" w:rsidP="00863AF4">
      <w:pPr>
        <w:ind w:firstLine="709"/>
        <w:jc w:val="both"/>
        <w:rPr>
          <w:b/>
          <w:sz w:val="28"/>
          <w:szCs w:val="28"/>
        </w:rPr>
      </w:pPr>
      <w:r w:rsidRPr="00CD6F41">
        <w:rPr>
          <w:sz w:val="28"/>
        </w:rPr>
        <w:t xml:space="preserve">Результативні показники </w:t>
      </w:r>
      <w:r w:rsidR="00C26646" w:rsidRPr="00CD6F41">
        <w:rPr>
          <w:b/>
          <w:sz w:val="28"/>
        </w:rPr>
        <w:t>П</w:t>
      </w:r>
      <w:r w:rsidRPr="00CD6F41">
        <w:rPr>
          <w:b/>
          <w:sz w:val="28"/>
        </w:rPr>
        <w:t>рограми</w:t>
      </w:r>
      <w:r w:rsidRPr="00CD6F41">
        <w:rPr>
          <w:sz w:val="28"/>
        </w:rPr>
        <w:t xml:space="preserve"> наведені в </w:t>
      </w:r>
      <w:r w:rsidRPr="00CD6F41">
        <w:rPr>
          <w:b/>
          <w:sz w:val="28"/>
        </w:rPr>
        <w:t xml:space="preserve">Додатку 2. </w:t>
      </w:r>
    </w:p>
    <w:p w:rsidR="00B208FF" w:rsidRPr="00CD6F41" w:rsidRDefault="00B208FF" w:rsidP="003A0898">
      <w:pPr>
        <w:jc w:val="center"/>
        <w:rPr>
          <w:b/>
          <w:spacing w:val="-4"/>
          <w:sz w:val="28"/>
          <w:szCs w:val="28"/>
        </w:rPr>
      </w:pPr>
    </w:p>
    <w:p w:rsidR="00803472" w:rsidRPr="00CD6F41" w:rsidRDefault="00454A5E" w:rsidP="003A0898">
      <w:pPr>
        <w:jc w:val="center"/>
        <w:rPr>
          <w:b/>
          <w:spacing w:val="-4"/>
          <w:sz w:val="28"/>
          <w:szCs w:val="28"/>
        </w:rPr>
      </w:pPr>
      <w:r w:rsidRPr="00CD6F41">
        <w:rPr>
          <w:b/>
          <w:spacing w:val="-4"/>
          <w:sz w:val="28"/>
          <w:szCs w:val="28"/>
        </w:rPr>
        <w:t>7</w:t>
      </w:r>
      <w:r w:rsidR="00803472" w:rsidRPr="00CD6F41">
        <w:rPr>
          <w:b/>
          <w:spacing w:val="-4"/>
          <w:sz w:val="28"/>
          <w:szCs w:val="28"/>
        </w:rPr>
        <w:t xml:space="preserve">. Напрямки діяльності та заходи </w:t>
      </w:r>
      <w:r w:rsidR="003A0898" w:rsidRPr="00CD6F41">
        <w:rPr>
          <w:b/>
          <w:spacing w:val="-4"/>
          <w:sz w:val="28"/>
          <w:szCs w:val="28"/>
        </w:rPr>
        <w:t>П</w:t>
      </w:r>
      <w:r w:rsidR="00803472" w:rsidRPr="00CD6F41">
        <w:rPr>
          <w:b/>
          <w:spacing w:val="-4"/>
          <w:sz w:val="28"/>
          <w:szCs w:val="28"/>
        </w:rPr>
        <w:t>рограми</w:t>
      </w:r>
    </w:p>
    <w:p w:rsidR="00803472" w:rsidRPr="00CD6F41" w:rsidRDefault="00803472" w:rsidP="000A4E59">
      <w:pPr>
        <w:ind w:firstLine="709"/>
        <w:jc w:val="both"/>
        <w:rPr>
          <w:b/>
          <w:spacing w:val="-4"/>
          <w:sz w:val="16"/>
          <w:szCs w:val="16"/>
        </w:rPr>
      </w:pPr>
    </w:p>
    <w:p w:rsidR="001F7451" w:rsidRPr="00CD6F41" w:rsidRDefault="000A4E59" w:rsidP="000A4E59">
      <w:pPr>
        <w:ind w:firstLine="709"/>
        <w:jc w:val="both"/>
        <w:rPr>
          <w:spacing w:val="-4"/>
          <w:sz w:val="28"/>
          <w:szCs w:val="28"/>
        </w:rPr>
      </w:pPr>
      <w:r w:rsidRPr="00CD6F41">
        <w:rPr>
          <w:spacing w:val="-4"/>
          <w:sz w:val="28"/>
          <w:szCs w:val="28"/>
        </w:rPr>
        <w:t>Основними пріоритетними</w:t>
      </w:r>
      <w:r w:rsidR="007C4CDF" w:rsidRPr="00CD6F41">
        <w:rPr>
          <w:spacing w:val="-4"/>
          <w:sz w:val="28"/>
          <w:szCs w:val="28"/>
        </w:rPr>
        <w:t xml:space="preserve"> напрямк</w:t>
      </w:r>
      <w:r w:rsidR="00F21478" w:rsidRPr="00CD6F41">
        <w:rPr>
          <w:spacing w:val="-4"/>
          <w:sz w:val="28"/>
          <w:szCs w:val="28"/>
        </w:rPr>
        <w:t>ам</w:t>
      </w:r>
      <w:r w:rsidR="007C4CDF" w:rsidRPr="00CD6F41">
        <w:rPr>
          <w:spacing w:val="-4"/>
          <w:sz w:val="28"/>
          <w:szCs w:val="28"/>
        </w:rPr>
        <w:t xml:space="preserve">и </w:t>
      </w:r>
      <w:r w:rsidR="003A0898" w:rsidRPr="00CD6F41">
        <w:rPr>
          <w:b/>
          <w:spacing w:val="-4"/>
          <w:sz w:val="28"/>
          <w:szCs w:val="28"/>
        </w:rPr>
        <w:t>П</w:t>
      </w:r>
      <w:r w:rsidR="007C4CDF" w:rsidRPr="00CD6F41">
        <w:rPr>
          <w:b/>
          <w:spacing w:val="-4"/>
          <w:sz w:val="28"/>
          <w:szCs w:val="28"/>
        </w:rPr>
        <w:t>рограми</w:t>
      </w:r>
      <w:r w:rsidR="007C4CDF" w:rsidRPr="00CD6F41">
        <w:rPr>
          <w:spacing w:val="-4"/>
          <w:sz w:val="28"/>
          <w:szCs w:val="28"/>
        </w:rPr>
        <w:t xml:space="preserve"> та їх</w:t>
      </w:r>
      <w:r w:rsidR="003757CF" w:rsidRPr="00CD6F41">
        <w:rPr>
          <w:spacing w:val="-4"/>
          <w:sz w:val="28"/>
          <w:szCs w:val="28"/>
        </w:rPr>
        <w:t xml:space="preserve"> </w:t>
      </w:r>
      <w:r w:rsidRPr="00CD6F41">
        <w:rPr>
          <w:spacing w:val="-4"/>
          <w:sz w:val="28"/>
          <w:szCs w:val="28"/>
        </w:rPr>
        <w:t>виконавцями є:</w:t>
      </w:r>
    </w:p>
    <w:p w:rsidR="00BB2E7C" w:rsidRPr="00CD6F41" w:rsidRDefault="00BB2E7C" w:rsidP="00BB2E7C">
      <w:pPr>
        <w:jc w:val="both"/>
        <w:rPr>
          <w:spacing w:val="-4"/>
          <w:sz w:val="28"/>
          <w:szCs w:val="28"/>
        </w:rPr>
      </w:pPr>
    </w:p>
    <w:tbl>
      <w:tblPr>
        <w:tblStyle w:val="ad"/>
        <w:tblW w:w="0" w:type="auto"/>
        <w:tblLook w:val="01E0" w:firstRow="1" w:lastRow="1" w:firstColumn="1" w:lastColumn="1" w:noHBand="0" w:noVBand="0"/>
      </w:tblPr>
      <w:tblGrid>
        <w:gridCol w:w="543"/>
        <w:gridCol w:w="4514"/>
        <w:gridCol w:w="4514"/>
      </w:tblGrid>
      <w:tr w:rsidR="00BB2E7C" w:rsidRPr="00CD6F41" w:rsidTr="003A0898">
        <w:trPr>
          <w:trHeight w:val="730"/>
        </w:trPr>
        <w:tc>
          <w:tcPr>
            <w:tcW w:w="543" w:type="dxa"/>
            <w:tcBorders>
              <w:top w:val="double" w:sz="4" w:space="0" w:color="auto"/>
              <w:left w:val="double" w:sz="4" w:space="0" w:color="auto"/>
              <w:bottom w:val="double" w:sz="4" w:space="0" w:color="auto"/>
              <w:right w:val="double" w:sz="4" w:space="0" w:color="auto"/>
            </w:tcBorders>
            <w:vAlign w:val="center"/>
          </w:tcPr>
          <w:p w:rsidR="00BB2E7C" w:rsidRPr="00CD6F41" w:rsidRDefault="00BB2E7C" w:rsidP="00BB2E7C">
            <w:pPr>
              <w:jc w:val="center"/>
              <w:rPr>
                <w:b/>
                <w:spacing w:val="-4"/>
                <w:sz w:val="24"/>
                <w:szCs w:val="24"/>
              </w:rPr>
            </w:pPr>
            <w:r w:rsidRPr="00CD6F41">
              <w:rPr>
                <w:b/>
                <w:spacing w:val="-4"/>
                <w:sz w:val="24"/>
                <w:szCs w:val="24"/>
              </w:rPr>
              <w:t>№ з/п</w:t>
            </w:r>
          </w:p>
        </w:tc>
        <w:tc>
          <w:tcPr>
            <w:tcW w:w="4514" w:type="dxa"/>
            <w:tcBorders>
              <w:top w:val="double" w:sz="4" w:space="0" w:color="auto"/>
              <w:left w:val="double" w:sz="4" w:space="0" w:color="auto"/>
              <w:bottom w:val="double" w:sz="4" w:space="0" w:color="auto"/>
              <w:right w:val="double" w:sz="4" w:space="0" w:color="auto"/>
            </w:tcBorders>
            <w:vAlign w:val="center"/>
          </w:tcPr>
          <w:p w:rsidR="00BB2E7C" w:rsidRPr="00CD6F41" w:rsidRDefault="00BB2E7C" w:rsidP="00BB2E7C">
            <w:pPr>
              <w:jc w:val="center"/>
              <w:rPr>
                <w:b/>
                <w:spacing w:val="-4"/>
                <w:sz w:val="24"/>
                <w:szCs w:val="24"/>
              </w:rPr>
            </w:pPr>
            <w:r w:rsidRPr="00CD6F41">
              <w:rPr>
                <w:b/>
                <w:spacing w:val="-4"/>
                <w:sz w:val="24"/>
                <w:szCs w:val="24"/>
              </w:rPr>
              <w:t xml:space="preserve">Назва пріоритетного напрямку </w:t>
            </w:r>
            <w:r w:rsidR="00F22EE7" w:rsidRPr="00CD6F41">
              <w:rPr>
                <w:b/>
                <w:spacing w:val="-4"/>
                <w:sz w:val="24"/>
                <w:szCs w:val="24"/>
              </w:rPr>
              <w:t>П</w:t>
            </w:r>
            <w:r w:rsidRPr="00CD6F41">
              <w:rPr>
                <w:b/>
                <w:spacing w:val="-4"/>
                <w:sz w:val="24"/>
                <w:szCs w:val="24"/>
              </w:rPr>
              <w:t>рограми</w:t>
            </w:r>
          </w:p>
        </w:tc>
        <w:tc>
          <w:tcPr>
            <w:tcW w:w="4514" w:type="dxa"/>
            <w:tcBorders>
              <w:top w:val="double" w:sz="4" w:space="0" w:color="auto"/>
              <w:left w:val="double" w:sz="4" w:space="0" w:color="auto"/>
              <w:bottom w:val="double" w:sz="4" w:space="0" w:color="auto"/>
              <w:right w:val="double" w:sz="4" w:space="0" w:color="auto"/>
            </w:tcBorders>
            <w:vAlign w:val="center"/>
          </w:tcPr>
          <w:p w:rsidR="00BB2E7C" w:rsidRPr="00CD6F41" w:rsidRDefault="00BB2E7C" w:rsidP="00BB2E7C">
            <w:pPr>
              <w:jc w:val="center"/>
              <w:rPr>
                <w:b/>
                <w:spacing w:val="-4"/>
                <w:sz w:val="24"/>
                <w:szCs w:val="24"/>
              </w:rPr>
            </w:pPr>
            <w:r w:rsidRPr="00CD6F41">
              <w:rPr>
                <w:b/>
                <w:spacing w:val="-4"/>
                <w:sz w:val="24"/>
                <w:szCs w:val="24"/>
              </w:rPr>
              <w:t xml:space="preserve">Виконавець заходів напрямку </w:t>
            </w:r>
            <w:r w:rsidR="00F22EE7" w:rsidRPr="00CD6F41">
              <w:rPr>
                <w:b/>
                <w:spacing w:val="-4"/>
                <w:sz w:val="24"/>
                <w:szCs w:val="24"/>
              </w:rPr>
              <w:t>П</w:t>
            </w:r>
            <w:r w:rsidRPr="00CD6F41">
              <w:rPr>
                <w:b/>
                <w:spacing w:val="-4"/>
                <w:sz w:val="24"/>
                <w:szCs w:val="24"/>
              </w:rPr>
              <w:t>рограми</w:t>
            </w:r>
          </w:p>
        </w:tc>
      </w:tr>
      <w:tr w:rsidR="00BB2E7C" w:rsidRPr="00CD6F41" w:rsidTr="00863B92">
        <w:tc>
          <w:tcPr>
            <w:tcW w:w="543" w:type="dxa"/>
            <w:tcBorders>
              <w:top w:val="double" w:sz="4" w:space="0" w:color="auto"/>
              <w:left w:val="double" w:sz="4" w:space="0" w:color="auto"/>
              <w:right w:val="double" w:sz="4" w:space="0" w:color="auto"/>
            </w:tcBorders>
          </w:tcPr>
          <w:p w:rsidR="00BB2E7C" w:rsidRPr="00CD6F41" w:rsidRDefault="00BB2E7C" w:rsidP="00863B92">
            <w:pPr>
              <w:jc w:val="center"/>
              <w:rPr>
                <w:spacing w:val="-4"/>
                <w:sz w:val="24"/>
                <w:szCs w:val="24"/>
              </w:rPr>
            </w:pPr>
            <w:r w:rsidRPr="00CD6F41">
              <w:rPr>
                <w:spacing w:val="-4"/>
                <w:sz w:val="24"/>
                <w:szCs w:val="24"/>
              </w:rPr>
              <w:t>1</w:t>
            </w:r>
            <w:r w:rsidR="00D409D2" w:rsidRPr="00CD6F41">
              <w:rPr>
                <w:spacing w:val="-4"/>
                <w:sz w:val="24"/>
                <w:szCs w:val="24"/>
              </w:rPr>
              <w:t>.</w:t>
            </w:r>
          </w:p>
        </w:tc>
        <w:tc>
          <w:tcPr>
            <w:tcW w:w="4514" w:type="dxa"/>
            <w:tcBorders>
              <w:top w:val="double" w:sz="4" w:space="0" w:color="auto"/>
              <w:left w:val="double" w:sz="4" w:space="0" w:color="auto"/>
              <w:right w:val="double" w:sz="4" w:space="0" w:color="auto"/>
            </w:tcBorders>
          </w:tcPr>
          <w:p w:rsidR="00BB2E7C" w:rsidRPr="00CD6F41" w:rsidRDefault="00BB2E7C" w:rsidP="005B6CA1">
            <w:pPr>
              <w:jc w:val="both"/>
              <w:rPr>
                <w:b/>
                <w:spacing w:val="-4"/>
                <w:sz w:val="24"/>
                <w:szCs w:val="24"/>
              </w:rPr>
            </w:pPr>
            <w:r w:rsidRPr="00CD6F41">
              <w:rPr>
                <w:b/>
                <w:sz w:val="24"/>
                <w:szCs w:val="24"/>
              </w:rPr>
              <w:t xml:space="preserve">Забезпечення укриття населення в захисних спорудах цивільного захисту </w:t>
            </w:r>
            <w:r w:rsidRPr="00CD6F41">
              <w:rPr>
                <w:b/>
                <w:sz w:val="24"/>
                <w:szCs w:val="24"/>
              </w:rPr>
              <w:lastRenderedPageBreak/>
              <w:t>міста, які віднесені до власності територіальної громади міста</w:t>
            </w:r>
          </w:p>
        </w:tc>
        <w:tc>
          <w:tcPr>
            <w:tcW w:w="4514" w:type="dxa"/>
            <w:tcBorders>
              <w:top w:val="double" w:sz="4" w:space="0" w:color="auto"/>
              <w:left w:val="double" w:sz="4" w:space="0" w:color="auto"/>
              <w:right w:val="double" w:sz="4" w:space="0" w:color="auto"/>
            </w:tcBorders>
          </w:tcPr>
          <w:p w:rsidR="00BB2E7C" w:rsidRPr="00CD6F41" w:rsidRDefault="00BB2E7C" w:rsidP="00863B92">
            <w:pPr>
              <w:jc w:val="both"/>
              <w:rPr>
                <w:spacing w:val="-4"/>
                <w:sz w:val="24"/>
                <w:szCs w:val="24"/>
              </w:rPr>
            </w:pPr>
            <w:r w:rsidRPr="00CD6F41">
              <w:rPr>
                <w:sz w:val="24"/>
                <w:szCs w:val="24"/>
              </w:rPr>
              <w:lastRenderedPageBreak/>
              <w:t>Департамент</w:t>
            </w:r>
            <w:r w:rsidR="007C4F83" w:rsidRPr="00CD6F41">
              <w:rPr>
                <w:sz w:val="24"/>
                <w:szCs w:val="24"/>
              </w:rPr>
              <w:t xml:space="preserve"> </w:t>
            </w:r>
            <w:r w:rsidR="00A55793">
              <w:rPr>
                <w:sz w:val="24"/>
                <w:szCs w:val="24"/>
              </w:rPr>
              <w:t>розвитку</w:t>
            </w:r>
            <w:r w:rsidR="007C4F83" w:rsidRPr="00CD6F41">
              <w:rPr>
                <w:sz w:val="24"/>
                <w:szCs w:val="24"/>
              </w:rPr>
              <w:t xml:space="preserve"> міської ради, департамент</w:t>
            </w:r>
            <w:r w:rsidRPr="00CD6F41">
              <w:rPr>
                <w:sz w:val="24"/>
                <w:szCs w:val="24"/>
              </w:rPr>
              <w:t xml:space="preserve"> житлово-комунального </w:t>
            </w:r>
            <w:r w:rsidRPr="00CD6F41">
              <w:rPr>
                <w:sz w:val="24"/>
                <w:szCs w:val="24"/>
              </w:rPr>
              <w:lastRenderedPageBreak/>
              <w:t>господарства міської ради, управління охорони здоров’я міської ради, управління освіти міської ради, управління культури міської ради</w:t>
            </w:r>
          </w:p>
        </w:tc>
      </w:tr>
      <w:tr w:rsidR="00D409D2" w:rsidRPr="00CD6F41" w:rsidTr="00863B92">
        <w:tc>
          <w:tcPr>
            <w:tcW w:w="543" w:type="dxa"/>
            <w:tcBorders>
              <w:left w:val="double" w:sz="4" w:space="0" w:color="auto"/>
              <w:right w:val="double" w:sz="4" w:space="0" w:color="auto"/>
            </w:tcBorders>
          </w:tcPr>
          <w:p w:rsidR="00D409D2" w:rsidRPr="00CD6F41" w:rsidRDefault="00D409D2" w:rsidP="00863B92">
            <w:pPr>
              <w:jc w:val="center"/>
              <w:rPr>
                <w:spacing w:val="-4"/>
                <w:sz w:val="24"/>
                <w:szCs w:val="24"/>
              </w:rPr>
            </w:pPr>
            <w:r w:rsidRPr="00CD6F41">
              <w:rPr>
                <w:spacing w:val="-4"/>
                <w:sz w:val="24"/>
                <w:szCs w:val="24"/>
              </w:rPr>
              <w:lastRenderedPageBreak/>
              <w:t>2.</w:t>
            </w:r>
          </w:p>
        </w:tc>
        <w:tc>
          <w:tcPr>
            <w:tcW w:w="4514" w:type="dxa"/>
            <w:tcBorders>
              <w:left w:val="double" w:sz="4" w:space="0" w:color="auto"/>
              <w:right w:val="double" w:sz="4" w:space="0" w:color="auto"/>
            </w:tcBorders>
          </w:tcPr>
          <w:p w:rsidR="00D409D2" w:rsidRPr="00CD6F41" w:rsidRDefault="00D409D2" w:rsidP="005B6CA1">
            <w:pPr>
              <w:jc w:val="both"/>
              <w:rPr>
                <w:b/>
                <w:sz w:val="24"/>
                <w:szCs w:val="24"/>
              </w:rPr>
            </w:pPr>
            <w:r w:rsidRPr="00CD6F41">
              <w:rPr>
                <w:b/>
                <w:sz w:val="24"/>
                <w:szCs w:val="24"/>
              </w:rPr>
              <w:t>Забезпечення пожежної та техногенної безпеки, запобігання і  реагування на надзвичайні ситуації та події</w:t>
            </w:r>
          </w:p>
        </w:tc>
        <w:tc>
          <w:tcPr>
            <w:tcW w:w="4514" w:type="dxa"/>
            <w:tcBorders>
              <w:left w:val="double" w:sz="4" w:space="0" w:color="auto"/>
              <w:right w:val="double" w:sz="4" w:space="0" w:color="auto"/>
            </w:tcBorders>
          </w:tcPr>
          <w:p w:rsidR="00D409D2" w:rsidRPr="00CD6F41" w:rsidRDefault="00D409D2" w:rsidP="00863B92">
            <w:pPr>
              <w:jc w:val="both"/>
              <w:rPr>
                <w:sz w:val="24"/>
                <w:szCs w:val="24"/>
              </w:rPr>
            </w:pPr>
            <w:r w:rsidRPr="00CD6F41">
              <w:rPr>
                <w:sz w:val="24"/>
                <w:szCs w:val="24"/>
              </w:rPr>
              <w:t>Чернівецький міський відділ упра</w:t>
            </w:r>
            <w:r w:rsidRPr="00CD6F41">
              <w:rPr>
                <w:sz w:val="24"/>
                <w:szCs w:val="24"/>
              </w:rPr>
              <w:t>в</w:t>
            </w:r>
            <w:r w:rsidRPr="00CD6F41">
              <w:rPr>
                <w:sz w:val="24"/>
                <w:szCs w:val="24"/>
              </w:rPr>
              <w:t xml:space="preserve">ління </w:t>
            </w:r>
            <w:r w:rsidR="003A0898" w:rsidRPr="00CD6F41">
              <w:rPr>
                <w:sz w:val="24"/>
                <w:szCs w:val="24"/>
              </w:rPr>
              <w:t>Державної служби</w:t>
            </w:r>
            <w:r w:rsidRPr="00CD6F41">
              <w:rPr>
                <w:sz w:val="24"/>
                <w:szCs w:val="24"/>
              </w:rPr>
              <w:t xml:space="preserve"> України</w:t>
            </w:r>
            <w:r w:rsidR="003A0898" w:rsidRPr="00CD6F41">
              <w:rPr>
                <w:sz w:val="24"/>
                <w:szCs w:val="24"/>
              </w:rPr>
              <w:t xml:space="preserve"> з надзвичайних ситуацій</w:t>
            </w:r>
            <w:r w:rsidRPr="00CD6F41">
              <w:rPr>
                <w:sz w:val="24"/>
                <w:szCs w:val="24"/>
              </w:rPr>
              <w:t xml:space="preserve">  в Чернівецькій о</w:t>
            </w:r>
            <w:r w:rsidRPr="00CD6F41">
              <w:rPr>
                <w:sz w:val="24"/>
                <w:szCs w:val="24"/>
              </w:rPr>
              <w:t>б</w:t>
            </w:r>
            <w:r w:rsidRPr="00CD6F41">
              <w:rPr>
                <w:sz w:val="24"/>
                <w:szCs w:val="24"/>
              </w:rPr>
              <w:t>ласті</w:t>
            </w:r>
          </w:p>
        </w:tc>
      </w:tr>
      <w:tr w:rsidR="00D409D2" w:rsidRPr="00CD6F41" w:rsidTr="00863B92">
        <w:tc>
          <w:tcPr>
            <w:tcW w:w="543" w:type="dxa"/>
            <w:tcBorders>
              <w:left w:val="double" w:sz="4" w:space="0" w:color="auto"/>
              <w:right w:val="double" w:sz="4" w:space="0" w:color="auto"/>
            </w:tcBorders>
          </w:tcPr>
          <w:p w:rsidR="00D409D2" w:rsidRPr="00CD6F41" w:rsidRDefault="00D409D2" w:rsidP="00863B92">
            <w:pPr>
              <w:jc w:val="center"/>
              <w:rPr>
                <w:spacing w:val="-4"/>
                <w:sz w:val="24"/>
                <w:szCs w:val="24"/>
              </w:rPr>
            </w:pPr>
            <w:r w:rsidRPr="00CD6F41">
              <w:rPr>
                <w:spacing w:val="-4"/>
                <w:sz w:val="24"/>
                <w:szCs w:val="24"/>
              </w:rPr>
              <w:t>3.</w:t>
            </w:r>
          </w:p>
        </w:tc>
        <w:tc>
          <w:tcPr>
            <w:tcW w:w="4514" w:type="dxa"/>
            <w:tcBorders>
              <w:left w:val="double" w:sz="4" w:space="0" w:color="auto"/>
              <w:right w:val="double" w:sz="4" w:space="0" w:color="auto"/>
            </w:tcBorders>
          </w:tcPr>
          <w:p w:rsidR="00D409D2" w:rsidRPr="00CD6F41" w:rsidRDefault="00D409D2" w:rsidP="005B6CA1">
            <w:pPr>
              <w:jc w:val="both"/>
              <w:rPr>
                <w:b/>
                <w:sz w:val="24"/>
                <w:szCs w:val="24"/>
              </w:rPr>
            </w:pPr>
            <w:r w:rsidRPr="00CD6F41">
              <w:rPr>
                <w:b/>
                <w:sz w:val="24"/>
                <w:szCs w:val="24"/>
              </w:rPr>
              <w:t>Створення, накопичення та використання матеріальних резервів для запобігання, ліквідації надзвичайних ситуацій техногенного і природного характеру та їхніх наслідків</w:t>
            </w:r>
          </w:p>
        </w:tc>
        <w:tc>
          <w:tcPr>
            <w:tcW w:w="4514" w:type="dxa"/>
            <w:tcBorders>
              <w:left w:val="double" w:sz="4" w:space="0" w:color="auto"/>
              <w:right w:val="double" w:sz="4" w:space="0" w:color="auto"/>
            </w:tcBorders>
          </w:tcPr>
          <w:p w:rsidR="00D409D2" w:rsidRPr="00CD6F41" w:rsidRDefault="00D409D2" w:rsidP="00863B92">
            <w:pPr>
              <w:jc w:val="both"/>
              <w:rPr>
                <w:sz w:val="24"/>
                <w:szCs w:val="24"/>
              </w:rPr>
            </w:pPr>
            <w:r w:rsidRPr="00CD6F41">
              <w:rPr>
                <w:sz w:val="24"/>
                <w:szCs w:val="24"/>
              </w:rPr>
              <w:t>Група по трансаортно-господарському обслуговуванню міськрайрад.</w:t>
            </w:r>
          </w:p>
        </w:tc>
      </w:tr>
      <w:tr w:rsidR="00D409D2" w:rsidRPr="00CD6F41" w:rsidTr="00863B92">
        <w:tc>
          <w:tcPr>
            <w:tcW w:w="543" w:type="dxa"/>
            <w:tcBorders>
              <w:left w:val="double" w:sz="4" w:space="0" w:color="auto"/>
              <w:bottom w:val="double" w:sz="4" w:space="0" w:color="auto"/>
              <w:right w:val="double" w:sz="4" w:space="0" w:color="auto"/>
            </w:tcBorders>
          </w:tcPr>
          <w:p w:rsidR="00D409D2" w:rsidRPr="00CD6F41" w:rsidRDefault="00D409D2" w:rsidP="00863B92">
            <w:pPr>
              <w:jc w:val="center"/>
              <w:rPr>
                <w:spacing w:val="-4"/>
                <w:sz w:val="24"/>
                <w:szCs w:val="24"/>
              </w:rPr>
            </w:pPr>
            <w:r w:rsidRPr="00CD6F41">
              <w:rPr>
                <w:spacing w:val="-4"/>
                <w:sz w:val="24"/>
                <w:szCs w:val="24"/>
              </w:rPr>
              <w:t>4.</w:t>
            </w:r>
          </w:p>
        </w:tc>
        <w:tc>
          <w:tcPr>
            <w:tcW w:w="4514" w:type="dxa"/>
            <w:tcBorders>
              <w:left w:val="double" w:sz="4" w:space="0" w:color="auto"/>
              <w:bottom w:val="double" w:sz="4" w:space="0" w:color="auto"/>
              <w:right w:val="double" w:sz="4" w:space="0" w:color="auto"/>
            </w:tcBorders>
          </w:tcPr>
          <w:p w:rsidR="00D409D2" w:rsidRPr="00CD6F41" w:rsidRDefault="00D409D2" w:rsidP="005B6CA1">
            <w:pPr>
              <w:jc w:val="both"/>
              <w:rPr>
                <w:b/>
                <w:sz w:val="24"/>
                <w:szCs w:val="24"/>
              </w:rPr>
            </w:pPr>
            <w:r w:rsidRPr="00CD6F41">
              <w:rPr>
                <w:b/>
                <w:sz w:val="24"/>
                <w:szCs w:val="24"/>
              </w:rPr>
              <w:t>Організація рятування людей на водних об’єктах міста і реагування на надзвичайні ситуації</w:t>
            </w:r>
          </w:p>
        </w:tc>
        <w:tc>
          <w:tcPr>
            <w:tcW w:w="4514" w:type="dxa"/>
            <w:tcBorders>
              <w:left w:val="double" w:sz="4" w:space="0" w:color="auto"/>
              <w:bottom w:val="double" w:sz="4" w:space="0" w:color="auto"/>
              <w:right w:val="double" w:sz="4" w:space="0" w:color="auto"/>
            </w:tcBorders>
          </w:tcPr>
          <w:p w:rsidR="00D409D2" w:rsidRPr="00CD6F41" w:rsidRDefault="00D409D2" w:rsidP="00863B92">
            <w:pPr>
              <w:jc w:val="both"/>
              <w:rPr>
                <w:sz w:val="24"/>
                <w:szCs w:val="24"/>
              </w:rPr>
            </w:pPr>
            <w:r w:rsidRPr="00CD6F41">
              <w:rPr>
                <w:sz w:val="24"/>
                <w:szCs w:val="24"/>
              </w:rPr>
              <w:t>Комунальна бюджетна установа ”Чернівецька міська рятувал</w:t>
            </w:r>
            <w:r w:rsidRPr="00CD6F41">
              <w:rPr>
                <w:sz w:val="24"/>
                <w:szCs w:val="24"/>
              </w:rPr>
              <w:t>ь</w:t>
            </w:r>
            <w:r w:rsidRPr="00CD6F41">
              <w:rPr>
                <w:sz w:val="24"/>
                <w:szCs w:val="24"/>
              </w:rPr>
              <w:t>на служба на воді”</w:t>
            </w:r>
          </w:p>
        </w:tc>
      </w:tr>
    </w:tbl>
    <w:p w:rsidR="00BB2E7C" w:rsidRPr="00CD6F41" w:rsidRDefault="00BB2E7C" w:rsidP="000A4E59">
      <w:pPr>
        <w:ind w:firstLine="709"/>
        <w:jc w:val="both"/>
        <w:rPr>
          <w:spacing w:val="-4"/>
          <w:sz w:val="16"/>
          <w:szCs w:val="16"/>
        </w:rPr>
      </w:pPr>
    </w:p>
    <w:p w:rsidR="00863AF4" w:rsidRPr="00CD6F41" w:rsidRDefault="00863AF4" w:rsidP="006831A5">
      <w:pPr>
        <w:ind w:firstLine="720"/>
        <w:jc w:val="both"/>
        <w:rPr>
          <w:b/>
          <w:sz w:val="28"/>
          <w:szCs w:val="28"/>
        </w:rPr>
      </w:pPr>
      <w:r w:rsidRPr="00CD6F41">
        <w:rPr>
          <w:sz w:val="28"/>
          <w:szCs w:val="28"/>
        </w:rPr>
        <w:t xml:space="preserve">Основні заходи </w:t>
      </w:r>
      <w:r w:rsidR="003A0898" w:rsidRPr="00CD6F41">
        <w:rPr>
          <w:b/>
          <w:sz w:val="28"/>
          <w:szCs w:val="28"/>
        </w:rPr>
        <w:t>П</w:t>
      </w:r>
      <w:r w:rsidRPr="00CD6F41">
        <w:rPr>
          <w:b/>
          <w:sz w:val="28"/>
          <w:szCs w:val="28"/>
        </w:rPr>
        <w:t>рограми</w:t>
      </w:r>
      <w:r w:rsidRPr="00CD6F41">
        <w:rPr>
          <w:sz w:val="28"/>
          <w:szCs w:val="28"/>
        </w:rPr>
        <w:t xml:space="preserve"> в розрізі її пріоритетних напрямків наведені в </w:t>
      </w:r>
      <w:r w:rsidRPr="00CD6F41">
        <w:rPr>
          <w:b/>
          <w:sz w:val="28"/>
          <w:szCs w:val="28"/>
        </w:rPr>
        <w:t>Додатку 3.</w:t>
      </w:r>
    </w:p>
    <w:p w:rsidR="00B208FF" w:rsidRPr="00CD6F41" w:rsidRDefault="00B208FF" w:rsidP="003A0898">
      <w:pPr>
        <w:widowControl w:val="0"/>
        <w:shd w:val="clear" w:color="auto" w:fill="FFFFFF"/>
        <w:jc w:val="center"/>
        <w:rPr>
          <w:b/>
          <w:sz w:val="28"/>
          <w:szCs w:val="26"/>
        </w:rPr>
      </w:pPr>
    </w:p>
    <w:p w:rsidR="004709CC" w:rsidRPr="00CD6F41" w:rsidRDefault="00FC0655" w:rsidP="003A0898">
      <w:pPr>
        <w:widowControl w:val="0"/>
        <w:shd w:val="clear" w:color="auto" w:fill="FFFFFF"/>
        <w:jc w:val="center"/>
        <w:rPr>
          <w:b/>
          <w:sz w:val="28"/>
          <w:szCs w:val="26"/>
        </w:rPr>
      </w:pPr>
      <w:r w:rsidRPr="00CD6F41">
        <w:rPr>
          <w:b/>
          <w:sz w:val="28"/>
          <w:szCs w:val="26"/>
        </w:rPr>
        <w:t>8</w:t>
      </w:r>
      <w:r w:rsidR="00A52908" w:rsidRPr="00CD6F41">
        <w:rPr>
          <w:b/>
          <w:sz w:val="28"/>
          <w:szCs w:val="26"/>
        </w:rPr>
        <w:t xml:space="preserve">. Координація та контроль за виконанням </w:t>
      </w:r>
      <w:r w:rsidR="003A0898" w:rsidRPr="00CD6F41">
        <w:rPr>
          <w:b/>
          <w:sz w:val="28"/>
          <w:szCs w:val="26"/>
        </w:rPr>
        <w:t>П</w:t>
      </w:r>
      <w:r w:rsidR="00A52908" w:rsidRPr="00CD6F41">
        <w:rPr>
          <w:b/>
          <w:sz w:val="28"/>
          <w:szCs w:val="26"/>
        </w:rPr>
        <w:t>рограми</w:t>
      </w:r>
    </w:p>
    <w:p w:rsidR="00A63205" w:rsidRPr="00CD6F41" w:rsidRDefault="00A63205" w:rsidP="00A52908">
      <w:pPr>
        <w:widowControl w:val="0"/>
        <w:shd w:val="clear" w:color="auto" w:fill="FFFFFF"/>
        <w:jc w:val="center"/>
        <w:rPr>
          <w:b/>
          <w:sz w:val="16"/>
          <w:szCs w:val="16"/>
        </w:rPr>
      </w:pPr>
    </w:p>
    <w:p w:rsidR="00783ED7" w:rsidRPr="00CD6F41" w:rsidRDefault="00783ED7" w:rsidP="00783ED7">
      <w:pPr>
        <w:ind w:firstLine="709"/>
        <w:jc w:val="both"/>
        <w:rPr>
          <w:sz w:val="28"/>
          <w:szCs w:val="28"/>
        </w:rPr>
      </w:pPr>
      <w:r w:rsidRPr="00CD6F41">
        <w:rPr>
          <w:sz w:val="28"/>
          <w:szCs w:val="28"/>
        </w:rPr>
        <w:t xml:space="preserve">Координацію виконання заходів </w:t>
      </w:r>
      <w:r w:rsidR="0094364D" w:rsidRPr="00CD6F41">
        <w:rPr>
          <w:b/>
          <w:sz w:val="28"/>
          <w:szCs w:val="28"/>
        </w:rPr>
        <w:t>П</w:t>
      </w:r>
      <w:r w:rsidRPr="00CD6F41">
        <w:rPr>
          <w:b/>
          <w:sz w:val="28"/>
          <w:szCs w:val="28"/>
        </w:rPr>
        <w:t>рограми</w:t>
      </w:r>
      <w:r w:rsidRPr="00CD6F41">
        <w:rPr>
          <w:sz w:val="28"/>
          <w:szCs w:val="28"/>
        </w:rPr>
        <w:t xml:space="preserve"> здійснює</w:t>
      </w:r>
      <w:r w:rsidR="00115DE2" w:rsidRPr="00CD6F41">
        <w:rPr>
          <w:sz w:val="28"/>
          <w:szCs w:val="28"/>
        </w:rPr>
        <w:t xml:space="preserve"> її відповідальний виконавець - </w:t>
      </w:r>
      <w:r w:rsidRPr="00CD6F41">
        <w:rPr>
          <w:sz w:val="28"/>
          <w:szCs w:val="28"/>
        </w:rPr>
        <w:t>управління з питань надзвичайних ситуацій та цивільного захисту населення міської ради.</w:t>
      </w:r>
    </w:p>
    <w:p w:rsidR="00A63205" w:rsidRPr="00CD6F41" w:rsidRDefault="00A63205" w:rsidP="00A63205">
      <w:pPr>
        <w:ind w:firstLine="709"/>
        <w:jc w:val="both"/>
        <w:rPr>
          <w:sz w:val="28"/>
          <w:szCs w:val="28"/>
        </w:rPr>
      </w:pPr>
      <w:r w:rsidRPr="00CD6F41">
        <w:rPr>
          <w:sz w:val="28"/>
          <w:szCs w:val="28"/>
        </w:rPr>
        <w:t>Відповідальність за виконання</w:t>
      </w:r>
      <w:r w:rsidR="00C851A4" w:rsidRPr="00CD6F41">
        <w:rPr>
          <w:sz w:val="28"/>
          <w:szCs w:val="28"/>
        </w:rPr>
        <w:t xml:space="preserve"> заходів</w:t>
      </w:r>
      <w:r w:rsidRPr="00CD6F41">
        <w:rPr>
          <w:sz w:val="28"/>
          <w:szCs w:val="28"/>
        </w:rPr>
        <w:t xml:space="preserve"> </w:t>
      </w:r>
      <w:r w:rsidR="0094364D" w:rsidRPr="00CD6F41">
        <w:rPr>
          <w:b/>
          <w:sz w:val="28"/>
          <w:szCs w:val="28"/>
        </w:rPr>
        <w:t>П</w:t>
      </w:r>
      <w:r w:rsidR="0090321D" w:rsidRPr="00CD6F41">
        <w:rPr>
          <w:b/>
          <w:sz w:val="28"/>
          <w:szCs w:val="28"/>
        </w:rPr>
        <w:t>рограми</w:t>
      </w:r>
      <w:r w:rsidR="0090321D" w:rsidRPr="00CD6F41">
        <w:rPr>
          <w:sz w:val="28"/>
          <w:szCs w:val="28"/>
        </w:rPr>
        <w:t xml:space="preserve"> </w:t>
      </w:r>
      <w:r w:rsidRPr="00CD6F41">
        <w:rPr>
          <w:sz w:val="28"/>
          <w:szCs w:val="28"/>
        </w:rPr>
        <w:t>несуть</w:t>
      </w:r>
      <w:r w:rsidR="0090321D" w:rsidRPr="00CD6F41">
        <w:rPr>
          <w:sz w:val="28"/>
          <w:szCs w:val="28"/>
        </w:rPr>
        <w:t xml:space="preserve"> її</w:t>
      </w:r>
      <w:r w:rsidRPr="00CD6F41">
        <w:rPr>
          <w:sz w:val="28"/>
          <w:szCs w:val="28"/>
        </w:rPr>
        <w:t xml:space="preserve"> виконавці</w:t>
      </w:r>
      <w:r w:rsidR="00BE66A6" w:rsidRPr="00CD6F41">
        <w:rPr>
          <w:sz w:val="28"/>
          <w:szCs w:val="28"/>
        </w:rPr>
        <w:t>.</w:t>
      </w:r>
      <w:r w:rsidRPr="00CD6F41">
        <w:rPr>
          <w:sz w:val="28"/>
          <w:szCs w:val="28"/>
        </w:rPr>
        <w:t xml:space="preserve"> </w:t>
      </w:r>
    </w:p>
    <w:p w:rsidR="001159BA" w:rsidRPr="00CD6F41" w:rsidRDefault="00C354F3" w:rsidP="009A3EB5">
      <w:pPr>
        <w:ind w:firstLine="709"/>
        <w:jc w:val="both"/>
        <w:rPr>
          <w:sz w:val="28"/>
          <w:szCs w:val="28"/>
        </w:rPr>
      </w:pPr>
      <w:r w:rsidRPr="00CD6F41">
        <w:rPr>
          <w:sz w:val="28"/>
          <w:szCs w:val="28"/>
        </w:rPr>
        <w:t xml:space="preserve">Виконавці </w:t>
      </w:r>
      <w:r w:rsidR="0094364D" w:rsidRPr="00CD6F41">
        <w:rPr>
          <w:b/>
          <w:sz w:val="28"/>
          <w:szCs w:val="28"/>
        </w:rPr>
        <w:t>П</w:t>
      </w:r>
      <w:r w:rsidRPr="00CD6F41">
        <w:rPr>
          <w:b/>
          <w:sz w:val="28"/>
          <w:szCs w:val="28"/>
        </w:rPr>
        <w:t>рограми</w:t>
      </w:r>
      <w:r w:rsidRPr="00CD6F41">
        <w:rPr>
          <w:sz w:val="28"/>
          <w:szCs w:val="28"/>
        </w:rPr>
        <w:t xml:space="preserve"> щокварталу до 5 числа місяця, що настає за звітним періодом</w:t>
      </w:r>
      <w:r w:rsidR="001F7A6C" w:rsidRPr="00CD6F41">
        <w:rPr>
          <w:sz w:val="28"/>
          <w:szCs w:val="28"/>
        </w:rPr>
        <w:t>,</w:t>
      </w:r>
      <w:r w:rsidRPr="00CD6F41">
        <w:rPr>
          <w:sz w:val="28"/>
          <w:szCs w:val="28"/>
        </w:rPr>
        <w:t xml:space="preserve"> надають управлінню з питань надзвичайних ситуацій та цивільного захисту населення міської ради проміжні звіти про її виконання за окремо доведеними </w:t>
      </w:r>
      <w:r w:rsidR="005F636A" w:rsidRPr="00CD6F41">
        <w:rPr>
          <w:sz w:val="28"/>
          <w:szCs w:val="28"/>
        </w:rPr>
        <w:t xml:space="preserve">фінансовим управлінням </w:t>
      </w:r>
      <w:r w:rsidRPr="00CD6F41">
        <w:rPr>
          <w:sz w:val="28"/>
          <w:szCs w:val="28"/>
        </w:rPr>
        <w:t>формами, в т.ч. із визначенням та обгрутнуванням причин невиконання</w:t>
      </w:r>
      <w:r w:rsidR="00345CE2" w:rsidRPr="00CD6F41">
        <w:rPr>
          <w:sz w:val="28"/>
          <w:szCs w:val="28"/>
        </w:rPr>
        <w:t xml:space="preserve"> заходів</w:t>
      </w:r>
      <w:r w:rsidR="009A3EB5" w:rsidRPr="00CD6F41">
        <w:rPr>
          <w:sz w:val="28"/>
          <w:szCs w:val="28"/>
        </w:rPr>
        <w:t>.</w:t>
      </w:r>
    </w:p>
    <w:p w:rsidR="009A3EB5" w:rsidRPr="00CD6F41" w:rsidRDefault="009A3EB5" w:rsidP="009A3EB5">
      <w:pPr>
        <w:ind w:firstLine="709"/>
        <w:jc w:val="both"/>
        <w:rPr>
          <w:sz w:val="28"/>
          <w:szCs w:val="28"/>
        </w:rPr>
      </w:pPr>
      <w:r w:rsidRPr="00CD6F41">
        <w:rPr>
          <w:sz w:val="28"/>
          <w:szCs w:val="28"/>
        </w:rPr>
        <w:t>Відповідальний викона</w:t>
      </w:r>
      <w:r w:rsidR="0094364D" w:rsidRPr="00CD6F41">
        <w:rPr>
          <w:sz w:val="28"/>
          <w:szCs w:val="28"/>
        </w:rPr>
        <w:t>вець П</w:t>
      </w:r>
      <w:r w:rsidR="00E9037A" w:rsidRPr="00CD6F41">
        <w:rPr>
          <w:sz w:val="28"/>
          <w:szCs w:val="28"/>
        </w:rPr>
        <w:t>рограми</w:t>
      </w:r>
      <w:r w:rsidRPr="00CD6F41">
        <w:rPr>
          <w:sz w:val="28"/>
          <w:szCs w:val="28"/>
        </w:rPr>
        <w:t xml:space="preserve"> щоквартально до 10 числа місяця насту</w:t>
      </w:r>
      <w:r w:rsidR="00E9037A" w:rsidRPr="00CD6F41">
        <w:rPr>
          <w:sz w:val="28"/>
          <w:szCs w:val="28"/>
        </w:rPr>
        <w:t xml:space="preserve">пного за звітним </w:t>
      </w:r>
      <w:r w:rsidR="00810D81" w:rsidRPr="00CD6F41">
        <w:rPr>
          <w:sz w:val="28"/>
          <w:szCs w:val="28"/>
        </w:rPr>
        <w:t xml:space="preserve">періодом </w:t>
      </w:r>
      <w:r w:rsidR="00E9037A" w:rsidRPr="00CD6F41">
        <w:rPr>
          <w:sz w:val="28"/>
          <w:szCs w:val="28"/>
        </w:rPr>
        <w:t>подає</w:t>
      </w:r>
      <w:r w:rsidRPr="00CD6F41">
        <w:rPr>
          <w:sz w:val="28"/>
          <w:szCs w:val="28"/>
        </w:rPr>
        <w:t xml:space="preserve"> у фінансове управління</w:t>
      </w:r>
      <w:r w:rsidR="00E9037A" w:rsidRPr="00CD6F41">
        <w:rPr>
          <w:sz w:val="28"/>
          <w:szCs w:val="28"/>
        </w:rPr>
        <w:t xml:space="preserve"> міської ради</w:t>
      </w:r>
      <w:r w:rsidRPr="00CD6F41">
        <w:rPr>
          <w:sz w:val="28"/>
          <w:szCs w:val="28"/>
        </w:rPr>
        <w:t xml:space="preserve"> звіт про виконання </w:t>
      </w:r>
      <w:r w:rsidR="003D20C1" w:rsidRPr="00CD6F41">
        <w:rPr>
          <w:b/>
          <w:sz w:val="28"/>
          <w:szCs w:val="28"/>
        </w:rPr>
        <w:t>П</w:t>
      </w:r>
      <w:r w:rsidR="0059398C" w:rsidRPr="00CD6F41">
        <w:rPr>
          <w:b/>
          <w:sz w:val="28"/>
          <w:szCs w:val="28"/>
        </w:rPr>
        <w:t>рограми</w:t>
      </w:r>
      <w:r w:rsidRPr="00CD6F41">
        <w:rPr>
          <w:sz w:val="28"/>
          <w:szCs w:val="28"/>
        </w:rPr>
        <w:t xml:space="preserve"> за формами, </w:t>
      </w:r>
      <w:r w:rsidR="00B62F5A" w:rsidRPr="00CD6F41">
        <w:rPr>
          <w:sz w:val="28"/>
          <w:szCs w:val="28"/>
        </w:rPr>
        <w:t xml:space="preserve">які </w:t>
      </w:r>
      <w:r w:rsidR="003D20C1" w:rsidRPr="00CD6F41">
        <w:rPr>
          <w:sz w:val="28"/>
          <w:szCs w:val="28"/>
        </w:rPr>
        <w:t>доводяться</w:t>
      </w:r>
      <w:r w:rsidRPr="00CD6F41">
        <w:rPr>
          <w:sz w:val="28"/>
          <w:szCs w:val="28"/>
        </w:rPr>
        <w:t xml:space="preserve"> фінансовим управлінням міської ради.</w:t>
      </w:r>
    </w:p>
    <w:p w:rsidR="004C2B79" w:rsidRPr="00CD6F41" w:rsidRDefault="004C2B79" w:rsidP="004C2B79">
      <w:pPr>
        <w:pStyle w:val="HTML"/>
        <w:shd w:val="clear" w:color="auto" w:fill="FFFFFF"/>
        <w:ind w:firstLine="709"/>
        <w:jc w:val="both"/>
        <w:rPr>
          <w:rFonts w:ascii="Times New Roman" w:hAnsi="Times New Roman" w:cs="Times New Roman"/>
          <w:b/>
          <w:color w:val="auto"/>
          <w:sz w:val="28"/>
          <w:szCs w:val="28"/>
          <w:lang w:val="uk-UA"/>
        </w:rPr>
      </w:pPr>
      <w:r w:rsidRPr="00CD6F41">
        <w:rPr>
          <w:rFonts w:ascii="Times New Roman" w:hAnsi="Times New Roman" w:cs="Times New Roman"/>
          <w:color w:val="auto"/>
          <w:sz w:val="28"/>
          <w:szCs w:val="28"/>
          <w:lang w:val="uk-UA"/>
        </w:rPr>
        <w:t>Відповідальний виконавець (через розпорядників</w:t>
      </w:r>
      <w:r w:rsidR="00106F88" w:rsidRPr="00CD6F41">
        <w:rPr>
          <w:rFonts w:ascii="Times New Roman" w:hAnsi="Times New Roman" w:cs="Times New Roman"/>
          <w:color w:val="auto"/>
          <w:sz w:val="28"/>
          <w:szCs w:val="28"/>
          <w:lang w:val="uk-UA"/>
        </w:rPr>
        <w:t xml:space="preserve"> коштів</w:t>
      </w:r>
      <w:r w:rsidRPr="00CD6F41">
        <w:rPr>
          <w:rFonts w:ascii="Times New Roman" w:hAnsi="Times New Roman" w:cs="Times New Roman"/>
          <w:color w:val="auto"/>
          <w:sz w:val="28"/>
          <w:szCs w:val="28"/>
          <w:lang w:val="uk-UA"/>
        </w:rPr>
        <w:t xml:space="preserve">) один раз на рік готує та подає департаменту </w:t>
      </w:r>
      <w:r w:rsidR="00B73852">
        <w:rPr>
          <w:rFonts w:ascii="Times New Roman" w:hAnsi="Times New Roman" w:cs="Times New Roman"/>
          <w:color w:val="auto"/>
          <w:sz w:val="28"/>
          <w:szCs w:val="28"/>
          <w:lang w:val="uk-UA"/>
        </w:rPr>
        <w:t>розвитку</w:t>
      </w:r>
      <w:r w:rsidRPr="00CD6F41">
        <w:rPr>
          <w:rFonts w:ascii="Times New Roman" w:hAnsi="Times New Roman" w:cs="Times New Roman"/>
          <w:color w:val="auto"/>
          <w:sz w:val="28"/>
          <w:szCs w:val="28"/>
          <w:lang w:val="uk-UA"/>
        </w:rPr>
        <w:t xml:space="preserve"> міської ради та фінансовому управлінню міської ради до 20 січня року наступного за звітним узагальнену інформацію про стан виконання</w:t>
      </w:r>
      <w:r w:rsidR="00345CE2" w:rsidRPr="00CD6F41">
        <w:rPr>
          <w:rFonts w:ascii="Times New Roman" w:hAnsi="Times New Roman" w:cs="Times New Roman"/>
          <w:color w:val="auto"/>
          <w:sz w:val="28"/>
          <w:szCs w:val="28"/>
          <w:lang w:val="uk-UA"/>
        </w:rPr>
        <w:t xml:space="preserve"> </w:t>
      </w:r>
      <w:r w:rsidR="003F75F1" w:rsidRPr="00CD6F41">
        <w:rPr>
          <w:rFonts w:ascii="Times New Roman" w:hAnsi="Times New Roman" w:cs="Times New Roman"/>
          <w:b/>
          <w:color w:val="auto"/>
          <w:sz w:val="28"/>
          <w:szCs w:val="28"/>
          <w:lang w:val="uk-UA"/>
        </w:rPr>
        <w:t>П</w:t>
      </w:r>
      <w:r w:rsidR="00345CE2" w:rsidRPr="00CD6F41">
        <w:rPr>
          <w:rFonts w:ascii="Times New Roman" w:hAnsi="Times New Roman" w:cs="Times New Roman"/>
          <w:b/>
          <w:color w:val="auto"/>
          <w:sz w:val="28"/>
          <w:szCs w:val="28"/>
          <w:lang w:val="uk-UA"/>
        </w:rPr>
        <w:t>рограми</w:t>
      </w:r>
      <w:r w:rsidRPr="00CD6F41">
        <w:rPr>
          <w:rFonts w:ascii="Times New Roman" w:hAnsi="Times New Roman" w:cs="Times New Roman"/>
          <w:b/>
          <w:color w:val="auto"/>
          <w:sz w:val="28"/>
          <w:szCs w:val="28"/>
          <w:lang w:val="uk-UA"/>
        </w:rPr>
        <w:t>.</w:t>
      </w:r>
    </w:p>
    <w:p w:rsidR="007B36B1" w:rsidRPr="00CD6F41" w:rsidRDefault="007B36B1" w:rsidP="004C2B79">
      <w:pPr>
        <w:pStyle w:val="HTML"/>
        <w:shd w:val="clear" w:color="auto" w:fill="FFFFFF"/>
        <w:ind w:firstLine="709"/>
        <w:jc w:val="both"/>
        <w:rPr>
          <w:rFonts w:ascii="Times New Roman" w:hAnsi="Times New Roman" w:cs="Times New Roman"/>
          <w:b/>
          <w:color w:val="auto"/>
          <w:sz w:val="16"/>
          <w:szCs w:val="16"/>
          <w:lang w:val="uk-UA"/>
        </w:rPr>
      </w:pPr>
    </w:p>
    <w:p w:rsidR="003066BC" w:rsidRPr="00CD6F41" w:rsidRDefault="00C851A4" w:rsidP="00C851A4">
      <w:pPr>
        <w:pStyle w:val="a3"/>
        <w:rPr>
          <w:sz w:val="28"/>
          <w:szCs w:val="28"/>
        </w:rPr>
      </w:pPr>
      <w:r w:rsidRPr="00CD6F41">
        <w:rPr>
          <w:sz w:val="28"/>
          <w:szCs w:val="28"/>
        </w:rPr>
        <w:t>Контроль за виконанням заход</w:t>
      </w:r>
      <w:r w:rsidR="00F01FE3" w:rsidRPr="00CD6F41">
        <w:rPr>
          <w:sz w:val="28"/>
          <w:szCs w:val="28"/>
        </w:rPr>
        <w:t xml:space="preserve">ів </w:t>
      </w:r>
      <w:r w:rsidR="00D11E6E" w:rsidRPr="00CD6F41">
        <w:rPr>
          <w:b/>
          <w:sz w:val="28"/>
          <w:szCs w:val="28"/>
        </w:rPr>
        <w:t>П</w:t>
      </w:r>
      <w:r w:rsidR="00F01FE3" w:rsidRPr="00CD6F41">
        <w:rPr>
          <w:b/>
          <w:sz w:val="28"/>
          <w:szCs w:val="28"/>
        </w:rPr>
        <w:t>рограми</w:t>
      </w:r>
      <w:r w:rsidR="00F01FE3" w:rsidRPr="00CD6F41">
        <w:rPr>
          <w:sz w:val="28"/>
          <w:szCs w:val="28"/>
        </w:rPr>
        <w:t xml:space="preserve"> здійснюють</w:t>
      </w:r>
      <w:r w:rsidR="003066BC" w:rsidRPr="00CD6F41">
        <w:rPr>
          <w:sz w:val="28"/>
          <w:szCs w:val="28"/>
        </w:rPr>
        <w:t>:</w:t>
      </w:r>
    </w:p>
    <w:p w:rsidR="003066BC" w:rsidRPr="00CD6F41" w:rsidRDefault="003066BC" w:rsidP="00C851A4">
      <w:pPr>
        <w:pStyle w:val="a3"/>
        <w:rPr>
          <w:sz w:val="28"/>
          <w:szCs w:val="28"/>
        </w:rPr>
      </w:pPr>
      <w:r w:rsidRPr="00CD6F41">
        <w:rPr>
          <w:sz w:val="28"/>
          <w:szCs w:val="28"/>
        </w:rPr>
        <w:t>-</w:t>
      </w:r>
      <w:r w:rsidR="007B36B1" w:rsidRPr="00CD6F41">
        <w:rPr>
          <w:sz w:val="28"/>
          <w:szCs w:val="28"/>
        </w:rPr>
        <w:t xml:space="preserve"> </w:t>
      </w:r>
      <w:r w:rsidR="00C851A4" w:rsidRPr="00CD6F41">
        <w:rPr>
          <w:sz w:val="28"/>
          <w:szCs w:val="28"/>
        </w:rPr>
        <w:t>постійн</w:t>
      </w:r>
      <w:r w:rsidR="00B208FF" w:rsidRPr="00CD6F41">
        <w:rPr>
          <w:sz w:val="28"/>
          <w:szCs w:val="28"/>
        </w:rPr>
        <w:t>а комісія</w:t>
      </w:r>
      <w:r w:rsidR="00C851A4" w:rsidRPr="00CD6F41">
        <w:rPr>
          <w:sz w:val="28"/>
          <w:szCs w:val="28"/>
        </w:rPr>
        <w:t xml:space="preserve"> </w:t>
      </w:r>
      <w:r w:rsidRPr="00CD6F41">
        <w:rPr>
          <w:sz w:val="28"/>
          <w:szCs w:val="28"/>
        </w:rPr>
        <w:t xml:space="preserve">Чернівецької </w:t>
      </w:r>
      <w:r w:rsidR="00C851A4" w:rsidRPr="00CD6F41">
        <w:rPr>
          <w:sz w:val="28"/>
          <w:szCs w:val="28"/>
        </w:rPr>
        <w:t>міської ради з питань з питань бюджету та фінансів</w:t>
      </w:r>
      <w:r w:rsidRPr="00CD6F41">
        <w:rPr>
          <w:sz w:val="28"/>
          <w:szCs w:val="28"/>
        </w:rPr>
        <w:t>;</w:t>
      </w:r>
    </w:p>
    <w:p w:rsidR="00C851A4" w:rsidRPr="00CD6F41" w:rsidRDefault="003066BC" w:rsidP="00C851A4">
      <w:pPr>
        <w:pStyle w:val="a3"/>
        <w:rPr>
          <w:sz w:val="28"/>
          <w:szCs w:val="28"/>
        </w:rPr>
      </w:pPr>
      <w:r w:rsidRPr="00CD6F41">
        <w:rPr>
          <w:sz w:val="28"/>
          <w:szCs w:val="28"/>
        </w:rPr>
        <w:t>-</w:t>
      </w:r>
      <w:r w:rsidR="007B36B1" w:rsidRPr="00CD6F41">
        <w:rPr>
          <w:sz w:val="28"/>
          <w:szCs w:val="28"/>
        </w:rPr>
        <w:t xml:space="preserve"> </w:t>
      </w:r>
      <w:r w:rsidR="00B208FF" w:rsidRPr="00CD6F41">
        <w:rPr>
          <w:sz w:val="28"/>
          <w:szCs w:val="28"/>
        </w:rPr>
        <w:t>постійна комісія</w:t>
      </w:r>
      <w:r w:rsidRPr="00CD6F41">
        <w:rPr>
          <w:sz w:val="28"/>
          <w:szCs w:val="28"/>
        </w:rPr>
        <w:t xml:space="preserve"> Чернівецької міської ради</w:t>
      </w:r>
      <w:r w:rsidR="00B208FF" w:rsidRPr="00CD6F41">
        <w:rPr>
          <w:sz w:val="28"/>
          <w:szCs w:val="28"/>
        </w:rPr>
        <w:t xml:space="preserve"> </w:t>
      </w:r>
      <w:r w:rsidR="00C851A4" w:rsidRPr="00CD6F41">
        <w:rPr>
          <w:sz w:val="28"/>
          <w:szCs w:val="28"/>
        </w:rPr>
        <w:t>з питань житлово-комунального господарства та охорони навколишнього середовища.</w:t>
      </w:r>
    </w:p>
    <w:p w:rsidR="00FB505C" w:rsidRPr="00CD6F41" w:rsidRDefault="00FB505C" w:rsidP="00A63205">
      <w:pPr>
        <w:ind w:firstLine="709"/>
        <w:jc w:val="both"/>
        <w:rPr>
          <w:sz w:val="28"/>
          <w:szCs w:val="28"/>
        </w:rPr>
      </w:pPr>
      <w:r w:rsidRPr="00CD6F41">
        <w:rPr>
          <w:sz w:val="28"/>
          <w:szCs w:val="28"/>
        </w:rPr>
        <w:t xml:space="preserve">Загальна інформація про хід виконання заходів </w:t>
      </w:r>
      <w:r w:rsidR="00D11E6E" w:rsidRPr="00CD6F41">
        <w:rPr>
          <w:b/>
          <w:sz w:val="28"/>
          <w:szCs w:val="28"/>
        </w:rPr>
        <w:t>П</w:t>
      </w:r>
      <w:r w:rsidRPr="00CD6F41">
        <w:rPr>
          <w:b/>
          <w:sz w:val="28"/>
          <w:szCs w:val="28"/>
        </w:rPr>
        <w:t>рограми</w:t>
      </w:r>
      <w:r w:rsidRPr="00CD6F41">
        <w:rPr>
          <w:sz w:val="28"/>
          <w:szCs w:val="28"/>
        </w:rPr>
        <w:t xml:space="preserve"> щороку в квітн</w:t>
      </w:r>
      <w:r w:rsidR="00244B5C" w:rsidRPr="00CD6F41">
        <w:rPr>
          <w:sz w:val="28"/>
          <w:szCs w:val="28"/>
        </w:rPr>
        <w:t>і</w:t>
      </w:r>
      <w:r w:rsidR="00B208FF" w:rsidRPr="00CD6F41">
        <w:rPr>
          <w:sz w:val="28"/>
          <w:szCs w:val="28"/>
        </w:rPr>
        <w:t xml:space="preserve"> місяці</w:t>
      </w:r>
      <w:r w:rsidR="00244B5C" w:rsidRPr="00CD6F41">
        <w:rPr>
          <w:sz w:val="28"/>
          <w:szCs w:val="28"/>
        </w:rPr>
        <w:t xml:space="preserve"> заслуховується на пленарному </w:t>
      </w:r>
      <w:r w:rsidRPr="00CD6F41">
        <w:rPr>
          <w:sz w:val="28"/>
          <w:szCs w:val="28"/>
        </w:rPr>
        <w:t xml:space="preserve">засіданні </w:t>
      </w:r>
      <w:r w:rsidR="003066BC" w:rsidRPr="00CD6F41">
        <w:rPr>
          <w:sz w:val="28"/>
          <w:szCs w:val="28"/>
        </w:rPr>
        <w:t xml:space="preserve">Чернівецької </w:t>
      </w:r>
      <w:r w:rsidRPr="00CD6F41">
        <w:rPr>
          <w:sz w:val="28"/>
          <w:szCs w:val="28"/>
        </w:rPr>
        <w:t xml:space="preserve">міської ради або на засіданнях постійних комісій </w:t>
      </w:r>
      <w:r w:rsidR="003066BC" w:rsidRPr="00CD6F41">
        <w:rPr>
          <w:sz w:val="28"/>
          <w:szCs w:val="28"/>
        </w:rPr>
        <w:t xml:space="preserve">Чернівецької </w:t>
      </w:r>
      <w:r w:rsidRPr="00CD6F41">
        <w:rPr>
          <w:sz w:val="28"/>
          <w:szCs w:val="28"/>
        </w:rPr>
        <w:t>міської ради, на які покладений контроль за її виконанням.</w:t>
      </w:r>
    </w:p>
    <w:p w:rsidR="00CA7269" w:rsidRPr="00CD6F41" w:rsidRDefault="00CA7269" w:rsidP="00A63205">
      <w:pPr>
        <w:ind w:firstLine="709"/>
        <w:jc w:val="both"/>
        <w:rPr>
          <w:sz w:val="28"/>
          <w:szCs w:val="28"/>
        </w:rPr>
      </w:pPr>
      <w:r w:rsidRPr="00CD6F41">
        <w:rPr>
          <w:sz w:val="28"/>
          <w:szCs w:val="28"/>
        </w:rPr>
        <w:lastRenderedPageBreak/>
        <w:t>За необхідності</w:t>
      </w:r>
      <w:r w:rsidR="00B208FF" w:rsidRPr="00CD6F41">
        <w:rPr>
          <w:sz w:val="28"/>
          <w:szCs w:val="28"/>
        </w:rPr>
        <w:t xml:space="preserve"> до П</w:t>
      </w:r>
      <w:r w:rsidRPr="00CD6F41">
        <w:rPr>
          <w:b/>
          <w:sz w:val="28"/>
          <w:szCs w:val="28"/>
        </w:rPr>
        <w:t>рограм</w:t>
      </w:r>
      <w:r w:rsidR="00B208FF" w:rsidRPr="00CD6F41">
        <w:rPr>
          <w:b/>
          <w:sz w:val="28"/>
          <w:szCs w:val="28"/>
        </w:rPr>
        <w:t>и</w:t>
      </w:r>
      <w:r w:rsidRPr="00CD6F41">
        <w:rPr>
          <w:sz w:val="28"/>
          <w:szCs w:val="28"/>
        </w:rPr>
        <w:t xml:space="preserve"> мож</w:t>
      </w:r>
      <w:r w:rsidR="00B208FF" w:rsidRPr="00CD6F41">
        <w:rPr>
          <w:sz w:val="28"/>
          <w:szCs w:val="28"/>
        </w:rPr>
        <w:t xml:space="preserve">уть вноситись зміни та доповнення, які затверджуються відповідним рішенням </w:t>
      </w:r>
      <w:r w:rsidR="003066BC" w:rsidRPr="00CD6F41">
        <w:rPr>
          <w:sz w:val="28"/>
          <w:szCs w:val="28"/>
        </w:rPr>
        <w:t xml:space="preserve">Чернівецької </w:t>
      </w:r>
      <w:r w:rsidR="00B208FF" w:rsidRPr="00CD6F41">
        <w:rPr>
          <w:sz w:val="28"/>
          <w:szCs w:val="28"/>
        </w:rPr>
        <w:t>міської ради.</w:t>
      </w:r>
      <w:r w:rsidRPr="00CD6F41">
        <w:rPr>
          <w:sz w:val="28"/>
          <w:szCs w:val="28"/>
        </w:rPr>
        <w:t xml:space="preserve"> </w:t>
      </w:r>
    </w:p>
    <w:p w:rsidR="00F74449" w:rsidRPr="00CD6F41" w:rsidRDefault="00F74449" w:rsidP="005B5939">
      <w:pPr>
        <w:widowControl w:val="0"/>
        <w:shd w:val="clear" w:color="auto" w:fill="FFFFFF"/>
        <w:jc w:val="both"/>
        <w:rPr>
          <w:b/>
          <w:sz w:val="28"/>
          <w:szCs w:val="26"/>
        </w:rPr>
      </w:pPr>
    </w:p>
    <w:p w:rsidR="00DD7C7B" w:rsidRPr="00CD6F41" w:rsidRDefault="004E748B" w:rsidP="005B5939">
      <w:pPr>
        <w:widowControl w:val="0"/>
        <w:shd w:val="clear" w:color="auto" w:fill="FFFFFF"/>
        <w:jc w:val="both"/>
        <w:rPr>
          <w:b/>
          <w:sz w:val="28"/>
          <w:szCs w:val="26"/>
        </w:rPr>
      </w:pPr>
      <w:r w:rsidRPr="00CD6F41">
        <w:rPr>
          <w:b/>
          <w:sz w:val="28"/>
          <w:szCs w:val="26"/>
        </w:rPr>
        <w:t>Секретар Чернівецької міської</w:t>
      </w:r>
      <w:r w:rsidR="00E0366B" w:rsidRPr="00CD6F41">
        <w:rPr>
          <w:b/>
          <w:sz w:val="28"/>
          <w:szCs w:val="26"/>
        </w:rPr>
        <w:t xml:space="preserve"> </w:t>
      </w:r>
      <w:r w:rsidRPr="00CD6F41">
        <w:rPr>
          <w:b/>
          <w:sz w:val="28"/>
          <w:szCs w:val="26"/>
        </w:rPr>
        <w:t xml:space="preserve">ради                                        </w:t>
      </w:r>
      <w:r w:rsidR="003066BC" w:rsidRPr="00CD6F41">
        <w:rPr>
          <w:b/>
          <w:sz w:val="28"/>
          <w:szCs w:val="26"/>
        </w:rPr>
        <w:t>В.</w:t>
      </w:r>
      <w:r w:rsidR="00CB07A7" w:rsidRPr="00CD6F41">
        <w:rPr>
          <w:b/>
          <w:sz w:val="28"/>
          <w:szCs w:val="26"/>
        </w:rPr>
        <w:t xml:space="preserve"> </w:t>
      </w:r>
      <w:r w:rsidR="003066BC" w:rsidRPr="00CD6F41">
        <w:rPr>
          <w:b/>
          <w:sz w:val="28"/>
          <w:szCs w:val="26"/>
        </w:rPr>
        <w:t>Продан</w:t>
      </w:r>
      <w:r w:rsidR="00E0366B" w:rsidRPr="00CD6F41">
        <w:rPr>
          <w:b/>
          <w:sz w:val="28"/>
          <w:szCs w:val="26"/>
        </w:rPr>
        <w:t xml:space="preserve"> </w:t>
      </w:r>
    </w:p>
    <w:sectPr w:rsidR="00DD7C7B" w:rsidRPr="00CD6F41" w:rsidSect="00DD7C7B">
      <w:headerReference w:type="even" r:id="rId7"/>
      <w:headerReference w:type="default" r:id="rId8"/>
      <w:footerReference w:type="even" r:id="rId9"/>
      <w:footerReference w:type="default" r:id="rId10"/>
      <w:pgSz w:w="11907" w:h="16840" w:code="9"/>
      <w:pgMar w:top="709" w:right="851" w:bottom="851" w:left="1701" w:header="567" w:footer="51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7FD" w:rsidRDefault="002427FD">
      <w:r>
        <w:separator/>
      </w:r>
    </w:p>
  </w:endnote>
  <w:endnote w:type="continuationSeparator" w:id="0">
    <w:p w:rsidR="002427FD" w:rsidRDefault="00242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73C2" w:rsidRDefault="006A73C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10</w:t>
    </w:r>
    <w:r>
      <w:rPr>
        <w:rStyle w:val="a5"/>
      </w:rPr>
      <w:fldChar w:fldCharType="end"/>
    </w:r>
  </w:p>
  <w:p w:rsidR="006A73C2" w:rsidRDefault="006A73C2">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73C2" w:rsidRDefault="006A73C2">
    <w:pPr>
      <w:pStyle w:val="a4"/>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7FD" w:rsidRDefault="002427FD">
      <w:r>
        <w:separator/>
      </w:r>
    </w:p>
  </w:footnote>
  <w:footnote w:type="continuationSeparator" w:id="0">
    <w:p w:rsidR="002427FD" w:rsidRDefault="002427F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73C2" w:rsidRDefault="006A73C2" w:rsidP="0024026F">
    <w:pPr>
      <w:pStyle w:val="a7"/>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A73C2" w:rsidRDefault="006A73C2">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73C2" w:rsidRPr="00E41483" w:rsidRDefault="006A73C2" w:rsidP="00E41483">
    <w:pPr>
      <w:pStyle w:val="a7"/>
      <w:framePr w:wrap="around" w:vAnchor="text" w:hAnchor="page" w:x="6382" w:y="-26"/>
      <w:rPr>
        <w:rStyle w:val="a5"/>
        <w:sz w:val="28"/>
        <w:szCs w:val="28"/>
      </w:rPr>
    </w:pPr>
    <w:r w:rsidRPr="00E41483">
      <w:rPr>
        <w:rStyle w:val="a5"/>
        <w:sz w:val="28"/>
        <w:szCs w:val="28"/>
      </w:rPr>
      <w:fldChar w:fldCharType="begin"/>
    </w:r>
    <w:r w:rsidRPr="00E41483">
      <w:rPr>
        <w:rStyle w:val="a5"/>
        <w:sz w:val="28"/>
        <w:szCs w:val="28"/>
      </w:rPr>
      <w:instrText xml:space="preserve">PAGE  </w:instrText>
    </w:r>
    <w:r w:rsidRPr="00E41483">
      <w:rPr>
        <w:rStyle w:val="a5"/>
        <w:sz w:val="28"/>
        <w:szCs w:val="28"/>
      </w:rPr>
      <w:fldChar w:fldCharType="separate"/>
    </w:r>
    <w:r w:rsidR="000B76B1">
      <w:rPr>
        <w:rStyle w:val="a5"/>
        <w:noProof/>
        <w:sz w:val="28"/>
        <w:szCs w:val="28"/>
      </w:rPr>
      <w:t>2</w:t>
    </w:r>
    <w:r w:rsidRPr="00E41483">
      <w:rPr>
        <w:rStyle w:val="a5"/>
        <w:sz w:val="28"/>
        <w:szCs w:val="28"/>
      </w:rPr>
      <w:fldChar w:fldCharType="end"/>
    </w:r>
  </w:p>
  <w:p w:rsidR="006A73C2" w:rsidRDefault="006A73C2">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4269A"/>
    <w:multiLevelType w:val="hybridMultilevel"/>
    <w:tmpl w:val="1A4648F8"/>
    <w:lvl w:ilvl="0" w:tplc="4126CD88">
      <w:start w:val="1"/>
      <w:numFmt w:val="bullet"/>
      <w:lvlText w:val=""/>
      <w:lvlJc w:val="left"/>
      <w:pPr>
        <w:tabs>
          <w:tab w:val="num" w:pos="720"/>
        </w:tabs>
        <w:ind w:left="720" w:firstLine="0"/>
      </w:pPr>
      <w:rPr>
        <w:rFonts w:ascii="Symbol" w:hAnsi="Symbol" w:hint="default"/>
        <w:sz w:val="28"/>
        <w:szCs w:val="28"/>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4085DE2"/>
    <w:multiLevelType w:val="hybridMultilevel"/>
    <w:tmpl w:val="F5CACC9A"/>
    <w:lvl w:ilvl="0" w:tplc="EAD6C8DA">
      <w:start w:val="1"/>
      <w:numFmt w:val="bullet"/>
      <w:lvlText w:val=""/>
      <w:lvlJc w:val="left"/>
      <w:pPr>
        <w:tabs>
          <w:tab w:val="num" w:pos="709"/>
        </w:tabs>
        <w:ind w:left="709" w:firstLine="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12284354"/>
    <w:multiLevelType w:val="hybridMultilevel"/>
    <w:tmpl w:val="5A386D6A"/>
    <w:lvl w:ilvl="0" w:tplc="F1C46BA0">
      <w:start w:val="1"/>
      <w:numFmt w:val="bullet"/>
      <w:lvlText w:val=""/>
      <w:lvlJc w:val="left"/>
      <w:pPr>
        <w:tabs>
          <w:tab w:val="num" w:pos="709"/>
        </w:tabs>
        <w:ind w:left="709" w:firstLine="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13EC709F"/>
    <w:multiLevelType w:val="hybridMultilevel"/>
    <w:tmpl w:val="E4BA5BFE"/>
    <w:lvl w:ilvl="0" w:tplc="9E20A044">
      <w:start w:val="1"/>
      <w:numFmt w:val="bullet"/>
      <w:lvlText w:val=""/>
      <w:lvlJc w:val="left"/>
      <w:pPr>
        <w:tabs>
          <w:tab w:val="num" w:pos="1337"/>
        </w:tabs>
        <w:ind w:left="1337" w:hanging="360"/>
      </w:pPr>
      <w:rPr>
        <w:rFonts w:ascii="Symbol" w:hAnsi="Symbol" w:hint="default"/>
        <w:sz w:val="22"/>
        <w:szCs w:val="22"/>
      </w:rPr>
    </w:lvl>
    <w:lvl w:ilvl="1" w:tplc="04190003" w:tentative="1">
      <w:start w:val="1"/>
      <w:numFmt w:val="bullet"/>
      <w:lvlText w:val="o"/>
      <w:lvlJc w:val="left"/>
      <w:pPr>
        <w:tabs>
          <w:tab w:val="num" w:pos="2057"/>
        </w:tabs>
        <w:ind w:left="2057" w:hanging="360"/>
      </w:pPr>
      <w:rPr>
        <w:rFonts w:ascii="Courier New" w:hAnsi="Courier New" w:cs="Courier New" w:hint="default"/>
      </w:rPr>
    </w:lvl>
    <w:lvl w:ilvl="2" w:tplc="04190005" w:tentative="1">
      <w:start w:val="1"/>
      <w:numFmt w:val="bullet"/>
      <w:lvlText w:val=""/>
      <w:lvlJc w:val="left"/>
      <w:pPr>
        <w:tabs>
          <w:tab w:val="num" w:pos="2777"/>
        </w:tabs>
        <w:ind w:left="2777" w:hanging="360"/>
      </w:pPr>
      <w:rPr>
        <w:rFonts w:ascii="Wingdings" w:hAnsi="Wingdings" w:hint="default"/>
      </w:rPr>
    </w:lvl>
    <w:lvl w:ilvl="3" w:tplc="04190001" w:tentative="1">
      <w:start w:val="1"/>
      <w:numFmt w:val="bullet"/>
      <w:lvlText w:val=""/>
      <w:lvlJc w:val="left"/>
      <w:pPr>
        <w:tabs>
          <w:tab w:val="num" w:pos="3497"/>
        </w:tabs>
        <w:ind w:left="3497" w:hanging="360"/>
      </w:pPr>
      <w:rPr>
        <w:rFonts w:ascii="Symbol" w:hAnsi="Symbol" w:hint="default"/>
      </w:rPr>
    </w:lvl>
    <w:lvl w:ilvl="4" w:tplc="04190003" w:tentative="1">
      <w:start w:val="1"/>
      <w:numFmt w:val="bullet"/>
      <w:lvlText w:val="o"/>
      <w:lvlJc w:val="left"/>
      <w:pPr>
        <w:tabs>
          <w:tab w:val="num" w:pos="4217"/>
        </w:tabs>
        <w:ind w:left="4217" w:hanging="360"/>
      </w:pPr>
      <w:rPr>
        <w:rFonts w:ascii="Courier New" w:hAnsi="Courier New" w:cs="Courier New" w:hint="default"/>
      </w:rPr>
    </w:lvl>
    <w:lvl w:ilvl="5" w:tplc="04190005" w:tentative="1">
      <w:start w:val="1"/>
      <w:numFmt w:val="bullet"/>
      <w:lvlText w:val=""/>
      <w:lvlJc w:val="left"/>
      <w:pPr>
        <w:tabs>
          <w:tab w:val="num" w:pos="4937"/>
        </w:tabs>
        <w:ind w:left="4937" w:hanging="360"/>
      </w:pPr>
      <w:rPr>
        <w:rFonts w:ascii="Wingdings" w:hAnsi="Wingdings" w:hint="default"/>
      </w:rPr>
    </w:lvl>
    <w:lvl w:ilvl="6" w:tplc="04190001" w:tentative="1">
      <w:start w:val="1"/>
      <w:numFmt w:val="bullet"/>
      <w:lvlText w:val=""/>
      <w:lvlJc w:val="left"/>
      <w:pPr>
        <w:tabs>
          <w:tab w:val="num" w:pos="5657"/>
        </w:tabs>
        <w:ind w:left="5657" w:hanging="360"/>
      </w:pPr>
      <w:rPr>
        <w:rFonts w:ascii="Symbol" w:hAnsi="Symbol" w:hint="default"/>
      </w:rPr>
    </w:lvl>
    <w:lvl w:ilvl="7" w:tplc="04190003" w:tentative="1">
      <w:start w:val="1"/>
      <w:numFmt w:val="bullet"/>
      <w:lvlText w:val="o"/>
      <w:lvlJc w:val="left"/>
      <w:pPr>
        <w:tabs>
          <w:tab w:val="num" w:pos="6377"/>
        </w:tabs>
        <w:ind w:left="6377" w:hanging="360"/>
      </w:pPr>
      <w:rPr>
        <w:rFonts w:ascii="Courier New" w:hAnsi="Courier New" w:cs="Courier New" w:hint="default"/>
      </w:rPr>
    </w:lvl>
    <w:lvl w:ilvl="8" w:tplc="04190005" w:tentative="1">
      <w:start w:val="1"/>
      <w:numFmt w:val="bullet"/>
      <w:lvlText w:val=""/>
      <w:lvlJc w:val="left"/>
      <w:pPr>
        <w:tabs>
          <w:tab w:val="num" w:pos="7097"/>
        </w:tabs>
        <w:ind w:left="7097" w:hanging="360"/>
      </w:pPr>
      <w:rPr>
        <w:rFonts w:ascii="Wingdings" w:hAnsi="Wingdings" w:hint="default"/>
      </w:rPr>
    </w:lvl>
  </w:abstractNum>
  <w:abstractNum w:abstractNumId="4" w15:restartNumberingAfterBreak="0">
    <w:nsid w:val="17972CE2"/>
    <w:multiLevelType w:val="hybridMultilevel"/>
    <w:tmpl w:val="0CEE76CE"/>
    <w:lvl w:ilvl="0" w:tplc="113EC4F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54355F"/>
    <w:multiLevelType w:val="hybridMultilevel"/>
    <w:tmpl w:val="94DA114C"/>
    <w:lvl w:ilvl="0" w:tplc="EAD6C8DA">
      <w:start w:val="1"/>
      <w:numFmt w:val="bullet"/>
      <w:lvlText w:val=""/>
      <w:lvlJc w:val="left"/>
      <w:pPr>
        <w:tabs>
          <w:tab w:val="num" w:pos="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E9048B"/>
    <w:multiLevelType w:val="hybridMultilevel"/>
    <w:tmpl w:val="A6069D22"/>
    <w:lvl w:ilvl="0" w:tplc="4126CD88">
      <w:start w:val="1"/>
      <w:numFmt w:val="bullet"/>
      <w:lvlText w:val=""/>
      <w:lvlJc w:val="left"/>
      <w:pPr>
        <w:tabs>
          <w:tab w:val="num" w:pos="638"/>
        </w:tabs>
        <w:ind w:left="638" w:firstLine="0"/>
      </w:pPr>
      <w:rPr>
        <w:rFonts w:ascii="Symbol" w:hAnsi="Symbol" w:hint="default"/>
        <w:sz w:val="28"/>
        <w:szCs w:val="28"/>
      </w:rPr>
    </w:lvl>
    <w:lvl w:ilvl="1" w:tplc="04190003" w:tentative="1">
      <w:start w:val="1"/>
      <w:numFmt w:val="bullet"/>
      <w:lvlText w:val="o"/>
      <w:lvlJc w:val="left"/>
      <w:pPr>
        <w:tabs>
          <w:tab w:val="num" w:pos="2078"/>
        </w:tabs>
        <w:ind w:left="2078" w:hanging="360"/>
      </w:pPr>
      <w:rPr>
        <w:rFonts w:ascii="Courier New" w:hAnsi="Courier New" w:cs="Courier New" w:hint="default"/>
      </w:rPr>
    </w:lvl>
    <w:lvl w:ilvl="2" w:tplc="04190005" w:tentative="1">
      <w:start w:val="1"/>
      <w:numFmt w:val="bullet"/>
      <w:lvlText w:val=""/>
      <w:lvlJc w:val="left"/>
      <w:pPr>
        <w:tabs>
          <w:tab w:val="num" w:pos="2798"/>
        </w:tabs>
        <w:ind w:left="2798" w:hanging="360"/>
      </w:pPr>
      <w:rPr>
        <w:rFonts w:ascii="Wingdings" w:hAnsi="Wingdings" w:hint="default"/>
      </w:rPr>
    </w:lvl>
    <w:lvl w:ilvl="3" w:tplc="04190001" w:tentative="1">
      <w:start w:val="1"/>
      <w:numFmt w:val="bullet"/>
      <w:lvlText w:val=""/>
      <w:lvlJc w:val="left"/>
      <w:pPr>
        <w:tabs>
          <w:tab w:val="num" w:pos="3518"/>
        </w:tabs>
        <w:ind w:left="3518" w:hanging="360"/>
      </w:pPr>
      <w:rPr>
        <w:rFonts w:ascii="Symbol" w:hAnsi="Symbol" w:hint="default"/>
      </w:rPr>
    </w:lvl>
    <w:lvl w:ilvl="4" w:tplc="04190003" w:tentative="1">
      <w:start w:val="1"/>
      <w:numFmt w:val="bullet"/>
      <w:lvlText w:val="o"/>
      <w:lvlJc w:val="left"/>
      <w:pPr>
        <w:tabs>
          <w:tab w:val="num" w:pos="4238"/>
        </w:tabs>
        <w:ind w:left="4238" w:hanging="360"/>
      </w:pPr>
      <w:rPr>
        <w:rFonts w:ascii="Courier New" w:hAnsi="Courier New" w:cs="Courier New" w:hint="default"/>
      </w:rPr>
    </w:lvl>
    <w:lvl w:ilvl="5" w:tplc="04190005" w:tentative="1">
      <w:start w:val="1"/>
      <w:numFmt w:val="bullet"/>
      <w:lvlText w:val=""/>
      <w:lvlJc w:val="left"/>
      <w:pPr>
        <w:tabs>
          <w:tab w:val="num" w:pos="4958"/>
        </w:tabs>
        <w:ind w:left="4958" w:hanging="360"/>
      </w:pPr>
      <w:rPr>
        <w:rFonts w:ascii="Wingdings" w:hAnsi="Wingdings" w:hint="default"/>
      </w:rPr>
    </w:lvl>
    <w:lvl w:ilvl="6" w:tplc="04190001" w:tentative="1">
      <w:start w:val="1"/>
      <w:numFmt w:val="bullet"/>
      <w:lvlText w:val=""/>
      <w:lvlJc w:val="left"/>
      <w:pPr>
        <w:tabs>
          <w:tab w:val="num" w:pos="5678"/>
        </w:tabs>
        <w:ind w:left="5678" w:hanging="360"/>
      </w:pPr>
      <w:rPr>
        <w:rFonts w:ascii="Symbol" w:hAnsi="Symbol" w:hint="default"/>
      </w:rPr>
    </w:lvl>
    <w:lvl w:ilvl="7" w:tplc="04190003" w:tentative="1">
      <w:start w:val="1"/>
      <w:numFmt w:val="bullet"/>
      <w:lvlText w:val="o"/>
      <w:lvlJc w:val="left"/>
      <w:pPr>
        <w:tabs>
          <w:tab w:val="num" w:pos="6398"/>
        </w:tabs>
        <w:ind w:left="6398" w:hanging="360"/>
      </w:pPr>
      <w:rPr>
        <w:rFonts w:ascii="Courier New" w:hAnsi="Courier New" w:cs="Courier New" w:hint="default"/>
      </w:rPr>
    </w:lvl>
    <w:lvl w:ilvl="8" w:tplc="04190005" w:tentative="1">
      <w:start w:val="1"/>
      <w:numFmt w:val="bullet"/>
      <w:lvlText w:val=""/>
      <w:lvlJc w:val="left"/>
      <w:pPr>
        <w:tabs>
          <w:tab w:val="num" w:pos="7118"/>
        </w:tabs>
        <w:ind w:left="7118" w:hanging="360"/>
      </w:pPr>
      <w:rPr>
        <w:rFonts w:ascii="Wingdings" w:hAnsi="Wingdings" w:hint="default"/>
      </w:rPr>
    </w:lvl>
  </w:abstractNum>
  <w:abstractNum w:abstractNumId="7" w15:restartNumberingAfterBreak="0">
    <w:nsid w:val="1F7F11D5"/>
    <w:multiLevelType w:val="hybridMultilevel"/>
    <w:tmpl w:val="B59C94C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8" w15:restartNumberingAfterBreak="0">
    <w:nsid w:val="2CD812E3"/>
    <w:multiLevelType w:val="hybridMultilevel"/>
    <w:tmpl w:val="CD1EA4B0"/>
    <w:lvl w:ilvl="0" w:tplc="963602A4">
      <w:start w:val="1"/>
      <w:numFmt w:val="bullet"/>
      <w:lvlText w:val=""/>
      <w:lvlJc w:val="left"/>
      <w:pPr>
        <w:tabs>
          <w:tab w:val="num" w:pos="788"/>
        </w:tabs>
        <w:ind w:left="788" w:firstLine="0"/>
      </w:pPr>
      <w:rPr>
        <w:rFonts w:ascii="Symbol" w:hAnsi="Symbol" w:hint="default"/>
        <w:color w:val="000000"/>
        <w:sz w:val="28"/>
        <w:szCs w:val="28"/>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EF94FFA"/>
    <w:multiLevelType w:val="singleLevel"/>
    <w:tmpl w:val="C4DA5686"/>
    <w:lvl w:ilvl="0">
      <w:start w:val="5"/>
      <w:numFmt w:val="upperRoman"/>
      <w:pStyle w:val="9"/>
      <w:lvlText w:val="%1."/>
      <w:lvlJc w:val="left"/>
      <w:pPr>
        <w:tabs>
          <w:tab w:val="num" w:pos="1440"/>
        </w:tabs>
        <w:ind w:left="1440" w:hanging="720"/>
      </w:pPr>
      <w:rPr>
        <w:rFonts w:hint="default"/>
      </w:rPr>
    </w:lvl>
  </w:abstractNum>
  <w:abstractNum w:abstractNumId="10" w15:restartNumberingAfterBreak="0">
    <w:nsid w:val="37921986"/>
    <w:multiLevelType w:val="hybridMultilevel"/>
    <w:tmpl w:val="5EA08C42"/>
    <w:lvl w:ilvl="0" w:tplc="963602A4">
      <w:start w:val="1"/>
      <w:numFmt w:val="bullet"/>
      <w:lvlText w:val=""/>
      <w:lvlJc w:val="left"/>
      <w:pPr>
        <w:tabs>
          <w:tab w:val="num" w:pos="68"/>
        </w:tabs>
        <w:ind w:left="68" w:firstLine="0"/>
      </w:pPr>
      <w:rPr>
        <w:rFonts w:ascii="Symbol" w:hAnsi="Symbol" w:hint="default"/>
        <w:color w:val="000000"/>
        <w:sz w:val="28"/>
        <w:szCs w:val="28"/>
      </w:rPr>
    </w:lvl>
    <w:lvl w:ilvl="1" w:tplc="04190003" w:tentative="1">
      <w:start w:val="1"/>
      <w:numFmt w:val="bullet"/>
      <w:lvlText w:val="o"/>
      <w:lvlJc w:val="left"/>
      <w:pPr>
        <w:tabs>
          <w:tab w:val="num" w:pos="1508"/>
        </w:tabs>
        <w:ind w:left="1508" w:hanging="360"/>
      </w:pPr>
      <w:rPr>
        <w:rFonts w:ascii="Courier New" w:hAnsi="Courier New" w:cs="Courier New" w:hint="default"/>
      </w:rPr>
    </w:lvl>
    <w:lvl w:ilvl="2" w:tplc="04190005" w:tentative="1">
      <w:start w:val="1"/>
      <w:numFmt w:val="bullet"/>
      <w:lvlText w:val=""/>
      <w:lvlJc w:val="left"/>
      <w:pPr>
        <w:tabs>
          <w:tab w:val="num" w:pos="2228"/>
        </w:tabs>
        <w:ind w:left="2228" w:hanging="360"/>
      </w:pPr>
      <w:rPr>
        <w:rFonts w:ascii="Wingdings" w:hAnsi="Wingdings" w:hint="default"/>
      </w:rPr>
    </w:lvl>
    <w:lvl w:ilvl="3" w:tplc="04190001" w:tentative="1">
      <w:start w:val="1"/>
      <w:numFmt w:val="bullet"/>
      <w:lvlText w:val=""/>
      <w:lvlJc w:val="left"/>
      <w:pPr>
        <w:tabs>
          <w:tab w:val="num" w:pos="2948"/>
        </w:tabs>
        <w:ind w:left="2948" w:hanging="360"/>
      </w:pPr>
      <w:rPr>
        <w:rFonts w:ascii="Symbol" w:hAnsi="Symbol" w:hint="default"/>
      </w:rPr>
    </w:lvl>
    <w:lvl w:ilvl="4" w:tplc="04190003" w:tentative="1">
      <w:start w:val="1"/>
      <w:numFmt w:val="bullet"/>
      <w:lvlText w:val="o"/>
      <w:lvlJc w:val="left"/>
      <w:pPr>
        <w:tabs>
          <w:tab w:val="num" w:pos="3668"/>
        </w:tabs>
        <w:ind w:left="3668" w:hanging="360"/>
      </w:pPr>
      <w:rPr>
        <w:rFonts w:ascii="Courier New" w:hAnsi="Courier New" w:cs="Courier New" w:hint="default"/>
      </w:rPr>
    </w:lvl>
    <w:lvl w:ilvl="5" w:tplc="04190005" w:tentative="1">
      <w:start w:val="1"/>
      <w:numFmt w:val="bullet"/>
      <w:lvlText w:val=""/>
      <w:lvlJc w:val="left"/>
      <w:pPr>
        <w:tabs>
          <w:tab w:val="num" w:pos="4388"/>
        </w:tabs>
        <w:ind w:left="4388" w:hanging="360"/>
      </w:pPr>
      <w:rPr>
        <w:rFonts w:ascii="Wingdings" w:hAnsi="Wingdings" w:hint="default"/>
      </w:rPr>
    </w:lvl>
    <w:lvl w:ilvl="6" w:tplc="04190001" w:tentative="1">
      <w:start w:val="1"/>
      <w:numFmt w:val="bullet"/>
      <w:lvlText w:val=""/>
      <w:lvlJc w:val="left"/>
      <w:pPr>
        <w:tabs>
          <w:tab w:val="num" w:pos="5108"/>
        </w:tabs>
        <w:ind w:left="5108" w:hanging="360"/>
      </w:pPr>
      <w:rPr>
        <w:rFonts w:ascii="Symbol" w:hAnsi="Symbol" w:hint="default"/>
      </w:rPr>
    </w:lvl>
    <w:lvl w:ilvl="7" w:tplc="04190003" w:tentative="1">
      <w:start w:val="1"/>
      <w:numFmt w:val="bullet"/>
      <w:lvlText w:val="o"/>
      <w:lvlJc w:val="left"/>
      <w:pPr>
        <w:tabs>
          <w:tab w:val="num" w:pos="5828"/>
        </w:tabs>
        <w:ind w:left="5828" w:hanging="360"/>
      </w:pPr>
      <w:rPr>
        <w:rFonts w:ascii="Courier New" w:hAnsi="Courier New" w:cs="Courier New" w:hint="default"/>
      </w:rPr>
    </w:lvl>
    <w:lvl w:ilvl="8" w:tplc="04190005" w:tentative="1">
      <w:start w:val="1"/>
      <w:numFmt w:val="bullet"/>
      <w:lvlText w:val=""/>
      <w:lvlJc w:val="left"/>
      <w:pPr>
        <w:tabs>
          <w:tab w:val="num" w:pos="6548"/>
        </w:tabs>
        <w:ind w:left="6548" w:hanging="360"/>
      </w:pPr>
      <w:rPr>
        <w:rFonts w:ascii="Wingdings" w:hAnsi="Wingdings" w:hint="default"/>
      </w:rPr>
    </w:lvl>
  </w:abstractNum>
  <w:abstractNum w:abstractNumId="11" w15:restartNumberingAfterBreak="0">
    <w:nsid w:val="3BF26C8F"/>
    <w:multiLevelType w:val="hybridMultilevel"/>
    <w:tmpl w:val="0968271C"/>
    <w:lvl w:ilvl="0" w:tplc="963602A4">
      <w:start w:val="1"/>
      <w:numFmt w:val="bullet"/>
      <w:lvlText w:val=""/>
      <w:lvlJc w:val="left"/>
      <w:pPr>
        <w:tabs>
          <w:tab w:val="num" w:pos="856"/>
        </w:tabs>
        <w:ind w:left="856" w:firstLine="0"/>
      </w:pPr>
      <w:rPr>
        <w:rFonts w:ascii="Symbol" w:hAnsi="Symbol" w:hint="default"/>
        <w:color w:val="000000"/>
        <w:sz w:val="28"/>
        <w:szCs w:val="28"/>
      </w:rPr>
    </w:lvl>
    <w:lvl w:ilvl="1" w:tplc="04190003" w:tentative="1">
      <w:start w:val="1"/>
      <w:numFmt w:val="bullet"/>
      <w:lvlText w:val="o"/>
      <w:lvlJc w:val="left"/>
      <w:pPr>
        <w:tabs>
          <w:tab w:val="num" w:pos="2228"/>
        </w:tabs>
        <w:ind w:left="2228" w:hanging="360"/>
      </w:pPr>
      <w:rPr>
        <w:rFonts w:ascii="Courier New" w:hAnsi="Courier New" w:cs="Courier New" w:hint="default"/>
      </w:rPr>
    </w:lvl>
    <w:lvl w:ilvl="2" w:tplc="04190005" w:tentative="1">
      <w:start w:val="1"/>
      <w:numFmt w:val="bullet"/>
      <w:lvlText w:val=""/>
      <w:lvlJc w:val="left"/>
      <w:pPr>
        <w:tabs>
          <w:tab w:val="num" w:pos="2948"/>
        </w:tabs>
        <w:ind w:left="2948" w:hanging="360"/>
      </w:pPr>
      <w:rPr>
        <w:rFonts w:ascii="Wingdings" w:hAnsi="Wingdings" w:hint="default"/>
      </w:rPr>
    </w:lvl>
    <w:lvl w:ilvl="3" w:tplc="04190001" w:tentative="1">
      <w:start w:val="1"/>
      <w:numFmt w:val="bullet"/>
      <w:lvlText w:val=""/>
      <w:lvlJc w:val="left"/>
      <w:pPr>
        <w:tabs>
          <w:tab w:val="num" w:pos="3668"/>
        </w:tabs>
        <w:ind w:left="3668" w:hanging="360"/>
      </w:pPr>
      <w:rPr>
        <w:rFonts w:ascii="Symbol" w:hAnsi="Symbol" w:hint="default"/>
      </w:rPr>
    </w:lvl>
    <w:lvl w:ilvl="4" w:tplc="04190003" w:tentative="1">
      <w:start w:val="1"/>
      <w:numFmt w:val="bullet"/>
      <w:lvlText w:val="o"/>
      <w:lvlJc w:val="left"/>
      <w:pPr>
        <w:tabs>
          <w:tab w:val="num" w:pos="4388"/>
        </w:tabs>
        <w:ind w:left="4388" w:hanging="360"/>
      </w:pPr>
      <w:rPr>
        <w:rFonts w:ascii="Courier New" w:hAnsi="Courier New" w:cs="Courier New" w:hint="default"/>
      </w:rPr>
    </w:lvl>
    <w:lvl w:ilvl="5" w:tplc="04190005" w:tentative="1">
      <w:start w:val="1"/>
      <w:numFmt w:val="bullet"/>
      <w:lvlText w:val=""/>
      <w:lvlJc w:val="left"/>
      <w:pPr>
        <w:tabs>
          <w:tab w:val="num" w:pos="5108"/>
        </w:tabs>
        <w:ind w:left="5108" w:hanging="360"/>
      </w:pPr>
      <w:rPr>
        <w:rFonts w:ascii="Wingdings" w:hAnsi="Wingdings" w:hint="default"/>
      </w:rPr>
    </w:lvl>
    <w:lvl w:ilvl="6" w:tplc="04190001" w:tentative="1">
      <w:start w:val="1"/>
      <w:numFmt w:val="bullet"/>
      <w:lvlText w:val=""/>
      <w:lvlJc w:val="left"/>
      <w:pPr>
        <w:tabs>
          <w:tab w:val="num" w:pos="5828"/>
        </w:tabs>
        <w:ind w:left="5828" w:hanging="360"/>
      </w:pPr>
      <w:rPr>
        <w:rFonts w:ascii="Symbol" w:hAnsi="Symbol" w:hint="default"/>
      </w:rPr>
    </w:lvl>
    <w:lvl w:ilvl="7" w:tplc="04190003" w:tentative="1">
      <w:start w:val="1"/>
      <w:numFmt w:val="bullet"/>
      <w:lvlText w:val="o"/>
      <w:lvlJc w:val="left"/>
      <w:pPr>
        <w:tabs>
          <w:tab w:val="num" w:pos="6548"/>
        </w:tabs>
        <w:ind w:left="6548" w:hanging="360"/>
      </w:pPr>
      <w:rPr>
        <w:rFonts w:ascii="Courier New" w:hAnsi="Courier New" w:cs="Courier New" w:hint="default"/>
      </w:rPr>
    </w:lvl>
    <w:lvl w:ilvl="8" w:tplc="04190005" w:tentative="1">
      <w:start w:val="1"/>
      <w:numFmt w:val="bullet"/>
      <w:lvlText w:val=""/>
      <w:lvlJc w:val="left"/>
      <w:pPr>
        <w:tabs>
          <w:tab w:val="num" w:pos="7268"/>
        </w:tabs>
        <w:ind w:left="7268" w:hanging="360"/>
      </w:pPr>
      <w:rPr>
        <w:rFonts w:ascii="Wingdings" w:hAnsi="Wingdings" w:hint="default"/>
      </w:rPr>
    </w:lvl>
  </w:abstractNum>
  <w:abstractNum w:abstractNumId="12" w15:restartNumberingAfterBreak="0">
    <w:nsid w:val="3D2D1FE7"/>
    <w:multiLevelType w:val="hybridMultilevel"/>
    <w:tmpl w:val="0FACBD2A"/>
    <w:lvl w:ilvl="0" w:tplc="0174F60E">
      <w:start w:val="1"/>
      <w:numFmt w:val="bullet"/>
      <w:lvlText w:val=""/>
      <w:lvlJc w:val="left"/>
      <w:pPr>
        <w:tabs>
          <w:tab w:val="num" w:pos="709"/>
        </w:tabs>
        <w:ind w:left="709" w:firstLine="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437F13AF"/>
    <w:multiLevelType w:val="multilevel"/>
    <w:tmpl w:val="0FACBD2A"/>
    <w:lvl w:ilvl="0">
      <w:start w:val="1"/>
      <w:numFmt w:val="bullet"/>
      <w:lvlText w:val=""/>
      <w:lvlJc w:val="left"/>
      <w:pPr>
        <w:tabs>
          <w:tab w:val="num" w:pos="709"/>
        </w:tabs>
        <w:ind w:left="709" w:firstLine="0"/>
      </w:pPr>
      <w:rPr>
        <w:rFonts w:ascii="Wingdings" w:hAnsi="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49C831EB"/>
    <w:multiLevelType w:val="hybridMultilevel"/>
    <w:tmpl w:val="878201B6"/>
    <w:lvl w:ilvl="0" w:tplc="B36254D2">
      <w:start w:val="1"/>
      <w:numFmt w:val="bullet"/>
      <w:lvlText w:val=""/>
      <w:lvlJc w:val="left"/>
      <w:pPr>
        <w:tabs>
          <w:tab w:val="num" w:pos="316"/>
        </w:tabs>
        <w:ind w:left="316" w:firstLine="0"/>
      </w:pPr>
      <w:rPr>
        <w:rFonts w:ascii="Symbol" w:hAnsi="Symbol" w:hint="default"/>
      </w:rPr>
    </w:lvl>
    <w:lvl w:ilvl="1" w:tplc="04190003" w:tentative="1">
      <w:start w:val="1"/>
      <w:numFmt w:val="bullet"/>
      <w:lvlText w:val="o"/>
      <w:lvlJc w:val="left"/>
      <w:pPr>
        <w:tabs>
          <w:tab w:val="num" w:pos="1756"/>
        </w:tabs>
        <w:ind w:left="1756" w:hanging="360"/>
      </w:pPr>
      <w:rPr>
        <w:rFonts w:ascii="Courier New" w:hAnsi="Courier New" w:cs="Courier New" w:hint="default"/>
      </w:rPr>
    </w:lvl>
    <w:lvl w:ilvl="2" w:tplc="04190005" w:tentative="1">
      <w:start w:val="1"/>
      <w:numFmt w:val="bullet"/>
      <w:lvlText w:val=""/>
      <w:lvlJc w:val="left"/>
      <w:pPr>
        <w:tabs>
          <w:tab w:val="num" w:pos="2476"/>
        </w:tabs>
        <w:ind w:left="2476" w:hanging="360"/>
      </w:pPr>
      <w:rPr>
        <w:rFonts w:ascii="Wingdings" w:hAnsi="Wingdings" w:hint="default"/>
      </w:rPr>
    </w:lvl>
    <w:lvl w:ilvl="3" w:tplc="04190001" w:tentative="1">
      <w:start w:val="1"/>
      <w:numFmt w:val="bullet"/>
      <w:lvlText w:val=""/>
      <w:lvlJc w:val="left"/>
      <w:pPr>
        <w:tabs>
          <w:tab w:val="num" w:pos="3196"/>
        </w:tabs>
        <w:ind w:left="3196" w:hanging="360"/>
      </w:pPr>
      <w:rPr>
        <w:rFonts w:ascii="Symbol" w:hAnsi="Symbol" w:hint="default"/>
      </w:rPr>
    </w:lvl>
    <w:lvl w:ilvl="4" w:tplc="04190003" w:tentative="1">
      <w:start w:val="1"/>
      <w:numFmt w:val="bullet"/>
      <w:lvlText w:val="o"/>
      <w:lvlJc w:val="left"/>
      <w:pPr>
        <w:tabs>
          <w:tab w:val="num" w:pos="3916"/>
        </w:tabs>
        <w:ind w:left="3916" w:hanging="360"/>
      </w:pPr>
      <w:rPr>
        <w:rFonts w:ascii="Courier New" w:hAnsi="Courier New" w:cs="Courier New" w:hint="default"/>
      </w:rPr>
    </w:lvl>
    <w:lvl w:ilvl="5" w:tplc="04190005" w:tentative="1">
      <w:start w:val="1"/>
      <w:numFmt w:val="bullet"/>
      <w:lvlText w:val=""/>
      <w:lvlJc w:val="left"/>
      <w:pPr>
        <w:tabs>
          <w:tab w:val="num" w:pos="4636"/>
        </w:tabs>
        <w:ind w:left="4636" w:hanging="360"/>
      </w:pPr>
      <w:rPr>
        <w:rFonts w:ascii="Wingdings" w:hAnsi="Wingdings" w:hint="default"/>
      </w:rPr>
    </w:lvl>
    <w:lvl w:ilvl="6" w:tplc="04190001" w:tentative="1">
      <w:start w:val="1"/>
      <w:numFmt w:val="bullet"/>
      <w:lvlText w:val=""/>
      <w:lvlJc w:val="left"/>
      <w:pPr>
        <w:tabs>
          <w:tab w:val="num" w:pos="5356"/>
        </w:tabs>
        <w:ind w:left="5356" w:hanging="360"/>
      </w:pPr>
      <w:rPr>
        <w:rFonts w:ascii="Symbol" w:hAnsi="Symbol" w:hint="default"/>
      </w:rPr>
    </w:lvl>
    <w:lvl w:ilvl="7" w:tplc="04190003" w:tentative="1">
      <w:start w:val="1"/>
      <w:numFmt w:val="bullet"/>
      <w:lvlText w:val="o"/>
      <w:lvlJc w:val="left"/>
      <w:pPr>
        <w:tabs>
          <w:tab w:val="num" w:pos="6076"/>
        </w:tabs>
        <w:ind w:left="6076" w:hanging="360"/>
      </w:pPr>
      <w:rPr>
        <w:rFonts w:ascii="Courier New" w:hAnsi="Courier New" w:cs="Courier New" w:hint="default"/>
      </w:rPr>
    </w:lvl>
    <w:lvl w:ilvl="8" w:tplc="04190005" w:tentative="1">
      <w:start w:val="1"/>
      <w:numFmt w:val="bullet"/>
      <w:lvlText w:val=""/>
      <w:lvlJc w:val="left"/>
      <w:pPr>
        <w:tabs>
          <w:tab w:val="num" w:pos="6796"/>
        </w:tabs>
        <w:ind w:left="6796" w:hanging="360"/>
      </w:pPr>
      <w:rPr>
        <w:rFonts w:ascii="Wingdings" w:hAnsi="Wingdings" w:hint="default"/>
      </w:rPr>
    </w:lvl>
  </w:abstractNum>
  <w:abstractNum w:abstractNumId="15" w15:restartNumberingAfterBreak="0">
    <w:nsid w:val="4C551239"/>
    <w:multiLevelType w:val="hybridMultilevel"/>
    <w:tmpl w:val="75FCDB96"/>
    <w:lvl w:ilvl="0" w:tplc="F1C46BA0">
      <w:start w:val="1"/>
      <w:numFmt w:val="bullet"/>
      <w:lvlText w:val=""/>
      <w:lvlJc w:val="left"/>
      <w:pPr>
        <w:tabs>
          <w:tab w:val="num" w:pos="709"/>
        </w:tabs>
        <w:ind w:left="709" w:firstLine="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532D2AE8"/>
    <w:multiLevelType w:val="hybridMultilevel"/>
    <w:tmpl w:val="E736C70C"/>
    <w:lvl w:ilvl="0" w:tplc="8EF4896C">
      <w:start w:val="1"/>
      <w:numFmt w:val="decimal"/>
      <w:lvlText w:val="%1."/>
      <w:lvlJc w:val="left"/>
      <w:pPr>
        <w:tabs>
          <w:tab w:val="num" w:pos="720"/>
        </w:tabs>
        <w:ind w:left="720" w:hanging="360"/>
      </w:pPr>
      <w:rPr>
        <w:b/>
      </w:rPr>
    </w:lvl>
    <w:lvl w:ilvl="1" w:tplc="7DE074DA">
      <w:numFmt w:val="none"/>
      <w:lvlText w:val=""/>
      <w:lvlJc w:val="left"/>
      <w:pPr>
        <w:tabs>
          <w:tab w:val="num" w:pos="360"/>
        </w:tabs>
      </w:pPr>
    </w:lvl>
    <w:lvl w:ilvl="2" w:tplc="65B64C84">
      <w:numFmt w:val="none"/>
      <w:lvlText w:val=""/>
      <w:lvlJc w:val="left"/>
      <w:pPr>
        <w:tabs>
          <w:tab w:val="num" w:pos="360"/>
        </w:tabs>
      </w:pPr>
    </w:lvl>
    <w:lvl w:ilvl="3" w:tplc="B8C86388">
      <w:numFmt w:val="none"/>
      <w:lvlText w:val=""/>
      <w:lvlJc w:val="left"/>
      <w:pPr>
        <w:tabs>
          <w:tab w:val="num" w:pos="360"/>
        </w:tabs>
      </w:pPr>
    </w:lvl>
    <w:lvl w:ilvl="4" w:tplc="D654E4F8">
      <w:numFmt w:val="none"/>
      <w:lvlText w:val=""/>
      <w:lvlJc w:val="left"/>
      <w:pPr>
        <w:tabs>
          <w:tab w:val="num" w:pos="360"/>
        </w:tabs>
      </w:pPr>
    </w:lvl>
    <w:lvl w:ilvl="5" w:tplc="81529F72">
      <w:numFmt w:val="none"/>
      <w:lvlText w:val=""/>
      <w:lvlJc w:val="left"/>
      <w:pPr>
        <w:tabs>
          <w:tab w:val="num" w:pos="360"/>
        </w:tabs>
      </w:pPr>
    </w:lvl>
    <w:lvl w:ilvl="6" w:tplc="6226A686">
      <w:numFmt w:val="none"/>
      <w:lvlText w:val=""/>
      <w:lvlJc w:val="left"/>
      <w:pPr>
        <w:tabs>
          <w:tab w:val="num" w:pos="360"/>
        </w:tabs>
      </w:pPr>
    </w:lvl>
    <w:lvl w:ilvl="7" w:tplc="EFCAA7E4">
      <w:numFmt w:val="none"/>
      <w:lvlText w:val=""/>
      <w:lvlJc w:val="left"/>
      <w:pPr>
        <w:tabs>
          <w:tab w:val="num" w:pos="360"/>
        </w:tabs>
      </w:pPr>
    </w:lvl>
    <w:lvl w:ilvl="8" w:tplc="5DC48342">
      <w:numFmt w:val="none"/>
      <w:lvlText w:val=""/>
      <w:lvlJc w:val="left"/>
      <w:pPr>
        <w:tabs>
          <w:tab w:val="num" w:pos="360"/>
        </w:tabs>
      </w:pPr>
    </w:lvl>
  </w:abstractNum>
  <w:abstractNum w:abstractNumId="17" w15:restartNumberingAfterBreak="0">
    <w:nsid w:val="537A3CCD"/>
    <w:multiLevelType w:val="hybridMultilevel"/>
    <w:tmpl w:val="4E241314"/>
    <w:lvl w:ilvl="0" w:tplc="4126CD88">
      <w:start w:val="1"/>
      <w:numFmt w:val="bullet"/>
      <w:lvlText w:val=""/>
      <w:lvlJc w:val="left"/>
      <w:pPr>
        <w:tabs>
          <w:tab w:val="num" w:pos="720"/>
        </w:tabs>
        <w:ind w:left="720" w:firstLine="0"/>
      </w:pPr>
      <w:rPr>
        <w:rFonts w:ascii="Symbol" w:hAnsi="Symbol" w:hint="default"/>
        <w:sz w:val="28"/>
        <w:szCs w:val="28"/>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541B5B79"/>
    <w:multiLevelType w:val="hybridMultilevel"/>
    <w:tmpl w:val="700AA372"/>
    <w:lvl w:ilvl="0" w:tplc="2B7A657A">
      <w:start w:val="1"/>
      <w:numFmt w:val="decimal"/>
      <w:lvlText w:val="%1"/>
      <w:lvlJc w:val="left"/>
      <w:pPr>
        <w:tabs>
          <w:tab w:val="num" w:pos="1200"/>
        </w:tabs>
        <w:ind w:left="1200" w:hanging="8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4EB5F2A"/>
    <w:multiLevelType w:val="hybridMultilevel"/>
    <w:tmpl w:val="4ED24858"/>
    <w:lvl w:ilvl="0" w:tplc="F1C46BA0">
      <w:start w:val="1"/>
      <w:numFmt w:val="bullet"/>
      <w:lvlText w:val=""/>
      <w:lvlJc w:val="left"/>
      <w:pPr>
        <w:tabs>
          <w:tab w:val="num" w:pos="567"/>
        </w:tabs>
        <w:ind w:left="567" w:firstLine="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653D2D57"/>
    <w:multiLevelType w:val="hybridMultilevel"/>
    <w:tmpl w:val="CE924568"/>
    <w:lvl w:ilvl="0" w:tplc="113EC4F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584296"/>
    <w:multiLevelType w:val="hybridMultilevel"/>
    <w:tmpl w:val="7098131E"/>
    <w:lvl w:ilvl="0" w:tplc="EAD6C8DA">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213E9C"/>
    <w:multiLevelType w:val="hybridMultilevel"/>
    <w:tmpl w:val="6E28678C"/>
    <w:lvl w:ilvl="0" w:tplc="963602A4">
      <w:start w:val="1"/>
      <w:numFmt w:val="bullet"/>
      <w:lvlText w:val=""/>
      <w:lvlJc w:val="left"/>
      <w:pPr>
        <w:tabs>
          <w:tab w:val="num" w:pos="68"/>
        </w:tabs>
        <w:ind w:left="68" w:firstLine="0"/>
      </w:pPr>
      <w:rPr>
        <w:rFonts w:ascii="Symbol" w:hAnsi="Symbol" w:hint="default"/>
        <w:color w:val="000000"/>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3C384E"/>
    <w:multiLevelType w:val="hybridMultilevel"/>
    <w:tmpl w:val="CB68E6B2"/>
    <w:lvl w:ilvl="0" w:tplc="4126CD88">
      <w:start w:val="1"/>
      <w:numFmt w:val="bullet"/>
      <w:lvlText w:val=""/>
      <w:lvlJc w:val="left"/>
      <w:pPr>
        <w:tabs>
          <w:tab w:val="num" w:pos="0"/>
        </w:tabs>
        <w:ind w:left="0" w:firstLine="0"/>
      </w:pPr>
      <w:rPr>
        <w:rFonts w:ascii="Symbol" w:hAnsi="Symbol"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C75B97"/>
    <w:multiLevelType w:val="hybridMultilevel"/>
    <w:tmpl w:val="CD302EC2"/>
    <w:lvl w:ilvl="0" w:tplc="09402AAC">
      <w:start w:val="1"/>
      <w:numFmt w:val="bullet"/>
      <w:lvlText w:val=""/>
      <w:lvlJc w:val="left"/>
      <w:pPr>
        <w:tabs>
          <w:tab w:val="num" w:pos="810"/>
        </w:tabs>
        <w:ind w:left="810" w:firstLine="0"/>
      </w:pPr>
      <w:rPr>
        <w:rFonts w:ascii="Symbol" w:hAnsi="Symbol" w:hint="default"/>
        <w:color w:val="auto"/>
      </w:rPr>
    </w:lvl>
    <w:lvl w:ilvl="1" w:tplc="04190003" w:tentative="1">
      <w:start w:val="1"/>
      <w:numFmt w:val="bullet"/>
      <w:lvlText w:val="o"/>
      <w:lvlJc w:val="left"/>
      <w:pPr>
        <w:tabs>
          <w:tab w:val="num" w:pos="2250"/>
        </w:tabs>
        <w:ind w:left="2250" w:hanging="360"/>
      </w:pPr>
      <w:rPr>
        <w:rFonts w:ascii="Courier New" w:hAnsi="Courier New" w:cs="Courier New" w:hint="default"/>
      </w:rPr>
    </w:lvl>
    <w:lvl w:ilvl="2" w:tplc="04190005" w:tentative="1">
      <w:start w:val="1"/>
      <w:numFmt w:val="bullet"/>
      <w:lvlText w:val=""/>
      <w:lvlJc w:val="left"/>
      <w:pPr>
        <w:tabs>
          <w:tab w:val="num" w:pos="2970"/>
        </w:tabs>
        <w:ind w:left="2970" w:hanging="360"/>
      </w:pPr>
      <w:rPr>
        <w:rFonts w:ascii="Wingdings" w:hAnsi="Wingdings" w:hint="default"/>
      </w:rPr>
    </w:lvl>
    <w:lvl w:ilvl="3" w:tplc="04190001" w:tentative="1">
      <w:start w:val="1"/>
      <w:numFmt w:val="bullet"/>
      <w:lvlText w:val=""/>
      <w:lvlJc w:val="left"/>
      <w:pPr>
        <w:tabs>
          <w:tab w:val="num" w:pos="3690"/>
        </w:tabs>
        <w:ind w:left="3690" w:hanging="360"/>
      </w:pPr>
      <w:rPr>
        <w:rFonts w:ascii="Symbol" w:hAnsi="Symbol" w:hint="default"/>
      </w:rPr>
    </w:lvl>
    <w:lvl w:ilvl="4" w:tplc="04190003" w:tentative="1">
      <w:start w:val="1"/>
      <w:numFmt w:val="bullet"/>
      <w:lvlText w:val="o"/>
      <w:lvlJc w:val="left"/>
      <w:pPr>
        <w:tabs>
          <w:tab w:val="num" w:pos="4410"/>
        </w:tabs>
        <w:ind w:left="4410" w:hanging="360"/>
      </w:pPr>
      <w:rPr>
        <w:rFonts w:ascii="Courier New" w:hAnsi="Courier New" w:cs="Courier New" w:hint="default"/>
      </w:rPr>
    </w:lvl>
    <w:lvl w:ilvl="5" w:tplc="04190005" w:tentative="1">
      <w:start w:val="1"/>
      <w:numFmt w:val="bullet"/>
      <w:lvlText w:val=""/>
      <w:lvlJc w:val="left"/>
      <w:pPr>
        <w:tabs>
          <w:tab w:val="num" w:pos="5130"/>
        </w:tabs>
        <w:ind w:left="5130" w:hanging="360"/>
      </w:pPr>
      <w:rPr>
        <w:rFonts w:ascii="Wingdings" w:hAnsi="Wingdings" w:hint="default"/>
      </w:rPr>
    </w:lvl>
    <w:lvl w:ilvl="6" w:tplc="04190001" w:tentative="1">
      <w:start w:val="1"/>
      <w:numFmt w:val="bullet"/>
      <w:lvlText w:val=""/>
      <w:lvlJc w:val="left"/>
      <w:pPr>
        <w:tabs>
          <w:tab w:val="num" w:pos="5850"/>
        </w:tabs>
        <w:ind w:left="5850" w:hanging="360"/>
      </w:pPr>
      <w:rPr>
        <w:rFonts w:ascii="Symbol" w:hAnsi="Symbol" w:hint="default"/>
      </w:rPr>
    </w:lvl>
    <w:lvl w:ilvl="7" w:tplc="04190003" w:tentative="1">
      <w:start w:val="1"/>
      <w:numFmt w:val="bullet"/>
      <w:lvlText w:val="o"/>
      <w:lvlJc w:val="left"/>
      <w:pPr>
        <w:tabs>
          <w:tab w:val="num" w:pos="6570"/>
        </w:tabs>
        <w:ind w:left="6570" w:hanging="360"/>
      </w:pPr>
      <w:rPr>
        <w:rFonts w:ascii="Courier New" w:hAnsi="Courier New" w:cs="Courier New" w:hint="default"/>
      </w:rPr>
    </w:lvl>
    <w:lvl w:ilvl="8" w:tplc="04190005" w:tentative="1">
      <w:start w:val="1"/>
      <w:numFmt w:val="bullet"/>
      <w:lvlText w:val=""/>
      <w:lvlJc w:val="left"/>
      <w:pPr>
        <w:tabs>
          <w:tab w:val="num" w:pos="7290"/>
        </w:tabs>
        <w:ind w:left="7290" w:hanging="360"/>
      </w:pPr>
      <w:rPr>
        <w:rFonts w:ascii="Wingdings" w:hAnsi="Wingdings" w:hint="default"/>
      </w:rPr>
    </w:lvl>
  </w:abstractNum>
  <w:num w:numId="1">
    <w:abstractNumId w:val="9"/>
  </w:num>
  <w:num w:numId="2">
    <w:abstractNumId w:val="0"/>
  </w:num>
  <w:num w:numId="3">
    <w:abstractNumId w:val="17"/>
  </w:num>
  <w:num w:numId="4">
    <w:abstractNumId w:val="23"/>
  </w:num>
  <w:num w:numId="5">
    <w:abstractNumId w:val="10"/>
  </w:num>
  <w:num w:numId="6">
    <w:abstractNumId w:val="22"/>
  </w:num>
  <w:num w:numId="7">
    <w:abstractNumId w:val="11"/>
  </w:num>
  <w:num w:numId="8">
    <w:abstractNumId w:val="8"/>
  </w:num>
  <w:num w:numId="9">
    <w:abstractNumId w:val="6"/>
  </w:num>
  <w:num w:numId="10">
    <w:abstractNumId w:val="16"/>
  </w:num>
  <w:num w:numId="11">
    <w:abstractNumId w:val="18"/>
  </w:num>
  <w:num w:numId="12">
    <w:abstractNumId w:val="24"/>
  </w:num>
  <w:num w:numId="13">
    <w:abstractNumId w:val="12"/>
  </w:num>
  <w:num w:numId="14">
    <w:abstractNumId w:val="13"/>
  </w:num>
  <w:num w:numId="15">
    <w:abstractNumId w:val="15"/>
  </w:num>
  <w:num w:numId="16">
    <w:abstractNumId w:val="7"/>
  </w:num>
  <w:num w:numId="17">
    <w:abstractNumId w:val="19"/>
  </w:num>
  <w:num w:numId="18">
    <w:abstractNumId w:val="2"/>
  </w:num>
  <w:num w:numId="19">
    <w:abstractNumId w:val="3"/>
  </w:num>
  <w:num w:numId="20">
    <w:abstractNumId w:val="21"/>
  </w:num>
  <w:num w:numId="21">
    <w:abstractNumId w:val="14"/>
  </w:num>
  <w:num w:numId="22">
    <w:abstractNumId w:val="5"/>
  </w:num>
  <w:num w:numId="23">
    <w:abstractNumId w:val="1"/>
  </w:num>
  <w:num w:numId="24">
    <w:abstractNumId w:val="20"/>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EE2"/>
    <w:rsid w:val="000002BC"/>
    <w:rsid w:val="0000066E"/>
    <w:rsid w:val="000032E3"/>
    <w:rsid w:val="00003C67"/>
    <w:rsid w:val="00006228"/>
    <w:rsid w:val="000105F3"/>
    <w:rsid w:val="00011155"/>
    <w:rsid w:val="00011F23"/>
    <w:rsid w:val="00013903"/>
    <w:rsid w:val="000146B4"/>
    <w:rsid w:val="00014C83"/>
    <w:rsid w:val="000152EC"/>
    <w:rsid w:val="000153CD"/>
    <w:rsid w:val="000161C2"/>
    <w:rsid w:val="0002044B"/>
    <w:rsid w:val="000206AE"/>
    <w:rsid w:val="00021437"/>
    <w:rsid w:val="00021868"/>
    <w:rsid w:val="000223FA"/>
    <w:rsid w:val="00023DD1"/>
    <w:rsid w:val="00025B29"/>
    <w:rsid w:val="000262DD"/>
    <w:rsid w:val="00026DC6"/>
    <w:rsid w:val="00026F5A"/>
    <w:rsid w:val="0002711E"/>
    <w:rsid w:val="00030368"/>
    <w:rsid w:val="0003077B"/>
    <w:rsid w:val="000337A1"/>
    <w:rsid w:val="00033BA2"/>
    <w:rsid w:val="00033BFB"/>
    <w:rsid w:val="00034096"/>
    <w:rsid w:val="00034916"/>
    <w:rsid w:val="0003559B"/>
    <w:rsid w:val="00036044"/>
    <w:rsid w:val="000360C3"/>
    <w:rsid w:val="00037CC6"/>
    <w:rsid w:val="00040C51"/>
    <w:rsid w:val="00041ACA"/>
    <w:rsid w:val="00041D08"/>
    <w:rsid w:val="000420D9"/>
    <w:rsid w:val="00042566"/>
    <w:rsid w:val="00042EAC"/>
    <w:rsid w:val="00043162"/>
    <w:rsid w:val="000448A5"/>
    <w:rsid w:val="000471A3"/>
    <w:rsid w:val="00051698"/>
    <w:rsid w:val="000539C9"/>
    <w:rsid w:val="00053A41"/>
    <w:rsid w:val="00053A88"/>
    <w:rsid w:val="00055275"/>
    <w:rsid w:val="00055B9A"/>
    <w:rsid w:val="00055D23"/>
    <w:rsid w:val="00056251"/>
    <w:rsid w:val="000571DD"/>
    <w:rsid w:val="00057468"/>
    <w:rsid w:val="000626B4"/>
    <w:rsid w:val="00065BE3"/>
    <w:rsid w:val="00066B87"/>
    <w:rsid w:val="00067561"/>
    <w:rsid w:val="00067EFC"/>
    <w:rsid w:val="00070633"/>
    <w:rsid w:val="00073C6A"/>
    <w:rsid w:val="00075A1F"/>
    <w:rsid w:val="00081B9C"/>
    <w:rsid w:val="000827B2"/>
    <w:rsid w:val="00082A0A"/>
    <w:rsid w:val="0008435D"/>
    <w:rsid w:val="000860FF"/>
    <w:rsid w:val="00086481"/>
    <w:rsid w:val="000866EE"/>
    <w:rsid w:val="0008675B"/>
    <w:rsid w:val="00086AEE"/>
    <w:rsid w:val="00090F9F"/>
    <w:rsid w:val="00091058"/>
    <w:rsid w:val="000911E8"/>
    <w:rsid w:val="00091826"/>
    <w:rsid w:val="0009462B"/>
    <w:rsid w:val="000947E5"/>
    <w:rsid w:val="00094955"/>
    <w:rsid w:val="000966B7"/>
    <w:rsid w:val="000979F0"/>
    <w:rsid w:val="00097D0F"/>
    <w:rsid w:val="000A04E0"/>
    <w:rsid w:val="000A0830"/>
    <w:rsid w:val="000A1EC9"/>
    <w:rsid w:val="000A1F93"/>
    <w:rsid w:val="000A32FE"/>
    <w:rsid w:val="000A3831"/>
    <w:rsid w:val="000A4105"/>
    <w:rsid w:val="000A4236"/>
    <w:rsid w:val="000A4B98"/>
    <w:rsid w:val="000A4D87"/>
    <w:rsid w:val="000A4E59"/>
    <w:rsid w:val="000A51E9"/>
    <w:rsid w:val="000A52C8"/>
    <w:rsid w:val="000A5458"/>
    <w:rsid w:val="000A6093"/>
    <w:rsid w:val="000A6C8D"/>
    <w:rsid w:val="000A7093"/>
    <w:rsid w:val="000B0988"/>
    <w:rsid w:val="000B4C5A"/>
    <w:rsid w:val="000B4E1F"/>
    <w:rsid w:val="000B519B"/>
    <w:rsid w:val="000B6E9B"/>
    <w:rsid w:val="000B6F58"/>
    <w:rsid w:val="000B76B1"/>
    <w:rsid w:val="000B7EE8"/>
    <w:rsid w:val="000C0A08"/>
    <w:rsid w:val="000C1E52"/>
    <w:rsid w:val="000C38EA"/>
    <w:rsid w:val="000C411E"/>
    <w:rsid w:val="000C5290"/>
    <w:rsid w:val="000C5823"/>
    <w:rsid w:val="000C76D0"/>
    <w:rsid w:val="000D0B50"/>
    <w:rsid w:val="000D23BE"/>
    <w:rsid w:val="000D3AD0"/>
    <w:rsid w:val="000D407C"/>
    <w:rsid w:val="000D529F"/>
    <w:rsid w:val="000D5751"/>
    <w:rsid w:val="000D5758"/>
    <w:rsid w:val="000E0C19"/>
    <w:rsid w:val="000E1503"/>
    <w:rsid w:val="000E3141"/>
    <w:rsid w:val="000E32C4"/>
    <w:rsid w:val="000E3A08"/>
    <w:rsid w:val="000E431D"/>
    <w:rsid w:val="000E645E"/>
    <w:rsid w:val="000F1331"/>
    <w:rsid w:val="000F1962"/>
    <w:rsid w:val="000F1D37"/>
    <w:rsid w:val="000F2400"/>
    <w:rsid w:val="000F46A5"/>
    <w:rsid w:val="000F47DE"/>
    <w:rsid w:val="000F4895"/>
    <w:rsid w:val="000F5051"/>
    <w:rsid w:val="000F553A"/>
    <w:rsid w:val="000F5691"/>
    <w:rsid w:val="001003A8"/>
    <w:rsid w:val="001039FE"/>
    <w:rsid w:val="00104664"/>
    <w:rsid w:val="00104A57"/>
    <w:rsid w:val="0010546B"/>
    <w:rsid w:val="001057DD"/>
    <w:rsid w:val="001063F2"/>
    <w:rsid w:val="00106F88"/>
    <w:rsid w:val="00107C90"/>
    <w:rsid w:val="0011021E"/>
    <w:rsid w:val="0011290A"/>
    <w:rsid w:val="00112ED6"/>
    <w:rsid w:val="001131ED"/>
    <w:rsid w:val="0011476F"/>
    <w:rsid w:val="00115057"/>
    <w:rsid w:val="001158DB"/>
    <w:rsid w:val="001159BA"/>
    <w:rsid w:val="00115D9E"/>
    <w:rsid w:val="00115DE2"/>
    <w:rsid w:val="00115FE5"/>
    <w:rsid w:val="00117682"/>
    <w:rsid w:val="00130227"/>
    <w:rsid w:val="001305A6"/>
    <w:rsid w:val="00130FBA"/>
    <w:rsid w:val="00131668"/>
    <w:rsid w:val="001345F5"/>
    <w:rsid w:val="0013529E"/>
    <w:rsid w:val="001368E4"/>
    <w:rsid w:val="00140815"/>
    <w:rsid w:val="00142785"/>
    <w:rsid w:val="00143883"/>
    <w:rsid w:val="00143B5E"/>
    <w:rsid w:val="00145039"/>
    <w:rsid w:val="00146073"/>
    <w:rsid w:val="00146D6E"/>
    <w:rsid w:val="001506F4"/>
    <w:rsid w:val="00150F35"/>
    <w:rsid w:val="00151948"/>
    <w:rsid w:val="00152808"/>
    <w:rsid w:val="00152D9C"/>
    <w:rsid w:val="00153D49"/>
    <w:rsid w:val="00155272"/>
    <w:rsid w:val="00155AA6"/>
    <w:rsid w:val="00156815"/>
    <w:rsid w:val="001568F9"/>
    <w:rsid w:val="00157B6E"/>
    <w:rsid w:val="00161261"/>
    <w:rsid w:val="00164C89"/>
    <w:rsid w:val="00165018"/>
    <w:rsid w:val="00165F0F"/>
    <w:rsid w:val="00166898"/>
    <w:rsid w:val="00166F90"/>
    <w:rsid w:val="001706F7"/>
    <w:rsid w:val="0017100D"/>
    <w:rsid w:val="00171F0B"/>
    <w:rsid w:val="00172157"/>
    <w:rsid w:val="001748D8"/>
    <w:rsid w:val="00175D11"/>
    <w:rsid w:val="0017642B"/>
    <w:rsid w:val="00177F14"/>
    <w:rsid w:val="00184AC2"/>
    <w:rsid w:val="00190441"/>
    <w:rsid w:val="00190553"/>
    <w:rsid w:val="00190AE9"/>
    <w:rsid w:val="0019110A"/>
    <w:rsid w:val="001918C1"/>
    <w:rsid w:val="00195C98"/>
    <w:rsid w:val="001971F9"/>
    <w:rsid w:val="001974F5"/>
    <w:rsid w:val="001A0026"/>
    <w:rsid w:val="001A254C"/>
    <w:rsid w:val="001A5867"/>
    <w:rsid w:val="001A6A20"/>
    <w:rsid w:val="001A6D7D"/>
    <w:rsid w:val="001A7963"/>
    <w:rsid w:val="001B1279"/>
    <w:rsid w:val="001B1A63"/>
    <w:rsid w:val="001B1D3B"/>
    <w:rsid w:val="001B3B13"/>
    <w:rsid w:val="001B4326"/>
    <w:rsid w:val="001B5AFA"/>
    <w:rsid w:val="001B65F2"/>
    <w:rsid w:val="001C1461"/>
    <w:rsid w:val="001C2001"/>
    <w:rsid w:val="001C34A0"/>
    <w:rsid w:val="001C487C"/>
    <w:rsid w:val="001C755A"/>
    <w:rsid w:val="001C7C75"/>
    <w:rsid w:val="001D00F3"/>
    <w:rsid w:val="001D0627"/>
    <w:rsid w:val="001D2495"/>
    <w:rsid w:val="001D26D1"/>
    <w:rsid w:val="001D3510"/>
    <w:rsid w:val="001D5311"/>
    <w:rsid w:val="001D5DD0"/>
    <w:rsid w:val="001D63E0"/>
    <w:rsid w:val="001D6450"/>
    <w:rsid w:val="001D6633"/>
    <w:rsid w:val="001D66DD"/>
    <w:rsid w:val="001E1F21"/>
    <w:rsid w:val="001E2648"/>
    <w:rsid w:val="001E3041"/>
    <w:rsid w:val="001E38B7"/>
    <w:rsid w:val="001E49AC"/>
    <w:rsid w:val="001E52FF"/>
    <w:rsid w:val="001E67BE"/>
    <w:rsid w:val="001E767E"/>
    <w:rsid w:val="001F2FAD"/>
    <w:rsid w:val="001F3400"/>
    <w:rsid w:val="001F4B47"/>
    <w:rsid w:val="001F6FBF"/>
    <w:rsid w:val="001F721A"/>
    <w:rsid w:val="001F7451"/>
    <w:rsid w:val="001F7A6C"/>
    <w:rsid w:val="00200178"/>
    <w:rsid w:val="00202AA6"/>
    <w:rsid w:val="00202C19"/>
    <w:rsid w:val="00202EC8"/>
    <w:rsid w:val="002037F8"/>
    <w:rsid w:val="00205E0F"/>
    <w:rsid w:val="002079F9"/>
    <w:rsid w:val="00207B9F"/>
    <w:rsid w:val="00211AC3"/>
    <w:rsid w:val="00211C78"/>
    <w:rsid w:val="00211DF8"/>
    <w:rsid w:val="00213D6E"/>
    <w:rsid w:val="00214C88"/>
    <w:rsid w:val="002153A3"/>
    <w:rsid w:val="00216BB2"/>
    <w:rsid w:val="00217078"/>
    <w:rsid w:val="002172F0"/>
    <w:rsid w:val="002177B2"/>
    <w:rsid w:val="00221901"/>
    <w:rsid w:val="00222793"/>
    <w:rsid w:val="00222E89"/>
    <w:rsid w:val="00222FFF"/>
    <w:rsid w:val="002246D6"/>
    <w:rsid w:val="00225D68"/>
    <w:rsid w:val="00230643"/>
    <w:rsid w:val="00231FA7"/>
    <w:rsid w:val="00232463"/>
    <w:rsid w:val="0023410B"/>
    <w:rsid w:val="00237EDB"/>
    <w:rsid w:val="0024004E"/>
    <w:rsid w:val="0024026F"/>
    <w:rsid w:val="00240EC7"/>
    <w:rsid w:val="0024190D"/>
    <w:rsid w:val="00241946"/>
    <w:rsid w:val="00241C56"/>
    <w:rsid w:val="00241DEA"/>
    <w:rsid w:val="002420CF"/>
    <w:rsid w:val="002427FD"/>
    <w:rsid w:val="00242D55"/>
    <w:rsid w:val="00242DF6"/>
    <w:rsid w:val="00243295"/>
    <w:rsid w:val="00244B5C"/>
    <w:rsid w:val="00246FCE"/>
    <w:rsid w:val="002476B6"/>
    <w:rsid w:val="002513FF"/>
    <w:rsid w:val="002515C1"/>
    <w:rsid w:val="00251691"/>
    <w:rsid w:val="00253583"/>
    <w:rsid w:val="002535DF"/>
    <w:rsid w:val="00254559"/>
    <w:rsid w:val="002545E7"/>
    <w:rsid w:val="002548F2"/>
    <w:rsid w:val="00256157"/>
    <w:rsid w:val="00256374"/>
    <w:rsid w:val="00257CE8"/>
    <w:rsid w:val="002600B9"/>
    <w:rsid w:val="002632A6"/>
    <w:rsid w:val="00264CDD"/>
    <w:rsid w:val="00266652"/>
    <w:rsid w:val="00267EF0"/>
    <w:rsid w:val="002718B5"/>
    <w:rsid w:val="00271F97"/>
    <w:rsid w:val="002722C7"/>
    <w:rsid w:val="0027742D"/>
    <w:rsid w:val="00277809"/>
    <w:rsid w:val="00277A94"/>
    <w:rsid w:val="00277D39"/>
    <w:rsid w:val="00280636"/>
    <w:rsid w:val="00281032"/>
    <w:rsid w:val="0028239E"/>
    <w:rsid w:val="0028756B"/>
    <w:rsid w:val="00290596"/>
    <w:rsid w:val="00290B2E"/>
    <w:rsid w:val="0029143D"/>
    <w:rsid w:val="0029279F"/>
    <w:rsid w:val="00293F2B"/>
    <w:rsid w:val="002A1A48"/>
    <w:rsid w:val="002A3974"/>
    <w:rsid w:val="002A4871"/>
    <w:rsid w:val="002A5627"/>
    <w:rsid w:val="002A5F73"/>
    <w:rsid w:val="002A6889"/>
    <w:rsid w:val="002A703F"/>
    <w:rsid w:val="002B04C8"/>
    <w:rsid w:val="002B0953"/>
    <w:rsid w:val="002B2E3B"/>
    <w:rsid w:val="002B3737"/>
    <w:rsid w:val="002B3CFA"/>
    <w:rsid w:val="002B55FC"/>
    <w:rsid w:val="002B5831"/>
    <w:rsid w:val="002B5E8B"/>
    <w:rsid w:val="002B63E0"/>
    <w:rsid w:val="002B66F8"/>
    <w:rsid w:val="002B6CAB"/>
    <w:rsid w:val="002C06A5"/>
    <w:rsid w:val="002C23DC"/>
    <w:rsid w:val="002C3A6B"/>
    <w:rsid w:val="002C4EA2"/>
    <w:rsid w:val="002C502C"/>
    <w:rsid w:val="002C5814"/>
    <w:rsid w:val="002C63D4"/>
    <w:rsid w:val="002C64B0"/>
    <w:rsid w:val="002C71A0"/>
    <w:rsid w:val="002D1026"/>
    <w:rsid w:val="002D13C8"/>
    <w:rsid w:val="002D4E21"/>
    <w:rsid w:val="002D6CC2"/>
    <w:rsid w:val="002D6CF2"/>
    <w:rsid w:val="002E2F10"/>
    <w:rsid w:val="002E3F37"/>
    <w:rsid w:val="002E6505"/>
    <w:rsid w:val="002E6A14"/>
    <w:rsid w:val="002F1401"/>
    <w:rsid w:val="002F2249"/>
    <w:rsid w:val="002F23C3"/>
    <w:rsid w:val="002F3B22"/>
    <w:rsid w:val="002F51C9"/>
    <w:rsid w:val="002F6AA4"/>
    <w:rsid w:val="0030099F"/>
    <w:rsid w:val="003026C8"/>
    <w:rsid w:val="00302D31"/>
    <w:rsid w:val="00304138"/>
    <w:rsid w:val="003059C2"/>
    <w:rsid w:val="003066BC"/>
    <w:rsid w:val="00306F2F"/>
    <w:rsid w:val="00307162"/>
    <w:rsid w:val="0030758E"/>
    <w:rsid w:val="0031320B"/>
    <w:rsid w:val="00314845"/>
    <w:rsid w:val="00315063"/>
    <w:rsid w:val="003159F8"/>
    <w:rsid w:val="003166E5"/>
    <w:rsid w:val="00320F42"/>
    <w:rsid w:val="003211E3"/>
    <w:rsid w:val="0032178C"/>
    <w:rsid w:val="00321946"/>
    <w:rsid w:val="0032233E"/>
    <w:rsid w:val="003228A3"/>
    <w:rsid w:val="003229E9"/>
    <w:rsid w:val="00325011"/>
    <w:rsid w:val="00325130"/>
    <w:rsid w:val="00325FC0"/>
    <w:rsid w:val="00331554"/>
    <w:rsid w:val="00332ED6"/>
    <w:rsid w:val="00333492"/>
    <w:rsid w:val="003347F0"/>
    <w:rsid w:val="00336A40"/>
    <w:rsid w:val="00337885"/>
    <w:rsid w:val="00337AC1"/>
    <w:rsid w:val="00337B44"/>
    <w:rsid w:val="00337CB1"/>
    <w:rsid w:val="00340E11"/>
    <w:rsid w:val="003438BB"/>
    <w:rsid w:val="00344425"/>
    <w:rsid w:val="003451DA"/>
    <w:rsid w:val="00345CE2"/>
    <w:rsid w:val="00345F0E"/>
    <w:rsid w:val="003479D0"/>
    <w:rsid w:val="00347B65"/>
    <w:rsid w:val="003525E2"/>
    <w:rsid w:val="003527F8"/>
    <w:rsid w:val="003527FD"/>
    <w:rsid w:val="00352F82"/>
    <w:rsid w:val="0035322E"/>
    <w:rsid w:val="00353764"/>
    <w:rsid w:val="00355BA3"/>
    <w:rsid w:val="00355FDC"/>
    <w:rsid w:val="003571D8"/>
    <w:rsid w:val="00357A13"/>
    <w:rsid w:val="00360201"/>
    <w:rsid w:val="00360683"/>
    <w:rsid w:val="00362AE2"/>
    <w:rsid w:val="00366BFA"/>
    <w:rsid w:val="0036789F"/>
    <w:rsid w:val="003714F7"/>
    <w:rsid w:val="003716C3"/>
    <w:rsid w:val="00372B53"/>
    <w:rsid w:val="00373428"/>
    <w:rsid w:val="00374314"/>
    <w:rsid w:val="003757CF"/>
    <w:rsid w:val="00375BF0"/>
    <w:rsid w:val="0038071C"/>
    <w:rsid w:val="0038116A"/>
    <w:rsid w:val="003837EB"/>
    <w:rsid w:val="003852D5"/>
    <w:rsid w:val="00385496"/>
    <w:rsid w:val="00386B74"/>
    <w:rsid w:val="0038746D"/>
    <w:rsid w:val="00391264"/>
    <w:rsid w:val="003918C5"/>
    <w:rsid w:val="00391A09"/>
    <w:rsid w:val="00391D37"/>
    <w:rsid w:val="003952FD"/>
    <w:rsid w:val="003963FE"/>
    <w:rsid w:val="003969BF"/>
    <w:rsid w:val="003979D6"/>
    <w:rsid w:val="003A0898"/>
    <w:rsid w:val="003A0D77"/>
    <w:rsid w:val="003A1AD0"/>
    <w:rsid w:val="003A2116"/>
    <w:rsid w:val="003A2544"/>
    <w:rsid w:val="003A3767"/>
    <w:rsid w:val="003A56E9"/>
    <w:rsid w:val="003B05C8"/>
    <w:rsid w:val="003B3AD9"/>
    <w:rsid w:val="003B4B16"/>
    <w:rsid w:val="003B55A1"/>
    <w:rsid w:val="003B5BE1"/>
    <w:rsid w:val="003B6FB3"/>
    <w:rsid w:val="003C03D4"/>
    <w:rsid w:val="003C1400"/>
    <w:rsid w:val="003C19E1"/>
    <w:rsid w:val="003C43C8"/>
    <w:rsid w:val="003C4CB5"/>
    <w:rsid w:val="003C5A21"/>
    <w:rsid w:val="003C5A96"/>
    <w:rsid w:val="003C6BD8"/>
    <w:rsid w:val="003C6EC7"/>
    <w:rsid w:val="003C7ACB"/>
    <w:rsid w:val="003D0CCA"/>
    <w:rsid w:val="003D1EF3"/>
    <w:rsid w:val="003D20C1"/>
    <w:rsid w:val="003D3D0A"/>
    <w:rsid w:val="003D4478"/>
    <w:rsid w:val="003D4B7C"/>
    <w:rsid w:val="003D4FAE"/>
    <w:rsid w:val="003D58BD"/>
    <w:rsid w:val="003D64D7"/>
    <w:rsid w:val="003D7722"/>
    <w:rsid w:val="003D7C63"/>
    <w:rsid w:val="003E079C"/>
    <w:rsid w:val="003E1CB3"/>
    <w:rsid w:val="003E2367"/>
    <w:rsid w:val="003E2D88"/>
    <w:rsid w:val="003E37A7"/>
    <w:rsid w:val="003E414E"/>
    <w:rsid w:val="003E512A"/>
    <w:rsid w:val="003F04A0"/>
    <w:rsid w:val="003F21C8"/>
    <w:rsid w:val="003F2613"/>
    <w:rsid w:val="003F29C2"/>
    <w:rsid w:val="003F32FB"/>
    <w:rsid w:val="003F434A"/>
    <w:rsid w:val="003F4434"/>
    <w:rsid w:val="003F46BC"/>
    <w:rsid w:val="003F5087"/>
    <w:rsid w:val="003F5C32"/>
    <w:rsid w:val="003F6C3E"/>
    <w:rsid w:val="003F7255"/>
    <w:rsid w:val="003F75F1"/>
    <w:rsid w:val="00401526"/>
    <w:rsid w:val="004025AF"/>
    <w:rsid w:val="004025FB"/>
    <w:rsid w:val="00404B22"/>
    <w:rsid w:val="004071B5"/>
    <w:rsid w:val="004075D2"/>
    <w:rsid w:val="004079DE"/>
    <w:rsid w:val="00410625"/>
    <w:rsid w:val="00410A17"/>
    <w:rsid w:val="004118FB"/>
    <w:rsid w:val="00411DE4"/>
    <w:rsid w:val="004125CB"/>
    <w:rsid w:val="00412B35"/>
    <w:rsid w:val="0041438A"/>
    <w:rsid w:val="0041577C"/>
    <w:rsid w:val="00420308"/>
    <w:rsid w:val="004207BA"/>
    <w:rsid w:val="00421AAE"/>
    <w:rsid w:val="00422CB4"/>
    <w:rsid w:val="00422F6B"/>
    <w:rsid w:val="004249A1"/>
    <w:rsid w:val="0042513A"/>
    <w:rsid w:val="004251FC"/>
    <w:rsid w:val="004258B5"/>
    <w:rsid w:val="0042595E"/>
    <w:rsid w:val="004259AE"/>
    <w:rsid w:val="004277C2"/>
    <w:rsid w:val="0042782F"/>
    <w:rsid w:val="00427F1E"/>
    <w:rsid w:val="00431007"/>
    <w:rsid w:val="00431B48"/>
    <w:rsid w:val="00431CF3"/>
    <w:rsid w:val="0043301B"/>
    <w:rsid w:val="00434D13"/>
    <w:rsid w:val="004355A2"/>
    <w:rsid w:val="004355FD"/>
    <w:rsid w:val="004357A0"/>
    <w:rsid w:val="00440671"/>
    <w:rsid w:val="00440B07"/>
    <w:rsid w:val="00445D60"/>
    <w:rsid w:val="0045187F"/>
    <w:rsid w:val="00453123"/>
    <w:rsid w:val="004537A2"/>
    <w:rsid w:val="00454A5E"/>
    <w:rsid w:val="004573B1"/>
    <w:rsid w:val="00460666"/>
    <w:rsid w:val="00460D79"/>
    <w:rsid w:val="00461875"/>
    <w:rsid w:val="00461E53"/>
    <w:rsid w:val="0046330F"/>
    <w:rsid w:val="004709CC"/>
    <w:rsid w:val="00473AC6"/>
    <w:rsid w:val="004752E9"/>
    <w:rsid w:val="00475344"/>
    <w:rsid w:val="004801ED"/>
    <w:rsid w:val="00480728"/>
    <w:rsid w:val="004837B9"/>
    <w:rsid w:val="00484C22"/>
    <w:rsid w:val="004858CE"/>
    <w:rsid w:val="004867C2"/>
    <w:rsid w:val="00486802"/>
    <w:rsid w:val="0049069D"/>
    <w:rsid w:val="00490CB9"/>
    <w:rsid w:val="004911FE"/>
    <w:rsid w:val="00494424"/>
    <w:rsid w:val="00495F41"/>
    <w:rsid w:val="004960D5"/>
    <w:rsid w:val="004960FA"/>
    <w:rsid w:val="004A1024"/>
    <w:rsid w:val="004A1424"/>
    <w:rsid w:val="004A35AF"/>
    <w:rsid w:val="004A3CA0"/>
    <w:rsid w:val="004A410F"/>
    <w:rsid w:val="004B0064"/>
    <w:rsid w:val="004B0419"/>
    <w:rsid w:val="004B0B37"/>
    <w:rsid w:val="004B0E28"/>
    <w:rsid w:val="004B1306"/>
    <w:rsid w:val="004B1319"/>
    <w:rsid w:val="004B37EE"/>
    <w:rsid w:val="004B3EAA"/>
    <w:rsid w:val="004B498A"/>
    <w:rsid w:val="004C0B4B"/>
    <w:rsid w:val="004C2B79"/>
    <w:rsid w:val="004C517B"/>
    <w:rsid w:val="004C5BF5"/>
    <w:rsid w:val="004C691D"/>
    <w:rsid w:val="004D1017"/>
    <w:rsid w:val="004D3ACC"/>
    <w:rsid w:val="004D57B2"/>
    <w:rsid w:val="004D76D8"/>
    <w:rsid w:val="004E0119"/>
    <w:rsid w:val="004E313F"/>
    <w:rsid w:val="004E3EE3"/>
    <w:rsid w:val="004E4599"/>
    <w:rsid w:val="004E4C8E"/>
    <w:rsid w:val="004E4CF1"/>
    <w:rsid w:val="004E5D3C"/>
    <w:rsid w:val="004E748B"/>
    <w:rsid w:val="004E7650"/>
    <w:rsid w:val="004F0795"/>
    <w:rsid w:val="004F0973"/>
    <w:rsid w:val="004F0A43"/>
    <w:rsid w:val="004F147C"/>
    <w:rsid w:val="004F274C"/>
    <w:rsid w:val="004F280E"/>
    <w:rsid w:val="004F2E91"/>
    <w:rsid w:val="004F32FC"/>
    <w:rsid w:val="004F3488"/>
    <w:rsid w:val="004F34A7"/>
    <w:rsid w:val="004F4448"/>
    <w:rsid w:val="004F6A3F"/>
    <w:rsid w:val="00500318"/>
    <w:rsid w:val="0050049A"/>
    <w:rsid w:val="005017C3"/>
    <w:rsid w:val="0050578B"/>
    <w:rsid w:val="00506DC4"/>
    <w:rsid w:val="00510DCD"/>
    <w:rsid w:val="005153FE"/>
    <w:rsid w:val="00515E6E"/>
    <w:rsid w:val="00522325"/>
    <w:rsid w:val="00522D01"/>
    <w:rsid w:val="00522D59"/>
    <w:rsid w:val="00525152"/>
    <w:rsid w:val="0052644A"/>
    <w:rsid w:val="005359A5"/>
    <w:rsid w:val="00535CDA"/>
    <w:rsid w:val="00536A4C"/>
    <w:rsid w:val="00536E31"/>
    <w:rsid w:val="0053774A"/>
    <w:rsid w:val="005405A8"/>
    <w:rsid w:val="00541009"/>
    <w:rsid w:val="0054273B"/>
    <w:rsid w:val="00545444"/>
    <w:rsid w:val="00550400"/>
    <w:rsid w:val="00550663"/>
    <w:rsid w:val="00550D8E"/>
    <w:rsid w:val="00551683"/>
    <w:rsid w:val="005518AD"/>
    <w:rsid w:val="00551F07"/>
    <w:rsid w:val="00553513"/>
    <w:rsid w:val="00553AB3"/>
    <w:rsid w:val="00555BA8"/>
    <w:rsid w:val="00555CE3"/>
    <w:rsid w:val="00556281"/>
    <w:rsid w:val="00561BA5"/>
    <w:rsid w:val="00562007"/>
    <w:rsid w:val="005643CC"/>
    <w:rsid w:val="00571901"/>
    <w:rsid w:val="00572EF9"/>
    <w:rsid w:val="005738C1"/>
    <w:rsid w:val="00575012"/>
    <w:rsid w:val="00575649"/>
    <w:rsid w:val="00583B1C"/>
    <w:rsid w:val="00587883"/>
    <w:rsid w:val="00590A94"/>
    <w:rsid w:val="00592103"/>
    <w:rsid w:val="0059398C"/>
    <w:rsid w:val="00593EE0"/>
    <w:rsid w:val="00594D2B"/>
    <w:rsid w:val="00595C4A"/>
    <w:rsid w:val="00595C61"/>
    <w:rsid w:val="00596CB7"/>
    <w:rsid w:val="005970CD"/>
    <w:rsid w:val="005977D1"/>
    <w:rsid w:val="005A03EF"/>
    <w:rsid w:val="005A1773"/>
    <w:rsid w:val="005A52CF"/>
    <w:rsid w:val="005B051E"/>
    <w:rsid w:val="005B0AC7"/>
    <w:rsid w:val="005B0DAC"/>
    <w:rsid w:val="005B0FE1"/>
    <w:rsid w:val="005B1F8C"/>
    <w:rsid w:val="005B2657"/>
    <w:rsid w:val="005B4B03"/>
    <w:rsid w:val="005B5939"/>
    <w:rsid w:val="005B5D99"/>
    <w:rsid w:val="005B63F4"/>
    <w:rsid w:val="005B6561"/>
    <w:rsid w:val="005B6928"/>
    <w:rsid w:val="005B6CA1"/>
    <w:rsid w:val="005B7196"/>
    <w:rsid w:val="005C04FA"/>
    <w:rsid w:val="005C0BFF"/>
    <w:rsid w:val="005C139B"/>
    <w:rsid w:val="005C22AD"/>
    <w:rsid w:val="005C23A3"/>
    <w:rsid w:val="005C2ABF"/>
    <w:rsid w:val="005C3687"/>
    <w:rsid w:val="005C50C1"/>
    <w:rsid w:val="005C6E34"/>
    <w:rsid w:val="005C7D74"/>
    <w:rsid w:val="005D3147"/>
    <w:rsid w:val="005D44FC"/>
    <w:rsid w:val="005D4CAB"/>
    <w:rsid w:val="005D5335"/>
    <w:rsid w:val="005D66E5"/>
    <w:rsid w:val="005D6912"/>
    <w:rsid w:val="005D7379"/>
    <w:rsid w:val="005D7593"/>
    <w:rsid w:val="005E11F6"/>
    <w:rsid w:val="005E1FC1"/>
    <w:rsid w:val="005E5118"/>
    <w:rsid w:val="005E746D"/>
    <w:rsid w:val="005F09C1"/>
    <w:rsid w:val="005F0F34"/>
    <w:rsid w:val="005F184F"/>
    <w:rsid w:val="005F636A"/>
    <w:rsid w:val="005F68EE"/>
    <w:rsid w:val="005F71AC"/>
    <w:rsid w:val="005F7828"/>
    <w:rsid w:val="005F7880"/>
    <w:rsid w:val="006000AC"/>
    <w:rsid w:val="006008F5"/>
    <w:rsid w:val="0060179B"/>
    <w:rsid w:val="00601A46"/>
    <w:rsid w:val="00602F52"/>
    <w:rsid w:val="00602FE0"/>
    <w:rsid w:val="006043E6"/>
    <w:rsid w:val="00604C74"/>
    <w:rsid w:val="006067A2"/>
    <w:rsid w:val="00606A41"/>
    <w:rsid w:val="006073D8"/>
    <w:rsid w:val="00610713"/>
    <w:rsid w:val="00610D86"/>
    <w:rsid w:val="00611848"/>
    <w:rsid w:val="006125EF"/>
    <w:rsid w:val="00614856"/>
    <w:rsid w:val="006150FB"/>
    <w:rsid w:val="006170BF"/>
    <w:rsid w:val="0061716D"/>
    <w:rsid w:val="00620ACB"/>
    <w:rsid w:val="006219D5"/>
    <w:rsid w:val="00626920"/>
    <w:rsid w:val="0063313F"/>
    <w:rsid w:val="006345C2"/>
    <w:rsid w:val="00634A33"/>
    <w:rsid w:val="006354D9"/>
    <w:rsid w:val="00637DD4"/>
    <w:rsid w:val="00640F85"/>
    <w:rsid w:val="00642F86"/>
    <w:rsid w:val="00643389"/>
    <w:rsid w:val="00643768"/>
    <w:rsid w:val="00643A82"/>
    <w:rsid w:val="00644E29"/>
    <w:rsid w:val="0064554F"/>
    <w:rsid w:val="006468B2"/>
    <w:rsid w:val="00646D80"/>
    <w:rsid w:val="006470C6"/>
    <w:rsid w:val="0064720A"/>
    <w:rsid w:val="0064778C"/>
    <w:rsid w:val="006505D2"/>
    <w:rsid w:val="00651BEA"/>
    <w:rsid w:val="00651F2B"/>
    <w:rsid w:val="00653094"/>
    <w:rsid w:val="00654AA4"/>
    <w:rsid w:val="006616E9"/>
    <w:rsid w:val="00661D74"/>
    <w:rsid w:val="006650E1"/>
    <w:rsid w:val="0066578D"/>
    <w:rsid w:val="00665A3B"/>
    <w:rsid w:val="00665D43"/>
    <w:rsid w:val="00665D5D"/>
    <w:rsid w:val="00665EC3"/>
    <w:rsid w:val="0066661C"/>
    <w:rsid w:val="00667BEC"/>
    <w:rsid w:val="00671759"/>
    <w:rsid w:val="00671FF8"/>
    <w:rsid w:val="00672736"/>
    <w:rsid w:val="0067342F"/>
    <w:rsid w:val="006739A8"/>
    <w:rsid w:val="006740C6"/>
    <w:rsid w:val="0067769E"/>
    <w:rsid w:val="00677C45"/>
    <w:rsid w:val="00681098"/>
    <w:rsid w:val="006813E3"/>
    <w:rsid w:val="00681A08"/>
    <w:rsid w:val="0068202F"/>
    <w:rsid w:val="006826A3"/>
    <w:rsid w:val="006831A5"/>
    <w:rsid w:val="006847FE"/>
    <w:rsid w:val="00684C93"/>
    <w:rsid w:val="00684CDB"/>
    <w:rsid w:val="00686988"/>
    <w:rsid w:val="00690EAE"/>
    <w:rsid w:val="00691754"/>
    <w:rsid w:val="00692252"/>
    <w:rsid w:val="00693B21"/>
    <w:rsid w:val="0069575D"/>
    <w:rsid w:val="006963A3"/>
    <w:rsid w:val="00696E9C"/>
    <w:rsid w:val="0069731E"/>
    <w:rsid w:val="00697F33"/>
    <w:rsid w:val="006A025C"/>
    <w:rsid w:val="006A437E"/>
    <w:rsid w:val="006A48DA"/>
    <w:rsid w:val="006A5504"/>
    <w:rsid w:val="006A6648"/>
    <w:rsid w:val="006A6A47"/>
    <w:rsid w:val="006A73C2"/>
    <w:rsid w:val="006B0869"/>
    <w:rsid w:val="006B2E3C"/>
    <w:rsid w:val="006B2FDF"/>
    <w:rsid w:val="006B465D"/>
    <w:rsid w:val="006B4D7B"/>
    <w:rsid w:val="006B748B"/>
    <w:rsid w:val="006B7846"/>
    <w:rsid w:val="006C0190"/>
    <w:rsid w:val="006C01EE"/>
    <w:rsid w:val="006C109B"/>
    <w:rsid w:val="006C1BFE"/>
    <w:rsid w:val="006C469B"/>
    <w:rsid w:val="006C564C"/>
    <w:rsid w:val="006C581F"/>
    <w:rsid w:val="006C5A8E"/>
    <w:rsid w:val="006D123E"/>
    <w:rsid w:val="006D1976"/>
    <w:rsid w:val="006D229B"/>
    <w:rsid w:val="006D229F"/>
    <w:rsid w:val="006D3F3A"/>
    <w:rsid w:val="006D4DA9"/>
    <w:rsid w:val="006D560D"/>
    <w:rsid w:val="006D5E54"/>
    <w:rsid w:val="006D7047"/>
    <w:rsid w:val="006D7B3D"/>
    <w:rsid w:val="006D7F80"/>
    <w:rsid w:val="006E04FC"/>
    <w:rsid w:val="006E1FC2"/>
    <w:rsid w:val="006F12B1"/>
    <w:rsid w:val="006F2D1E"/>
    <w:rsid w:val="006F314E"/>
    <w:rsid w:val="006F39B3"/>
    <w:rsid w:val="006F54C2"/>
    <w:rsid w:val="006F58D1"/>
    <w:rsid w:val="006F5FFC"/>
    <w:rsid w:val="006F7547"/>
    <w:rsid w:val="00700612"/>
    <w:rsid w:val="00701A09"/>
    <w:rsid w:val="0070507A"/>
    <w:rsid w:val="007061B7"/>
    <w:rsid w:val="007065F0"/>
    <w:rsid w:val="007071BB"/>
    <w:rsid w:val="00707C51"/>
    <w:rsid w:val="0071299E"/>
    <w:rsid w:val="007129DB"/>
    <w:rsid w:val="00712DE1"/>
    <w:rsid w:val="00716850"/>
    <w:rsid w:val="00716E85"/>
    <w:rsid w:val="00717EA8"/>
    <w:rsid w:val="007207A5"/>
    <w:rsid w:val="007211B3"/>
    <w:rsid w:val="00721578"/>
    <w:rsid w:val="00722515"/>
    <w:rsid w:val="0072288F"/>
    <w:rsid w:val="00724BBB"/>
    <w:rsid w:val="00724CF4"/>
    <w:rsid w:val="00724F94"/>
    <w:rsid w:val="007253F9"/>
    <w:rsid w:val="0072650A"/>
    <w:rsid w:val="00726611"/>
    <w:rsid w:val="007340D4"/>
    <w:rsid w:val="0073461A"/>
    <w:rsid w:val="00735522"/>
    <w:rsid w:val="00736873"/>
    <w:rsid w:val="00736F94"/>
    <w:rsid w:val="007376D5"/>
    <w:rsid w:val="007411E4"/>
    <w:rsid w:val="0074215A"/>
    <w:rsid w:val="0074281F"/>
    <w:rsid w:val="00742E9C"/>
    <w:rsid w:val="00743207"/>
    <w:rsid w:val="00743C72"/>
    <w:rsid w:val="00744CAF"/>
    <w:rsid w:val="00746E58"/>
    <w:rsid w:val="0075016B"/>
    <w:rsid w:val="00750296"/>
    <w:rsid w:val="007513FA"/>
    <w:rsid w:val="00751485"/>
    <w:rsid w:val="00751F71"/>
    <w:rsid w:val="007522E8"/>
    <w:rsid w:val="00752F39"/>
    <w:rsid w:val="007534D9"/>
    <w:rsid w:val="00756F57"/>
    <w:rsid w:val="00757D58"/>
    <w:rsid w:val="007625C4"/>
    <w:rsid w:val="00763517"/>
    <w:rsid w:val="0076561E"/>
    <w:rsid w:val="007663AA"/>
    <w:rsid w:val="00766BB3"/>
    <w:rsid w:val="00771592"/>
    <w:rsid w:val="0077450E"/>
    <w:rsid w:val="00774FC1"/>
    <w:rsid w:val="007766D1"/>
    <w:rsid w:val="00780E4B"/>
    <w:rsid w:val="00782C85"/>
    <w:rsid w:val="00782D53"/>
    <w:rsid w:val="00783B6E"/>
    <w:rsid w:val="00783ED7"/>
    <w:rsid w:val="007859DF"/>
    <w:rsid w:val="00786A72"/>
    <w:rsid w:val="00786C95"/>
    <w:rsid w:val="0079025A"/>
    <w:rsid w:val="007912BD"/>
    <w:rsid w:val="00791843"/>
    <w:rsid w:val="00791BCE"/>
    <w:rsid w:val="007928DA"/>
    <w:rsid w:val="007934AE"/>
    <w:rsid w:val="0079578A"/>
    <w:rsid w:val="00795FAE"/>
    <w:rsid w:val="00796457"/>
    <w:rsid w:val="007A06E0"/>
    <w:rsid w:val="007A1945"/>
    <w:rsid w:val="007A1F1F"/>
    <w:rsid w:val="007A33A7"/>
    <w:rsid w:val="007A54E3"/>
    <w:rsid w:val="007A7AC1"/>
    <w:rsid w:val="007A7DE6"/>
    <w:rsid w:val="007B26EE"/>
    <w:rsid w:val="007B36B1"/>
    <w:rsid w:val="007B5922"/>
    <w:rsid w:val="007B7951"/>
    <w:rsid w:val="007C28AF"/>
    <w:rsid w:val="007C2D0E"/>
    <w:rsid w:val="007C36FC"/>
    <w:rsid w:val="007C4CDF"/>
    <w:rsid w:val="007C4F83"/>
    <w:rsid w:val="007C51F8"/>
    <w:rsid w:val="007C6C78"/>
    <w:rsid w:val="007C7483"/>
    <w:rsid w:val="007D2DD1"/>
    <w:rsid w:val="007D3E35"/>
    <w:rsid w:val="007D72FB"/>
    <w:rsid w:val="007E2229"/>
    <w:rsid w:val="007E34AE"/>
    <w:rsid w:val="007E6F84"/>
    <w:rsid w:val="007E7560"/>
    <w:rsid w:val="007F01FB"/>
    <w:rsid w:val="007F0213"/>
    <w:rsid w:val="007F0EBF"/>
    <w:rsid w:val="007F4DB0"/>
    <w:rsid w:val="007F5A2D"/>
    <w:rsid w:val="007F5FFB"/>
    <w:rsid w:val="00800D77"/>
    <w:rsid w:val="00801BB2"/>
    <w:rsid w:val="008031F9"/>
    <w:rsid w:val="00803472"/>
    <w:rsid w:val="00803CB4"/>
    <w:rsid w:val="0080514D"/>
    <w:rsid w:val="00805634"/>
    <w:rsid w:val="00805B3D"/>
    <w:rsid w:val="00806D06"/>
    <w:rsid w:val="0080730F"/>
    <w:rsid w:val="00807E72"/>
    <w:rsid w:val="00810D81"/>
    <w:rsid w:val="0081107E"/>
    <w:rsid w:val="008110AB"/>
    <w:rsid w:val="00811806"/>
    <w:rsid w:val="00811D2D"/>
    <w:rsid w:val="00812CA0"/>
    <w:rsid w:val="00813A2B"/>
    <w:rsid w:val="0081452B"/>
    <w:rsid w:val="008152CC"/>
    <w:rsid w:val="00816591"/>
    <w:rsid w:val="008165D8"/>
    <w:rsid w:val="0082116F"/>
    <w:rsid w:val="008211C9"/>
    <w:rsid w:val="008213B2"/>
    <w:rsid w:val="008215C5"/>
    <w:rsid w:val="00823E1B"/>
    <w:rsid w:val="00824303"/>
    <w:rsid w:val="00824E48"/>
    <w:rsid w:val="00824ED4"/>
    <w:rsid w:val="008252B9"/>
    <w:rsid w:val="00825E70"/>
    <w:rsid w:val="00826C51"/>
    <w:rsid w:val="0082765A"/>
    <w:rsid w:val="008276C3"/>
    <w:rsid w:val="00831FC8"/>
    <w:rsid w:val="00835F29"/>
    <w:rsid w:val="0083699D"/>
    <w:rsid w:val="00836AEA"/>
    <w:rsid w:val="008372CB"/>
    <w:rsid w:val="008403AE"/>
    <w:rsid w:val="00842424"/>
    <w:rsid w:val="00842D29"/>
    <w:rsid w:val="0084333D"/>
    <w:rsid w:val="00843DA5"/>
    <w:rsid w:val="008442D1"/>
    <w:rsid w:val="008469AA"/>
    <w:rsid w:val="00847A3C"/>
    <w:rsid w:val="008512FB"/>
    <w:rsid w:val="00851652"/>
    <w:rsid w:val="00852986"/>
    <w:rsid w:val="00855301"/>
    <w:rsid w:val="00855E2A"/>
    <w:rsid w:val="008565C0"/>
    <w:rsid w:val="00860459"/>
    <w:rsid w:val="008625C5"/>
    <w:rsid w:val="00862AB5"/>
    <w:rsid w:val="00862CF7"/>
    <w:rsid w:val="00862EC1"/>
    <w:rsid w:val="0086374B"/>
    <w:rsid w:val="00863AF4"/>
    <w:rsid w:val="00863B92"/>
    <w:rsid w:val="008649EB"/>
    <w:rsid w:val="00864DCE"/>
    <w:rsid w:val="008654C3"/>
    <w:rsid w:val="0086556A"/>
    <w:rsid w:val="00866853"/>
    <w:rsid w:val="008675C9"/>
    <w:rsid w:val="008706C0"/>
    <w:rsid w:val="008716F4"/>
    <w:rsid w:val="00871D48"/>
    <w:rsid w:val="008736EC"/>
    <w:rsid w:val="00873909"/>
    <w:rsid w:val="00873C45"/>
    <w:rsid w:val="00876754"/>
    <w:rsid w:val="0087678F"/>
    <w:rsid w:val="008805AD"/>
    <w:rsid w:val="00880AC2"/>
    <w:rsid w:val="008812F2"/>
    <w:rsid w:val="008816AC"/>
    <w:rsid w:val="00881D10"/>
    <w:rsid w:val="00883B2C"/>
    <w:rsid w:val="00884918"/>
    <w:rsid w:val="008858A7"/>
    <w:rsid w:val="00885C19"/>
    <w:rsid w:val="00886630"/>
    <w:rsid w:val="008867AA"/>
    <w:rsid w:val="008878D2"/>
    <w:rsid w:val="00887CC6"/>
    <w:rsid w:val="0089011C"/>
    <w:rsid w:val="0089046F"/>
    <w:rsid w:val="00890679"/>
    <w:rsid w:val="008915FB"/>
    <w:rsid w:val="00891817"/>
    <w:rsid w:val="00893594"/>
    <w:rsid w:val="008944B0"/>
    <w:rsid w:val="00894AC6"/>
    <w:rsid w:val="0089569B"/>
    <w:rsid w:val="008968F1"/>
    <w:rsid w:val="008A035C"/>
    <w:rsid w:val="008A17AC"/>
    <w:rsid w:val="008A2A06"/>
    <w:rsid w:val="008A2FD7"/>
    <w:rsid w:val="008A663D"/>
    <w:rsid w:val="008A7038"/>
    <w:rsid w:val="008B1600"/>
    <w:rsid w:val="008B1AC2"/>
    <w:rsid w:val="008B3AD5"/>
    <w:rsid w:val="008B40FA"/>
    <w:rsid w:val="008B5502"/>
    <w:rsid w:val="008B5C79"/>
    <w:rsid w:val="008C02C3"/>
    <w:rsid w:val="008C1B52"/>
    <w:rsid w:val="008C2EB8"/>
    <w:rsid w:val="008C4B2E"/>
    <w:rsid w:val="008C59BA"/>
    <w:rsid w:val="008C5B59"/>
    <w:rsid w:val="008C7288"/>
    <w:rsid w:val="008C7624"/>
    <w:rsid w:val="008C7C88"/>
    <w:rsid w:val="008D0869"/>
    <w:rsid w:val="008D11E8"/>
    <w:rsid w:val="008D1815"/>
    <w:rsid w:val="008D274A"/>
    <w:rsid w:val="008D2819"/>
    <w:rsid w:val="008D5195"/>
    <w:rsid w:val="008D6430"/>
    <w:rsid w:val="008D79EC"/>
    <w:rsid w:val="008E0FEA"/>
    <w:rsid w:val="008E23E5"/>
    <w:rsid w:val="008E29F0"/>
    <w:rsid w:val="008E30D2"/>
    <w:rsid w:val="008E3355"/>
    <w:rsid w:val="008E399A"/>
    <w:rsid w:val="008E4EA8"/>
    <w:rsid w:val="008E59AE"/>
    <w:rsid w:val="008E7902"/>
    <w:rsid w:val="008F2C1B"/>
    <w:rsid w:val="008F3878"/>
    <w:rsid w:val="008F47A4"/>
    <w:rsid w:val="008F548F"/>
    <w:rsid w:val="008F6259"/>
    <w:rsid w:val="0090013E"/>
    <w:rsid w:val="00903195"/>
    <w:rsid w:val="0090321D"/>
    <w:rsid w:val="00905932"/>
    <w:rsid w:val="00906951"/>
    <w:rsid w:val="00907A28"/>
    <w:rsid w:val="0091648A"/>
    <w:rsid w:val="009170FC"/>
    <w:rsid w:val="009213EE"/>
    <w:rsid w:val="00921922"/>
    <w:rsid w:val="0092383D"/>
    <w:rsid w:val="00923BA9"/>
    <w:rsid w:val="00923FDD"/>
    <w:rsid w:val="00926709"/>
    <w:rsid w:val="009276E2"/>
    <w:rsid w:val="00930880"/>
    <w:rsid w:val="00930A5F"/>
    <w:rsid w:val="009311AF"/>
    <w:rsid w:val="00932887"/>
    <w:rsid w:val="00932D6E"/>
    <w:rsid w:val="00933143"/>
    <w:rsid w:val="00935F09"/>
    <w:rsid w:val="009362AE"/>
    <w:rsid w:val="00936C63"/>
    <w:rsid w:val="0093748F"/>
    <w:rsid w:val="009402A1"/>
    <w:rsid w:val="00940419"/>
    <w:rsid w:val="00941275"/>
    <w:rsid w:val="0094364D"/>
    <w:rsid w:val="00943779"/>
    <w:rsid w:val="00943EFC"/>
    <w:rsid w:val="00944029"/>
    <w:rsid w:val="009449E7"/>
    <w:rsid w:val="00945028"/>
    <w:rsid w:val="0094572D"/>
    <w:rsid w:val="00945AD4"/>
    <w:rsid w:val="00945BC0"/>
    <w:rsid w:val="00945C5E"/>
    <w:rsid w:val="009473F6"/>
    <w:rsid w:val="00953359"/>
    <w:rsid w:val="00954140"/>
    <w:rsid w:val="0095447F"/>
    <w:rsid w:val="00955982"/>
    <w:rsid w:val="0095657D"/>
    <w:rsid w:val="00957258"/>
    <w:rsid w:val="009575D5"/>
    <w:rsid w:val="009601E9"/>
    <w:rsid w:val="00960DB5"/>
    <w:rsid w:val="00961EF2"/>
    <w:rsid w:val="0096221C"/>
    <w:rsid w:val="009625CC"/>
    <w:rsid w:val="00963D73"/>
    <w:rsid w:val="009717FB"/>
    <w:rsid w:val="0097296A"/>
    <w:rsid w:val="00974B32"/>
    <w:rsid w:val="00977714"/>
    <w:rsid w:val="00977DC5"/>
    <w:rsid w:val="0098028B"/>
    <w:rsid w:val="0098038B"/>
    <w:rsid w:val="00980E5D"/>
    <w:rsid w:val="009826C1"/>
    <w:rsid w:val="00984178"/>
    <w:rsid w:val="00985863"/>
    <w:rsid w:val="00987CEF"/>
    <w:rsid w:val="00991CA0"/>
    <w:rsid w:val="00991F7B"/>
    <w:rsid w:val="00992056"/>
    <w:rsid w:val="00992964"/>
    <w:rsid w:val="009951ED"/>
    <w:rsid w:val="009969E9"/>
    <w:rsid w:val="0099706C"/>
    <w:rsid w:val="00997BED"/>
    <w:rsid w:val="009A0798"/>
    <w:rsid w:val="009A1034"/>
    <w:rsid w:val="009A23D0"/>
    <w:rsid w:val="009A2F5E"/>
    <w:rsid w:val="009A306C"/>
    <w:rsid w:val="009A3EB5"/>
    <w:rsid w:val="009A4EE2"/>
    <w:rsid w:val="009A52C8"/>
    <w:rsid w:val="009A6C45"/>
    <w:rsid w:val="009A7888"/>
    <w:rsid w:val="009B0C68"/>
    <w:rsid w:val="009B0FFE"/>
    <w:rsid w:val="009B29ED"/>
    <w:rsid w:val="009B420C"/>
    <w:rsid w:val="009B50E2"/>
    <w:rsid w:val="009B6690"/>
    <w:rsid w:val="009B6F64"/>
    <w:rsid w:val="009B7062"/>
    <w:rsid w:val="009B7F86"/>
    <w:rsid w:val="009C0BEA"/>
    <w:rsid w:val="009C1471"/>
    <w:rsid w:val="009C1D01"/>
    <w:rsid w:val="009C2BA7"/>
    <w:rsid w:val="009C32A1"/>
    <w:rsid w:val="009C35D7"/>
    <w:rsid w:val="009C588A"/>
    <w:rsid w:val="009C60C2"/>
    <w:rsid w:val="009D2F54"/>
    <w:rsid w:val="009D4102"/>
    <w:rsid w:val="009D5BB4"/>
    <w:rsid w:val="009D606C"/>
    <w:rsid w:val="009D7FF4"/>
    <w:rsid w:val="009E06C6"/>
    <w:rsid w:val="009E0982"/>
    <w:rsid w:val="009E1084"/>
    <w:rsid w:val="009E17BA"/>
    <w:rsid w:val="009E267D"/>
    <w:rsid w:val="009E3947"/>
    <w:rsid w:val="009E3E66"/>
    <w:rsid w:val="009E3F07"/>
    <w:rsid w:val="009E4DA8"/>
    <w:rsid w:val="009E5D7B"/>
    <w:rsid w:val="009E6049"/>
    <w:rsid w:val="009E63D8"/>
    <w:rsid w:val="009E6FBE"/>
    <w:rsid w:val="009F040C"/>
    <w:rsid w:val="009F0B5C"/>
    <w:rsid w:val="009F26A7"/>
    <w:rsid w:val="009F3F33"/>
    <w:rsid w:val="009F450B"/>
    <w:rsid w:val="00A00CD8"/>
    <w:rsid w:val="00A017E1"/>
    <w:rsid w:val="00A02ACF"/>
    <w:rsid w:val="00A02DA5"/>
    <w:rsid w:val="00A0304C"/>
    <w:rsid w:val="00A042A8"/>
    <w:rsid w:val="00A0505B"/>
    <w:rsid w:val="00A056B3"/>
    <w:rsid w:val="00A062CB"/>
    <w:rsid w:val="00A079D5"/>
    <w:rsid w:val="00A10BD2"/>
    <w:rsid w:val="00A10FB1"/>
    <w:rsid w:val="00A11886"/>
    <w:rsid w:val="00A125DD"/>
    <w:rsid w:val="00A12B9F"/>
    <w:rsid w:val="00A15E18"/>
    <w:rsid w:val="00A20823"/>
    <w:rsid w:val="00A21BEC"/>
    <w:rsid w:val="00A21D9A"/>
    <w:rsid w:val="00A24151"/>
    <w:rsid w:val="00A25EC6"/>
    <w:rsid w:val="00A26AC5"/>
    <w:rsid w:val="00A27A65"/>
    <w:rsid w:val="00A30355"/>
    <w:rsid w:val="00A307DB"/>
    <w:rsid w:val="00A32E4B"/>
    <w:rsid w:val="00A34070"/>
    <w:rsid w:val="00A354CE"/>
    <w:rsid w:val="00A369FE"/>
    <w:rsid w:val="00A371CC"/>
    <w:rsid w:val="00A37771"/>
    <w:rsid w:val="00A37CB5"/>
    <w:rsid w:val="00A37DE2"/>
    <w:rsid w:val="00A4044D"/>
    <w:rsid w:val="00A4086D"/>
    <w:rsid w:val="00A40A13"/>
    <w:rsid w:val="00A426CE"/>
    <w:rsid w:val="00A4341E"/>
    <w:rsid w:val="00A43900"/>
    <w:rsid w:val="00A43C4B"/>
    <w:rsid w:val="00A448FC"/>
    <w:rsid w:val="00A455F0"/>
    <w:rsid w:val="00A45A94"/>
    <w:rsid w:val="00A463D9"/>
    <w:rsid w:val="00A46E04"/>
    <w:rsid w:val="00A51ED6"/>
    <w:rsid w:val="00A51F40"/>
    <w:rsid w:val="00A525A9"/>
    <w:rsid w:val="00A52908"/>
    <w:rsid w:val="00A53B01"/>
    <w:rsid w:val="00A55793"/>
    <w:rsid w:val="00A57C3C"/>
    <w:rsid w:val="00A601A5"/>
    <w:rsid w:val="00A6029B"/>
    <w:rsid w:val="00A60A4B"/>
    <w:rsid w:val="00A60BF0"/>
    <w:rsid w:val="00A60C27"/>
    <w:rsid w:val="00A61E1D"/>
    <w:rsid w:val="00A61EAE"/>
    <w:rsid w:val="00A62385"/>
    <w:rsid w:val="00A62C06"/>
    <w:rsid w:val="00A63205"/>
    <w:rsid w:val="00A67B7D"/>
    <w:rsid w:val="00A67E4D"/>
    <w:rsid w:val="00A72A56"/>
    <w:rsid w:val="00A755FA"/>
    <w:rsid w:val="00A76F3E"/>
    <w:rsid w:val="00A81629"/>
    <w:rsid w:val="00A81F0E"/>
    <w:rsid w:val="00A82A77"/>
    <w:rsid w:val="00A835D5"/>
    <w:rsid w:val="00A85912"/>
    <w:rsid w:val="00A87545"/>
    <w:rsid w:val="00A90D67"/>
    <w:rsid w:val="00A91039"/>
    <w:rsid w:val="00A913F4"/>
    <w:rsid w:val="00A9308D"/>
    <w:rsid w:val="00A96071"/>
    <w:rsid w:val="00A96524"/>
    <w:rsid w:val="00A968E1"/>
    <w:rsid w:val="00A97A88"/>
    <w:rsid w:val="00AA35D7"/>
    <w:rsid w:val="00AA45C5"/>
    <w:rsid w:val="00AA5321"/>
    <w:rsid w:val="00AA69F6"/>
    <w:rsid w:val="00AB07C7"/>
    <w:rsid w:val="00AB4AF9"/>
    <w:rsid w:val="00AC107C"/>
    <w:rsid w:val="00AC15AC"/>
    <w:rsid w:val="00AC1D63"/>
    <w:rsid w:val="00AC528B"/>
    <w:rsid w:val="00AC5547"/>
    <w:rsid w:val="00AC57FE"/>
    <w:rsid w:val="00AC58C8"/>
    <w:rsid w:val="00AC6EBF"/>
    <w:rsid w:val="00AC7B21"/>
    <w:rsid w:val="00AD0819"/>
    <w:rsid w:val="00AD27C9"/>
    <w:rsid w:val="00AD2E50"/>
    <w:rsid w:val="00AD3580"/>
    <w:rsid w:val="00AD571A"/>
    <w:rsid w:val="00AD6C3B"/>
    <w:rsid w:val="00AD711D"/>
    <w:rsid w:val="00AD74EB"/>
    <w:rsid w:val="00AE039F"/>
    <w:rsid w:val="00AE65C1"/>
    <w:rsid w:val="00AE722F"/>
    <w:rsid w:val="00AE7456"/>
    <w:rsid w:val="00AF1258"/>
    <w:rsid w:val="00AF2884"/>
    <w:rsid w:val="00AF3B05"/>
    <w:rsid w:val="00AF7ED2"/>
    <w:rsid w:val="00B00552"/>
    <w:rsid w:val="00B00839"/>
    <w:rsid w:val="00B01B25"/>
    <w:rsid w:val="00B020B0"/>
    <w:rsid w:val="00B0350B"/>
    <w:rsid w:val="00B040BA"/>
    <w:rsid w:val="00B04A50"/>
    <w:rsid w:val="00B0502C"/>
    <w:rsid w:val="00B05439"/>
    <w:rsid w:val="00B06536"/>
    <w:rsid w:val="00B068D1"/>
    <w:rsid w:val="00B070FD"/>
    <w:rsid w:val="00B07354"/>
    <w:rsid w:val="00B1372C"/>
    <w:rsid w:val="00B1452B"/>
    <w:rsid w:val="00B15B39"/>
    <w:rsid w:val="00B2060D"/>
    <w:rsid w:val="00B2060F"/>
    <w:rsid w:val="00B208FF"/>
    <w:rsid w:val="00B221F8"/>
    <w:rsid w:val="00B23543"/>
    <w:rsid w:val="00B238A3"/>
    <w:rsid w:val="00B27711"/>
    <w:rsid w:val="00B3006A"/>
    <w:rsid w:val="00B326D8"/>
    <w:rsid w:val="00B36600"/>
    <w:rsid w:val="00B36AA6"/>
    <w:rsid w:val="00B375D2"/>
    <w:rsid w:val="00B405F8"/>
    <w:rsid w:val="00B40878"/>
    <w:rsid w:val="00B4227E"/>
    <w:rsid w:val="00B44559"/>
    <w:rsid w:val="00B44588"/>
    <w:rsid w:val="00B46432"/>
    <w:rsid w:val="00B5093B"/>
    <w:rsid w:val="00B50C25"/>
    <w:rsid w:val="00B5133B"/>
    <w:rsid w:val="00B51CFD"/>
    <w:rsid w:val="00B51EBA"/>
    <w:rsid w:val="00B52AAE"/>
    <w:rsid w:val="00B5479A"/>
    <w:rsid w:val="00B55D6F"/>
    <w:rsid w:val="00B578BE"/>
    <w:rsid w:val="00B62F5A"/>
    <w:rsid w:val="00B630EE"/>
    <w:rsid w:val="00B63F5D"/>
    <w:rsid w:val="00B64510"/>
    <w:rsid w:val="00B64F59"/>
    <w:rsid w:val="00B66BB3"/>
    <w:rsid w:val="00B672FF"/>
    <w:rsid w:val="00B6784A"/>
    <w:rsid w:val="00B67B12"/>
    <w:rsid w:val="00B67B8D"/>
    <w:rsid w:val="00B67C16"/>
    <w:rsid w:val="00B707F7"/>
    <w:rsid w:val="00B71834"/>
    <w:rsid w:val="00B73852"/>
    <w:rsid w:val="00B7415D"/>
    <w:rsid w:val="00B75037"/>
    <w:rsid w:val="00B766B6"/>
    <w:rsid w:val="00B7748D"/>
    <w:rsid w:val="00B77990"/>
    <w:rsid w:val="00B81878"/>
    <w:rsid w:val="00B834AF"/>
    <w:rsid w:val="00B85201"/>
    <w:rsid w:val="00B9015F"/>
    <w:rsid w:val="00B94EB0"/>
    <w:rsid w:val="00B955C1"/>
    <w:rsid w:val="00B9633B"/>
    <w:rsid w:val="00B96A86"/>
    <w:rsid w:val="00B976E5"/>
    <w:rsid w:val="00BA00A7"/>
    <w:rsid w:val="00BA4B92"/>
    <w:rsid w:val="00BA5DE6"/>
    <w:rsid w:val="00BA67F0"/>
    <w:rsid w:val="00BA6A8A"/>
    <w:rsid w:val="00BA78FB"/>
    <w:rsid w:val="00BA7FAF"/>
    <w:rsid w:val="00BB08A1"/>
    <w:rsid w:val="00BB1E20"/>
    <w:rsid w:val="00BB1F72"/>
    <w:rsid w:val="00BB2724"/>
    <w:rsid w:val="00BB2E7C"/>
    <w:rsid w:val="00BB4C17"/>
    <w:rsid w:val="00BB4F7D"/>
    <w:rsid w:val="00BB56C0"/>
    <w:rsid w:val="00BB7147"/>
    <w:rsid w:val="00BB7BF2"/>
    <w:rsid w:val="00BC1569"/>
    <w:rsid w:val="00BC1E68"/>
    <w:rsid w:val="00BC237A"/>
    <w:rsid w:val="00BC4A36"/>
    <w:rsid w:val="00BC6758"/>
    <w:rsid w:val="00BC6A4F"/>
    <w:rsid w:val="00BC77AB"/>
    <w:rsid w:val="00BD00B7"/>
    <w:rsid w:val="00BD01F9"/>
    <w:rsid w:val="00BD0A12"/>
    <w:rsid w:val="00BD1921"/>
    <w:rsid w:val="00BD1ABC"/>
    <w:rsid w:val="00BD203B"/>
    <w:rsid w:val="00BD2903"/>
    <w:rsid w:val="00BD2FA1"/>
    <w:rsid w:val="00BD56BF"/>
    <w:rsid w:val="00BD6C2C"/>
    <w:rsid w:val="00BD7574"/>
    <w:rsid w:val="00BD7DF2"/>
    <w:rsid w:val="00BE224E"/>
    <w:rsid w:val="00BE2A25"/>
    <w:rsid w:val="00BE5B1A"/>
    <w:rsid w:val="00BE66A6"/>
    <w:rsid w:val="00BE697B"/>
    <w:rsid w:val="00BF0057"/>
    <w:rsid w:val="00BF006F"/>
    <w:rsid w:val="00BF0FEF"/>
    <w:rsid w:val="00BF1635"/>
    <w:rsid w:val="00BF2EF9"/>
    <w:rsid w:val="00BF39BC"/>
    <w:rsid w:val="00BF421C"/>
    <w:rsid w:val="00BF6120"/>
    <w:rsid w:val="00BF7EDE"/>
    <w:rsid w:val="00C0243F"/>
    <w:rsid w:val="00C02549"/>
    <w:rsid w:val="00C04766"/>
    <w:rsid w:val="00C05BAD"/>
    <w:rsid w:val="00C062FA"/>
    <w:rsid w:val="00C063AB"/>
    <w:rsid w:val="00C06625"/>
    <w:rsid w:val="00C06727"/>
    <w:rsid w:val="00C108DE"/>
    <w:rsid w:val="00C108F5"/>
    <w:rsid w:val="00C11DCD"/>
    <w:rsid w:val="00C1207A"/>
    <w:rsid w:val="00C12099"/>
    <w:rsid w:val="00C12A01"/>
    <w:rsid w:val="00C12DB9"/>
    <w:rsid w:val="00C13C26"/>
    <w:rsid w:val="00C140ED"/>
    <w:rsid w:val="00C1526D"/>
    <w:rsid w:val="00C15C3D"/>
    <w:rsid w:val="00C161CC"/>
    <w:rsid w:val="00C215DE"/>
    <w:rsid w:val="00C21A2B"/>
    <w:rsid w:val="00C220DF"/>
    <w:rsid w:val="00C22BBE"/>
    <w:rsid w:val="00C23D59"/>
    <w:rsid w:val="00C240D6"/>
    <w:rsid w:val="00C242AF"/>
    <w:rsid w:val="00C26646"/>
    <w:rsid w:val="00C27D74"/>
    <w:rsid w:val="00C27E8B"/>
    <w:rsid w:val="00C30150"/>
    <w:rsid w:val="00C3161E"/>
    <w:rsid w:val="00C32533"/>
    <w:rsid w:val="00C32F33"/>
    <w:rsid w:val="00C354F3"/>
    <w:rsid w:val="00C376B8"/>
    <w:rsid w:val="00C442D4"/>
    <w:rsid w:val="00C44CC2"/>
    <w:rsid w:val="00C4594C"/>
    <w:rsid w:val="00C459F2"/>
    <w:rsid w:val="00C4715D"/>
    <w:rsid w:val="00C47AF2"/>
    <w:rsid w:val="00C532B6"/>
    <w:rsid w:val="00C54613"/>
    <w:rsid w:val="00C559AB"/>
    <w:rsid w:val="00C560E7"/>
    <w:rsid w:val="00C5693E"/>
    <w:rsid w:val="00C6273F"/>
    <w:rsid w:val="00C64BE3"/>
    <w:rsid w:val="00C64D9B"/>
    <w:rsid w:val="00C65490"/>
    <w:rsid w:val="00C671C8"/>
    <w:rsid w:val="00C672DA"/>
    <w:rsid w:val="00C67B31"/>
    <w:rsid w:val="00C71864"/>
    <w:rsid w:val="00C73880"/>
    <w:rsid w:val="00C73F83"/>
    <w:rsid w:val="00C74B4A"/>
    <w:rsid w:val="00C75477"/>
    <w:rsid w:val="00C77DB5"/>
    <w:rsid w:val="00C80053"/>
    <w:rsid w:val="00C80152"/>
    <w:rsid w:val="00C81A79"/>
    <w:rsid w:val="00C851A4"/>
    <w:rsid w:val="00C85609"/>
    <w:rsid w:val="00C861BF"/>
    <w:rsid w:val="00C87D31"/>
    <w:rsid w:val="00C91BCE"/>
    <w:rsid w:val="00C925E1"/>
    <w:rsid w:val="00C93631"/>
    <w:rsid w:val="00C93BE6"/>
    <w:rsid w:val="00C94E6E"/>
    <w:rsid w:val="00C96A7C"/>
    <w:rsid w:val="00C97278"/>
    <w:rsid w:val="00C972B7"/>
    <w:rsid w:val="00C977EC"/>
    <w:rsid w:val="00C97C6E"/>
    <w:rsid w:val="00CA0473"/>
    <w:rsid w:val="00CA0F9C"/>
    <w:rsid w:val="00CA1211"/>
    <w:rsid w:val="00CA1EDB"/>
    <w:rsid w:val="00CA2638"/>
    <w:rsid w:val="00CA2A2E"/>
    <w:rsid w:val="00CA2FDC"/>
    <w:rsid w:val="00CA37D7"/>
    <w:rsid w:val="00CA3D2D"/>
    <w:rsid w:val="00CA410E"/>
    <w:rsid w:val="00CA4791"/>
    <w:rsid w:val="00CA647D"/>
    <w:rsid w:val="00CA7269"/>
    <w:rsid w:val="00CA74D5"/>
    <w:rsid w:val="00CB07A7"/>
    <w:rsid w:val="00CB1347"/>
    <w:rsid w:val="00CB2F6A"/>
    <w:rsid w:val="00CB4F1D"/>
    <w:rsid w:val="00CB551E"/>
    <w:rsid w:val="00CB600D"/>
    <w:rsid w:val="00CB61D6"/>
    <w:rsid w:val="00CB6DE6"/>
    <w:rsid w:val="00CB7A82"/>
    <w:rsid w:val="00CC0A50"/>
    <w:rsid w:val="00CC131E"/>
    <w:rsid w:val="00CC1D9E"/>
    <w:rsid w:val="00CC40CC"/>
    <w:rsid w:val="00CC40FE"/>
    <w:rsid w:val="00CC577E"/>
    <w:rsid w:val="00CD133F"/>
    <w:rsid w:val="00CD15E4"/>
    <w:rsid w:val="00CD432C"/>
    <w:rsid w:val="00CD4897"/>
    <w:rsid w:val="00CD5638"/>
    <w:rsid w:val="00CD5B62"/>
    <w:rsid w:val="00CD6F41"/>
    <w:rsid w:val="00CE16EF"/>
    <w:rsid w:val="00CE2A46"/>
    <w:rsid w:val="00CE48F8"/>
    <w:rsid w:val="00CE5426"/>
    <w:rsid w:val="00CE5430"/>
    <w:rsid w:val="00CE6196"/>
    <w:rsid w:val="00CE7D47"/>
    <w:rsid w:val="00CF1AEB"/>
    <w:rsid w:val="00CF25B2"/>
    <w:rsid w:val="00CF2AD2"/>
    <w:rsid w:val="00CF2E46"/>
    <w:rsid w:val="00CF34CB"/>
    <w:rsid w:val="00CF5AF5"/>
    <w:rsid w:val="00CF6F55"/>
    <w:rsid w:val="00CF7369"/>
    <w:rsid w:val="00D00CD8"/>
    <w:rsid w:val="00D00E37"/>
    <w:rsid w:val="00D016B3"/>
    <w:rsid w:val="00D028F9"/>
    <w:rsid w:val="00D02B5C"/>
    <w:rsid w:val="00D02DEB"/>
    <w:rsid w:val="00D06314"/>
    <w:rsid w:val="00D10B6C"/>
    <w:rsid w:val="00D11B04"/>
    <w:rsid w:val="00D11E6E"/>
    <w:rsid w:val="00D1285C"/>
    <w:rsid w:val="00D135F0"/>
    <w:rsid w:val="00D140E8"/>
    <w:rsid w:val="00D14F4F"/>
    <w:rsid w:val="00D14FE7"/>
    <w:rsid w:val="00D16E7F"/>
    <w:rsid w:val="00D249BD"/>
    <w:rsid w:val="00D26C37"/>
    <w:rsid w:val="00D372E0"/>
    <w:rsid w:val="00D407BB"/>
    <w:rsid w:val="00D409D2"/>
    <w:rsid w:val="00D41FDE"/>
    <w:rsid w:val="00D44955"/>
    <w:rsid w:val="00D44F9B"/>
    <w:rsid w:val="00D4543A"/>
    <w:rsid w:val="00D45668"/>
    <w:rsid w:val="00D45BC5"/>
    <w:rsid w:val="00D46605"/>
    <w:rsid w:val="00D47896"/>
    <w:rsid w:val="00D50367"/>
    <w:rsid w:val="00D50FCB"/>
    <w:rsid w:val="00D5131B"/>
    <w:rsid w:val="00D51C88"/>
    <w:rsid w:val="00D5254D"/>
    <w:rsid w:val="00D5263D"/>
    <w:rsid w:val="00D52A33"/>
    <w:rsid w:val="00D540A2"/>
    <w:rsid w:val="00D565E4"/>
    <w:rsid w:val="00D573EA"/>
    <w:rsid w:val="00D60D97"/>
    <w:rsid w:val="00D625DA"/>
    <w:rsid w:val="00D6369F"/>
    <w:rsid w:val="00D63F6D"/>
    <w:rsid w:val="00D63FBC"/>
    <w:rsid w:val="00D649FF"/>
    <w:rsid w:val="00D66220"/>
    <w:rsid w:val="00D752EA"/>
    <w:rsid w:val="00D7619B"/>
    <w:rsid w:val="00D76C25"/>
    <w:rsid w:val="00D80A9D"/>
    <w:rsid w:val="00D8140A"/>
    <w:rsid w:val="00D816D2"/>
    <w:rsid w:val="00D82065"/>
    <w:rsid w:val="00D82A4F"/>
    <w:rsid w:val="00D82EBF"/>
    <w:rsid w:val="00D84842"/>
    <w:rsid w:val="00D84C28"/>
    <w:rsid w:val="00D858F7"/>
    <w:rsid w:val="00D92883"/>
    <w:rsid w:val="00D92F4A"/>
    <w:rsid w:val="00D96273"/>
    <w:rsid w:val="00D96545"/>
    <w:rsid w:val="00D96931"/>
    <w:rsid w:val="00D9717C"/>
    <w:rsid w:val="00D97478"/>
    <w:rsid w:val="00D97AC9"/>
    <w:rsid w:val="00DA0D50"/>
    <w:rsid w:val="00DA0DAB"/>
    <w:rsid w:val="00DA1B90"/>
    <w:rsid w:val="00DA2962"/>
    <w:rsid w:val="00DA3A0C"/>
    <w:rsid w:val="00DA3BD5"/>
    <w:rsid w:val="00DA4DEF"/>
    <w:rsid w:val="00DA50C0"/>
    <w:rsid w:val="00DB20D1"/>
    <w:rsid w:val="00DB3E9C"/>
    <w:rsid w:val="00DB3F93"/>
    <w:rsid w:val="00DB52EB"/>
    <w:rsid w:val="00DB59C6"/>
    <w:rsid w:val="00DB6947"/>
    <w:rsid w:val="00DB7110"/>
    <w:rsid w:val="00DB750E"/>
    <w:rsid w:val="00DC09E3"/>
    <w:rsid w:val="00DC1C8A"/>
    <w:rsid w:val="00DC2EF6"/>
    <w:rsid w:val="00DC38E1"/>
    <w:rsid w:val="00DC6E96"/>
    <w:rsid w:val="00DD0CA3"/>
    <w:rsid w:val="00DD1266"/>
    <w:rsid w:val="00DD134D"/>
    <w:rsid w:val="00DD1FB8"/>
    <w:rsid w:val="00DD253D"/>
    <w:rsid w:val="00DD2967"/>
    <w:rsid w:val="00DD3B1D"/>
    <w:rsid w:val="00DD7C7B"/>
    <w:rsid w:val="00DE087C"/>
    <w:rsid w:val="00DE0C59"/>
    <w:rsid w:val="00DE0F4A"/>
    <w:rsid w:val="00DE1112"/>
    <w:rsid w:val="00DE14CE"/>
    <w:rsid w:val="00DE271B"/>
    <w:rsid w:val="00DE3152"/>
    <w:rsid w:val="00DE5154"/>
    <w:rsid w:val="00DE5702"/>
    <w:rsid w:val="00DE6BDD"/>
    <w:rsid w:val="00DE71E2"/>
    <w:rsid w:val="00DF008D"/>
    <w:rsid w:val="00DF100E"/>
    <w:rsid w:val="00DF2828"/>
    <w:rsid w:val="00DF3303"/>
    <w:rsid w:val="00DF331F"/>
    <w:rsid w:val="00DF4511"/>
    <w:rsid w:val="00DF6906"/>
    <w:rsid w:val="00DF73CC"/>
    <w:rsid w:val="00DF754F"/>
    <w:rsid w:val="00DF7973"/>
    <w:rsid w:val="00DF7DDE"/>
    <w:rsid w:val="00E02DB2"/>
    <w:rsid w:val="00E0366B"/>
    <w:rsid w:val="00E0438D"/>
    <w:rsid w:val="00E04548"/>
    <w:rsid w:val="00E04CA7"/>
    <w:rsid w:val="00E1038A"/>
    <w:rsid w:val="00E11DE7"/>
    <w:rsid w:val="00E135A4"/>
    <w:rsid w:val="00E21471"/>
    <w:rsid w:val="00E21CF4"/>
    <w:rsid w:val="00E23A04"/>
    <w:rsid w:val="00E23D42"/>
    <w:rsid w:val="00E254DA"/>
    <w:rsid w:val="00E30AC0"/>
    <w:rsid w:val="00E30C97"/>
    <w:rsid w:val="00E30CA7"/>
    <w:rsid w:val="00E311D1"/>
    <w:rsid w:val="00E317BC"/>
    <w:rsid w:val="00E3307E"/>
    <w:rsid w:val="00E34135"/>
    <w:rsid w:val="00E35939"/>
    <w:rsid w:val="00E36934"/>
    <w:rsid w:val="00E41483"/>
    <w:rsid w:val="00E41E5E"/>
    <w:rsid w:val="00E43649"/>
    <w:rsid w:val="00E44EC5"/>
    <w:rsid w:val="00E45C0F"/>
    <w:rsid w:val="00E47939"/>
    <w:rsid w:val="00E479D5"/>
    <w:rsid w:val="00E508A9"/>
    <w:rsid w:val="00E53A53"/>
    <w:rsid w:val="00E5599D"/>
    <w:rsid w:val="00E56AA4"/>
    <w:rsid w:val="00E571F2"/>
    <w:rsid w:val="00E57D3F"/>
    <w:rsid w:val="00E6034C"/>
    <w:rsid w:val="00E61487"/>
    <w:rsid w:val="00E63AE4"/>
    <w:rsid w:val="00E64B3A"/>
    <w:rsid w:val="00E6757B"/>
    <w:rsid w:val="00E71140"/>
    <w:rsid w:val="00E72290"/>
    <w:rsid w:val="00E72DE0"/>
    <w:rsid w:val="00E7417E"/>
    <w:rsid w:val="00E76277"/>
    <w:rsid w:val="00E766D7"/>
    <w:rsid w:val="00E822E4"/>
    <w:rsid w:val="00E83D8E"/>
    <w:rsid w:val="00E84669"/>
    <w:rsid w:val="00E85C4A"/>
    <w:rsid w:val="00E87CF1"/>
    <w:rsid w:val="00E87E06"/>
    <w:rsid w:val="00E900A5"/>
    <w:rsid w:val="00E9037A"/>
    <w:rsid w:val="00E90848"/>
    <w:rsid w:val="00E91602"/>
    <w:rsid w:val="00E94C8C"/>
    <w:rsid w:val="00E951C2"/>
    <w:rsid w:val="00E96464"/>
    <w:rsid w:val="00E96598"/>
    <w:rsid w:val="00EA015B"/>
    <w:rsid w:val="00EA03DD"/>
    <w:rsid w:val="00EA1CC2"/>
    <w:rsid w:val="00EA3186"/>
    <w:rsid w:val="00EA385E"/>
    <w:rsid w:val="00EA3C99"/>
    <w:rsid w:val="00EA467E"/>
    <w:rsid w:val="00EA4E8C"/>
    <w:rsid w:val="00EA5828"/>
    <w:rsid w:val="00EA64E9"/>
    <w:rsid w:val="00EB0686"/>
    <w:rsid w:val="00EB0BA9"/>
    <w:rsid w:val="00EB3043"/>
    <w:rsid w:val="00EB5485"/>
    <w:rsid w:val="00EB6B27"/>
    <w:rsid w:val="00EB6E92"/>
    <w:rsid w:val="00EB724C"/>
    <w:rsid w:val="00EC011D"/>
    <w:rsid w:val="00EC0351"/>
    <w:rsid w:val="00EC0E90"/>
    <w:rsid w:val="00EC119E"/>
    <w:rsid w:val="00EC2FB5"/>
    <w:rsid w:val="00EC4770"/>
    <w:rsid w:val="00EC4E6B"/>
    <w:rsid w:val="00EC51EA"/>
    <w:rsid w:val="00EC57A5"/>
    <w:rsid w:val="00EC5CE0"/>
    <w:rsid w:val="00ED108B"/>
    <w:rsid w:val="00ED1457"/>
    <w:rsid w:val="00ED21DE"/>
    <w:rsid w:val="00ED5512"/>
    <w:rsid w:val="00ED5CDC"/>
    <w:rsid w:val="00ED7471"/>
    <w:rsid w:val="00EE1053"/>
    <w:rsid w:val="00EE20FD"/>
    <w:rsid w:val="00EE251E"/>
    <w:rsid w:val="00EE4A90"/>
    <w:rsid w:val="00EE5532"/>
    <w:rsid w:val="00EE749B"/>
    <w:rsid w:val="00EE7A05"/>
    <w:rsid w:val="00EF134E"/>
    <w:rsid w:val="00EF1861"/>
    <w:rsid w:val="00EF3DA7"/>
    <w:rsid w:val="00EF7511"/>
    <w:rsid w:val="00EF7564"/>
    <w:rsid w:val="00EF7DA4"/>
    <w:rsid w:val="00F00EF0"/>
    <w:rsid w:val="00F01CC1"/>
    <w:rsid w:val="00F01E1B"/>
    <w:rsid w:val="00F01FE3"/>
    <w:rsid w:val="00F036AC"/>
    <w:rsid w:val="00F04872"/>
    <w:rsid w:val="00F05E8E"/>
    <w:rsid w:val="00F068C8"/>
    <w:rsid w:val="00F10113"/>
    <w:rsid w:val="00F109C0"/>
    <w:rsid w:val="00F118DC"/>
    <w:rsid w:val="00F11B59"/>
    <w:rsid w:val="00F12E2F"/>
    <w:rsid w:val="00F13B7F"/>
    <w:rsid w:val="00F157FE"/>
    <w:rsid w:val="00F15FDF"/>
    <w:rsid w:val="00F16E23"/>
    <w:rsid w:val="00F17101"/>
    <w:rsid w:val="00F17224"/>
    <w:rsid w:val="00F20587"/>
    <w:rsid w:val="00F20CE8"/>
    <w:rsid w:val="00F21478"/>
    <w:rsid w:val="00F22EE7"/>
    <w:rsid w:val="00F23E8A"/>
    <w:rsid w:val="00F25A23"/>
    <w:rsid w:val="00F26B95"/>
    <w:rsid w:val="00F27D11"/>
    <w:rsid w:val="00F343B0"/>
    <w:rsid w:val="00F357A2"/>
    <w:rsid w:val="00F35C5F"/>
    <w:rsid w:val="00F36ED2"/>
    <w:rsid w:val="00F40054"/>
    <w:rsid w:val="00F405DC"/>
    <w:rsid w:val="00F40C4A"/>
    <w:rsid w:val="00F41314"/>
    <w:rsid w:val="00F424D2"/>
    <w:rsid w:val="00F43E1D"/>
    <w:rsid w:val="00F44E00"/>
    <w:rsid w:val="00F45269"/>
    <w:rsid w:val="00F4574B"/>
    <w:rsid w:val="00F46CB2"/>
    <w:rsid w:val="00F51845"/>
    <w:rsid w:val="00F52520"/>
    <w:rsid w:val="00F52710"/>
    <w:rsid w:val="00F52C42"/>
    <w:rsid w:val="00F612BA"/>
    <w:rsid w:val="00F61413"/>
    <w:rsid w:val="00F61425"/>
    <w:rsid w:val="00F61932"/>
    <w:rsid w:val="00F61B46"/>
    <w:rsid w:val="00F62817"/>
    <w:rsid w:val="00F65E6F"/>
    <w:rsid w:val="00F6622E"/>
    <w:rsid w:val="00F706FF"/>
    <w:rsid w:val="00F714DF"/>
    <w:rsid w:val="00F71E06"/>
    <w:rsid w:val="00F71ED0"/>
    <w:rsid w:val="00F74449"/>
    <w:rsid w:val="00F74971"/>
    <w:rsid w:val="00F74BE3"/>
    <w:rsid w:val="00F76569"/>
    <w:rsid w:val="00F80398"/>
    <w:rsid w:val="00F809A3"/>
    <w:rsid w:val="00F81156"/>
    <w:rsid w:val="00F824FA"/>
    <w:rsid w:val="00F82AA3"/>
    <w:rsid w:val="00F8467C"/>
    <w:rsid w:val="00F87DD1"/>
    <w:rsid w:val="00F90AA8"/>
    <w:rsid w:val="00F91BE6"/>
    <w:rsid w:val="00F92305"/>
    <w:rsid w:val="00F925D7"/>
    <w:rsid w:val="00F941A7"/>
    <w:rsid w:val="00F945BC"/>
    <w:rsid w:val="00F95A22"/>
    <w:rsid w:val="00F960F7"/>
    <w:rsid w:val="00F96A8A"/>
    <w:rsid w:val="00FA005D"/>
    <w:rsid w:val="00FA0B0C"/>
    <w:rsid w:val="00FA2B9A"/>
    <w:rsid w:val="00FA39E2"/>
    <w:rsid w:val="00FA41EA"/>
    <w:rsid w:val="00FA6FDB"/>
    <w:rsid w:val="00FB0A86"/>
    <w:rsid w:val="00FB2B27"/>
    <w:rsid w:val="00FB505C"/>
    <w:rsid w:val="00FB5427"/>
    <w:rsid w:val="00FB54EE"/>
    <w:rsid w:val="00FB5504"/>
    <w:rsid w:val="00FB66E1"/>
    <w:rsid w:val="00FB67AB"/>
    <w:rsid w:val="00FC059F"/>
    <w:rsid w:val="00FC0655"/>
    <w:rsid w:val="00FC2B3A"/>
    <w:rsid w:val="00FC2D9E"/>
    <w:rsid w:val="00FC379E"/>
    <w:rsid w:val="00FC4938"/>
    <w:rsid w:val="00FC505A"/>
    <w:rsid w:val="00FC5708"/>
    <w:rsid w:val="00FC59EE"/>
    <w:rsid w:val="00FC5FA4"/>
    <w:rsid w:val="00FC68B6"/>
    <w:rsid w:val="00FC7689"/>
    <w:rsid w:val="00FC7E15"/>
    <w:rsid w:val="00FD03FE"/>
    <w:rsid w:val="00FD0799"/>
    <w:rsid w:val="00FD1116"/>
    <w:rsid w:val="00FD1EEF"/>
    <w:rsid w:val="00FD35FC"/>
    <w:rsid w:val="00FD443D"/>
    <w:rsid w:val="00FD509F"/>
    <w:rsid w:val="00FD5F57"/>
    <w:rsid w:val="00FD644B"/>
    <w:rsid w:val="00FD72B0"/>
    <w:rsid w:val="00FD799A"/>
    <w:rsid w:val="00FE1166"/>
    <w:rsid w:val="00FE2655"/>
    <w:rsid w:val="00FE26FC"/>
    <w:rsid w:val="00FE27D0"/>
    <w:rsid w:val="00FE3F31"/>
    <w:rsid w:val="00FE49CC"/>
    <w:rsid w:val="00FE5FC3"/>
    <w:rsid w:val="00FE6E50"/>
    <w:rsid w:val="00FE796F"/>
    <w:rsid w:val="00FF00B7"/>
    <w:rsid w:val="00FF0E12"/>
    <w:rsid w:val="00FF1B06"/>
    <w:rsid w:val="00FF200D"/>
    <w:rsid w:val="00FF26D8"/>
    <w:rsid w:val="00FF2D2B"/>
    <w:rsid w:val="00FF49EB"/>
    <w:rsid w:val="00FF4A92"/>
    <w:rsid w:val="00FF4ABC"/>
    <w:rsid w:val="00FF6DCC"/>
    <w:rsid w:val="00FF6F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B0424F5-34A3-4263-8E4D-05AA099BE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eastAsia="ru-RU"/>
    </w:rPr>
  </w:style>
  <w:style w:type="paragraph" w:styleId="1">
    <w:name w:val="heading 1"/>
    <w:basedOn w:val="a"/>
    <w:next w:val="a"/>
    <w:qFormat/>
    <w:pPr>
      <w:keepNext/>
      <w:jc w:val="center"/>
      <w:outlineLvl w:val="0"/>
    </w:pPr>
    <w:rPr>
      <w:b/>
      <w:sz w:val="28"/>
    </w:rPr>
  </w:style>
  <w:style w:type="paragraph" w:styleId="2">
    <w:name w:val="heading 2"/>
    <w:basedOn w:val="a"/>
    <w:next w:val="a"/>
    <w:qFormat/>
    <w:pPr>
      <w:keepNext/>
      <w:ind w:firstLine="720"/>
      <w:jc w:val="center"/>
      <w:outlineLvl w:val="1"/>
    </w:pPr>
    <w:rPr>
      <w:b/>
      <w:sz w:val="24"/>
    </w:rPr>
  </w:style>
  <w:style w:type="paragraph" w:styleId="3">
    <w:name w:val="heading 3"/>
    <w:basedOn w:val="a"/>
    <w:next w:val="a"/>
    <w:qFormat/>
    <w:pPr>
      <w:keepNext/>
      <w:jc w:val="center"/>
      <w:outlineLvl w:val="2"/>
    </w:pPr>
    <w:rPr>
      <w:i/>
      <w:sz w:val="24"/>
    </w:rPr>
  </w:style>
  <w:style w:type="paragraph" w:styleId="4">
    <w:name w:val="heading 4"/>
    <w:basedOn w:val="a"/>
    <w:next w:val="a"/>
    <w:qFormat/>
    <w:pPr>
      <w:keepNext/>
      <w:jc w:val="center"/>
      <w:outlineLvl w:val="3"/>
    </w:pPr>
    <w:rPr>
      <w:sz w:val="24"/>
    </w:rPr>
  </w:style>
  <w:style w:type="paragraph" w:styleId="5">
    <w:name w:val="heading 5"/>
    <w:basedOn w:val="a"/>
    <w:next w:val="a"/>
    <w:qFormat/>
    <w:pPr>
      <w:keepNext/>
      <w:jc w:val="both"/>
      <w:outlineLvl w:val="4"/>
    </w:pPr>
    <w:rPr>
      <w:sz w:val="24"/>
    </w:rPr>
  </w:style>
  <w:style w:type="paragraph" w:styleId="6">
    <w:name w:val="heading 6"/>
    <w:basedOn w:val="a"/>
    <w:next w:val="a"/>
    <w:qFormat/>
    <w:pPr>
      <w:keepNext/>
      <w:outlineLvl w:val="5"/>
    </w:pPr>
    <w:rPr>
      <w:sz w:val="24"/>
    </w:rPr>
  </w:style>
  <w:style w:type="paragraph" w:styleId="7">
    <w:name w:val="heading 7"/>
    <w:basedOn w:val="a"/>
    <w:next w:val="a"/>
    <w:qFormat/>
    <w:pPr>
      <w:keepNext/>
      <w:jc w:val="center"/>
      <w:outlineLvl w:val="6"/>
    </w:pPr>
    <w:rPr>
      <w:b/>
      <w:i/>
    </w:rPr>
  </w:style>
  <w:style w:type="paragraph" w:styleId="8">
    <w:name w:val="heading 8"/>
    <w:basedOn w:val="a"/>
    <w:next w:val="a"/>
    <w:qFormat/>
    <w:pPr>
      <w:keepNext/>
      <w:jc w:val="center"/>
      <w:outlineLvl w:val="7"/>
    </w:pPr>
    <w:rPr>
      <w:b/>
      <w:i/>
      <w:sz w:val="24"/>
    </w:rPr>
  </w:style>
  <w:style w:type="paragraph" w:styleId="9">
    <w:name w:val="heading 9"/>
    <w:basedOn w:val="a"/>
    <w:next w:val="a"/>
    <w:qFormat/>
    <w:pPr>
      <w:keepNext/>
      <w:numPr>
        <w:numId w:val="1"/>
      </w:numPr>
      <w:jc w:val="both"/>
      <w:outlineLvl w:val="8"/>
    </w:pPr>
    <w:rPr>
      <w:b/>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firstLine="720"/>
      <w:jc w:val="both"/>
    </w:pPr>
    <w:rPr>
      <w:sz w:val="24"/>
    </w:rPr>
  </w:style>
  <w:style w:type="paragraph" w:styleId="a4">
    <w:name w:val="footer"/>
    <w:basedOn w:val="a"/>
    <w:pPr>
      <w:tabs>
        <w:tab w:val="center" w:pos="4153"/>
        <w:tab w:val="right" w:pos="8306"/>
      </w:tabs>
    </w:pPr>
  </w:style>
  <w:style w:type="character" w:styleId="a5">
    <w:name w:val="page number"/>
    <w:basedOn w:val="a0"/>
  </w:style>
  <w:style w:type="paragraph" w:styleId="a6">
    <w:name w:val="Document Map"/>
    <w:basedOn w:val="a"/>
    <w:semiHidden/>
    <w:pPr>
      <w:shd w:val="clear" w:color="auto" w:fill="000080"/>
    </w:pPr>
    <w:rPr>
      <w:rFonts w:ascii="Tahoma" w:hAnsi="Tahoma"/>
    </w:rPr>
  </w:style>
  <w:style w:type="paragraph" w:styleId="a7">
    <w:name w:val="header"/>
    <w:basedOn w:val="a"/>
    <w:pPr>
      <w:tabs>
        <w:tab w:val="center" w:pos="4153"/>
        <w:tab w:val="right" w:pos="8306"/>
      </w:tabs>
    </w:pPr>
  </w:style>
  <w:style w:type="paragraph" w:customStyle="1" w:styleId="Normal">
    <w:name w:val="Normal"/>
    <w:rPr>
      <w:lang w:val="uk-UA" w:eastAsia="ru-RU"/>
    </w:rPr>
  </w:style>
  <w:style w:type="paragraph" w:customStyle="1" w:styleId="heading1">
    <w:name w:val="heading 1"/>
    <w:basedOn w:val="Normal"/>
    <w:next w:val="Normal"/>
    <w:pPr>
      <w:keepNext/>
      <w:outlineLvl w:val="0"/>
    </w:pPr>
    <w:rPr>
      <w:sz w:val="28"/>
    </w:rPr>
  </w:style>
  <w:style w:type="paragraph" w:customStyle="1" w:styleId="heading3">
    <w:name w:val="heading 3"/>
    <w:basedOn w:val="Normal"/>
    <w:next w:val="Normal"/>
    <w:pPr>
      <w:keepNext/>
      <w:jc w:val="center"/>
      <w:outlineLvl w:val="2"/>
    </w:pPr>
    <w:rPr>
      <w:b/>
      <w:sz w:val="28"/>
    </w:rPr>
  </w:style>
  <w:style w:type="paragraph" w:customStyle="1" w:styleId="Title">
    <w:name w:val="Title"/>
    <w:basedOn w:val="Normal"/>
    <w:pPr>
      <w:jc w:val="center"/>
    </w:pPr>
    <w:rPr>
      <w:b/>
      <w:sz w:val="24"/>
      <w:lang w:val="ru-RU"/>
    </w:rPr>
  </w:style>
  <w:style w:type="paragraph" w:styleId="20">
    <w:name w:val="Body Text 2"/>
    <w:basedOn w:val="a"/>
    <w:pPr>
      <w:jc w:val="both"/>
    </w:pPr>
    <w:rPr>
      <w:b/>
      <w:sz w:val="24"/>
    </w:rPr>
  </w:style>
  <w:style w:type="paragraph" w:styleId="a8">
    <w:name w:val="Body Text"/>
    <w:basedOn w:val="a"/>
    <w:pPr>
      <w:jc w:val="both"/>
    </w:pPr>
    <w:rPr>
      <w:sz w:val="24"/>
    </w:rPr>
  </w:style>
  <w:style w:type="paragraph" w:styleId="21">
    <w:name w:val="Body Text Indent 2"/>
    <w:basedOn w:val="a"/>
    <w:pPr>
      <w:ind w:left="9360"/>
      <w:jc w:val="center"/>
    </w:pPr>
    <w:rPr>
      <w:sz w:val="28"/>
    </w:rPr>
  </w:style>
  <w:style w:type="paragraph" w:styleId="a9">
    <w:name w:val="Title"/>
    <w:basedOn w:val="a"/>
    <w:qFormat/>
    <w:pPr>
      <w:ind w:left="3600" w:firstLine="720"/>
      <w:jc w:val="center"/>
    </w:pPr>
    <w:rPr>
      <w:sz w:val="24"/>
    </w:rPr>
  </w:style>
  <w:style w:type="paragraph" w:styleId="30">
    <w:name w:val="Body Text 3"/>
    <w:basedOn w:val="a"/>
    <w:pPr>
      <w:jc w:val="center"/>
    </w:pPr>
    <w:rPr>
      <w:sz w:val="24"/>
      <w:szCs w:val="24"/>
    </w:rPr>
  </w:style>
  <w:style w:type="paragraph" w:styleId="31">
    <w:name w:val="Body Text Indent 3"/>
    <w:basedOn w:val="a"/>
    <w:pPr>
      <w:ind w:firstLine="720"/>
      <w:jc w:val="both"/>
    </w:pPr>
    <w:rPr>
      <w:sz w:val="28"/>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2"/>
      <w:szCs w:val="202"/>
      <w:lang w:val="ru-RU"/>
    </w:rPr>
  </w:style>
  <w:style w:type="paragraph" w:customStyle="1" w:styleId="HeadingBase">
    <w:name w:val="Heading Base"/>
    <w:basedOn w:val="a"/>
    <w:next w:val="a"/>
    <w:rsid w:val="00536A4C"/>
    <w:pPr>
      <w:keepNext/>
      <w:keepLines/>
      <w:spacing w:before="240" w:after="60"/>
      <w:jc w:val="center"/>
    </w:pPr>
    <w:rPr>
      <w:rFonts w:ascii="Arial" w:hAnsi="Arial"/>
      <w:b/>
      <w:lang w:val="en-GB"/>
    </w:rPr>
  </w:style>
  <w:style w:type="paragraph" w:customStyle="1" w:styleId="BodyTextIndent3">
    <w:name w:val="Body Text Indent 3"/>
    <w:basedOn w:val="a"/>
    <w:rsid w:val="00E90848"/>
    <w:pPr>
      <w:ind w:firstLine="284"/>
      <w:jc w:val="both"/>
    </w:pPr>
    <w:rPr>
      <w:sz w:val="24"/>
    </w:rPr>
  </w:style>
  <w:style w:type="paragraph" w:customStyle="1" w:styleId="aa">
    <w:name w:val=" Знак Знак Знак Знак Знак Знак"/>
    <w:basedOn w:val="a"/>
    <w:rsid w:val="003347F0"/>
    <w:rPr>
      <w:rFonts w:ascii="Verdana" w:hAnsi="Verdana"/>
      <w:lang w:val="en-US" w:eastAsia="en-US"/>
    </w:rPr>
  </w:style>
  <w:style w:type="paragraph" w:styleId="40">
    <w:name w:val="toc 4"/>
    <w:basedOn w:val="a"/>
    <w:next w:val="a"/>
    <w:autoRedefine/>
    <w:semiHidden/>
    <w:rsid w:val="00F01E1B"/>
    <w:pPr>
      <w:tabs>
        <w:tab w:val="right" w:leader="dot" w:pos="9356"/>
      </w:tabs>
      <w:spacing w:line="336" w:lineRule="auto"/>
      <w:ind w:left="284" w:right="851"/>
    </w:pPr>
    <w:rPr>
      <w:sz w:val="28"/>
    </w:rPr>
  </w:style>
  <w:style w:type="paragraph" w:styleId="ab">
    <w:name w:val="Block Text"/>
    <w:basedOn w:val="a"/>
    <w:rsid w:val="007E34AE"/>
    <w:pPr>
      <w:shd w:val="clear" w:color="auto" w:fill="FFFFFF"/>
      <w:spacing w:line="360" w:lineRule="auto"/>
      <w:ind w:left="3228" w:right="380"/>
      <w:jc w:val="both"/>
    </w:pPr>
    <w:rPr>
      <w:color w:val="000000"/>
      <w:spacing w:val="-1"/>
      <w:sz w:val="28"/>
      <w:szCs w:val="21"/>
    </w:rPr>
  </w:style>
  <w:style w:type="character" w:customStyle="1" w:styleId="txt">
    <w:name w:val="txt"/>
    <w:basedOn w:val="a0"/>
    <w:rsid w:val="00FF49EB"/>
  </w:style>
  <w:style w:type="paragraph" w:customStyle="1" w:styleId="ac">
    <w:name w:val=" Знак"/>
    <w:basedOn w:val="a"/>
    <w:rsid w:val="0050578B"/>
    <w:rPr>
      <w:rFonts w:ascii="Verdana" w:hAnsi="Verdana"/>
      <w:lang w:val="en-US" w:eastAsia="en-US"/>
    </w:rPr>
  </w:style>
  <w:style w:type="table" w:styleId="ad">
    <w:name w:val="Table Grid"/>
    <w:basedOn w:val="a1"/>
    <w:rsid w:val="00550D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5z3">
    <w:name w:val="WW8Num15z3"/>
    <w:rsid w:val="00A57C3C"/>
  </w:style>
  <w:style w:type="paragraph" w:styleId="ae">
    <w:name w:val="Normal (Web)"/>
    <w:basedOn w:val="a"/>
    <w:rsid w:val="00FD509F"/>
    <w:pPr>
      <w:spacing w:before="100" w:beforeAutospacing="1" w:after="100" w:afterAutospacing="1"/>
    </w:pPr>
    <w:rPr>
      <w:sz w:val="24"/>
      <w:szCs w:val="24"/>
      <w:lang w:val="ru-RU"/>
    </w:rPr>
  </w:style>
  <w:style w:type="character" w:customStyle="1" w:styleId="rvts23">
    <w:name w:val="rvts23"/>
    <w:basedOn w:val="a0"/>
    <w:rsid w:val="00D02B5C"/>
  </w:style>
  <w:style w:type="paragraph" w:customStyle="1" w:styleId="rvps2">
    <w:name w:val="rvps2"/>
    <w:basedOn w:val="a"/>
    <w:rsid w:val="00C1526D"/>
    <w:pPr>
      <w:spacing w:before="100" w:beforeAutospacing="1" w:after="100" w:afterAutospacing="1"/>
    </w:pPr>
    <w:rPr>
      <w:sz w:val="24"/>
      <w:szCs w:val="24"/>
      <w:lang w:val="ru-RU"/>
    </w:rPr>
  </w:style>
  <w:style w:type="character" w:customStyle="1" w:styleId="HTML0">
    <w:name w:val="Стандартный HTML Знак"/>
    <w:link w:val="HTML"/>
    <w:locked/>
    <w:rsid w:val="00FC4938"/>
    <w:rPr>
      <w:rFonts w:ascii="Courier New" w:hAnsi="Courier New" w:cs="Courier New"/>
      <w:color w:val="000000"/>
      <w:sz w:val="202"/>
      <w:szCs w:val="202"/>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4546</Words>
  <Characters>25917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go_xa-xa</Company>
  <LinksUpToDate>false</LinksUpToDate>
  <CharactersWithSpaces>30403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kvitka</dc:creator>
  <cp:keywords/>
  <cp:lastModifiedBy>kompvid2</cp:lastModifiedBy>
  <cp:revision>2</cp:revision>
  <cp:lastPrinted>2019-01-08T12:03:00Z</cp:lastPrinted>
  <dcterms:created xsi:type="dcterms:W3CDTF">2019-03-14T10:51:00Z</dcterms:created>
  <dcterms:modified xsi:type="dcterms:W3CDTF">2019-03-14T10:51:00Z</dcterms:modified>
</cp:coreProperties>
</file>