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94B" w:rsidRDefault="0034394B" w:rsidP="00C96454">
      <w:pPr>
        <w:autoSpaceDE w:val="0"/>
        <w:autoSpaceDN w:val="0"/>
        <w:adjustRightInd w:val="0"/>
        <w:ind w:hanging="140"/>
        <w:jc w:val="center"/>
      </w:pPr>
      <w:bookmarkStart w:id="0" w:name="_GoBack"/>
      <w:bookmarkEnd w:id="0"/>
    </w:p>
    <w:p w:rsidR="000A686A" w:rsidRDefault="000A686A" w:rsidP="00C96454">
      <w:pPr>
        <w:autoSpaceDE w:val="0"/>
        <w:autoSpaceDN w:val="0"/>
        <w:adjustRightInd w:val="0"/>
        <w:ind w:hanging="140"/>
        <w:jc w:val="center"/>
      </w:pPr>
    </w:p>
    <w:p w:rsidR="00C96454" w:rsidRPr="00667BC0" w:rsidRDefault="00A25E18"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751E87">
        <w:rPr>
          <w:b/>
          <w:sz w:val="32"/>
          <w:szCs w:val="32"/>
        </w:rPr>
        <w:t>66</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E0366F" w:rsidP="00C96454">
      <w:pPr>
        <w:rPr>
          <w:b/>
          <w:i/>
          <w:sz w:val="28"/>
          <w:szCs w:val="28"/>
          <w:u w:val="single"/>
        </w:rPr>
      </w:pPr>
      <w:r>
        <w:rPr>
          <w:b/>
          <w:bCs/>
          <w:sz w:val="28"/>
          <w:u w:val="single"/>
        </w:rPr>
        <w:t>2</w:t>
      </w:r>
      <w:r w:rsidR="00751E87">
        <w:rPr>
          <w:b/>
          <w:bCs/>
          <w:sz w:val="28"/>
          <w:u w:val="single"/>
        </w:rPr>
        <w:t>2</w:t>
      </w:r>
      <w:r w:rsidR="00485BDA">
        <w:rPr>
          <w:b/>
          <w:bCs/>
          <w:sz w:val="28"/>
          <w:u w:val="single"/>
        </w:rPr>
        <w:t>.</w:t>
      </w:r>
      <w:r w:rsidR="00E173F6">
        <w:rPr>
          <w:b/>
          <w:bCs/>
          <w:sz w:val="28"/>
          <w:u w:val="single"/>
        </w:rPr>
        <w:t>1</w:t>
      </w:r>
      <w:r w:rsidR="00A80575" w:rsidRPr="00751E87">
        <w:rPr>
          <w:b/>
          <w:bCs/>
          <w:sz w:val="28"/>
          <w:u w:val="single"/>
          <w:lang w:val="ru-RU"/>
        </w:rPr>
        <w:t>2</w:t>
      </w:r>
      <w:r w:rsidR="003A13B1">
        <w:rPr>
          <w:b/>
          <w:bCs/>
          <w:sz w:val="28"/>
          <w:u w:val="single"/>
        </w:rPr>
        <w:t>.</w:t>
      </w:r>
      <w:r w:rsidR="00C96454" w:rsidRPr="00E82AF9">
        <w:rPr>
          <w:b/>
          <w:bCs/>
          <w:sz w:val="28"/>
          <w:u w:val="single"/>
        </w:rPr>
        <w:t>201</w:t>
      </w:r>
      <w:r w:rsidR="000D737A" w:rsidRPr="00E0366F">
        <w:rPr>
          <w:b/>
          <w:bCs/>
          <w:sz w:val="28"/>
          <w:u w:val="single"/>
          <w:lang w:val="ru-RU"/>
        </w:rPr>
        <w:t>8</w:t>
      </w:r>
      <w:r w:rsidR="00C96454" w:rsidRPr="00E82AF9">
        <w:rPr>
          <w:b/>
          <w:bCs/>
          <w:sz w:val="28"/>
          <w:u w:val="single"/>
        </w:rPr>
        <w:t xml:space="preserve"> </w:t>
      </w:r>
      <w:r w:rsidR="00C96454" w:rsidRPr="00E82AF9">
        <w:rPr>
          <w:b/>
          <w:sz w:val="28"/>
          <w:u w:val="single"/>
        </w:rPr>
        <w:t>№</w:t>
      </w:r>
      <w:r w:rsidR="00A30C4C">
        <w:rPr>
          <w:b/>
          <w:sz w:val="28"/>
          <w:u w:val="single"/>
        </w:rPr>
        <w:t>1595</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DB09A0">
        <w:rPr>
          <w:b/>
          <w:i/>
          <w:sz w:val="28"/>
          <w:szCs w:val="28"/>
        </w:rPr>
        <w:t xml:space="preserve">           </w:t>
      </w:r>
      <w:r w:rsidR="00C96454" w:rsidRPr="00E82AF9">
        <w:rPr>
          <w:b/>
          <w:i/>
          <w:sz w:val="28"/>
          <w:szCs w:val="28"/>
        </w:rPr>
        <w:t xml:space="preserve">                   </w:t>
      </w:r>
      <w:r w:rsidR="00C96454" w:rsidRPr="00E82AF9">
        <w:rPr>
          <w:b/>
          <w:i/>
          <w:sz w:val="28"/>
          <w:szCs w:val="28"/>
        </w:rPr>
        <w:tab/>
        <w:t xml:space="preserve">              </w:t>
      </w:r>
      <w:r w:rsidR="00DB09A0">
        <w:rPr>
          <w:b/>
          <w:i/>
          <w:sz w:val="28"/>
          <w:szCs w:val="28"/>
        </w:rPr>
        <w:t xml:space="preserve">   </w:t>
      </w:r>
      <w:r w:rsidR="00C96454" w:rsidRPr="00E82AF9">
        <w:rPr>
          <w:b/>
          <w:i/>
          <w:sz w:val="28"/>
          <w:szCs w:val="28"/>
        </w:rPr>
        <w:t xml:space="preserve">    </w:t>
      </w:r>
      <w:r w:rsidR="00DB09A0">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729"/>
      </w:tblGrid>
      <w:tr w:rsidR="00037BCD" w:rsidRPr="00037BCD">
        <w:trPr>
          <w:trHeight w:val="813"/>
        </w:trPr>
        <w:tc>
          <w:tcPr>
            <w:tcW w:w="9729" w:type="dxa"/>
          </w:tcPr>
          <w:p w:rsidR="00037BCD" w:rsidRPr="004006D8" w:rsidRDefault="00B545A0" w:rsidP="00B545A0">
            <w:pPr>
              <w:tabs>
                <w:tab w:val="left" w:pos="9252"/>
              </w:tabs>
              <w:ind w:left="-108" w:right="-108"/>
              <w:jc w:val="center"/>
              <w:rPr>
                <w:b/>
                <w:sz w:val="28"/>
                <w:szCs w:val="28"/>
              </w:rPr>
            </w:pPr>
            <w:r w:rsidRPr="00C511AF">
              <w:rPr>
                <w:b/>
                <w:sz w:val="28"/>
                <w:szCs w:val="28"/>
              </w:rPr>
              <w:t xml:space="preserve">Про розгляд звернень фізичних </w:t>
            </w:r>
            <w:r w:rsidR="00A80575">
              <w:rPr>
                <w:b/>
                <w:sz w:val="28"/>
                <w:szCs w:val="28"/>
              </w:rPr>
              <w:t xml:space="preserve">та юридичних </w:t>
            </w:r>
            <w:r w:rsidRPr="00340F63">
              <w:rPr>
                <w:b/>
                <w:sz w:val="28"/>
                <w:szCs w:val="28"/>
              </w:rPr>
              <w:t>осіб</w:t>
            </w:r>
            <w:r w:rsidRPr="00C511AF">
              <w:rPr>
                <w:b/>
                <w:sz w:val="28"/>
                <w:szCs w:val="28"/>
              </w:rPr>
              <w:t xml:space="preserve"> щодо продажу земельних ділянок, власникам об’єктів нерухомо</w:t>
            </w:r>
            <w:r>
              <w:rPr>
                <w:b/>
                <w:sz w:val="28"/>
                <w:szCs w:val="28"/>
              </w:rPr>
              <w:t>го майна, що розташоване на них</w:t>
            </w:r>
          </w:p>
        </w:tc>
      </w:tr>
    </w:tbl>
    <w:p w:rsidR="00C511AF" w:rsidRPr="000A686A" w:rsidRDefault="00C511AF" w:rsidP="00037BCD">
      <w:pPr>
        <w:pStyle w:val="aa"/>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8A4BA4">
        <w:rPr>
          <w:sz w:val="28"/>
          <w:szCs w:val="28"/>
        </w:rPr>
        <w:t xml:space="preserve">фізичних </w:t>
      </w:r>
      <w:r w:rsidR="00A80575">
        <w:rPr>
          <w:sz w:val="28"/>
          <w:szCs w:val="28"/>
        </w:rPr>
        <w:t xml:space="preserve">та юридичних </w:t>
      </w:r>
      <w:r w:rsidR="00425872" w:rsidRPr="00340F63">
        <w:rPr>
          <w:sz w:val="28"/>
          <w:szCs w:val="28"/>
        </w:rPr>
        <w:t>осіб</w:t>
      </w:r>
      <w:r w:rsidRPr="00340F63">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0A686A" w:rsidRDefault="00037BCD" w:rsidP="0034394B">
      <w:pPr>
        <w:ind w:firstLine="720"/>
        <w:jc w:val="center"/>
        <w:rPr>
          <w:b/>
          <w:sz w:val="24"/>
          <w:szCs w:val="24"/>
        </w:rPr>
      </w:pPr>
    </w:p>
    <w:p w:rsidR="00037BCD" w:rsidRDefault="00037BCD" w:rsidP="0034394B">
      <w:pPr>
        <w:ind w:firstLine="720"/>
        <w:jc w:val="center"/>
        <w:rPr>
          <w:b/>
          <w:sz w:val="28"/>
          <w:szCs w:val="28"/>
        </w:rPr>
      </w:pPr>
      <w:r>
        <w:rPr>
          <w:b/>
          <w:sz w:val="28"/>
          <w:szCs w:val="28"/>
        </w:rPr>
        <w:t>В И Р І Ш И Л А:</w:t>
      </w:r>
    </w:p>
    <w:p w:rsidR="00E5339F" w:rsidRPr="000A686A" w:rsidRDefault="00E5339F" w:rsidP="0034394B">
      <w:pPr>
        <w:ind w:firstLine="540"/>
        <w:jc w:val="both"/>
        <w:rPr>
          <w:b/>
          <w:sz w:val="24"/>
          <w:szCs w:val="24"/>
        </w:rPr>
      </w:pPr>
    </w:p>
    <w:p w:rsidR="00E5339F" w:rsidRPr="00965CF9" w:rsidRDefault="00E5339F" w:rsidP="000A686A">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0A686A">
      <w:pPr>
        <w:ind w:firstLine="54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0A686A">
      <w:pPr>
        <w:ind w:firstLine="540"/>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w:t>
      </w:r>
      <w:r w:rsidR="00B545A0">
        <w:rPr>
          <w:sz w:val="28"/>
          <w:szCs w:val="28"/>
        </w:rPr>
        <w:t xml:space="preserve">ілянки, зазначені у додатку </w:t>
      </w:r>
      <w:r w:rsidRPr="00B0041C">
        <w:rPr>
          <w:sz w:val="28"/>
          <w:szCs w:val="28"/>
        </w:rPr>
        <w:t>до цього рішення.</w:t>
      </w:r>
    </w:p>
    <w:p w:rsidR="00A2207B" w:rsidRDefault="00A2207B" w:rsidP="000A686A">
      <w:pPr>
        <w:ind w:firstLine="540"/>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sidR="0026565A">
        <w:rPr>
          <w:sz w:val="28"/>
          <w:szCs w:val="28"/>
        </w:rPr>
        <w:t>в</w:t>
      </w:r>
      <w:r w:rsidRPr="00B0041C">
        <w:rPr>
          <w:sz w:val="28"/>
          <w:szCs w:val="28"/>
        </w:rPr>
        <w:t>.</w:t>
      </w:r>
    </w:p>
    <w:p w:rsidR="0034394B" w:rsidRDefault="0034394B" w:rsidP="000A686A">
      <w:pPr>
        <w:ind w:firstLine="540"/>
        <w:jc w:val="both"/>
        <w:rPr>
          <w:b/>
          <w:sz w:val="16"/>
          <w:szCs w:val="16"/>
        </w:rPr>
      </w:pPr>
    </w:p>
    <w:p w:rsidR="00B84F7F" w:rsidRDefault="00B84F7F" w:rsidP="000A686A">
      <w:pPr>
        <w:ind w:firstLine="540"/>
        <w:jc w:val="both"/>
        <w:rPr>
          <w:b/>
          <w:bCs/>
          <w:sz w:val="28"/>
          <w:szCs w:val="28"/>
        </w:rPr>
      </w:pPr>
    </w:p>
    <w:p w:rsidR="00B84F7F" w:rsidRDefault="00B84F7F" w:rsidP="000A686A">
      <w:pPr>
        <w:ind w:firstLine="540"/>
        <w:jc w:val="both"/>
        <w:rPr>
          <w:b/>
          <w:bCs/>
          <w:sz w:val="28"/>
          <w:szCs w:val="28"/>
        </w:rPr>
      </w:pPr>
    </w:p>
    <w:p w:rsidR="005D738B" w:rsidRPr="004F238A" w:rsidRDefault="00E0366F" w:rsidP="000A686A">
      <w:pPr>
        <w:ind w:firstLine="540"/>
        <w:jc w:val="both"/>
        <w:rPr>
          <w:sz w:val="28"/>
          <w:szCs w:val="28"/>
        </w:rPr>
      </w:pPr>
      <w:r w:rsidRPr="00E21CB3">
        <w:rPr>
          <w:b/>
          <w:sz w:val="28"/>
          <w:szCs w:val="28"/>
        </w:rPr>
        <w:lastRenderedPageBreak/>
        <w:t xml:space="preserve">2. </w:t>
      </w:r>
      <w:r w:rsidR="005D738B" w:rsidRPr="000A3672">
        <w:rPr>
          <w:b/>
          <w:sz w:val="28"/>
          <w:szCs w:val="28"/>
        </w:rPr>
        <w:t>Включити земельну ділянку</w:t>
      </w:r>
      <w:r w:rsidR="005D738B" w:rsidRPr="000A3672">
        <w:rPr>
          <w:sz w:val="28"/>
          <w:szCs w:val="28"/>
        </w:rPr>
        <w:t xml:space="preserve"> за адресою </w:t>
      </w:r>
      <w:r w:rsidR="005D738B" w:rsidRPr="005D738B">
        <w:rPr>
          <w:b/>
          <w:bCs/>
          <w:sz w:val="28"/>
          <w:szCs w:val="28"/>
        </w:rPr>
        <w:t>вул.Комунальників,1-Д</w:t>
      </w:r>
      <w:r w:rsidR="005D738B" w:rsidRPr="000A3672">
        <w:rPr>
          <w:b/>
          <w:sz w:val="28"/>
          <w:szCs w:val="28"/>
        </w:rPr>
        <w:t>,</w:t>
      </w:r>
      <w:r w:rsidR="005D738B" w:rsidRPr="000A3672">
        <w:rPr>
          <w:sz w:val="28"/>
          <w:szCs w:val="28"/>
        </w:rPr>
        <w:t xml:space="preserve"> площею </w:t>
      </w:r>
      <w:r w:rsidR="005D738B" w:rsidRPr="00166AF7">
        <w:rPr>
          <w:bCs/>
          <w:sz w:val="28"/>
          <w:szCs w:val="28"/>
        </w:rPr>
        <w:t>0,</w:t>
      </w:r>
      <w:r w:rsidR="005D738B">
        <w:rPr>
          <w:bCs/>
          <w:sz w:val="28"/>
          <w:szCs w:val="28"/>
        </w:rPr>
        <w:t>1794</w:t>
      </w:r>
      <w:r w:rsidR="005D738B" w:rsidRPr="000A3672">
        <w:rPr>
          <w:sz w:val="28"/>
          <w:szCs w:val="28"/>
        </w:rPr>
        <w:t xml:space="preserve">га (кадастровий номер </w:t>
      </w:r>
      <w:r w:rsidR="005D738B" w:rsidRPr="005D738B">
        <w:rPr>
          <w:sz w:val="28"/>
          <w:szCs w:val="28"/>
        </w:rPr>
        <w:t>7310136600:35:002:0058</w:t>
      </w:r>
      <w:r w:rsidR="005D738B" w:rsidRPr="000A3672">
        <w:rPr>
          <w:sz w:val="28"/>
          <w:szCs w:val="28"/>
        </w:rPr>
        <w:t>), для будівництва та обслуговування будівель торгівлі код 03.07 (</w:t>
      </w:r>
      <w:r w:rsidR="005D738B" w:rsidRPr="005D738B">
        <w:rPr>
          <w:sz w:val="28"/>
          <w:szCs w:val="28"/>
        </w:rPr>
        <w:t>нежитлова будівля</w:t>
      </w:r>
      <w:r w:rsidR="005D738B" w:rsidRPr="000A3672">
        <w:rPr>
          <w:sz w:val="28"/>
          <w:szCs w:val="28"/>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5D738B" w:rsidRPr="004F238A">
        <w:rPr>
          <w:sz w:val="28"/>
          <w:szCs w:val="28"/>
        </w:rPr>
        <w:t xml:space="preserve">(підстава: заява </w:t>
      </w:r>
      <w:r w:rsidR="0067670F">
        <w:rPr>
          <w:sz w:val="28"/>
          <w:szCs w:val="28"/>
        </w:rPr>
        <w:t xml:space="preserve">          </w:t>
      </w:r>
      <w:r w:rsidR="005D738B" w:rsidRPr="005D738B">
        <w:rPr>
          <w:sz w:val="28"/>
          <w:szCs w:val="28"/>
        </w:rPr>
        <w:t>Бондаренка В.П., зареєстрована 08.11.2018р. №Б-6805/0-04/01 (ЦНАП),  свідоцтво про право власності на нерухоме майно від 01.07.2008р.</w:t>
      </w:r>
      <w:r w:rsidR="0067670F">
        <w:rPr>
          <w:sz w:val="28"/>
          <w:szCs w:val="28"/>
        </w:rPr>
        <w:t xml:space="preserve">                        </w:t>
      </w:r>
      <w:r w:rsidR="005D738B" w:rsidRPr="005D738B">
        <w:rPr>
          <w:sz w:val="28"/>
          <w:szCs w:val="28"/>
        </w:rPr>
        <w:t>САС №029022, договори купівлі-продажу</w:t>
      </w:r>
      <w:r w:rsidR="0067670F">
        <w:rPr>
          <w:sz w:val="28"/>
          <w:szCs w:val="28"/>
        </w:rPr>
        <w:t xml:space="preserve"> </w:t>
      </w:r>
      <w:r w:rsidR="005D738B" w:rsidRPr="005D738B">
        <w:rPr>
          <w:sz w:val="28"/>
          <w:szCs w:val="28"/>
        </w:rPr>
        <w:t>від 28.08.2008р. №5203,</w:t>
      </w:r>
      <w:r w:rsidR="005D738B">
        <w:rPr>
          <w:sz w:val="28"/>
          <w:szCs w:val="28"/>
        </w:rPr>
        <w:t xml:space="preserve"> </w:t>
      </w:r>
      <w:r w:rsidR="0067670F">
        <w:rPr>
          <w:sz w:val="28"/>
          <w:szCs w:val="28"/>
        </w:rPr>
        <w:t xml:space="preserve">                              </w:t>
      </w:r>
      <w:r w:rsidR="005D738B" w:rsidRPr="005D738B">
        <w:rPr>
          <w:sz w:val="28"/>
          <w:szCs w:val="28"/>
        </w:rPr>
        <w:t>від 24.09.2009р. №4020, від 30.08.2011р. №4282, витяги про</w:t>
      </w:r>
      <w:r w:rsidR="005D738B">
        <w:rPr>
          <w:sz w:val="28"/>
          <w:szCs w:val="28"/>
        </w:rPr>
        <w:t xml:space="preserve"> </w:t>
      </w:r>
      <w:r w:rsidR="005D738B" w:rsidRPr="005D738B">
        <w:rPr>
          <w:sz w:val="28"/>
          <w:szCs w:val="28"/>
        </w:rPr>
        <w:t xml:space="preserve">реєстрацію права власності на нерухоме майно від 16.07.2008р. №19550845, від  11.09.2008р. №20204116, від 13.10.2009р. №24123233, витяг про реєстрацію прав </w:t>
      </w:r>
      <w:r w:rsidR="0067670F">
        <w:rPr>
          <w:sz w:val="28"/>
          <w:szCs w:val="28"/>
        </w:rPr>
        <w:t xml:space="preserve">                       </w:t>
      </w:r>
      <w:r w:rsidR="005D738B" w:rsidRPr="005D738B">
        <w:rPr>
          <w:sz w:val="28"/>
          <w:szCs w:val="28"/>
        </w:rPr>
        <w:t>від 20.10.2011р. №31741896, витяг з Державного земельного кадастру про земельну ділянку від 17.10.2018р. №НВ-7302819912018</w:t>
      </w:r>
      <w:r w:rsidR="005D738B" w:rsidRPr="004F238A">
        <w:rPr>
          <w:sz w:val="28"/>
          <w:szCs w:val="28"/>
        </w:rPr>
        <w:t>).</w:t>
      </w:r>
    </w:p>
    <w:p w:rsidR="00B6072C" w:rsidRDefault="005D738B" w:rsidP="000A686A">
      <w:pPr>
        <w:ind w:firstLine="540"/>
        <w:jc w:val="both"/>
        <w:rPr>
          <w:sz w:val="28"/>
          <w:szCs w:val="28"/>
        </w:rPr>
      </w:pPr>
      <w:r w:rsidRPr="004F238A">
        <w:rPr>
          <w:b/>
          <w:sz w:val="28"/>
          <w:szCs w:val="28"/>
        </w:rPr>
        <w:t>2.1.</w:t>
      </w:r>
      <w:r>
        <w:rPr>
          <w:b/>
          <w:sz w:val="28"/>
          <w:szCs w:val="28"/>
        </w:rPr>
        <w:t xml:space="preserve"> </w:t>
      </w:r>
      <w:r w:rsidRPr="00276074">
        <w:rPr>
          <w:sz w:val="28"/>
          <w:szCs w:val="28"/>
        </w:rPr>
        <w:t xml:space="preserve">Продати </w:t>
      </w:r>
      <w:r w:rsidR="00B6072C" w:rsidRPr="006D0753">
        <w:rPr>
          <w:sz w:val="28"/>
          <w:szCs w:val="28"/>
        </w:rPr>
        <w:t>земельн</w:t>
      </w:r>
      <w:r w:rsidR="00B6072C">
        <w:rPr>
          <w:sz w:val="28"/>
          <w:szCs w:val="28"/>
        </w:rPr>
        <w:t>у</w:t>
      </w:r>
      <w:r w:rsidR="00B6072C" w:rsidRPr="006D0753">
        <w:rPr>
          <w:sz w:val="28"/>
          <w:szCs w:val="28"/>
        </w:rPr>
        <w:t xml:space="preserve"> ділянк</w:t>
      </w:r>
      <w:r w:rsidR="00B6072C">
        <w:rPr>
          <w:sz w:val="28"/>
          <w:szCs w:val="28"/>
        </w:rPr>
        <w:t>у</w:t>
      </w:r>
      <w:r w:rsidR="00B6072C" w:rsidRPr="006D0753">
        <w:rPr>
          <w:sz w:val="28"/>
          <w:szCs w:val="28"/>
        </w:rPr>
        <w:t xml:space="preserve"> за рахунок земель комунальної власності</w:t>
      </w:r>
      <w:r>
        <w:rPr>
          <w:sz w:val="28"/>
          <w:szCs w:val="28"/>
        </w:rPr>
        <w:t>.</w:t>
      </w:r>
      <w:r w:rsidRPr="000A3672">
        <w:rPr>
          <w:sz w:val="28"/>
          <w:szCs w:val="28"/>
        </w:rPr>
        <w:t xml:space="preserve"> </w:t>
      </w:r>
      <w:r>
        <w:rPr>
          <w:sz w:val="28"/>
          <w:szCs w:val="28"/>
        </w:rPr>
        <w:t xml:space="preserve"> </w:t>
      </w:r>
    </w:p>
    <w:p w:rsidR="005D738B" w:rsidRDefault="00B6072C" w:rsidP="000A686A">
      <w:pPr>
        <w:ind w:firstLine="540"/>
        <w:jc w:val="both"/>
        <w:rPr>
          <w:sz w:val="28"/>
          <w:szCs w:val="28"/>
        </w:rPr>
      </w:pPr>
      <w:r w:rsidRPr="00B6072C">
        <w:rPr>
          <w:b/>
          <w:sz w:val="28"/>
          <w:szCs w:val="28"/>
        </w:rPr>
        <w:t>2.2.</w:t>
      </w:r>
      <w:r>
        <w:rPr>
          <w:b/>
          <w:sz w:val="18"/>
          <w:szCs w:val="18"/>
        </w:rPr>
        <w:t xml:space="preserve"> </w:t>
      </w:r>
      <w:r w:rsidRPr="00B6072C">
        <w:rPr>
          <w:sz w:val="28"/>
          <w:szCs w:val="28"/>
        </w:rPr>
        <w:t>Покупцю земельної ділянки</w:t>
      </w:r>
      <w:r>
        <w:rPr>
          <w:b/>
          <w:sz w:val="28"/>
          <w:szCs w:val="28"/>
        </w:rPr>
        <w:t xml:space="preserve">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Pr>
          <w:sz w:val="28"/>
          <w:szCs w:val="28"/>
        </w:rPr>
        <w:t>.</w:t>
      </w:r>
    </w:p>
    <w:p w:rsidR="001C4D83" w:rsidRDefault="001C4D83" w:rsidP="000A686A">
      <w:pPr>
        <w:ind w:firstLine="540"/>
        <w:jc w:val="both"/>
        <w:rPr>
          <w:sz w:val="28"/>
          <w:szCs w:val="28"/>
        </w:rPr>
      </w:pPr>
      <w:r w:rsidRPr="001C4D83">
        <w:rPr>
          <w:b/>
          <w:sz w:val="28"/>
          <w:szCs w:val="28"/>
        </w:rPr>
        <w:t>2.3.</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договору купівлі-продажу земельної ділянки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земельної ділянки без правопосвідчуючих документів</w:t>
      </w:r>
      <w:r w:rsidRPr="00B0041C">
        <w:rPr>
          <w:sz w:val="28"/>
          <w:szCs w:val="28"/>
        </w:rPr>
        <w:t>.</w:t>
      </w:r>
    </w:p>
    <w:p w:rsidR="00FA363A" w:rsidRPr="00C734A5" w:rsidRDefault="00FA363A" w:rsidP="000A686A">
      <w:pPr>
        <w:ind w:firstLine="540"/>
        <w:jc w:val="both"/>
        <w:rPr>
          <w:sz w:val="28"/>
          <w:szCs w:val="28"/>
        </w:rPr>
      </w:pPr>
      <w:r w:rsidRPr="00FA363A">
        <w:rPr>
          <w:b/>
          <w:sz w:val="28"/>
          <w:szCs w:val="28"/>
        </w:rPr>
        <w:t>2.</w:t>
      </w:r>
      <w:r w:rsidR="001C4D83">
        <w:rPr>
          <w:b/>
          <w:sz w:val="28"/>
          <w:szCs w:val="28"/>
        </w:rPr>
        <w:t>4</w:t>
      </w:r>
      <w:r w:rsidRPr="00FA363A">
        <w:rPr>
          <w:b/>
          <w:sz w:val="28"/>
          <w:szCs w:val="28"/>
        </w:rPr>
        <w:t xml:space="preserve">. </w:t>
      </w:r>
      <w:r w:rsidR="00B6072C">
        <w:rPr>
          <w:b/>
          <w:sz w:val="28"/>
          <w:szCs w:val="28"/>
        </w:rPr>
        <w:t xml:space="preserve"> </w:t>
      </w:r>
      <w:r w:rsidRPr="008C5105">
        <w:rPr>
          <w:b/>
          <w:sz w:val="28"/>
          <w:szCs w:val="28"/>
        </w:rPr>
        <w:t xml:space="preserve">Визнати таким, що втратив чинність, </w:t>
      </w:r>
      <w:r w:rsidRPr="008C5105">
        <w:rPr>
          <w:b/>
          <w:bCs/>
          <w:sz w:val="28"/>
          <w:szCs w:val="28"/>
        </w:rPr>
        <w:t xml:space="preserve">пункт </w:t>
      </w:r>
      <w:r>
        <w:rPr>
          <w:b/>
          <w:bCs/>
          <w:sz w:val="28"/>
          <w:szCs w:val="28"/>
        </w:rPr>
        <w:t xml:space="preserve">1 додатка </w:t>
      </w:r>
      <w:r w:rsidRPr="008C5105">
        <w:rPr>
          <w:bCs/>
          <w:sz w:val="28"/>
          <w:szCs w:val="28"/>
        </w:rPr>
        <w:t xml:space="preserve">до рішення міської ради </w:t>
      </w:r>
      <w:r>
        <w:rPr>
          <w:bCs/>
          <w:sz w:val="28"/>
          <w:szCs w:val="28"/>
          <w:lang w:val="en-US"/>
        </w:rPr>
        <w:t>VI</w:t>
      </w:r>
      <w:r w:rsidRPr="00FA363A">
        <w:rPr>
          <w:bCs/>
          <w:sz w:val="28"/>
          <w:szCs w:val="28"/>
        </w:rPr>
        <w:t xml:space="preserve"> </w:t>
      </w:r>
      <w:r>
        <w:rPr>
          <w:bCs/>
          <w:sz w:val="28"/>
          <w:szCs w:val="28"/>
        </w:rPr>
        <w:t>скликання в</w:t>
      </w:r>
      <w:r w:rsidRPr="008C5105">
        <w:rPr>
          <w:bCs/>
          <w:sz w:val="28"/>
          <w:szCs w:val="28"/>
        </w:rPr>
        <w:t xml:space="preserve">ід </w:t>
      </w:r>
      <w:r w:rsidRPr="00FA363A">
        <w:rPr>
          <w:b/>
          <w:bCs/>
          <w:sz w:val="28"/>
          <w:szCs w:val="28"/>
        </w:rPr>
        <w:t>25.</w:t>
      </w:r>
      <w:r w:rsidRPr="008C5105">
        <w:rPr>
          <w:b/>
          <w:bCs/>
          <w:sz w:val="28"/>
          <w:szCs w:val="28"/>
        </w:rPr>
        <w:t>0</w:t>
      </w:r>
      <w:r>
        <w:rPr>
          <w:b/>
          <w:bCs/>
          <w:sz w:val="28"/>
          <w:szCs w:val="28"/>
        </w:rPr>
        <w:t>4</w:t>
      </w:r>
      <w:r w:rsidRPr="008C5105">
        <w:rPr>
          <w:b/>
          <w:bCs/>
          <w:sz w:val="28"/>
          <w:szCs w:val="28"/>
        </w:rPr>
        <w:t>.</w:t>
      </w:r>
      <w:r>
        <w:rPr>
          <w:b/>
          <w:bCs/>
          <w:sz w:val="28"/>
          <w:szCs w:val="28"/>
        </w:rPr>
        <w:t>2013</w:t>
      </w:r>
      <w:r w:rsidRPr="008C5105">
        <w:rPr>
          <w:b/>
          <w:bCs/>
          <w:sz w:val="28"/>
          <w:szCs w:val="28"/>
        </w:rPr>
        <w:t>р. №</w:t>
      </w:r>
      <w:r>
        <w:rPr>
          <w:b/>
          <w:bCs/>
          <w:sz w:val="28"/>
          <w:szCs w:val="28"/>
        </w:rPr>
        <w:t xml:space="preserve">844 </w:t>
      </w:r>
      <w:r w:rsidRPr="008C5105">
        <w:rPr>
          <w:bCs/>
          <w:sz w:val="28"/>
          <w:szCs w:val="28"/>
        </w:rPr>
        <w:t xml:space="preserve">«Про </w:t>
      </w:r>
      <w:r>
        <w:rPr>
          <w:bCs/>
          <w:sz w:val="28"/>
          <w:szCs w:val="28"/>
        </w:rPr>
        <w:t xml:space="preserve">затвердження переліку осіб, яким надаються дозволи на виготовлення проектів відведення земельних ділянок у власність шляхом викупу, та визнання такими, що втратили чинність, окремих пунктів рішень міської ради </w:t>
      </w:r>
      <w:r>
        <w:rPr>
          <w:bCs/>
          <w:sz w:val="28"/>
          <w:szCs w:val="28"/>
          <w:lang w:val="en-US"/>
        </w:rPr>
        <w:t>VI</w:t>
      </w:r>
      <w:r w:rsidRPr="00FA363A">
        <w:rPr>
          <w:bCs/>
          <w:sz w:val="28"/>
          <w:szCs w:val="28"/>
        </w:rPr>
        <w:t xml:space="preserve"> </w:t>
      </w:r>
      <w:r>
        <w:rPr>
          <w:bCs/>
          <w:sz w:val="28"/>
          <w:szCs w:val="28"/>
        </w:rPr>
        <w:t xml:space="preserve">скликання» </w:t>
      </w:r>
      <w:r w:rsidRPr="008C5105">
        <w:rPr>
          <w:bCs/>
          <w:sz w:val="28"/>
          <w:szCs w:val="28"/>
        </w:rPr>
        <w:t xml:space="preserve">в </w:t>
      </w:r>
      <w:r w:rsidRPr="008C5105">
        <w:rPr>
          <w:sz w:val="28"/>
          <w:szCs w:val="28"/>
        </w:rPr>
        <w:t>частині надання</w:t>
      </w:r>
      <w:r>
        <w:rPr>
          <w:sz w:val="28"/>
          <w:szCs w:val="28"/>
        </w:rPr>
        <w:t xml:space="preserve"> підприємцю </w:t>
      </w:r>
      <w:r w:rsidRPr="00FA363A">
        <w:rPr>
          <w:bCs/>
          <w:sz w:val="28"/>
          <w:szCs w:val="28"/>
        </w:rPr>
        <w:t>Бондаренко Валерію Петровичу</w:t>
      </w:r>
      <w:r>
        <w:rPr>
          <w:bCs/>
          <w:sz w:val="28"/>
          <w:szCs w:val="28"/>
        </w:rPr>
        <w:t xml:space="preserve"> </w:t>
      </w:r>
      <w:r>
        <w:rPr>
          <w:sz w:val="28"/>
          <w:szCs w:val="28"/>
        </w:rPr>
        <w:t xml:space="preserve">дозволу на виготовлення проекту відведення </w:t>
      </w:r>
      <w:r w:rsidRPr="008C5105">
        <w:rPr>
          <w:sz w:val="28"/>
          <w:szCs w:val="28"/>
        </w:rPr>
        <w:t>земельної ділянки</w:t>
      </w:r>
      <w:r w:rsidR="00E16479">
        <w:rPr>
          <w:sz w:val="28"/>
          <w:szCs w:val="28"/>
        </w:rPr>
        <w:t xml:space="preserve"> у власність шляхом викупу </w:t>
      </w:r>
      <w:r w:rsidRPr="008C5105">
        <w:rPr>
          <w:sz w:val="28"/>
          <w:szCs w:val="28"/>
        </w:rPr>
        <w:t xml:space="preserve">за адресою </w:t>
      </w:r>
      <w:r>
        <w:rPr>
          <w:sz w:val="28"/>
          <w:szCs w:val="28"/>
        </w:rPr>
        <w:t xml:space="preserve"> </w:t>
      </w:r>
      <w:r w:rsidR="00E16479" w:rsidRPr="00E16479">
        <w:rPr>
          <w:bCs/>
          <w:sz w:val="28"/>
          <w:szCs w:val="28"/>
        </w:rPr>
        <w:t>вул.Комунальників,1-Д,</w:t>
      </w:r>
      <w:r w:rsidR="00E16479" w:rsidRPr="008C5105">
        <w:rPr>
          <w:sz w:val="28"/>
          <w:szCs w:val="28"/>
        </w:rPr>
        <w:t xml:space="preserve"> </w:t>
      </w:r>
      <w:r w:rsidRPr="008C5105">
        <w:rPr>
          <w:sz w:val="28"/>
          <w:szCs w:val="28"/>
        </w:rPr>
        <w:t>площею 0,</w:t>
      </w:r>
      <w:r w:rsidR="00E16479">
        <w:rPr>
          <w:sz w:val="28"/>
          <w:szCs w:val="28"/>
        </w:rPr>
        <w:t>1400</w:t>
      </w:r>
      <w:r w:rsidRPr="008C5105">
        <w:rPr>
          <w:sz w:val="28"/>
          <w:szCs w:val="28"/>
        </w:rPr>
        <w:t>га</w:t>
      </w:r>
      <w:r w:rsidR="00E16479">
        <w:rPr>
          <w:sz w:val="28"/>
          <w:szCs w:val="28"/>
        </w:rPr>
        <w:t>,</w:t>
      </w:r>
      <w:r>
        <w:rPr>
          <w:sz w:val="28"/>
          <w:szCs w:val="28"/>
        </w:rPr>
        <w:t xml:space="preserve"> </w:t>
      </w:r>
      <w:r w:rsidRPr="008C5105">
        <w:rPr>
          <w:sz w:val="28"/>
          <w:szCs w:val="28"/>
        </w:rPr>
        <w:t xml:space="preserve">для </w:t>
      </w:r>
      <w:r w:rsidR="00E16479">
        <w:rPr>
          <w:sz w:val="28"/>
          <w:szCs w:val="28"/>
        </w:rPr>
        <w:t>обслуговування нежитлової будівлі</w:t>
      </w:r>
      <w:r w:rsidRPr="00F9317D">
        <w:rPr>
          <w:sz w:val="28"/>
          <w:szCs w:val="28"/>
        </w:rPr>
        <w:t>, у зв’язку із п</w:t>
      </w:r>
      <w:r w:rsidR="00B6072C">
        <w:rPr>
          <w:sz w:val="28"/>
          <w:szCs w:val="28"/>
        </w:rPr>
        <w:t>рийняттям пункту 2 цього рішення</w:t>
      </w:r>
      <w:r w:rsidR="004B3142">
        <w:rPr>
          <w:sz w:val="28"/>
          <w:szCs w:val="28"/>
        </w:rPr>
        <w:t xml:space="preserve"> </w:t>
      </w:r>
      <w:r w:rsidRPr="00C734A5">
        <w:rPr>
          <w:sz w:val="28"/>
          <w:szCs w:val="28"/>
        </w:rPr>
        <w:t xml:space="preserve">(підстава: </w:t>
      </w:r>
      <w:r w:rsidR="004B3142" w:rsidRPr="004F238A">
        <w:rPr>
          <w:sz w:val="28"/>
          <w:szCs w:val="28"/>
        </w:rPr>
        <w:t xml:space="preserve">заява </w:t>
      </w:r>
      <w:r w:rsidR="004B3142" w:rsidRPr="005D738B">
        <w:rPr>
          <w:sz w:val="28"/>
          <w:szCs w:val="28"/>
        </w:rPr>
        <w:t xml:space="preserve">Бондаренка В.П., зареєстрована 08.11.2018р. №Б-6805/0-04/01 (ЦНАП),  витяг з Державного земельного кадастру про земельну ділянку від 17.10.2018р. </w:t>
      </w:r>
      <w:r w:rsidR="004B3142">
        <w:rPr>
          <w:sz w:val="28"/>
          <w:szCs w:val="28"/>
        </w:rPr>
        <w:t xml:space="preserve">               </w:t>
      </w:r>
      <w:r w:rsidR="004B3142" w:rsidRPr="005D738B">
        <w:rPr>
          <w:sz w:val="28"/>
          <w:szCs w:val="28"/>
        </w:rPr>
        <w:t>№НВ-7302819912018</w:t>
      </w:r>
      <w:r>
        <w:rPr>
          <w:sz w:val="28"/>
          <w:szCs w:val="28"/>
        </w:rPr>
        <w:t>)</w:t>
      </w:r>
      <w:r w:rsidRPr="006D0753">
        <w:rPr>
          <w:sz w:val="28"/>
          <w:szCs w:val="28"/>
        </w:rPr>
        <w:t xml:space="preserve">. </w:t>
      </w:r>
    </w:p>
    <w:p w:rsidR="005D738B" w:rsidRPr="004B3142" w:rsidRDefault="005D738B" w:rsidP="00E21CB3">
      <w:pPr>
        <w:ind w:firstLine="900"/>
        <w:jc w:val="both"/>
        <w:rPr>
          <w:b/>
        </w:rPr>
      </w:pPr>
    </w:p>
    <w:p w:rsidR="00874D38" w:rsidRPr="004F238A" w:rsidRDefault="00225969" w:rsidP="000A686A">
      <w:pPr>
        <w:tabs>
          <w:tab w:val="left" w:pos="0"/>
        </w:tabs>
        <w:ind w:firstLine="540"/>
        <w:jc w:val="both"/>
        <w:rPr>
          <w:sz w:val="28"/>
          <w:szCs w:val="28"/>
        </w:rPr>
      </w:pPr>
      <w:r>
        <w:rPr>
          <w:b/>
          <w:sz w:val="28"/>
          <w:szCs w:val="28"/>
        </w:rPr>
        <w:t>3</w:t>
      </w:r>
      <w:r w:rsidR="00874D38" w:rsidRPr="00E21CB3">
        <w:rPr>
          <w:b/>
          <w:sz w:val="28"/>
          <w:szCs w:val="28"/>
        </w:rPr>
        <w:t xml:space="preserve">. </w:t>
      </w:r>
      <w:r w:rsidR="00874D38" w:rsidRPr="000A3672">
        <w:rPr>
          <w:b/>
          <w:sz w:val="28"/>
          <w:szCs w:val="28"/>
        </w:rPr>
        <w:t>Включити земельну ділянку</w:t>
      </w:r>
      <w:r w:rsidR="00874D38" w:rsidRPr="000A3672">
        <w:rPr>
          <w:sz w:val="28"/>
          <w:szCs w:val="28"/>
        </w:rPr>
        <w:t xml:space="preserve"> за адресою </w:t>
      </w:r>
      <w:r w:rsidR="00874D38" w:rsidRPr="005D738B">
        <w:rPr>
          <w:b/>
          <w:bCs/>
          <w:sz w:val="28"/>
          <w:szCs w:val="28"/>
        </w:rPr>
        <w:t>вул.</w:t>
      </w:r>
      <w:r w:rsidR="00874D38">
        <w:rPr>
          <w:b/>
          <w:bCs/>
          <w:sz w:val="28"/>
          <w:szCs w:val="28"/>
        </w:rPr>
        <w:t>Миколайчука               Івана</w:t>
      </w:r>
      <w:r w:rsidR="00874D38" w:rsidRPr="005D738B">
        <w:rPr>
          <w:b/>
          <w:bCs/>
          <w:sz w:val="28"/>
          <w:szCs w:val="28"/>
        </w:rPr>
        <w:t>,</w:t>
      </w:r>
      <w:r w:rsidR="00874D38">
        <w:rPr>
          <w:b/>
          <w:bCs/>
          <w:sz w:val="28"/>
          <w:szCs w:val="28"/>
        </w:rPr>
        <w:t>9-А</w:t>
      </w:r>
      <w:r w:rsidR="00874D38" w:rsidRPr="000A3672">
        <w:rPr>
          <w:b/>
          <w:sz w:val="28"/>
          <w:szCs w:val="28"/>
        </w:rPr>
        <w:t>,</w:t>
      </w:r>
      <w:r w:rsidR="00874D38" w:rsidRPr="000A3672">
        <w:rPr>
          <w:sz w:val="28"/>
          <w:szCs w:val="28"/>
        </w:rPr>
        <w:t xml:space="preserve"> площею </w:t>
      </w:r>
      <w:r w:rsidR="00874D38" w:rsidRPr="00166AF7">
        <w:rPr>
          <w:bCs/>
          <w:sz w:val="28"/>
          <w:szCs w:val="28"/>
        </w:rPr>
        <w:t>0,</w:t>
      </w:r>
      <w:r w:rsidR="00874D38">
        <w:rPr>
          <w:bCs/>
          <w:sz w:val="28"/>
          <w:szCs w:val="28"/>
        </w:rPr>
        <w:t>1057</w:t>
      </w:r>
      <w:r w:rsidR="00874D38" w:rsidRPr="000A3672">
        <w:rPr>
          <w:sz w:val="28"/>
          <w:szCs w:val="28"/>
        </w:rPr>
        <w:t xml:space="preserve">га (кадастровий номер </w:t>
      </w:r>
      <w:r w:rsidR="00874D38" w:rsidRPr="005D738B">
        <w:rPr>
          <w:sz w:val="28"/>
          <w:szCs w:val="28"/>
        </w:rPr>
        <w:t>7310136</w:t>
      </w:r>
      <w:r w:rsidR="00874D38">
        <w:rPr>
          <w:sz w:val="28"/>
          <w:szCs w:val="28"/>
        </w:rPr>
        <w:t>3</w:t>
      </w:r>
      <w:r w:rsidR="00874D38" w:rsidRPr="005D738B">
        <w:rPr>
          <w:sz w:val="28"/>
          <w:szCs w:val="28"/>
        </w:rPr>
        <w:t>00:</w:t>
      </w:r>
      <w:r w:rsidR="00874D38">
        <w:rPr>
          <w:sz w:val="28"/>
          <w:szCs w:val="28"/>
        </w:rPr>
        <w:t>08</w:t>
      </w:r>
      <w:r w:rsidR="00874D38" w:rsidRPr="005D738B">
        <w:rPr>
          <w:sz w:val="28"/>
          <w:szCs w:val="28"/>
        </w:rPr>
        <w:t>:00</w:t>
      </w:r>
      <w:r w:rsidR="00874D38">
        <w:rPr>
          <w:sz w:val="28"/>
          <w:szCs w:val="28"/>
        </w:rPr>
        <w:t>1</w:t>
      </w:r>
      <w:r w:rsidR="00874D38" w:rsidRPr="005D738B">
        <w:rPr>
          <w:sz w:val="28"/>
          <w:szCs w:val="28"/>
        </w:rPr>
        <w:t>:0</w:t>
      </w:r>
      <w:r w:rsidR="00874D38">
        <w:rPr>
          <w:sz w:val="28"/>
          <w:szCs w:val="28"/>
        </w:rPr>
        <w:t>208</w:t>
      </w:r>
      <w:r w:rsidR="00874D38" w:rsidRPr="000A3672">
        <w:rPr>
          <w:sz w:val="28"/>
          <w:szCs w:val="28"/>
        </w:rPr>
        <w:t>), для будівництва та обслуговування будівель торгівлі код 03.07 (</w:t>
      </w:r>
      <w:r w:rsidR="00874D38">
        <w:rPr>
          <w:sz w:val="28"/>
          <w:szCs w:val="28"/>
        </w:rPr>
        <w:t>нежитлове приміщення</w:t>
      </w:r>
      <w:r w:rsidR="00874D38" w:rsidRPr="000A3672">
        <w:rPr>
          <w:sz w:val="28"/>
          <w:szCs w:val="28"/>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874D38" w:rsidRPr="004F238A">
        <w:rPr>
          <w:sz w:val="28"/>
          <w:szCs w:val="28"/>
        </w:rPr>
        <w:t xml:space="preserve">(підстава: заява </w:t>
      </w:r>
      <w:r w:rsidR="00874D38">
        <w:rPr>
          <w:sz w:val="28"/>
          <w:szCs w:val="28"/>
        </w:rPr>
        <w:t>ТОВ «Рубікон»</w:t>
      </w:r>
      <w:r w:rsidR="00874D38" w:rsidRPr="005D738B">
        <w:rPr>
          <w:sz w:val="28"/>
          <w:szCs w:val="28"/>
        </w:rPr>
        <w:t xml:space="preserve">, зареєстрована </w:t>
      </w:r>
      <w:r w:rsidR="00874D38">
        <w:rPr>
          <w:sz w:val="28"/>
          <w:szCs w:val="28"/>
        </w:rPr>
        <w:t>01</w:t>
      </w:r>
      <w:r w:rsidR="00874D38" w:rsidRPr="005D738B">
        <w:rPr>
          <w:sz w:val="28"/>
          <w:szCs w:val="28"/>
        </w:rPr>
        <w:t>.1</w:t>
      </w:r>
      <w:r w:rsidR="00874D38">
        <w:rPr>
          <w:sz w:val="28"/>
          <w:szCs w:val="28"/>
        </w:rPr>
        <w:t>1</w:t>
      </w:r>
      <w:r w:rsidR="00874D38" w:rsidRPr="005D738B">
        <w:rPr>
          <w:sz w:val="28"/>
          <w:szCs w:val="28"/>
        </w:rPr>
        <w:t>.2018р. №04/01</w:t>
      </w:r>
      <w:r w:rsidR="00874D38">
        <w:rPr>
          <w:sz w:val="28"/>
          <w:szCs w:val="28"/>
        </w:rPr>
        <w:t>-08/1-4328/0</w:t>
      </w:r>
      <w:r w:rsidR="00874D38" w:rsidRPr="005D738B">
        <w:rPr>
          <w:sz w:val="28"/>
          <w:szCs w:val="28"/>
        </w:rPr>
        <w:t xml:space="preserve"> (ЦНАП), </w:t>
      </w:r>
      <w:r w:rsidR="00874D38">
        <w:rPr>
          <w:sz w:val="28"/>
          <w:szCs w:val="28"/>
        </w:rPr>
        <w:t xml:space="preserve">договір КП №69 купівлі-продажу державного майна від 30.11.1995р. №ЗУД-142, </w:t>
      </w:r>
      <w:r w:rsidR="000515A7">
        <w:rPr>
          <w:sz w:val="28"/>
          <w:szCs w:val="28"/>
        </w:rPr>
        <w:t xml:space="preserve">акт прийому-передачі державної частини цілісного майнового </w:t>
      </w:r>
      <w:r w:rsidR="000515A7">
        <w:rPr>
          <w:sz w:val="28"/>
          <w:szCs w:val="28"/>
        </w:rPr>
        <w:lastRenderedPageBreak/>
        <w:t xml:space="preserve">комплексу від 15.02.1996р., </w:t>
      </w:r>
      <w:r w:rsidR="00874D38" w:rsidRPr="005D738B">
        <w:rPr>
          <w:sz w:val="28"/>
          <w:szCs w:val="28"/>
        </w:rPr>
        <w:t xml:space="preserve">витяг </w:t>
      </w:r>
      <w:r w:rsidR="00874D38">
        <w:rPr>
          <w:sz w:val="28"/>
          <w:szCs w:val="28"/>
        </w:rPr>
        <w:t xml:space="preserve">з Державного реєстру речових прав на </w:t>
      </w:r>
      <w:r w:rsidR="00874D38" w:rsidRPr="005D738B">
        <w:rPr>
          <w:sz w:val="28"/>
          <w:szCs w:val="28"/>
        </w:rPr>
        <w:t xml:space="preserve">нерухоме майно </w:t>
      </w:r>
      <w:r w:rsidR="00874D38">
        <w:rPr>
          <w:sz w:val="28"/>
          <w:szCs w:val="28"/>
        </w:rPr>
        <w:t xml:space="preserve">про реєстрацію права власності </w:t>
      </w:r>
      <w:r w:rsidR="00874D38" w:rsidRPr="005D738B">
        <w:rPr>
          <w:sz w:val="28"/>
          <w:szCs w:val="28"/>
        </w:rPr>
        <w:t>від 1</w:t>
      </w:r>
      <w:r w:rsidR="00874D38">
        <w:rPr>
          <w:sz w:val="28"/>
          <w:szCs w:val="28"/>
        </w:rPr>
        <w:t>1</w:t>
      </w:r>
      <w:r w:rsidR="00874D38" w:rsidRPr="005D738B">
        <w:rPr>
          <w:sz w:val="28"/>
          <w:szCs w:val="28"/>
        </w:rPr>
        <w:t>.0</w:t>
      </w:r>
      <w:r w:rsidR="00874D38">
        <w:rPr>
          <w:sz w:val="28"/>
          <w:szCs w:val="28"/>
        </w:rPr>
        <w:t>5</w:t>
      </w:r>
      <w:r w:rsidR="00874D38" w:rsidRPr="005D738B">
        <w:rPr>
          <w:sz w:val="28"/>
          <w:szCs w:val="28"/>
        </w:rPr>
        <w:t>.20</w:t>
      </w:r>
      <w:r w:rsidR="00874D38">
        <w:rPr>
          <w:sz w:val="28"/>
          <w:szCs w:val="28"/>
        </w:rPr>
        <w:t>17</w:t>
      </w:r>
      <w:r w:rsidR="00874D38" w:rsidRPr="005D738B">
        <w:rPr>
          <w:sz w:val="28"/>
          <w:szCs w:val="28"/>
        </w:rPr>
        <w:t>р. №</w:t>
      </w:r>
      <w:r w:rsidR="00874D38">
        <w:rPr>
          <w:sz w:val="28"/>
          <w:szCs w:val="28"/>
        </w:rPr>
        <w:t>86750207</w:t>
      </w:r>
      <w:r w:rsidR="00874D38" w:rsidRPr="005D738B">
        <w:rPr>
          <w:sz w:val="28"/>
          <w:szCs w:val="28"/>
        </w:rPr>
        <w:t xml:space="preserve">, </w:t>
      </w:r>
      <w:r>
        <w:rPr>
          <w:sz w:val="28"/>
          <w:szCs w:val="28"/>
        </w:rPr>
        <w:t>державний акт на право</w:t>
      </w:r>
      <w:r w:rsidR="000A686A">
        <w:rPr>
          <w:sz w:val="28"/>
          <w:szCs w:val="28"/>
        </w:rPr>
        <w:t xml:space="preserve"> постійного користування землею</w:t>
      </w:r>
      <w:r w:rsidR="005A3035">
        <w:rPr>
          <w:sz w:val="28"/>
          <w:szCs w:val="28"/>
        </w:rPr>
        <w:t xml:space="preserve"> </w:t>
      </w:r>
      <w:r>
        <w:rPr>
          <w:sz w:val="28"/>
          <w:szCs w:val="28"/>
        </w:rPr>
        <w:t>від 31.03.1998р.</w:t>
      </w:r>
      <w:r w:rsidR="000A686A">
        <w:rPr>
          <w:sz w:val="28"/>
          <w:szCs w:val="28"/>
        </w:rPr>
        <w:t xml:space="preserve">              </w:t>
      </w:r>
      <w:r>
        <w:rPr>
          <w:sz w:val="28"/>
          <w:szCs w:val="28"/>
        </w:rPr>
        <w:t xml:space="preserve"> № 795, </w:t>
      </w:r>
      <w:r w:rsidR="00874D38" w:rsidRPr="005D738B">
        <w:rPr>
          <w:sz w:val="28"/>
          <w:szCs w:val="28"/>
        </w:rPr>
        <w:t xml:space="preserve">витяг з Державного земельного кадастру про земельну ділянку від </w:t>
      </w:r>
      <w:r>
        <w:rPr>
          <w:sz w:val="28"/>
          <w:szCs w:val="28"/>
        </w:rPr>
        <w:t>2</w:t>
      </w:r>
      <w:r w:rsidR="00874D38" w:rsidRPr="005D738B">
        <w:rPr>
          <w:sz w:val="28"/>
          <w:szCs w:val="28"/>
        </w:rPr>
        <w:t>7.0</w:t>
      </w:r>
      <w:r>
        <w:rPr>
          <w:sz w:val="28"/>
          <w:szCs w:val="28"/>
        </w:rPr>
        <w:t>7</w:t>
      </w:r>
      <w:r w:rsidR="00874D38" w:rsidRPr="005D738B">
        <w:rPr>
          <w:sz w:val="28"/>
          <w:szCs w:val="28"/>
        </w:rPr>
        <w:t>.201</w:t>
      </w:r>
      <w:r>
        <w:rPr>
          <w:sz w:val="28"/>
          <w:szCs w:val="28"/>
        </w:rPr>
        <w:t>7</w:t>
      </w:r>
      <w:r w:rsidR="00874D38" w:rsidRPr="005D738B">
        <w:rPr>
          <w:sz w:val="28"/>
          <w:szCs w:val="28"/>
        </w:rPr>
        <w:t>р. №НВ-73021</w:t>
      </w:r>
      <w:r>
        <w:rPr>
          <w:sz w:val="28"/>
          <w:szCs w:val="28"/>
        </w:rPr>
        <w:t>06722017</w:t>
      </w:r>
      <w:r w:rsidR="00874D38" w:rsidRPr="004F238A">
        <w:rPr>
          <w:sz w:val="28"/>
          <w:szCs w:val="28"/>
        </w:rPr>
        <w:t>).</w:t>
      </w:r>
    </w:p>
    <w:p w:rsidR="00874D38" w:rsidRDefault="00225969" w:rsidP="000A686A">
      <w:pPr>
        <w:ind w:firstLine="540"/>
        <w:jc w:val="both"/>
        <w:rPr>
          <w:sz w:val="28"/>
          <w:szCs w:val="28"/>
        </w:rPr>
      </w:pPr>
      <w:r>
        <w:rPr>
          <w:b/>
          <w:sz w:val="28"/>
          <w:szCs w:val="28"/>
        </w:rPr>
        <w:t>3</w:t>
      </w:r>
      <w:r w:rsidR="00874D38" w:rsidRPr="004F238A">
        <w:rPr>
          <w:b/>
          <w:sz w:val="28"/>
          <w:szCs w:val="28"/>
        </w:rPr>
        <w:t>.1.</w:t>
      </w:r>
      <w:r w:rsidR="00874D38">
        <w:rPr>
          <w:b/>
          <w:sz w:val="28"/>
          <w:szCs w:val="28"/>
        </w:rPr>
        <w:t xml:space="preserve"> </w:t>
      </w:r>
      <w:r w:rsidR="00874D38" w:rsidRPr="00276074">
        <w:rPr>
          <w:sz w:val="28"/>
          <w:szCs w:val="28"/>
        </w:rPr>
        <w:t xml:space="preserve">Продати </w:t>
      </w:r>
      <w:r w:rsidR="00874D38" w:rsidRPr="006D0753">
        <w:rPr>
          <w:sz w:val="28"/>
          <w:szCs w:val="28"/>
        </w:rPr>
        <w:t>земельн</w:t>
      </w:r>
      <w:r w:rsidR="00874D38">
        <w:rPr>
          <w:sz w:val="28"/>
          <w:szCs w:val="28"/>
        </w:rPr>
        <w:t>у</w:t>
      </w:r>
      <w:r w:rsidR="00874D38" w:rsidRPr="006D0753">
        <w:rPr>
          <w:sz w:val="28"/>
          <w:szCs w:val="28"/>
        </w:rPr>
        <w:t xml:space="preserve"> ділянк</w:t>
      </w:r>
      <w:r w:rsidR="00874D38">
        <w:rPr>
          <w:sz w:val="28"/>
          <w:szCs w:val="28"/>
        </w:rPr>
        <w:t>у</w:t>
      </w:r>
      <w:r w:rsidR="00874D38" w:rsidRPr="006D0753">
        <w:rPr>
          <w:sz w:val="28"/>
          <w:szCs w:val="28"/>
        </w:rPr>
        <w:t xml:space="preserve"> за рахунок земель комунальної власності</w:t>
      </w:r>
      <w:r w:rsidR="00874D38">
        <w:rPr>
          <w:sz w:val="28"/>
          <w:szCs w:val="28"/>
        </w:rPr>
        <w:t>.</w:t>
      </w:r>
      <w:r w:rsidR="00874D38" w:rsidRPr="000A3672">
        <w:rPr>
          <w:sz w:val="28"/>
          <w:szCs w:val="28"/>
        </w:rPr>
        <w:t xml:space="preserve"> </w:t>
      </w:r>
      <w:r w:rsidR="00874D38">
        <w:rPr>
          <w:sz w:val="28"/>
          <w:szCs w:val="28"/>
        </w:rPr>
        <w:t xml:space="preserve"> </w:t>
      </w:r>
    </w:p>
    <w:p w:rsidR="00874D38" w:rsidRDefault="00225969" w:rsidP="000A686A">
      <w:pPr>
        <w:ind w:firstLine="540"/>
        <w:jc w:val="both"/>
        <w:rPr>
          <w:sz w:val="28"/>
          <w:szCs w:val="28"/>
        </w:rPr>
      </w:pPr>
      <w:r>
        <w:rPr>
          <w:b/>
          <w:sz w:val="28"/>
          <w:szCs w:val="28"/>
        </w:rPr>
        <w:t>3</w:t>
      </w:r>
      <w:r w:rsidR="00874D38" w:rsidRPr="00B6072C">
        <w:rPr>
          <w:b/>
          <w:sz w:val="28"/>
          <w:szCs w:val="28"/>
        </w:rPr>
        <w:t>.2.</w:t>
      </w:r>
      <w:r w:rsidR="00874D38">
        <w:rPr>
          <w:b/>
          <w:sz w:val="18"/>
          <w:szCs w:val="18"/>
        </w:rPr>
        <w:t xml:space="preserve"> </w:t>
      </w:r>
      <w:r w:rsidR="00874D38" w:rsidRPr="00B6072C">
        <w:rPr>
          <w:sz w:val="28"/>
          <w:szCs w:val="28"/>
        </w:rPr>
        <w:t>Покупцю земельної ділянки</w:t>
      </w:r>
      <w:r w:rsidR="00874D38">
        <w:rPr>
          <w:b/>
          <w:sz w:val="28"/>
          <w:szCs w:val="28"/>
        </w:rPr>
        <w:t xml:space="preserve"> </w:t>
      </w:r>
      <w:r w:rsidR="00874D38"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874D38">
        <w:rPr>
          <w:sz w:val="28"/>
          <w:szCs w:val="28"/>
        </w:rPr>
        <w:t>.</w:t>
      </w:r>
    </w:p>
    <w:p w:rsidR="00874D38" w:rsidRPr="00C734A5" w:rsidRDefault="00225969" w:rsidP="000A686A">
      <w:pPr>
        <w:ind w:firstLine="540"/>
        <w:jc w:val="both"/>
        <w:rPr>
          <w:sz w:val="28"/>
          <w:szCs w:val="28"/>
        </w:rPr>
      </w:pPr>
      <w:r>
        <w:rPr>
          <w:b/>
          <w:sz w:val="28"/>
          <w:szCs w:val="28"/>
        </w:rPr>
        <w:t>3</w:t>
      </w:r>
      <w:r w:rsidR="00874D38" w:rsidRPr="001C4D83">
        <w:rPr>
          <w:b/>
          <w:sz w:val="28"/>
          <w:szCs w:val="28"/>
        </w:rPr>
        <w:t>.3.</w:t>
      </w:r>
      <w:r w:rsidR="00874D38" w:rsidRPr="00FA363A">
        <w:rPr>
          <w:b/>
          <w:sz w:val="28"/>
          <w:szCs w:val="28"/>
        </w:rPr>
        <w:t xml:space="preserve"> </w:t>
      </w:r>
      <w:r w:rsidR="00874D38">
        <w:rPr>
          <w:b/>
          <w:sz w:val="28"/>
          <w:szCs w:val="28"/>
        </w:rPr>
        <w:t xml:space="preserve"> </w:t>
      </w:r>
      <w:r w:rsidR="00874D38" w:rsidRPr="008C5105">
        <w:rPr>
          <w:b/>
          <w:sz w:val="28"/>
          <w:szCs w:val="28"/>
        </w:rPr>
        <w:t xml:space="preserve">Визнати таким, що втратив чинність, </w:t>
      </w:r>
      <w:r w:rsidR="00874D38" w:rsidRPr="008C5105">
        <w:rPr>
          <w:b/>
          <w:bCs/>
          <w:sz w:val="28"/>
          <w:szCs w:val="28"/>
        </w:rPr>
        <w:t xml:space="preserve">пункт </w:t>
      </w:r>
      <w:r>
        <w:rPr>
          <w:b/>
          <w:bCs/>
          <w:sz w:val="28"/>
          <w:szCs w:val="28"/>
        </w:rPr>
        <w:t>3</w:t>
      </w:r>
      <w:r w:rsidR="00874D38">
        <w:rPr>
          <w:b/>
          <w:bCs/>
          <w:sz w:val="28"/>
          <w:szCs w:val="28"/>
        </w:rPr>
        <w:t xml:space="preserve"> додатка</w:t>
      </w:r>
      <w:r w:rsidR="000515A7">
        <w:rPr>
          <w:b/>
          <w:bCs/>
          <w:sz w:val="28"/>
          <w:szCs w:val="28"/>
        </w:rPr>
        <w:t xml:space="preserve"> 1</w:t>
      </w:r>
      <w:r w:rsidR="00874D38">
        <w:rPr>
          <w:b/>
          <w:bCs/>
          <w:sz w:val="28"/>
          <w:szCs w:val="28"/>
        </w:rPr>
        <w:t xml:space="preserve"> </w:t>
      </w:r>
      <w:r w:rsidR="00874D38" w:rsidRPr="008C5105">
        <w:rPr>
          <w:bCs/>
          <w:sz w:val="28"/>
          <w:szCs w:val="28"/>
        </w:rPr>
        <w:t xml:space="preserve">до рішення </w:t>
      </w:r>
      <w:r w:rsidR="000515A7">
        <w:rPr>
          <w:bCs/>
          <w:sz w:val="28"/>
          <w:szCs w:val="28"/>
        </w:rPr>
        <w:t xml:space="preserve">виконавчого комітету </w:t>
      </w:r>
      <w:r w:rsidR="00874D38" w:rsidRPr="008C5105">
        <w:rPr>
          <w:bCs/>
          <w:sz w:val="28"/>
          <w:szCs w:val="28"/>
        </w:rPr>
        <w:t xml:space="preserve">міської ради </w:t>
      </w:r>
      <w:r w:rsidR="00874D38">
        <w:rPr>
          <w:bCs/>
          <w:sz w:val="28"/>
          <w:szCs w:val="28"/>
        </w:rPr>
        <w:t>в</w:t>
      </w:r>
      <w:r w:rsidR="00874D38" w:rsidRPr="008C5105">
        <w:rPr>
          <w:bCs/>
          <w:sz w:val="28"/>
          <w:szCs w:val="28"/>
        </w:rPr>
        <w:t xml:space="preserve">ід </w:t>
      </w:r>
      <w:r w:rsidR="000515A7" w:rsidRPr="0087734D">
        <w:rPr>
          <w:b/>
          <w:bCs/>
          <w:sz w:val="28"/>
          <w:szCs w:val="28"/>
        </w:rPr>
        <w:t>03</w:t>
      </w:r>
      <w:r w:rsidR="00874D38" w:rsidRPr="0087734D">
        <w:rPr>
          <w:b/>
          <w:bCs/>
          <w:sz w:val="28"/>
          <w:szCs w:val="28"/>
        </w:rPr>
        <w:t>.</w:t>
      </w:r>
      <w:r w:rsidR="00874D38" w:rsidRPr="008C5105">
        <w:rPr>
          <w:b/>
          <w:bCs/>
          <w:sz w:val="28"/>
          <w:szCs w:val="28"/>
        </w:rPr>
        <w:t>0</w:t>
      </w:r>
      <w:r w:rsidR="000515A7">
        <w:rPr>
          <w:b/>
          <w:bCs/>
          <w:sz w:val="28"/>
          <w:szCs w:val="28"/>
        </w:rPr>
        <w:t>6</w:t>
      </w:r>
      <w:r w:rsidR="00874D38" w:rsidRPr="008C5105">
        <w:rPr>
          <w:b/>
          <w:bCs/>
          <w:sz w:val="28"/>
          <w:szCs w:val="28"/>
        </w:rPr>
        <w:t>.</w:t>
      </w:r>
      <w:r w:rsidR="00874D38">
        <w:rPr>
          <w:b/>
          <w:bCs/>
          <w:sz w:val="28"/>
          <w:szCs w:val="28"/>
        </w:rPr>
        <w:t>1</w:t>
      </w:r>
      <w:r w:rsidR="000515A7">
        <w:rPr>
          <w:b/>
          <w:bCs/>
          <w:sz w:val="28"/>
          <w:szCs w:val="28"/>
        </w:rPr>
        <w:t>997</w:t>
      </w:r>
      <w:r w:rsidR="00874D38" w:rsidRPr="008C5105">
        <w:rPr>
          <w:b/>
          <w:bCs/>
          <w:sz w:val="28"/>
          <w:szCs w:val="28"/>
        </w:rPr>
        <w:t>р. №</w:t>
      </w:r>
      <w:r w:rsidR="0087734D">
        <w:rPr>
          <w:b/>
          <w:bCs/>
          <w:sz w:val="28"/>
          <w:szCs w:val="28"/>
        </w:rPr>
        <w:t>413/10</w:t>
      </w:r>
      <w:r w:rsidR="00874D38">
        <w:rPr>
          <w:b/>
          <w:bCs/>
          <w:sz w:val="28"/>
          <w:szCs w:val="28"/>
        </w:rPr>
        <w:t xml:space="preserve"> </w:t>
      </w:r>
      <w:r w:rsidR="00874D38" w:rsidRPr="008C5105">
        <w:rPr>
          <w:bCs/>
          <w:sz w:val="28"/>
          <w:szCs w:val="28"/>
        </w:rPr>
        <w:t xml:space="preserve">«Про </w:t>
      </w:r>
      <w:r w:rsidR="0087734D">
        <w:rPr>
          <w:bCs/>
          <w:sz w:val="28"/>
          <w:szCs w:val="28"/>
        </w:rPr>
        <w:t xml:space="preserve">надання </w:t>
      </w:r>
      <w:r w:rsidR="00874D38">
        <w:rPr>
          <w:bCs/>
          <w:sz w:val="28"/>
          <w:szCs w:val="28"/>
        </w:rPr>
        <w:t>земельних ділянок</w:t>
      </w:r>
      <w:r w:rsidR="0087734D">
        <w:rPr>
          <w:bCs/>
          <w:sz w:val="28"/>
          <w:szCs w:val="28"/>
        </w:rPr>
        <w:t xml:space="preserve">» </w:t>
      </w:r>
      <w:r w:rsidR="00874D38" w:rsidRPr="008C5105">
        <w:rPr>
          <w:bCs/>
          <w:sz w:val="28"/>
          <w:szCs w:val="28"/>
        </w:rPr>
        <w:t xml:space="preserve">в </w:t>
      </w:r>
      <w:r w:rsidR="00874D38" w:rsidRPr="008C5105">
        <w:rPr>
          <w:sz w:val="28"/>
          <w:szCs w:val="28"/>
        </w:rPr>
        <w:t>частині надання</w:t>
      </w:r>
      <w:r w:rsidR="00874D38">
        <w:rPr>
          <w:sz w:val="28"/>
          <w:szCs w:val="28"/>
        </w:rPr>
        <w:t xml:space="preserve"> </w:t>
      </w:r>
      <w:r w:rsidR="0087734D">
        <w:rPr>
          <w:sz w:val="28"/>
          <w:szCs w:val="28"/>
        </w:rPr>
        <w:t xml:space="preserve">товариству з обмеженою відповідальністю фірмі «Рубікон» </w:t>
      </w:r>
      <w:r w:rsidR="00874D38" w:rsidRPr="008C5105">
        <w:rPr>
          <w:sz w:val="28"/>
          <w:szCs w:val="28"/>
        </w:rPr>
        <w:t>земельної ділянки</w:t>
      </w:r>
      <w:r w:rsidR="00874D38">
        <w:rPr>
          <w:sz w:val="28"/>
          <w:szCs w:val="28"/>
        </w:rPr>
        <w:t xml:space="preserve"> </w:t>
      </w:r>
      <w:r w:rsidR="00874D38" w:rsidRPr="008C5105">
        <w:rPr>
          <w:sz w:val="28"/>
          <w:szCs w:val="28"/>
        </w:rPr>
        <w:t xml:space="preserve">за адресою </w:t>
      </w:r>
      <w:r w:rsidR="00874D38">
        <w:rPr>
          <w:sz w:val="28"/>
          <w:szCs w:val="28"/>
        </w:rPr>
        <w:t xml:space="preserve"> </w:t>
      </w:r>
      <w:r w:rsidR="00874D38" w:rsidRPr="00E16479">
        <w:rPr>
          <w:bCs/>
          <w:sz w:val="28"/>
          <w:szCs w:val="28"/>
        </w:rPr>
        <w:t>вул.</w:t>
      </w:r>
      <w:r w:rsidR="0087734D">
        <w:rPr>
          <w:bCs/>
          <w:sz w:val="28"/>
          <w:szCs w:val="28"/>
        </w:rPr>
        <w:t>Миколайчука</w:t>
      </w:r>
      <w:r w:rsidR="00874D38" w:rsidRPr="00E16479">
        <w:rPr>
          <w:bCs/>
          <w:sz w:val="28"/>
          <w:szCs w:val="28"/>
        </w:rPr>
        <w:t>,</w:t>
      </w:r>
      <w:r w:rsidR="0087734D">
        <w:rPr>
          <w:bCs/>
          <w:sz w:val="28"/>
          <w:szCs w:val="28"/>
        </w:rPr>
        <w:t>9</w:t>
      </w:r>
      <w:r w:rsidR="00874D38" w:rsidRPr="00E16479">
        <w:rPr>
          <w:bCs/>
          <w:sz w:val="28"/>
          <w:szCs w:val="28"/>
        </w:rPr>
        <w:t>-</w:t>
      </w:r>
      <w:r w:rsidR="0087734D">
        <w:rPr>
          <w:bCs/>
          <w:sz w:val="28"/>
          <w:szCs w:val="28"/>
        </w:rPr>
        <w:t>А</w:t>
      </w:r>
      <w:r w:rsidR="00874D38" w:rsidRPr="00E16479">
        <w:rPr>
          <w:bCs/>
          <w:sz w:val="28"/>
          <w:szCs w:val="28"/>
        </w:rPr>
        <w:t>,</w:t>
      </w:r>
      <w:r w:rsidR="00874D38" w:rsidRPr="008C5105">
        <w:rPr>
          <w:sz w:val="28"/>
          <w:szCs w:val="28"/>
        </w:rPr>
        <w:t xml:space="preserve"> площею 0,</w:t>
      </w:r>
      <w:r w:rsidR="00874D38">
        <w:rPr>
          <w:sz w:val="28"/>
          <w:szCs w:val="28"/>
        </w:rPr>
        <w:t>10</w:t>
      </w:r>
      <w:r w:rsidR="0087734D">
        <w:rPr>
          <w:sz w:val="28"/>
          <w:szCs w:val="28"/>
        </w:rPr>
        <w:t>57</w:t>
      </w:r>
      <w:r w:rsidR="00874D38" w:rsidRPr="008C5105">
        <w:rPr>
          <w:sz w:val="28"/>
          <w:szCs w:val="28"/>
        </w:rPr>
        <w:t>га</w:t>
      </w:r>
      <w:r w:rsidR="0087734D">
        <w:rPr>
          <w:sz w:val="28"/>
          <w:szCs w:val="28"/>
        </w:rPr>
        <w:t xml:space="preserve"> в постійне користування </w:t>
      </w:r>
      <w:r w:rsidR="00874D38" w:rsidRPr="008C5105">
        <w:rPr>
          <w:sz w:val="28"/>
          <w:szCs w:val="28"/>
        </w:rPr>
        <w:t xml:space="preserve">для </w:t>
      </w:r>
      <w:r w:rsidR="00874D38">
        <w:rPr>
          <w:sz w:val="28"/>
          <w:szCs w:val="28"/>
        </w:rPr>
        <w:t>обслуговування</w:t>
      </w:r>
      <w:r w:rsidR="0087734D">
        <w:rPr>
          <w:sz w:val="28"/>
          <w:szCs w:val="28"/>
        </w:rPr>
        <w:t xml:space="preserve"> магазину та </w:t>
      </w:r>
      <w:r w:rsidR="0087734D" w:rsidRPr="0087734D">
        <w:rPr>
          <w:b/>
          <w:sz w:val="28"/>
          <w:szCs w:val="28"/>
        </w:rPr>
        <w:t xml:space="preserve">визнати таким, що втратив чинність </w:t>
      </w:r>
      <w:r w:rsidR="0087734D" w:rsidRPr="0087734D">
        <w:rPr>
          <w:sz w:val="28"/>
          <w:szCs w:val="28"/>
        </w:rPr>
        <w:t xml:space="preserve"> державний акт на право постійного користування землею від </w:t>
      </w:r>
      <w:r w:rsidR="0087734D">
        <w:rPr>
          <w:sz w:val="28"/>
          <w:szCs w:val="28"/>
        </w:rPr>
        <w:t>31</w:t>
      </w:r>
      <w:r w:rsidR="0087734D" w:rsidRPr="0087734D">
        <w:rPr>
          <w:sz w:val="28"/>
          <w:szCs w:val="28"/>
        </w:rPr>
        <w:t>.</w:t>
      </w:r>
      <w:r w:rsidR="0087734D">
        <w:rPr>
          <w:sz w:val="28"/>
          <w:szCs w:val="28"/>
        </w:rPr>
        <w:t>03</w:t>
      </w:r>
      <w:r w:rsidR="0087734D" w:rsidRPr="0087734D">
        <w:rPr>
          <w:sz w:val="28"/>
          <w:szCs w:val="28"/>
        </w:rPr>
        <w:t>.1</w:t>
      </w:r>
      <w:r w:rsidR="0087734D">
        <w:rPr>
          <w:sz w:val="28"/>
          <w:szCs w:val="28"/>
        </w:rPr>
        <w:t>998</w:t>
      </w:r>
      <w:r w:rsidR="0087734D" w:rsidRPr="0087734D">
        <w:rPr>
          <w:sz w:val="28"/>
          <w:szCs w:val="28"/>
        </w:rPr>
        <w:t>р. №</w:t>
      </w:r>
      <w:r w:rsidR="0087734D">
        <w:rPr>
          <w:sz w:val="28"/>
          <w:szCs w:val="28"/>
        </w:rPr>
        <w:t>795</w:t>
      </w:r>
      <w:r w:rsidR="003D65B8">
        <w:rPr>
          <w:sz w:val="28"/>
          <w:szCs w:val="28"/>
        </w:rPr>
        <w:t xml:space="preserve"> </w:t>
      </w:r>
      <w:r w:rsidR="003D65B8" w:rsidRPr="00B0041C">
        <w:rPr>
          <w:sz w:val="28"/>
          <w:szCs w:val="28"/>
        </w:rPr>
        <w:t>з моменту державної реєстрації права власності на земельн</w:t>
      </w:r>
      <w:r w:rsidR="003D65B8">
        <w:rPr>
          <w:sz w:val="28"/>
          <w:szCs w:val="28"/>
        </w:rPr>
        <w:t>у</w:t>
      </w:r>
      <w:r w:rsidR="003D65B8" w:rsidRPr="00B0041C">
        <w:rPr>
          <w:sz w:val="28"/>
          <w:szCs w:val="28"/>
        </w:rPr>
        <w:t xml:space="preserve"> д</w:t>
      </w:r>
      <w:r w:rsidR="003D65B8">
        <w:rPr>
          <w:sz w:val="28"/>
          <w:szCs w:val="28"/>
        </w:rPr>
        <w:t xml:space="preserve">ілянку, зазначену у цьому рішенні.  </w:t>
      </w:r>
    </w:p>
    <w:p w:rsidR="00874D38" w:rsidRPr="004B3142" w:rsidRDefault="00874D38" w:rsidP="000A686A">
      <w:pPr>
        <w:ind w:firstLine="540"/>
        <w:jc w:val="both"/>
        <w:rPr>
          <w:b/>
        </w:rPr>
      </w:pPr>
    </w:p>
    <w:p w:rsidR="00425872" w:rsidRDefault="005A3035" w:rsidP="000A686A">
      <w:pPr>
        <w:ind w:firstLine="540"/>
        <w:jc w:val="both"/>
        <w:rPr>
          <w:sz w:val="28"/>
          <w:szCs w:val="28"/>
        </w:rPr>
      </w:pPr>
      <w:r>
        <w:rPr>
          <w:b/>
          <w:sz w:val="28"/>
          <w:szCs w:val="28"/>
        </w:rPr>
        <w:t>4</w:t>
      </w:r>
      <w:r w:rsidR="005D738B">
        <w:rPr>
          <w:b/>
          <w:sz w:val="28"/>
          <w:szCs w:val="28"/>
        </w:rPr>
        <w:t xml:space="preserve">. </w:t>
      </w:r>
      <w:r w:rsidR="00425872" w:rsidRPr="00E21CB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зазначених у додатку до цього рішення.</w:t>
      </w:r>
      <w:r w:rsidR="00425872" w:rsidRPr="006D0753">
        <w:rPr>
          <w:sz w:val="28"/>
          <w:szCs w:val="28"/>
        </w:rPr>
        <w:t>.</w:t>
      </w:r>
    </w:p>
    <w:p w:rsidR="00DC238A" w:rsidRPr="009752F1" w:rsidRDefault="00DC238A" w:rsidP="000A686A">
      <w:pPr>
        <w:ind w:firstLine="540"/>
        <w:jc w:val="both"/>
      </w:pPr>
    </w:p>
    <w:p w:rsidR="00233347" w:rsidRDefault="005A3035" w:rsidP="000A686A">
      <w:pPr>
        <w:ind w:firstLine="540"/>
        <w:jc w:val="both"/>
        <w:rPr>
          <w:sz w:val="28"/>
          <w:szCs w:val="28"/>
        </w:rPr>
      </w:pPr>
      <w:r>
        <w:rPr>
          <w:b/>
          <w:sz w:val="28"/>
          <w:szCs w:val="28"/>
        </w:rPr>
        <w:t>5</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зазначених у додатку до цього рішення.</w:t>
      </w:r>
      <w:r w:rsidR="00233347" w:rsidRPr="006D0753">
        <w:rPr>
          <w:sz w:val="28"/>
          <w:szCs w:val="28"/>
        </w:rPr>
        <w:t>.</w:t>
      </w:r>
    </w:p>
    <w:p w:rsidR="00B75A80" w:rsidRPr="00124EC9" w:rsidRDefault="00B75A80" w:rsidP="000A686A">
      <w:pPr>
        <w:ind w:firstLine="540"/>
        <w:jc w:val="both"/>
      </w:pPr>
    </w:p>
    <w:p w:rsidR="00425872" w:rsidRDefault="005A3035" w:rsidP="000A686A">
      <w:pPr>
        <w:ind w:firstLine="540"/>
        <w:jc w:val="both"/>
        <w:rPr>
          <w:sz w:val="28"/>
          <w:szCs w:val="28"/>
        </w:rPr>
      </w:pPr>
      <w:r>
        <w:rPr>
          <w:b/>
          <w:sz w:val="28"/>
          <w:szCs w:val="28"/>
        </w:rPr>
        <w:t>6</w:t>
      </w:r>
      <w:r w:rsidR="00300A03" w:rsidRPr="00300A03">
        <w:rPr>
          <w:b/>
          <w:sz w:val="28"/>
          <w:szCs w:val="28"/>
        </w:rPr>
        <w:t>.</w:t>
      </w:r>
      <w:r w:rsidR="00300A03">
        <w:rPr>
          <w:sz w:val="28"/>
          <w:szCs w:val="28"/>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8642A6">
        <w:rPr>
          <w:sz w:val="28"/>
          <w:szCs w:val="28"/>
        </w:rPr>
        <w:t>,</w:t>
      </w:r>
      <w:r w:rsidR="00425872">
        <w:rPr>
          <w:sz w:val="28"/>
          <w:szCs w:val="28"/>
        </w:rPr>
        <w:t xml:space="preserve"> </w:t>
      </w:r>
      <w:r w:rsidR="008642A6" w:rsidRPr="00B0041C">
        <w:rPr>
          <w:sz w:val="28"/>
          <w:szCs w:val="28"/>
        </w:rPr>
        <w:t>зазначених у додатку до цього рішення.</w:t>
      </w:r>
    </w:p>
    <w:p w:rsidR="00233347" w:rsidRPr="00124EC9" w:rsidRDefault="00233347" w:rsidP="000A686A">
      <w:pPr>
        <w:ind w:firstLine="540"/>
        <w:jc w:val="both"/>
        <w:rPr>
          <w:b/>
        </w:rPr>
      </w:pPr>
    </w:p>
    <w:p w:rsidR="00037BCD" w:rsidRDefault="005A3035" w:rsidP="000A686A">
      <w:pPr>
        <w:ind w:firstLine="540"/>
        <w:jc w:val="both"/>
        <w:rPr>
          <w:sz w:val="28"/>
          <w:szCs w:val="28"/>
        </w:rPr>
      </w:pPr>
      <w:r>
        <w:rPr>
          <w:b/>
          <w:sz w:val="28"/>
          <w:szCs w:val="28"/>
        </w:rPr>
        <w:t>7</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0A686A">
      <w:pPr>
        <w:ind w:firstLine="540"/>
        <w:jc w:val="both"/>
      </w:pPr>
    </w:p>
    <w:p w:rsidR="00954F1B" w:rsidRDefault="005A3035" w:rsidP="000A686A">
      <w:pPr>
        <w:pStyle w:val="a4"/>
        <w:ind w:firstLine="540"/>
        <w:jc w:val="both"/>
        <w:rPr>
          <w:rFonts w:ascii="Times New Roman" w:hAnsi="Times New Roman"/>
          <w:bCs/>
          <w:sz w:val="28"/>
          <w:szCs w:val="28"/>
        </w:rPr>
      </w:pPr>
      <w:r>
        <w:rPr>
          <w:rFonts w:ascii="Times New Roman" w:hAnsi="Times New Roman"/>
          <w:b/>
          <w:sz w:val="28"/>
          <w:szCs w:val="28"/>
        </w:rPr>
        <w:t>8</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0A686A">
      <w:pPr>
        <w:pStyle w:val="a4"/>
        <w:tabs>
          <w:tab w:val="left" w:pos="720"/>
        </w:tabs>
        <w:ind w:firstLine="540"/>
        <w:jc w:val="both"/>
        <w:rPr>
          <w:bCs/>
          <w:sz w:val="20"/>
        </w:rPr>
      </w:pPr>
    </w:p>
    <w:p w:rsidR="00037BCD" w:rsidRDefault="005A3035"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rPr>
        <w:t>9</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sz w:val="28"/>
          <w:szCs w:val="28"/>
        </w:rPr>
      </w:pP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t>Секретар Чернівецької міської ради</w:t>
      </w:r>
      <w:r w:rsidRPr="00A93D71">
        <w:rPr>
          <w:b/>
          <w:sz w:val="28"/>
          <w:szCs w:val="28"/>
        </w:rPr>
        <w:tab/>
      </w:r>
      <w:r w:rsidRPr="00A93D71">
        <w:rPr>
          <w:b/>
          <w:sz w:val="28"/>
          <w:szCs w:val="28"/>
        </w:rPr>
        <w:tab/>
      </w:r>
      <w:r w:rsidRPr="00A93D71">
        <w:rPr>
          <w:b/>
          <w:sz w:val="28"/>
          <w:szCs w:val="28"/>
        </w:rPr>
        <w:tab/>
      </w:r>
      <w:r w:rsidRPr="00A93D71">
        <w:rPr>
          <w:b/>
          <w:sz w:val="28"/>
          <w:szCs w:val="28"/>
        </w:rPr>
        <w:tab/>
      </w:r>
      <w:r w:rsidRPr="00A93D71">
        <w:rPr>
          <w:b/>
          <w:sz w:val="28"/>
          <w:szCs w:val="28"/>
        </w:rPr>
        <w:tab/>
        <w:t>В. Продан</w:t>
      </w:r>
    </w:p>
    <w:p w:rsidR="006D0753" w:rsidRDefault="006D0753" w:rsidP="00AC0C42">
      <w:pPr>
        <w:ind w:right="45"/>
        <w:rPr>
          <w:b/>
          <w:sz w:val="24"/>
          <w:szCs w:val="24"/>
        </w:rPr>
      </w:pPr>
    </w:p>
    <w:p w:rsidR="006D0753" w:rsidRDefault="006D0753" w:rsidP="00AC0C42">
      <w:pPr>
        <w:ind w:right="45"/>
        <w:rPr>
          <w:b/>
          <w:sz w:val="24"/>
          <w:szCs w:val="24"/>
        </w:rPr>
      </w:pPr>
    </w:p>
    <w:p w:rsidR="009109CF" w:rsidRPr="00CB14BE" w:rsidRDefault="009109CF" w:rsidP="009109CF">
      <w:pPr>
        <w:ind w:right="45"/>
        <w:rPr>
          <w:rFonts w:eastAsia="PMingLiU"/>
          <w:bCs/>
        </w:rPr>
      </w:pPr>
    </w:p>
    <w:sectPr w:rsidR="009109CF" w:rsidRPr="00CB14BE" w:rsidSect="005A3035">
      <w:headerReference w:type="even" r:id="rId7"/>
      <w:headerReference w:type="default" r:id="rId8"/>
      <w:pgSz w:w="11906" w:h="16838"/>
      <w:pgMar w:top="680"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483" w:rsidRDefault="00123483">
      <w:r>
        <w:separator/>
      </w:r>
    </w:p>
  </w:endnote>
  <w:endnote w:type="continuationSeparator" w:id="0">
    <w:p w:rsidR="00123483" w:rsidRDefault="00123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483" w:rsidRDefault="00123483">
      <w:r>
        <w:separator/>
      </w:r>
    </w:p>
  </w:footnote>
  <w:footnote w:type="continuationSeparator" w:id="0">
    <w:p w:rsidR="00123483" w:rsidRDefault="001234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035" w:rsidRDefault="005A3035"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A3035" w:rsidRDefault="005A303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035" w:rsidRDefault="005A3035"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25E18">
      <w:rPr>
        <w:rStyle w:val="a6"/>
        <w:noProof/>
      </w:rPr>
      <w:t>2</w:t>
    </w:r>
    <w:r>
      <w:rPr>
        <w:rStyle w:val="a6"/>
      </w:rPr>
      <w:fldChar w:fldCharType="end"/>
    </w:r>
  </w:p>
  <w:p w:rsidR="005A3035" w:rsidRPr="00333805" w:rsidRDefault="005A3035" w:rsidP="00E835AD">
    <w:pPr>
      <w:pStyle w:val="a5"/>
      <w:framePr w:wrap="around" w:vAnchor="text" w:hAnchor="page" w:x="2560" w:y="222"/>
      <w:rPr>
        <w:rStyle w:val="a6"/>
        <w:sz w:val="10"/>
        <w:szCs w:val="10"/>
      </w:rPr>
    </w:pPr>
  </w:p>
  <w:p w:rsidR="005A3035" w:rsidRPr="000A686A" w:rsidRDefault="005A3035">
    <w:pPr>
      <w:pStyle w:val="a5"/>
      <w:rPr>
        <w:sz w:val="16"/>
        <w:szCs w:val="16"/>
      </w:rPr>
    </w:pPr>
  </w:p>
  <w:p w:rsidR="000A686A" w:rsidRPr="000A686A" w:rsidRDefault="000A686A">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4638C"/>
    <w:rsid w:val="000515A7"/>
    <w:rsid w:val="00051EC8"/>
    <w:rsid w:val="0005223F"/>
    <w:rsid w:val="000533DE"/>
    <w:rsid w:val="00053EEE"/>
    <w:rsid w:val="000560D2"/>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49C5"/>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3483"/>
    <w:rsid w:val="00124842"/>
    <w:rsid w:val="00124EC9"/>
    <w:rsid w:val="00125B88"/>
    <w:rsid w:val="00130071"/>
    <w:rsid w:val="0013318B"/>
    <w:rsid w:val="00133F06"/>
    <w:rsid w:val="00141A15"/>
    <w:rsid w:val="0014565C"/>
    <w:rsid w:val="00146397"/>
    <w:rsid w:val="0014732A"/>
    <w:rsid w:val="00150BF4"/>
    <w:rsid w:val="0015738C"/>
    <w:rsid w:val="001630C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4D83"/>
    <w:rsid w:val="001C6688"/>
    <w:rsid w:val="001C753D"/>
    <w:rsid w:val="001D03D9"/>
    <w:rsid w:val="001D326F"/>
    <w:rsid w:val="001D4DE8"/>
    <w:rsid w:val="001D689A"/>
    <w:rsid w:val="001E1533"/>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969"/>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31F9"/>
    <w:rsid w:val="0027462D"/>
    <w:rsid w:val="00275F79"/>
    <w:rsid w:val="00276074"/>
    <w:rsid w:val="00276A0E"/>
    <w:rsid w:val="00276D4A"/>
    <w:rsid w:val="00277FB7"/>
    <w:rsid w:val="0028350E"/>
    <w:rsid w:val="002936B3"/>
    <w:rsid w:val="002A041E"/>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7FF"/>
    <w:rsid w:val="002C680A"/>
    <w:rsid w:val="002D2AEF"/>
    <w:rsid w:val="002D35D7"/>
    <w:rsid w:val="002D4846"/>
    <w:rsid w:val="002D7FA1"/>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65B8"/>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048"/>
    <w:rsid w:val="00430263"/>
    <w:rsid w:val="00430D8A"/>
    <w:rsid w:val="0043462E"/>
    <w:rsid w:val="004378E7"/>
    <w:rsid w:val="004403A9"/>
    <w:rsid w:val="00440559"/>
    <w:rsid w:val="00440906"/>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142"/>
    <w:rsid w:val="004B3E7F"/>
    <w:rsid w:val="004C03D6"/>
    <w:rsid w:val="004C0D76"/>
    <w:rsid w:val="004C2018"/>
    <w:rsid w:val="004C324D"/>
    <w:rsid w:val="004C41C1"/>
    <w:rsid w:val="004C4305"/>
    <w:rsid w:val="004C5541"/>
    <w:rsid w:val="004C7C65"/>
    <w:rsid w:val="004D1797"/>
    <w:rsid w:val="004D567F"/>
    <w:rsid w:val="004D7334"/>
    <w:rsid w:val="004E52E9"/>
    <w:rsid w:val="004F086D"/>
    <w:rsid w:val="004F0F6A"/>
    <w:rsid w:val="004F238A"/>
    <w:rsid w:val="004F3B0C"/>
    <w:rsid w:val="004F4CB7"/>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32D42"/>
    <w:rsid w:val="00535BD6"/>
    <w:rsid w:val="005370FD"/>
    <w:rsid w:val="00537DA3"/>
    <w:rsid w:val="005414D4"/>
    <w:rsid w:val="00542825"/>
    <w:rsid w:val="00544866"/>
    <w:rsid w:val="00544915"/>
    <w:rsid w:val="00545C06"/>
    <w:rsid w:val="00551A0F"/>
    <w:rsid w:val="00551A82"/>
    <w:rsid w:val="00557E3A"/>
    <w:rsid w:val="00562411"/>
    <w:rsid w:val="0056317C"/>
    <w:rsid w:val="00566F04"/>
    <w:rsid w:val="00572CF1"/>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1E87"/>
    <w:rsid w:val="0075260D"/>
    <w:rsid w:val="00752810"/>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2D31"/>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552E"/>
    <w:rsid w:val="00887118"/>
    <w:rsid w:val="00887ED8"/>
    <w:rsid w:val="00894468"/>
    <w:rsid w:val="0089694C"/>
    <w:rsid w:val="008A05DC"/>
    <w:rsid w:val="008A2EAF"/>
    <w:rsid w:val="008A3BB2"/>
    <w:rsid w:val="008A4BA4"/>
    <w:rsid w:val="008A5E37"/>
    <w:rsid w:val="008A6B1E"/>
    <w:rsid w:val="008B02B7"/>
    <w:rsid w:val="008B2487"/>
    <w:rsid w:val="008B2F4C"/>
    <w:rsid w:val="008B3CEF"/>
    <w:rsid w:val="008B7381"/>
    <w:rsid w:val="008C2D43"/>
    <w:rsid w:val="008C308E"/>
    <w:rsid w:val="008C5105"/>
    <w:rsid w:val="008C54E6"/>
    <w:rsid w:val="008C6ABD"/>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F34"/>
    <w:rsid w:val="009054EC"/>
    <w:rsid w:val="009070EA"/>
    <w:rsid w:val="009074CC"/>
    <w:rsid w:val="00910284"/>
    <w:rsid w:val="009109CF"/>
    <w:rsid w:val="00911AA5"/>
    <w:rsid w:val="00911F87"/>
    <w:rsid w:val="009132EC"/>
    <w:rsid w:val="009133D9"/>
    <w:rsid w:val="00913998"/>
    <w:rsid w:val="009154F3"/>
    <w:rsid w:val="00917394"/>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2C45"/>
    <w:rsid w:val="00A23FFC"/>
    <w:rsid w:val="00A24D2C"/>
    <w:rsid w:val="00A256F9"/>
    <w:rsid w:val="00A25E18"/>
    <w:rsid w:val="00A26DC1"/>
    <w:rsid w:val="00A30293"/>
    <w:rsid w:val="00A30C4C"/>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A2A0B"/>
    <w:rsid w:val="00AA4FCE"/>
    <w:rsid w:val="00AB092B"/>
    <w:rsid w:val="00AB2049"/>
    <w:rsid w:val="00AB2EF0"/>
    <w:rsid w:val="00AB347A"/>
    <w:rsid w:val="00AB3886"/>
    <w:rsid w:val="00AB3CEE"/>
    <w:rsid w:val="00AB6642"/>
    <w:rsid w:val="00AB6E48"/>
    <w:rsid w:val="00AC0C42"/>
    <w:rsid w:val="00AC1282"/>
    <w:rsid w:val="00AC14E5"/>
    <w:rsid w:val="00AC3A5B"/>
    <w:rsid w:val="00AC600C"/>
    <w:rsid w:val="00AD0903"/>
    <w:rsid w:val="00AD3B78"/>
    <w:rsid w:val="00AE5F1F"/>
    <w:rsid w:val="00AE71F0"/>
    <w:rsid w:val="00AE7E5F"/>
    <w:rsid w:val="00AF0029"/>
    <w:rsid w:val="00AF2FAD"/>
    <w:rsid w:val="00AF35DD"/>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FC9"/>
    <w:rsid w:val="00B7647F"/>
    <w:rsid w:val="00B770F2"/>
    <w:rsid w:val="00B77BB4"/>
    <w:rsid w:val="00B84903"/>
    <w:rsid w:val="00B84F7F"/>
    <w:rsid w:val="00B869AE"/>
    <w:rsid w:val="00B86BDC"/>
    <w:rsid w:val="00B87116"/>
    <w:rsid w:val="00B976E5"/>
    <w:rsid w:val="00B977BB"/>
    <w:rsid w:val="00BA1933"/>
    <w:rsid w:val="00BA65FE"/>
    <w:rsid w:val="00BA7CC9"/>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993"/>
    <w:rsid w:val="00BF5F22"/>
    <w:rsid w:val="00C00373"/>
    <w:rsid w:val="00C0202D"/>
    <w:rsid w:val="00C031B3"/>
    <w:rsid w:val="00C119C9"/>
    <w:rsid w:val="00C142EB"/>
    <w:rsid w:val="00C17E1C"/>
    <w:rsid w:val="00C2150E"/>
    <w:rsid w:val="00C2201C"/>
    <w:rsid w:val="00C246EE"/>
    <w:rsid w:val="00C278E1"/>
    <w:rsid w:val="00C304FB"/>
    <w:rsid w:val="00C30927"/>
    <w:rsid w:val="00C33392"/>
    <w:rsid w:val="00C36F19"/>
    <w:rsid w:val="00C37A93"/>
    <w:rsid w:val="00C37D56"/>
    <w:rsid w:val="00C4330D"/>
    <w:rsid w:val="00C479EC"/>
    <w:rsid w:val="00C50171"/>
    <w:rsid w:val="00C50339"/>
    <w:rsid w:val="00C511AF"/>
    <w:rsid w:val="00C52281"/>
    <w:rsid w:val="00C5487A"/>
    <w:rsid w:val="00C55B6B"/>
    <w:rsid w:val="00C5738E"/>
    <w:rsid w:val="00C63537"/>
    <w:rsid w:val="00C64D3C"/>
    <w:rsid w:val="00C73835"/>
    <w:rsid w:val="00C7619F"/>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3095"/>
    <w:rsid w:val="00CF2033"/>
    <w:rsid w:val="00CF60C2"/>
    <w:rsid w:val="00CF6521"/>
    <w:rsid w:val="00D01926"/>
    <w:rsid w:val="00D0445E"/>
    <w:rsid w:val="00D0553E"/>
    <w:rsid w:val="00D106A3"/>
    <w:rsid w:val="00D113E5"/>
    <w:rsid w:val="00D127B8"/>
    <w:rsid w:val="00D15F16"/>
    <w:rsid w:val="00D16A73"/>
    <w:rsid w:val="00D16C1A"/>
    <w:rsid w:val="00D16E07"/>
    <w:rsid w:val="00D20B53"/>
    <w:rsid w:val="00D21FC6"/>
    <w:rsid w:val="00D244C3"/>
    <w:rsid w:val="00D3129B"/>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76BB3"/>
    <w:rsid w:val="00D81182"/>
    <w:rsid w:val="00D824D6"/>
    <w:rsid w:val="00D84E5B"/>
    <w:rsid w:val="00D866E5"/>
    <w:rsid w:val="00D86F84"/>
    <w:rsid w:val="00D924EF"/>
    <w:rsid w:val="00D94E10"/>
    <w:rsid w:val="00D97C0E"/>
    <w:rsid w:val="00DA1811"/>
    <w:rsid w:val="00DA62B1"/>
    <w:rsid w:val="00DB09A0"/>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2492"/>
    <w:rsid w:val="00DF2C85"/>
    <w:rsid w:val="00DF734F"/>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6C47"/>
    <w:rsid w:val="00F10A48"/>
    <w:rsid w:val="00F10BD3"/>
    <w:rsid w:val="00F11A30"/>
    <w:rsid w:val="00F1421C"/>
    <w:rsid w:val="00F1575B"/>
    <w:rsid w:val="00F25866"/>
    <w:rsid w:val="00F268EB"/>
    <w:rsid w:val="00F30003"/>
    <w:rsid w:val="00F30AE5"/>
    <w:rsid w:val="00F42110"/>
    <w:rsid w:val="00F4405B"/>
    <w:rsid w:val="00F5086C"/>
    <w:rsid w:val="00F53D29"/>
    <w:rsid w:val="00F550F7"/>
    <w:rsid w:val="00F5576A"/>
    <w:rsid w:val="00F5583C"/>
    <w:rsid w:val="00F61A8F"/>
    <w:rsid w:val="00F62727"/>
    <w:rsid w:val="00F65077"/>
    <w:rsid w:val="00F665CD"/>
    <w:rsid w:val="00F73BBF"/>
    <w:rsid w:val="00F74F85"/>
    <w:rsid w:val="00F76217"/>
    <w:rsid w:val="00F8067B"/>
    <w:rsid w:val="00F845F7"/>
    <w:rsid w:val="00F84C73"/>
    <w:rsid w:val="00F86BCF"/>
    <w:rsid w:val="00F90EA9"/>
    <w:rsid w:val="00F91D47"/>
    <w:rsid w:val="00F9317D"/>
    <w:rsid w:val="00FA0152"/>
    <w:rsid w:val="00FA06B0"/>
    <w:rsid w:val="00FA363A"/>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E9DB3F-DE2D-4D77-8AC4-4E384EC3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Words>
  <Characters>6361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2018-12-26T07:25:00Z</cp:lastPrinted>
  <dcterms:created xsi:type="dcterms:W3CDTF">2019-09-17T14:38:00Z</dcterms:created>
  <dcterms:modified xsi:type="dcterms:W3CDTF">2019-09-17T14:38:00Z</dcterms:modified>
</cp:coreProperties>
</file>