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524" w:rsidRDefault="009D6387" w:rsidP="005A052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524" w:rsidRDefault="005A0524" w:rsidP="005A0524">
      <w:pPr>
        <w:pStyle w:val="a4"/>
        <w:widowControl w:val="0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5A0524" w:rsidRDefault="005A0524" w:rsidP="005A052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 міська   рада</w:t>
      </w:r>
    </w:p>
    <w:p w:rsidR="005A0524" w:rsidRDefault="005A0524" w:rsidP="005A0524">
      <w:pPr>
        <w:pStyle w:val="4"/>
        <w:widowControl w:val="0"/>
        <w:spacing w:line="240" w:lineRule="auto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  <w:lang w:val="ru-RU"/>
        </w:rPr>
        <w:t xml:space="preserve">65 </w:t>
      </w:r>
      <w:r>
        <w:rPr>
          <w:b/>
          <w:bCs/>
          <w:sz w:val="30"/>
          <w:szCs w:val="30"/>
        </w:rPr>
        <w:t>сесія VIІ скликання</w:t>
      </w:r>
    </w:p>
    <w:p w:rsidR="005A0524" w:rsidRDefault="005A0524" w:rsidP="005A0524">
      <w:pPr>
        <w:pStyle w:val="4"/>
        <w:widowControl w:val="0"/>
        <w:spacing w:line="240" w:lineRule="auto"/>
        <w:rPr>
          <w:b/>
          <w:szCs w:val="32"/>
        </w:rPr>
      </w:pPr>
      <w:r>
        <w:rPr>
          <w:b/>
          <w:szCs w:val="32"/>
        </w:rPr>
        <w:t>Р І Ш Е Н Н Я</w:t>
      </w:r>
    </w:p>
    <w:p w:rsidR="005A0524" w:rsidRDefault="005A0524" w:rsidP="005A0524"/>
    <w:p w:rsidR="005A0524" w:rsidRDefault="005A0524" w:rsidP="005A0524"/>
    <w:p w:rsidR="005A0524" w:rsidRDefault="005A0524" w:rsidP="005A0524">
      <w:pPr>
        <w:widowControl w:val="0"/>
        <w:tabs>
          <w:tab w:val="left" w:pos="8292"/>
          <w:tab w:val="left" w:pos="8363"/>
        </w:tabs>
        <w:ind w:left="284"/>
        <w:rPr>
          <w:sz w:val="16"/>
          <w:szCs w:val="16"/>
        </w:rPr>
      </w:pPr>
    </w:p>
    <w:p w:rsidR="005A0524" w:rsidRDefault="005A0524" w:rsidP="005A0524">
      <w:pPr>
        <w:widowControl w:val="0"/>
        <w:tabs>
          <w:tab w:val="left" w:pos="0"/>
        </w:tabs>
        <w:rPr>
          <w:sz w:val="28"/>
          <w:szCs w:val="28"/>
        </w:rPr>
      </w:pPr>
      <w:r w:rsidRPr="00364996">
        <w:rPr>
          <w:sz w:val="28"/>
          <w:u w:val="single"/>
        </w:rPr>
        <w:t xml:space="preserve">06.12.2018 </w:t>
      </w:r>
      <w:r w:rsidRPr="00364996">
        <w:rPr>
          <w:sz w:val="28"/>
        </w:rPr>
        <w:t xml:space="preserve"> </w:t>
      </w:r>
      <w:r w:rsidRPr="00F8574E">
        <w:rPr>
          <w:sz w:val="28"/>
        </w:rPr>
        <w:t>2018</w:t>
      </w:r>
      <w:r w:rsidRPr="003620E4">
        <w:rPr>
          <w:sz w:val="28"/>
        </w:rPr>
        <w:t xml:space="preserve"> </w:t>
      </w:r>
      <w:r>
        <w:rPr>
          <w:sz w:val="28"/>
        </w:rPr>
        <w:t xml:space="preserve">№ </w:t>
      </w:r>
      <w:r w:rsidR="006E2905">
        <w:rPr>
          <w:sz w:val="28"/>
          <w:u w:val="single"/>
          <w:lang w:val="ru-RU"/>
        </w:rPr>
        <w:t>1530</w:t>
      </w:r>
      <w:r>
        <w:rPr>
          <w:sz w:val="2"/>
        </w:rPr>
        <w:t xml:space="preserve">                        </w:t>
      </w: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  <w:t xml:space="preserve">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м. Чернівці </w:t>
      </w:r>
    </w:p>
    <w:p w:rsidR="005A0524" w:rsidRDefault="005A0524" w:rsidP="005A0524">
      <w:pPr>
        <w:widowControl w:val="0"/>
        <w:tabs>
          <w:tab w:val="left" w:pos="0"/>
        </w:tabs>
        <w:rPr>
          <w:sz w:val="28"/>
          <w:szCs w:val="28"/>
        </w:rPr>
      </w:pPr>
    </w:p>
    <w:p w:rsidR="005A0524" w:rsidRPr="003620E4" w:rsidRDefault="005A0524" w:rsidP="005A0524">
      <w:pPr>
        <w:widowControl w:val="0"/>
        <w:tabs>
          <w:tab w:val="left" w:pos="8292"/>
          <w:tab w:val="left" w:pos="8363"/>
        </w:tabs>
        <w:rPr>
          <w:b/>
          <w:bCs/>
        </w:rPr>
      </w:pPr>
    </w:p>
    <w:p w:rsidR="005A0524" w:rsidRDefault="005A0524" w:rsidP="005A0524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внесення змін та доповнень до  Програми фінансування робіт пов’язаних з  благоустроєм м. Чернівц</w:t>
      </w:r>
      <w:r w:rsidRPr="003620E4">
        <w:rPr>
          <w:b/>
          <w:sz w:val="28"/>
          <w:szCs w:val="28"/>
        </w:rPr>
        <w:t>ів</w:t>
      </w:r>
      <w:r>
        <w:rPr>
          <w:b/>
          <w:sz w:val="28"/>
          <w:szCs w:val="28"/>
        </w:rPr>
        <w:t xml:space="preserve"> на 2018–2020 роки, </w:t>
      </w:r>
      <w:r w:rsidRPr="003620E4">
        <w:rPr>
          <w:b/>
          <w:sz w:val="28"/>
          <w:szCs w:val="28"/>
        </w:rPr>
        <w:t xml:space="preserve">затвердженої рішенням міської ради </w:t>
      </w: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 скликання від 26.12.2017 року №1046</w:t>
      </w:r>
      <w:r w:rsidRPr="00364996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</w:p>
    <w:p w:rsidR="005A0524" w:rsidRPr="00364996" w:rsidRDefault="005A0524" w:rsidP="005A0524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зі змінами</w:t>
      </w:r>
    </w:p>
    <w:p w:rsidR="005A0524" w:rsidRPr="003620E4" w:rsidRDefault="005A0524" w:rsidP="005A0524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szCs w:val="28"/>
        </w:rPr>
      </w:pPr>
    </w:p>
    <w:p w:rsidR="005A0524" w:rsidRDefault="005A0524" w:rsidP="005A0524">
      <w:pPr>
        <w:pStyle w:val="a3"/>
        <w:widowControl w:val="0"/>
        <w:ind w:firstLine="0"/>
        <w:rPr>
          <w:szCs w:val="28"/>
          <w:lang w:val="uk-UA"/>
        </w:rPr>
      </w:pPr>
    </w:p>
    <w:p w:rsidR="005A0524" w:rsidRDefault="005A0524" w:rsidP="005A0524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37218">
        <w:rPr>
          <w:rFonts w:ascii="Times New Roman" w:hAnsi="Times New Roman" w:cs="Times New Roman"/>
          <w:sz w:val="28"/>
          <w:szCs w:val="28"/>
        </w:rPr>
        <w:t xml:space="preserve">Відповідно до статей 26, 60 Закону України «Про місцеве самоврядування в Україні», </w:t>
      </w:r>
      <w:r w:rsidRPr="00137218">
        <w:rPr>
          <w:rFonts w:ascii="Times New Roman" w:hAnsi="Times New Roman" w:cs="Times New Roman"/>
          <w:sz w:val="28"/>
          <w:szCs w:val="28"/>
          <w:lang w:val="uk-UA"/>
        </w:rPr>
        <w:t xml:space="preserve">статті 91 </w:t>
      </w:r>
      <w:r w:rsidRPr="00137218">
        <w:rPr>
          <w:rFonts w:ascii="Times New Roman" w:hAnsi="Times New Roman" w:cs="Times New Roman"/>
          <w:sz w:val="28"/>
          <w:szCs w:val="28"/>
        </w:rPr>
        <w:t xml:space="preserve">Бюджетного кодексу України, </w:t>
      </w:r>
      <w:r w:rsidRPr="00137218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</w:t>
      </w:r>
      <w:r w:rsidRPr="00137218">
        <w:rPr>
          <w:rFonts w:ascii="Times New Roman" w:hAnsi="Times New Roman" w:cs="Times New Roman"/>
          <w:sz w:val="28"/>
          <w:szCs w:val="28"/>
        </w:rPr>
        <w:t>«Про благоустрій населених пунктів»</w:t>
      </w:r>
      <w:r w:rsidRPr="00137218">
        <w:rPr>
          <w:rFonts w:ascii="Times New Roman" w:hAnsi="Times New Roman" w:cs="Times New Roman"/>
          <w:sz w:val="28"/>
          <w:szCs w:val="28"/>
          <w:lang w:val="uk-UA"/>
        </w:rPr>
        <w:t xml:space="preserve">, «Про дорожній рух», «Про автомобільні дороги», «Про поховання та похоронну справу», «Про відходи», </w:t>
      </w:r>
      <w:r w:rsidRPr="00137218">
        <w:rPr>
          <w:rFonts w:ascii="Times New Roman" w:hAnsi="Times New Roman" w:cs="Times New Roman"/>
          <w:sz w:val="28"/>
          <w:szCs w:val="28"/>
        </w:rPr>
        <w:t>«Про охорону навколишнього природного середовища</w:t>
      </w:r>
      <w:r w:rsidRPr="00137218">
        <w:rPr>
          <w:rFonts w:ascii="Times New Roman" w:hAnsi="Times New Roman" w:cs="Times New Roman"/>
          <w:sz w:val="28"/>
          <w:szCs w:val="28"/>
          <w:lang w:val="uk-UA"/>
        </w:rPr>
        <w:t>», «Про питну воду та питне водопостачання», «</w:t>
      </w:r>
      <w:r w:rsidRPr="00137218">
        <w:rPr>
          <w:rFonts w:ascii="Times New Roman" w:hAnsi="Times New Roman" w:cs="Times New Roman"/>
          <w:sz w:val="28"/>
          <w:szCs w:val="28"/>
          <w:shd w:val="clear" w:color="auto" w:fill="FFFFFF"/>
        </w:rPr>
        <w:t>Про </w:t>
      </w:r>
      <w:r w:rsidRPr="00137218">
        <w:rPr>
          <w:rStyle w:val="a6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природно</w:t>
      </w:r>
      <w:r w:rsidRPr="00137218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137218">
        <w:rPr>
          <w:rStyle w:val="a6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заповідний</w:t>
      </w:r>
      <w:r w:rsidRPr="00137218">
        <w:rPr>
          <w:rFonts w:ascii="Times New Roman" w:hAnsi="Times New Roman" w:cs="Times New Roman"/>
          <w:sz w:val="28"/>
          <w:szCs w:val="28"/>
          <w:shd w:val="clear" w:color="auto" w:fill="FFFFFF"/>
        </w:rPr>
        <w:t> фонд </w:t>
      </w:r>
      <w:r w:rsidRPr="00137218">
        <w:rPr>
          <w:rStyle w:val="a6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України</w:t>
      </w:r>
      <w:r w:rsidRPr="0013721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137218">
        <w:rPr>
          <w:rFonts w:ascii="Times New Roman" w:hAnsi="Times New Roman" w:cs="Times New Roman"/>
          <w:sz w:val="28"/>
          <w:szCs w:val="28"/>
        </w:rPr>
        <w:t xml:space="preserve">, </w:t>
      </w:r>
      <w:r w:rsidRPr="00137218">
        <w:rPr>
          <w:rFonts w:ascii="Times New Roman" w:hAnsi="Times New Roman" w:cs="Times New Roman"/>
          <w:sz w:val="28"/>
          <w:szCs w:val="28"/>
          <w:lang w:val="uk-UA"/>
        </w:rPr>
        <w:t xml:space="preserve">Тимчасових Правил </w:t>
      </w:r>
      <w:r w:rsidRPr="00137218">
        <w:rPr>
          <w:rFonts w:ascii="Times New Roman" w:hAnsi="Times New Roman" w:cs="Times New Roman"/>
          <w:sz w:val="28"/>
          <w:szCs w:val="28"/>
        </w:rPr>
        <w:t>благоуст</w:t>
      </w:r>
      <w:r w:rsidRPr="00137218">
        <w:rPr>
          <w:rFonts w:ascii="Times New Roman" w:hAnsi="Times New Roman" w:cs="Times New Roman"/>
          <w:sz w:val="28"/>
          <w:szCs w:val="28"/>
          <w:lang w:val="uk-UA"/>
        </w:rPr>
        <w:t xml:space="preserve">рою м.Чернівців, затверджених рішенням міської ради </w:t>
      </w:r>
      <w:r w:rsidRPr="00137218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137218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 03.02.2015р. №1489</w:t>
      </w:r>
      <w:r w:rsidRPr="00137218">
        <w:rPr>
          <w:rFonts w:ascii="Times New Roman" w:hAnsi="Times New Roman" w:cs="Times New Roman"/>
          <w:sz w:val="28"/>
          <w:szCs w:val="28"/>
        </w:rPr>
        <w:t>, Правил утримання зелених насаджень у населених пунктах України</w:t>
      </w:r>
      <w:r w:rsidRPr="00137218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затверджених наказом Міністерства регіонального розвитку, будівництва та житлово- комунального господарства України від 10.04.2006р. №105, </w:t>
      </w:r>
      <w:r w:rsidRPr="00137218">
        <w:rPr>
          <w:rFonts w:ascii="Times New Roman" w:hAnsi="Times New Roman" w:cs="Times New Roman"/>
          <w:sz w:val="28"/>
          <w:szCs w:val="28"/>
        </w:rPr>
        <w:t xml:space="preserve">розглянувши пропозиції департаменту житлово-комунального господарства міської ради, з метою </w:t>
      </w:r>
      <w:r w:rsidRPr="00137218">
        <w:rPr>
          <w:rFonts w:ascii="Times New Roman" w:hAnsi="Times New Roman" w:cs="Times New Roman"/>
          <w:bCs/>
          <w:sz w:val="28"/>
          <w:szCs w:val="28"/>
          <w:lang w:val="uk-UA"/>
        </w:rPr>
        <w:t>забезпечення утримання в належному санітарно-технічному стані території міста Чернівців, покращання її комфортності та естетичного вигляду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враховуючи рекомендації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депутатів  міської ради VІІ скликання,   </w:t>
      </w:r>
      <w:r w:rsidRPr="00137218">
        <w:rPr>
          <w:rFonts w:ascii="Times New Roman" w:hAnsi="Times New Roman" w:cs="Times New Roman"/>
          <w:sz w:val="28"/>
          <w:szCs w:val="28"/>
        </w:rPr>
        <w:t xml:space="preserve"> Чернівецька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7218">
        <w:rPr>
          <w:rFonts w:ascii="Times New Roman" w:hAnsi="Times New Roman" w:cs="Times New Roman"/>
          <w:sz w:val="28"/>
          <w:szCs w:val="28"/>
        </w:rPr>
        <w:t>міська рада</w:t>
      </w:r>
    </w:p>
    <w:p w:rsidR="005A0524" w:rsidRDefault="005A0524" w:rsidP="005A0524">
      <w:pPr>
        <w:widowControl w:val="0"/>
        <w:jc w:val="center"/>
        <w:rPr>
          <w:b/>
          <w:sz w:val="28"/>
          <w:szCs w:val="28"/>
        </w:rPr>
      </w:pPr>
    </w:p>
    <w:p w:rsidR="005A0524" w:rsidRDefault="005A0524" w:rsidP="005A0524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И Р І Ш И Л А: </w:t>
      </w:r>
    </w:p>
    <w:p w:rsidR="005A0524" w:rsidRDefault="005A0524" w:rsidP="005A0524">
      <w:pPr>
        <w:widowControl w:val="0"/>
        <w:jc w:val="center"/>
        <w:rPr>
          <w:b/>
          <w:sz w:val="28"/>
          <w:szCs w:val="28"/>
        </w:rPr>
      </w:pPr>
    </w:p>
    <w:p w:rsidR="005A0524" w:rsidRPr="000E7EFA" w:rsidRDefault="005A0524" w:rsidP="005A0524">
      <w:pPr>
        <w:spacing w:after="24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>
        <w:rPr>
          <w:sz w:val="28"/>
          <w:szCs w:val="28"/>
        </w:rPr>
        <w:t xml:space="preserve">Програму фінансування робіт пов’язаних з благоустроєм                    м. Чернівців на 2018-2020 роки, затвердженої  рішенням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26.12.2017р. №1046, зі змінами від </w:t>
      </w:r>
      <w:r>
        <w:rPr>
          <w:sz w:val="28"/>
        </w:rPr>
        <w:t>08.08.2018р.  № 1382 продовжити до 31 грудня 2021 року (2018-2021 роки)</w:t>
      </w:r>
      <w:r>
        <w:rPr>
          <w:sz w:val="2"/>
        </w:rPr>
        <w:t xml:space="preserve">.   . </w:t>
      </w:r>
    </w:p>
    <w:p w:rsidR="005A0524" w:rsidRDefault="005A0524" w:rsidP="005A0524">
      <w:pPr>
        <w:spacing w:after="240"/>
        <w:ind w:firstLine="720"/>
        <w:jc w:val="both"/>
        <w:rPr>
          <w:b/>
          <w:sz w:val="28"/>
          <w:szCs w:val="28"/>
        </w:rPr>
      </w:pPr>
    </w:p>
    <w:p w:rsidR="005A0524" w:rsidRDefault="005A0524" w:rsidP="005A0524">
      <w:pPr>
        <w:spacing w:after="240"/>
        <w:ind w:firstLine="720"/>
        <w:jc w:val="both"/>
        <w:rPr>
          <w:sz w:val="28"/>
          <w:szCs w:val="28"/>
        </w:rPr>
      </w:pPr>
      <w:r w:rsidRPr="000E7EFA">
        <w:rPr>
          <w:b/>
          <w:sz w:val="28"/>
          <w:szCs w:val="28"/>
        </w:rPr>
        <w:lastRenderedPageBreak/>
        <w:t>2.</w:t>
      </w:r>
      <w:r>
        <w:rPr>
          <w:sz w:val="28"/>
          <w:szCs w:val="28"/>
        </w:rPr>
        <w:t xml:space="preserve"> Внести зміни та доповнення до Програми фінансування робіт пов’язаних з благоустроєм   м. Чернівців на 2018-2020 роки, затвердженої  рішенням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26.12.2017р. №1046, зі змінами від </w:t>
      </w:r>
      <w:r>
        <w:rPr>
          <w:sz w:val="28"/>
        </w:rPr>
        <w:t xml:space="preserve">08.08.2018р.  № 1382, а саме: </w:t>
      </w:r>
      <w:r>
        <w:rPr>
          <w:sz w:val="28"/>
          <w:szCs w:val="28"/>
        </w:rPr>
        <w:t xml:space="preserve">          </w:t>
      </w:r>
    </w:p>
    <w:p w:rsidR="005A0524" w:rsidRDefault="005A0524" w:rsidP="005A0524">
      <w:pPr>
        <w:spacing w:after="24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2.1. </w:t>
      </w:r>
      <w:r>
        <w:rPr>
          <w:sz w:val="28"/>
          <w:szCs w:val="28"/>
        </w:rPr>
        <w:t>Паспорт Програми фінансування робіт пов’язаних з благоустроєм   м. Чернівців на 2018-2021 роки викласти в новій редакції згідно з додатком 1.</w:t>
      </w:r>
    </w:p>
    <w:p w:rsidR="005A0524" w:rsidRPr="00351C54" w:rsidRDefault="005A0524" w:rsidP="005A0524">
      <w:pPr>
        <w:spacing w:after="240"/>
        <w:ind w:firstLine="720"/>
        <w:jc w:val="both"/>
        <w:rPr>
          <w:b/>
          <w:sz w:val="28"/>
          <w:szCs w:val="28"/>
        </w:rPr>
      </w:pPr>
      <w:r w:rsidRPr="00351C54">
        <w:rPr>
          <w:b/>
          <w:sz w:val="28"/>
          <w:szCs w:val="28"/>
        </w:rPr>
        <w:t>2.2.</w:t>
      </w:r>
      <w:r>
        <w:rPr>
          <w:b/>
          <w:sz w:val="28"/>
          <w:szCs w:val="28"/>
        </w:rPr>
        <w:t xml:space="preserve"> </w:t>
      </w:r>
      <w:r w:rsidRPr="00351C54">
        <w:rPr>
          <w:sz w:val="28"/>
          <w:szCs w:val="28"/>
        </w:rPr>
        <w:t xml:space="preserve">Додаток  </w:t>
      </w:r>
      <w:r>
        <w:rPr>
          <w:sz w:val="28"/>
          <w:szCs w:val="28"/>
        </w:rPr>
        <w:t>до Програми фінансування робіт пов’язаних з благоустроєм   м. Чернівців на 2018-2021 роки викласти в новій редакції згідно з додатками 2, 3, 4.</w:t>
      </w:r>
    </w:p>
    <w:p w:rsidR="005A0524" w:rsidRDefault="005A0524" w:rsidP="005A0524">
      <w:pPr>
        <w:spacing w:after="24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Департаменту житлово-комунального господарства міської ради спільно з фінансовим управлінням міської ради обсяг видатків на виконання заходів Програми визначати щороку при формуванні бюджету міста Чернівців, виходячи з фінансових можливостей.</w:t>
      </w:r>
    </w:p>
    <w:p w:rsidR="005A0524" w:rsidRDefault="005A0524" w:rsidP="005A0524">
      <w:pPr>
        <w:pStyle w:val="a3"/>
        <w:tabs>
          <w:tab w:val="left" w:pos="0"/>
          <w:tab w:val="left" w:pos="720"/>
        </w:tabs>
        <w:ind w:right="-99" w:firstLine="0"/>
        <w:rPr>
          <w:szCs w:val="28"/>
          <w:lang w:val="uk-UA"/>
        </w:rPr>
      </w:pPr>
      <w:r>
        <w:rPr>
          <w:b/>
          <w:szCs w:val="28"/>
          <w:lang w:val="uk-UA"/>
        </w:rPr>
        <w:tab/>
        <w:t xml:space="preserve">4. </w:t>
      </w:r>
      <w:r>
        <w:rPr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5A0524" w:rsidRDefault="005A0524" w:rsidP="005A0524">
      <w:pPr>
        <w:pStyle w:val="a3"/>
        <w:tabs>
          <w:tab w:val="left" w:pos="0"/>
          <w:tab w:val="left" w:pos="720"/>
        </w:tabs>
        <w:ind w:right="-99" w:firstLine="0"/>
        <w:rPr>
          <w:szCs w:val="28"/>
          <w:lang w:val="uk-UA"/>
        </w:rPr>
      </w:pPr>
    </w:p>
    <w:p w:rsidR="005A0524" w:rsidRDefault="005A0524" w:rsidP="005A0524">
      <w:pPr>
        <w:pStyle w:val="a3"/>
        <w:ind w:firstLine="708"/>
        <w:rPr>
          <w:szCs w:val="28"/>
          <w:lang w:val="uk-UA"/>
        </w:rPr>
      </w:pPr>
      <w:r>
        <w:rPr>
          <w:b/>
          <w:szCs w:val="28"/>
          <w:lang w:val="uk-UA"/>
        </w:rPr>
        <w:t xml:space="preserve">5. </w:t>
      </w:r>
      <w:r>
        <w:rPr>
          <w:color w:val="000000"/>
          <w:spacing w:val="-8"/>
          <w:szCs w:val="28"/>
          <w:lang w:val="uk-UA"/>
        </w:rPr>
        <w:t xml:space="preserve">Організацію </w:t>
      </w:r>
      <w:r>
        <w:rPr>
          <w:szCs w:val="28"/>
          <w:lang w:val="uk-UA"/>
        </w:rPr>
        <w:t>виконання цього рішення покласти на директора департаменту житлово-комунального господарства міської ради.</w:t>
      </w:r>
    </w:p>
    <w:p w:rsidR="005A0524" w:rsidRDefault="005A0524" w:rsidP="005A0524">
      <w:pPr>
        <w:pStyle w:val="a3"/>
        <w:ind w:firstLine="708"/>
        <w:rPr>
          <w:szCs w:val="28"/>
          <w:lang w:val="uk-UA"/>
        </w:rPr>
      </w:pPr>
    </w:p>
    <w:p w:rsidR="005A0524" w:rsidRDefault="005A0524" w:rsidP="005A0524">
      <w:pPr>
        <w:pStyle w:val="a3"/>
        <w:ind w:firstLine="708"/>
        <w:rPr>
          <w:szCs w:val="28"/>
          <w:lang w:val="uk-UA"/>
        </w:rPr>
      </w:pPr>
      <w:r>
        <w:rPr>
          <w:b/>
          <w:szCs w:val="28"/>
          <w:lang w:val="uk-UA"/>
        </w:rPr>
        <w:t xml:space="preserve">6. </w:t>
      </w:r>
      <w:r>
        <w:rPr>
          <w:szCs w:val="28"/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5A0524" w:rsidRDefault="005A0524" w:rsidP="005A0524">
      <w:pPr>
        <w:pStyle w:val="a3"/>
        <w:ind w:firstLine="708"/>
        <w:rPr>
          <w:szCs w:val="28"/>
          <w:lang w:val="uk-UA"/>
        </w:rPr>
      </w:pPr>
    </w:p>
    <w:p w:rsidR="005A0524" w:rsidRDefault="005A0524" w:rsidP="005A0524">
      <w:pPr>
        <w:pStyle w:val="a3"/>
        <w:ind w:firstLine="708"/>
        <w:rPr>
          <w:szCs w:val="28"/>
          <w:lang w:val="uk-UA"/>
        </w:rPr>
      </w:pPr>
    </w:p>
    <w:p w:rsidR="005A0524" w:rsidRDefault="005A0524" w:rsidP="005A0524">
      <w:pPr>
        <w:jc w:val="both"/>
        <w:rPr>
          <w:sz w:val="28"/>
          <w:szCs w:val="28"/>
        </w:rPr>
      </w:pPr>
    </w:p>
    <w:p w:rsidR="005A0524" w:rsidRDefault="005A0524" w:rsidP="005A05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                                                 В. Продан</w:t>
      </w:r>
      <w:bookmarkStart w:id="0" w:name="_GoBack"/>
      <w:bookmarkEnd w:id="0"/>
    </w:p>
    <w:sectPr w:rsidR="005A0524" w:rsidSect="005A0524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ED6" w:rsidRDefault="00792ED6">
      <w:r>
        <w:separator/>
      </w:r>
    </w:p>
  </w:endnote>
  <w:endnote w:type="continuationSeparator" w:id="0">
    <w:p w:rsidR="00792ED6" w:rsidRDefault="00792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ED6" w:rsidRDefault="00792ED6">
      <w:r>
        <w:separator/>
      </w:r>
    </w:p>
  </w:footnote>
  <w:footnote w:type="continuationSeparator" w:id="0">
    <w:p w:rsidR="00792ED6" w:rsidRDefault="00792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524" w:rsidRDefault="005A0524" w:rsidP="005A052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A0524" w:rsidRDefault="005A052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524" w:rsidRDefault="005A0524" w:rsidP="005A052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D6387">
      <w:rPr>
        <w:rStyle w:val="a8"/>
        <w:noProof/>
      </w:rPr>
      <w:t>2</w:t>
    </w:r>
    <w:r>
      <w:rPr>
        <w:rStyle w:val="a8"/>
      </w:rPr>
      <w:fldChar w:fldCharType="end"/>
    </w:r>
  </w:p>
  <w:p w:rsidR="005A0524" w:rsidRDefault="005A052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24"/>
    <w:rsid w:val="00001911"/>
    <w:rsid w:val="005A0524"/>
    <w:rsid w:val="006C4BEB"/>
    <w:rsid w:val="006E2905"/>
    <w:rsid w:val="00792ED6"/>
    <w:rsid w:val="009371BC"/>
    <w:rsid w:val="009D6387"/>
    <w:rsid w:val="00C031CE"/>
    <w:rsid w:val="00C4120D"/>
    <w:rsid w:val="00FD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37DC19-ED5B-43DE-9EF3-6FC72E180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524"/>
    <w:rPr>
      <w:lang w:val="uk-UA"/>
    </w:rPr>
  </w:style>
  <w:style w:type="paragraph" w:styleId="1">
    <w:name w:val="heading 1"/>
    <w:basedOn w:val="a"/>
    <w:next w:val="a"/>
    <w:qFormat/>
    <w:rsid w:val="005A0524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5A052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5A0524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5A0524"/>
    <w:pPr>
      <w:jc w:val="center"/>
    </w:pPr>
    <w:rPr>
      <w:b/>
      <w:sz w:val="28"/>
    </w:rPr>
  </w:style>
  <w:style w:type="paragraph" w:styleId="HTML">
    <w:name w:val="HTML Preformatted"/>
    <w:basedOn w:val="a"/>
    <w:rsid w:val="005A05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paragraph" w:customStyle="1" w:styleId="CharChar">
    <w:name w:val="Char Знак Знак Char Знак"/>
    <w:basedOn w:val="a"/>
    <w:link w:val="a0"/>
    <w:rsid w:val="005A0524"/>
    <w:rPr>
      <w:rFonts w:ascii="Verdana" w:hAnsi="Verdana"/>
      <w:lang w:val="en-US" w:eastAsia="en-US"/>
    </w:rPr>
  </w:style>
  <w:style w:type="paragraph" w:styleId="a5">
    <w:name w:val="Body Text"/>
    <w:basedOn w:val="a"/>
    <w:rsid w:val="005A0524"/>
    <w:pPr>
      <w:spacing w:after="120"/>
    </w:pPr>
  </w:style>
  <w:style w:type="character" w:styleId="a6">
    <w:name w:val="Emphasis"/>
    <w:basedOn w:val="a0"/>
    <w:qFormat/>
    <w:rsid w:val="005A0524"/>
    <w:rPr>
      <w:i/>
      <w:iCs/>
    </w:rPr>
  </w:style>
  <w:style w:type="paragraph" w:styleId="a7">
    <w:name w:val="header"/>
    <w:basedOn w:val="a"/>
    <w:rsid w:val="005A052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A0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2019-01-24T12:40:00Z</dcterms:created>
  <dcterms:modified xsi:type="dcterms:W3CDTF">2019-01-24T12:40:00Z</dcterms:modified>
</cp:coreProperties>
</file>