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9D3" w:rsidRPr="00C526AD" w:rsidRDefault="00DA09D3" w:rsidP="00DA09D3">
      <w:pPr>
        <w:ind w:left="13320"/>
        <w:rPr>
          <w:b/>
          <w:bCs/>
          <w:i/>
          <w:iCs/>
          <w:sz w:val="24"/>
          <w:szCs w:val="24"/>
        </w:rPr>
      </w:pPr>
      <w:bookmarkStart w:id="0" w:name="_GoBack"/>
      <w:bookmarkEnd w:id="0"/>
    </w:p>
    <w:tbl>
      <w:tblPr>
        <w:tblW w:w="10306" w:type="dxa"/>
        <w:tblInd w:w="4281" w:type="dxa"/>
        <w:tblLook w:val="00A0" w:firstRow="1" w:lastRow="0" w:firstColumn="1" w:lastColumn="0" w:noHBand="0" w:noVBand="0"/>
      </w:tblPr>
      <w:tblGrid>
        <w:gridCol w:w="5920"/>
        <w:gridCol w:w="4386"/>
      </w:tblGrid>
      <w:tr w:rsidR="00DA09D3" w:rsidRPr="00881424">
        <w:trPr>
          <w:trHeight w:val="1797"/>
        </w:trPr>
        <w:tc>
          <w:tcPr>
            <w:tcW w:w="5920" w:type="dxa"/>
          </w:tcPr>
          <w:p w:rsidR="00DA09D3" w:rsidRDefault="00DA09D3" w:rsidP="00DA09D3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86" w:type="dxa"/>
          </w:tcPr>
          <w:p w:rsidR="00DA09D3" w:rsidRDefault="00DA09D3" w:rsidP="00DA09D3">
            <w:pPr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Додаток 3</w:t>
            </w:r>
          </w:p>
          <w:p w:rsidR="00DA09D3" w:rsidRDefault="00DA09D3" w:rsidP="00DA09D3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До Програми фінансування робіт пов’язаних з благоустроєм   м. Чернівців на 2018-2021роки, затвердженої  рішенням міської ради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скликання від 26.12.2017р. №1046, зі змінами від 08.08.2018 №1382</w:t>
            </w:r>
          </w:p>
          <w:p w:rsidR="00DA09D3" w:rsidRDefault="00DA09D3" w:rsidP="00DA09D3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06.12.2018 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№    </w:t>
            </w:r>
            <w:r w:rsidR="002A5EC6" w:rsidRPr="002A5EC6">
              <w:rPr>
                <w:rFonts w:ascii="Times New Roman" w:hAnsi="Times New Roman"/>
                <w:b/>
                <w:sz w:val="28"/>
                <w:szCs w:val="28"/>
                <w:lang w:val="ru-RU" w:eastAsia="uk-UA"/>
              </w:rPr>
              <w:t>1530</w:t>
            </w:r>
            <w:r w:rsidRPr="002A5EC6">
              <w:rPr>
                <w:rFonts w:ascii="Times New Roman" w:hAnsi="Times New Roman"/>
                <w:b/>
                <w:sz w:val="28"/>
                <w:szCs w:val="28"/>
                <w:u w:val="single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</w:p>
        </w:tc>
      </w:tr>
    </w:tbl>
    <w:p w:rsidR="00DA09D3" w:rsidRPr="00C526AD" w:rsidRDefault="00DA09D3" w:rsidP="00DA09D3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DA09D3" w:rsidRDefault="00DA09D3" w:rsidP="00DA09D3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DA09D3" w:rsidRPr="00C526AD" w:rsidRDefault="00DA09D3" w:rsidP="00DA09D3">
      <w:pPr>
        <w:shd w:val="clear" w:color="auto" w:fill="FFFFFF"/>
        <w:tabs>
          <w:tab w:val="left" w:leader="underscore" w:pos="9024"/>
        </w:tabs>
        <w:ind w:left="614"/>
        <w:jc w:val="center"/>
        <w:rPr>
          <w:sz w:val="28"/>
          <w:szCs w:val="28"/>
        </w:rPr>
      </w:pPr>
      <w:r>
        <w:rPr>
          <w:spacing w:val="-13"/>
          <w:sz w:val="28"/>
          <w:szCs w:val="28"/>
        </w:rPr>
        <w:t>Результативні показники</w:t>
      </w:r>
      <w:r w:rsidRPr="00C526AD">
        <w:rPr>
          <w:spacing w:val="-13"/>
          <w:sz w:val="28"/>
          <w:szCs w:val="28"/>
        </w:rPr>
        <w:t xml:space="preserve">  цільової</w:t>
      </w:r>
    </w:p>
    <w:p w:rsidR="00DA09D3" w:rsidRPr="006813B6" w:rsidRDefault="00DA09D3" w:rsidP="00DA09D3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8"/>
          <w:szCs w:val="28"/>
        </w:rPr>
      </w:pPr>
      <w:r w:rsidRPr="006813B6">
        <w:rPr>
          <w:b/>
          <w:sz w:val="28"/>
          <w:szCs w:val="28"/>
        </w:rPr>
        <w:t>Програм</w:t>
      </w:r>
      <w:r>
        <w:rPr>
          <w:b/>
          <w:sz w:val="28"/>
          <w:szCs w:val="28"/>
        </w:rPr>
        <w:t>и</w:t>
      </w:r>
      <w:r w:rsidRPr="006813B6">
        <w:rPr>
          <w:b/>
          <w:sz w:val="28"/>
          <w:szCs w:val="28"/>
        </w:rPr>
        <w:t xml:space="preserve"> фінансування робіт, пов’язаних з благоустроєм м.</w:t>
      </w:r>
      <w:r>
        <w:rPr>
          <w:b/>
          <w:sz w:val="28"/>
          <w:szCs w:val="28"/>
        </w:rPr>
        <w:t xml:space="preserve"> </w:t>
      </w:r>
      <w:r w:rsidRPr="006813B6">
        <w:rPr>
          <w:b/>
          <w:sz w:val="28"/>
          <w:szCs w:val="28"/>
        </w:rPr>
        <w:t>Чернівців на 2018-2021 роки</w:t>
      </w:r>
      <w:r w:rsidR="00FB102F">
        <w:rPr>
          <w:b/>
          <w:sz w:val="28"/>
          <w:szCs w:val="28"/>
        </w:rPr>
        <w:t xml:space="preserve"> </w:t>
      </w:r>
      <w:r w:rsidR="00FB102F" w:rsidRPr="00FB102F">
        <w:rPr>
          <w:sz w:val="28"/>
          <w:szCs w:val="28"/>
        </w:rPr>
        <w:t>(</w:t>
      </w:r>
      <w:r w:rsidR="00FB102F">
        <w:rPr>
          <w:sz w:val="28"/>
          <w:szCs w:val="28"/>
        </w:rPr>
        <w:t>нова редакція</w:t>
      </w:r>
      <w:r w:rsidR="00FB102F" w:rsidRPr="00FB102F">
        <w:rPr>
          <w:sz w:val="28"/>
          <w:szCs w:val="28"/>
        </w:rPr>
        <w:t>)</w:t>
      </w:r>
    </w:p>
    <w:p w:rsidR="00DA09D3" w:rsidRPr="00C526AD" w:rsidRDefault="00DA09D3" w:rsidP="00DA09D3">
      <w:pPr>
        <w:rPr>
          <w:sz w:val="28"/>
          <w:szCs w:val="28"/>
        </w:rPr>
      </w:pP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1448"/>
        <w:gridCol w:w="1876"/>
        <w:gridCol w:w="1318"/>
        <w:gridCol w:w="1491"/>
        <w:gridCol w:w="1823"/>
        <w:gridCol w:w="1438"/>
        <w:gridCol w:w="1438"/>
        <w:gridCol w:w="1562"/>
        <w:gridCol w:w="1482"/>
      </w:tblGrid>
      <w:tr w:rsidR="00DA09D3" w:rsidRPr="00C526AD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№</w:t>
            </w:r>
            <w:r w:rsidRPr="00C526AD">
              <w:rPr>
                <w:sz w:val="28"/>
                <w:szCs w:val="28"/>
              </w:rPr>
              <w:br/>
              <w:t>з/п</w:t>
            </w:r>
          </w:p>
        </w:tc>
        <w:tc>
          <w:tcPr>
            <w:tcW w:w="11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Вихідні дані на початок дії програми</w:t>
            </w:r>
          </w:p>
        </w:tc>
        <w:tc>
          <w:tcPr>
            <w:tcW w:w="21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 за період дії програми (або до кінця дії програми)</w:t>
            </w:r>
          </w:p>
        </w:tc>
      </w:tr>
      <w:tr w:rsidR="00DA09D3" w:rsidRPr="00C526AD">
        <w:trPr>
          <w:trHeight w:val="966"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</w:p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</w:p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</w:p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</w:p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764E7A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jc w:val="center"/>
              <w:rPr>
                <w:b/>
                <w:sz w:val="28"/>
                <w:szCs w:val="28"/>
              </w:rPr>
            </w:pPr>
            <w:r w:rsidRPr="002330A9">
              <w:rPr>
                <w:b/>
                <w:sz w:val="28"/>
                <w:szCs w:val="28"/>
              </w:rPr>
              <w:t>Показники продукту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Покращання  санітарного та екологічного стану міста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AA3180" w:rsidRDefault="00DA09D3" w:rsidP="00DA09D3">
            <w:pPr>
              <w:jc w:val="both"/>
              <w:rPr>
                <w:sz w:val="22"/>
                <w:szCs w:val="22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A09D3" w:rsidRPr="00C526AD">
        <w:trPr>
          <w:trHeight w:val="49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якісного освітлення міста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належної якості послуг для поховання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Покращання зовнішнього вигляду міста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Створення умов проживання та відпочинку дітей, підлітків та дорослого населення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A09D3" w:rsidRPr="0036006A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006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9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Утримання та поточний ремонт доріг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sz w:val="22"/>
                <w:szCs w:val="22"/>
                <w:lang w:eastAsia="uk-UA"/>
              </w:rPr>
              <w:t>Покращання озеленення міста.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Запобігання підтопленню територій.</w:t>
            </w:r>
          </w:p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Організація робіт з благоустрою при проведенні держав-них, релігійних та місцевих свят.</w:t>
            </w:r>
          </w:p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Проведення природоохоронних заходів. </w:t>
            </w:r>
          </w:p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sz w:val="22"/>
                <w:szCs w:val="22"/>
                <w:lang w:eastAsia="uk-UA"/>
              </w:rPr>
              <w:t>Вирішення загальних питань з благоустрою.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jc w:val="center"/>
              <w:rPr>
                <w:b/>
                <w:sz w:val="28"/>
                <w:szCs w:val="28"/>
              </w:rPr>
            </w:pPr>
            <w:r w:rsidRPr="002330A9">
              <w:rPr>
                <w:b/>
                <w:sz w:val="28"/>
                <w:szCs w:val="28"/>
              </w:rPr>
              <w:t>Показники ефективності</w:t>
            </w:r>
          </w:p>
        </w:tc>
      </w:tr>
      <w:tr w:rsidR="00DA09D3" w:rsidRPr="00C526AD">
        <w:trPr>
          <w:trHeight w:val="117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окращання  санітарного та екологічного стану міста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2407,999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2407,999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4462,2305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4657,2108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4839,467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16366,908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абезпечення якісного освітлення міста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04247" w:rsidRDefault="00DA09D3" w:rsidP="00DA09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7332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291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04247" w:rsidRDefault="00DA09D3" w:rsidP="00DA09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7332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291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04247" w:rsidRDefault="00DA09D3" w:rsidP="00DA09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8723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217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9262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04247" w:rsidRDefault="00DA09D3" w:rsidP="00DA09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10136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722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C08BB" w:rsidRDefault="00DA09D3" w:rsidP="00DA09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35454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681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абезпечення належної якості послуг для поховання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A77AFE" w:rsidRDefault="00DA09D3" w:rsidP="00DA09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4225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A77AFE" w:rsidRDefault="00DA09D3" w:rsidP="00DA09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4225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A77AFE" w:rsidRDefault="00DA09D3" w:rsidP="00DA09D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  <w:r w:rsidRPr="00A77AFE">
              <w:rPr>
                <w:sz w:val="28"/>
                <w:szCs w:val="28"/>
                <w:lang w:val="ru-RU"/>
              </w:rPr>
              <w:t>159</w:t>
            </w:r>
            <w:r>
              <w:rPr>
                <w:sz w:val="28"/>
                <w:szCs w:val="28"/>
                <w:lang w:val="ru-RU"/>
              </w:rPr>
              <w:t>,</w:t>
            </w:r>
            <w:r w:rsidRPr="00A77AFE">
              <w:rPr>
                <w:sz w:val="28"/>
                <w:szCs w:val="28"/>
                <w:lang w:val="ru-RU"/>
              </w:rPr>
              <w:t xml:space="preserve"> 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A77AFE" w:rsidRDefault="00DA09D3" w:rsidP="00DA09D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8773,1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9430,1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30587,9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окращання зовнішнього вигляду міста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613,275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613,275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537,475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805,175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805,825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2761,75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с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творення умов проживання та відпочинку 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дітей, підлітків та дорослого населення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0B0FB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  <w:r w:rsidR="00DA09D3">
              <w:rPr>
                <w:sz w:val="28"/>
                <w:szCs w:val="28"/>
              </w:rPr>
              <w:t>55,65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1555,65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B0FBD">
              <w:rPr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93,45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2547,6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3383,35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0B0FB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103</w:t>
            </w:r>
            <w:r w:rsidR="00DA09D3">
              <w:rPr>
                <w:sz w:val="28"/>
                <w:szCs w:val="28"/>
              </w:rPr>
              <w:t>80,06</w:t>
            </w:r>
          </w:p>
        </w:tc>
      </w:tr>
      <w:tr w:rsidR="00DA09D3" w:rsidRPr="00DA0DD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у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тримання та поточний ремонт доріг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27276,0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27276,0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42975,73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47574,8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52058,733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127413,95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sz w:val="22"/>
                <w:szCs w:val="22"/>
                <w:lang w:eastAsia="uk-UA"/>
              </w:rPr>
              <w:t>окращання озеленення міста.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2758,25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2758,25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4960,425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5316,575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5669,075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18704,325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апобігання підтопленню територій.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2152,2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2323,3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2484,9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8140,4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о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рганізаці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ї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робіт з благоустрою при проведенні державних, релігійних та місцевих свят.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95,333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95,333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253,76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248,86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260,433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858,4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роведення природоохоронних заходів.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8731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в</w:t>
            </w:r>
            <w:r w:rsidRPr="00262625">
              <w:rPr>
                <w:rFonts w:ascii="Times New Roman" w:hAnsi="Times New Roman"/>
                <w:sz w:val="22"/>
                <w:szCs w:val="22"/>
                <w:lang w:eastAsia="uk-UA"/>
              </w:rPr>
              <w:t>ирішення загальних питань з благоустрою.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1,667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3,333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3,333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8,667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jc w:val="center"/>
              <w:rPr>
                <w:b/>
                <w:sz w:val="28"/>
                <w:szCs w:val="28"/>
              </w:rPr>
            </w:pPr>
            <w:r w:rsidRPr="002330A9">
              <w:rPr>
                <w:b/>
                <w:sz w:val="28"/>
                <w:szCs w:val="28"/>
              </w:rPr>
              <w:t>Показники якості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27" w:rsidRPr="00262625" w:rsidRDefault="00DA09D3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окращання  санітарного та екологічного стану міста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4C6174" w:rsidRDefault="00DA09D3" w:rsidP="00DA09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185,308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104,37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103,91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абезпечення якісного освітлення міста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  <w:p w:rsidR="00A55B27" w:rsidRPr="00262625" w:rsidRDefault="00A55B27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118,96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106,18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CB221E" w:rsidRPr="00CB221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абезпечення належної якості послуг для поховання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107,51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окращання зовнішнього вигляду міста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с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творення умов проживання та відпочинку дітей, підлітків та дорослого населення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106,44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132,805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у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тримання та поточний ремонт доріг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157,558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109,43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sz w:val="22"/>
                <w:szCs w:val="22"/>
                <w:lang w:eastAsia="uk-UA"/>
              </w:rPr>
              <w:t>окращання озеленення міста</w:t>
            </w:r>
            <w:r>
              <w:rPr>
                <w:rFonts w:ascii="Times New Roman" w:hAnsi="Times New Roman"/>
                <w:sz w:val="22"/>
                <w:szCs w:val="22"/>
                <w:lang w:eastAsia="uk-UA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179,83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107,18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106,63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побігання підтопленню територій до попереднього періоду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182,39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107,95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106,95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о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рганізаці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ї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робіт з благоустрою при проведенні державних, релігійних та місцевих свят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266,18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98,06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104,65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2B4CC6" w:rsidRPr="002B4CC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роведення природоохоронних заходів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в</w:t>
            </w:r>
            <w:r w:rsidRPr="00262625">
              <w:rPr>
                <w:rFonts w:ascii="Times New Roman" w:hAnsi="Times New Roman"/>
                <w:sz w:val="22"/>
                <w:szCs w:val="22"/>
                <w:lang w:eastAsia="uk-UA"/>
              </w:rPr>
              <w:t>ирішення загальних питань з благоустрою</w:t>
            </w:r>
            <w:r>
              <w:rPr>
                <w:rFonts w:ascii="Times New Roman" w:hAnsi="Times New Roman"/>
                <w:sz w:val="22"/>
                <w:szCs w:val="22"/>
                <w:lang w:eastAsia="uk-UA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199,95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</w:tbl>
    <w:p w:rsidR="00DA09D3" w:rsidRDefault="00DA09D3" w:rsidP="00DA09D3">
      <w:pPr>
        <w:ind w:left="11340"/>
        <w:rPr>
          <w:b/>
          <w:bCs/>
          <w:iCs/>
          <w:sz w:val="24"/>
          <w:szCs w:val="24"/>
        </w:rPr>
      </w:pPr>
    </w:p>
    <w:p w:rsidR="00DA09D3" w:rsidRPr="00C526AD" w:rsidRDefault="00DA09D3" w:rsidP="00DA09D3">
      <w:pPr>
        <w:shd w:val="clear" w:color="auto" w:fill="FFFFFF"/>
        <w:ind w:left="5940"/>
        <w:rPr>
          <w:sz w:val="28"/>
          <w:szCs w:val="28"/>
        </w:rPr>
      </w:pPr>
    </w:p>
    <w:p w:rsidR="00DA09D3" w:rsidRDefault="00DA09D3" w:rsidP="00DA09D3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>Секретар чернівецької міської ради                                                                                                                            В. Продан</w:t>
      </w:r>
    </w:p>
    <w:p w:rsidR="00DA09D3" w:rsidRPr="00070382" w:rsidRDefault="00DA09D3" w:rsidP="00DA09D3">
      <w:pPr>
        <w:rPr>
          <w:lang w:val="ru-RU"/>
        </w:rPr>
      </w:pPr>
    </w:p>
    <w:p w:rsidR="006C4BEB" w:rsidRPr="00DA09D3" w:rsidRDefault="006C4BEB">
      <w:pPr>
        <w:rPr>
          <w:lang w:val="ru-RU"/>
        </w:rPr>
      </w:pPr>
    </w:p>
    <w:sectPr w:rsidR="006C4BEB" w:rsidRPr="00DA09D3" w:rsidSect="00DA09D3">
      <w:headerReference w:type="even" r:id="rId6"/>
      <w:headerReference w:type="default" r:id="rId7"/>
      <w:pgSz w:w="16840" w:h="11907" w:orient="landscape" w:code="9"/>
      <w:pgMar w:top="1701" w:right="567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7A2" w:rsidRDefault="00D427A2">
      <w:r>
        <w:separator/>
      </w:r>
    </w:p>
  </w:endnote>
  <w:endnote w:type="continuationSeparator" w:id="0">
    <w:p w:rsidR="00D427A2" w:rsidRDefault="00D4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7A2" w:rsidRDefault="00D427A2">
      <w:r>
        <w:separator/>
      </w:r>
    </w:p>
  </w:footnote>
  <w:footnote w:type="continuationSeparator" w:id="0">
    <w:p w:rsidR="00D427A2" w:rsidRDefault="00D4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FBD" w:rsidRDefault="000B0FBD" w:rsidP="00DA09D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0FBD" w:rsidRDefault="000B0F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FBD" w:rsidRDefault="000B0F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9D3"/>
    <w:rsid w:val="00001911"/>
    <w:rsid w:val="000B0FBD"/>
    <w:rsid w:val="002A5EC6"/>
    <w:rsid w:val="002B4CC6"/>
    <w:rsid w:val="0036006A"/>
    <w:rsid w:val="003A58D4"/>
    <w:rsid w:val="006177F4"/>
    <w:rsid w:val="006C4BEB"/>
    <w:rsid w:val="00A55B27"/>
    <w:rsid w:val="00A9610D"/>
    <w:rsid w:val="00C031CE"/>
    <w:rsid w:val="00C4120D"/>
    <w:rsid w:val="00CB221E"/>
    <w:rsid w:val="00D427A2"/>
    <w:rsid w:val="00DA09D3"/>
    <w:rsid w:val="00DA0DD6"/>
    <w:rsid w:val="00EE5B57"/>
    <w:rsid w:val="00FB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D8FA9-196E-4045-935C-27676FE7A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D3"/>
    <w:rPr>
      <w:rFonts w:ascii="Times New Roman CYR" w:hAnsi="Times New Roman CYR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A09D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A09D3"/>
    <w:rPr>
      <w:rFonts w:cs="Times New Roman"/>
    </w:rPr>
  </w:style>
  <w:style w:type="character" w:customStyle="1" w:styleId="a4">
    <w:name w:val="Верхний колонтитул Знак"/>
    <w:link w:val="a3"/>
    <w:locked/>
    <w:rsid w:val="00DA09D3"/>
    <w:rPr>
      <w:rFonts w:ascii="Times New Roman CYR" w:hAnsi="Times New Roman CYR"/>
      <w:lang w:val="uk-UA" w:eastAsia="ru-RU" w:bidi="ar-SA"/>
    </w:rPr>
  </w:style>
  <w:style w:type="paragraph" w:customStyle="1" w:styleId="CharChar">
    <w:name w:val="Char Знак Знак Char Знак"/>
    <w:basedOn w:val="a"/>
    <w:link w:val="a0"/>
    <w:rsid w:val="00DA09D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2019-01-24T12:44:00Z</dcterms:created>
  <dcterms:modified xsi:type="dcterms:W3CDTF">2019-01-24T12:44:00Z</dcterms:modified>
</cp:coreProperties>
</file>