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CDB" w:rsidRDefault="00541CDB" w:rsidP="00541CDB">
      <w:pPr>
        <w:ind w:left="5984"/>
        <w:rPr>
          <w:b/>
          <w:sz w:val="28"/>
          <w:szCs w:val="28"/>
        </w:rPr>
      </w:pPr>
      <w:bookmarkStart w:id="0" w:name="_GoBack"/>
      <w:bookmarkEnd w:id="0"/>
      <w:r>
        <w:rPr>
          <w:b/>
          <w:sz w:val="28"/>
          <w:szCs w:val="28"/>
        </w:rPr>
        <w:t xml:space="preserve">ЗАТВЕРДЖЕНО </w:t>
      </w:r>
    </w:p>
    <w:p w:rsidR="00541CDB" w:rsidRDefault="00541CDB" w:rsidP="00541CDB">
      <w:pPr>
        <w:ind w:left="5984"/>
        <w:rPr>
          <w:b/>
          <w:sz w:val="28"/>
          <w:szCs w:val="28"/>
        </w:rPr>
      </w:pPr>
      <w:r>
        <w:rPr>
          <w:b/>
          <w:sz w:val="28"/>
          <w:szCs w:val="28"/>
        </w:rPr>
        <w:t xml:space="preserve">Рішення міської ради </w:t>
      </w:r>
      <w:r>
        <w:rPr>
          <w:b/>
          <w:sz w:val="28"/>
          <w:szCs w:val="28"/>
        </w:rPr>
        <w:br/>
        <w:t>VII скликання</w:t>
      </w:r>
    </w:p>
    <w:p w:rsidR="00541CDB" w:rsidRDefault="00541CDB" w:rsidP="00541CDB">
      <w:pPr>
        <w:rPr>
          <w:b/>
          <w:i/>
          <w:sz w:val="24"/>
          <w:szCs w:val="24"/>
        </w:rPr>
      </w:pPr>
      <w:r>
        <w:rPr>
          <w:b/>
          <w:sz w:val="28"/>
          <w:szCs w:val="28"/>
        </w:rPr>
        <w:t xml:space="preserve">                                                              </w:t>
      </w:r>
      <w:r w:rsidR="00250F01">
        <w:rPr>
          <w:b/>
          <w:sz w:val="28"/>
          <w:szCs w:val="28"/>
        </w:rPr>
        <w:t xml:space="preserve">                       29.10.</w:t>
      </w:r>
      <w:r>
        <w:rPr>
          <w:b/>
          <w:sz w:val="28"/>
          <w:szCs w:val="28"/>
        </w:rPr>
        <w:t xml:space="preserve">2018  № </w:t>
      </w:r>
      <w:r w:rsidR="00250F01">
        <w:rPr>
          <w:b/>
          <w:sz w:val="28"/>
          <w:szCs w:val="28"/>
        </w:rPr>
        <w:t>1474</w:t>
      </w:r>
    </w:p>
    <w:p w:rsidR="00541CDB" w:rsidRDefault="00541CDB" w:rsidP="00541CDB">
      <w:pPr>
        <w:shd w:val="clear" w:color="auto" w:fill="FFFFFF"/>
        <w:spacing w:line="326" w:lineRule="exact"/>
        <w:ind w:left="6293" w:firstLine="57"/>
        <w:rPr>
          <w:b/>
          <w:i/>
          <w:sz w:val="24"/>
          <w:szCs w:val="24"/>
        </w:rPr>
      </w:pPr>
    </w:p>
    <w:p w:rsidR="00541CDB" w:rsidRDefault="00541CDB" w:rsidP="00541CDB">
      <w:pPr>
        <w:shd w:val="clear" w:color="auto" w:fill="FFFFFF"/>
        <w:spacing w:line="326" w:lineRule="exact"/>
        <w:ind w:left="6293" w:firstLine="57"/>
        <w:rPr>
          <w:b/>
          <w:i/>
          <w:sz w:val="24"/>
          <w:szCs w:val="24"/>
        </w:rPr>
      </w:pPr>
    </w:p>
    <w:p w:rsidR="00541CDB" w:rsidRDefault="00541CDB" w:rsidP="00541CDB">
      <w:pPr>
        <w:shd w:val="clear" w:color="auto" w:fill="FFFFFF"/>
        <w:spacing w:line="326" w:lineRule="exact"/>
        <w:ind w:left="6293" w:firstLine="57"/>
        <w:rPr>
          <w:b/>
          <w:i/>
          <w:sz w:val="24"/>
          <w:szCs w:val="24"/>
        </w:rPr>
      </w:pPr>
    </w:p>
    <w:p w:rsidR="00541CDB" w:rsidRDefault="00541CDB" w:rsidP="00541CDB">
      <w:pPr>
        <w:rPr>
          <w:b/>
          <w:i/>
          <w:sz w:val="24"/>
          <w:szCs w:val="24"/>
        </w:rPr>
      </w:pPr>
    </w:p>
    <w:p w:rsidR="00541CDB" w:rsidRDefault="00541CDB" w:rsidP="00541CDB">
      <w:pPr>
        <w:rPr>
          <w:b/>
          <w:i/>
          <w:sz w:val="40"/>
          <w:szCs w:val="40"/>
        </w:rPr>
      </w:pPr>
    </w:p>
    <w:p w:rsidR="00541CDB" w:rsidRDefault="00541CDB" w:rsidP="00541CDB">
      <w:pPr>
        <w:rPr>
          <w:b/>
          <w:i/>
          <w:sz w:val="40"/>
          <w:szCs w:val="40"/>
        </w:rPr>
      </w:pPr>
    </w:p>
    <w:p w:rsidR="00541CDB" w:rsidRDefault="00541CDB" w:rsidP="00541CDB">
      <w:pPr>
        <w:rPr>
          <w:b/>
          <w:i/>
          <w:sz w:val="40"/>
          <w:szCs w:val="40"/>
        </w:rPr>
      </w:pPr>
    </w:p>
    <w:p w:rsidR="00541CDB" w:rsidRDefault="00520C24" w:rsidP="00541CDB">
      <w:pPr>
        <w:jc w:val="center"/>
        <w:rPr>
          <w:b/>
          <w:bCs/>
          <w:sz w:val="44"/>
          <w:szCs w:val="44"/>
        </w:rPr>
      </w:pPr>
      <w:r>
        <w:rPr>
          <w:b/>
          <w:bCs/>
          <w:sz w:val="44"/>
          <w:szCs w:val="44"/>
        </w:rPr>
        <w:t>ПРОГРАМА</w:t>
      </w:r>
    </w:p>
    <w:p w:rsidR="00541CDB" w:rsidRDefault="00520C24" w:rsidP="00541CDB">
      <w:pPr>
        <w:shd w:val="clear" w:color="auto" w:fill="FFFFFF"/>
        <w:spacing w:line="200" w:lineRule="atLeast"/>
        <w:jc w:val="center"/>
        <w:rPr>
          <w:b/>
          <w:bCs/>
          <w:i/>
          <w:sz w:val="44"/>
          <w:szCs w:val="44"/>
        </w:rPr>
      </w:pPr>
      <w:r>
        <w:rPr>
          <w:b/>
          <w:bCs/>
          <w:sz w:val="44"/>
          <w:szCs w:val="44"/>
        </w:rPr>
        <w:t>покращання</w:t>
      </w:r>
      <w:r w:rsidR="00541CDB">
        <w:rPr>
          <w:b/>
          <w:bCs/>
          <w:sz w:val="44"/>
          <w:szCs w:val="44"/>
        </w:rPr>
        <w:t xml:space="preserve"> умов казначейського обслуговування міського бюджету м.Чернівців, розпорядників та одержувачів бюджетних коштів  на 2018 - 2019 роки</w:t>
      </w:r>
    </w:p>
    <w:p w:rsidR="00541CDB" w:rsidRDefault="00541CDB" w:rsidP="00541CDB">
      <w:pPr>
        <w:jc w:val="center"/>
        <w:rPr>
          <w:b/>
          <w:bCs/>
          <w:i/>
          <w:sz w:val="44"/>
          <w:szCs w:val="44"/>
        </w:rPr>
      </w:pPr>
    </w:p>
    <w:p w:rsidR="00541CDB" w:rsidRDefault="00541CDB" w:rsidP="00541CDB">
      <w:pPr>
        <w:rPr>
          <w:b/>
          <w:i/>
          <w:sz w:val="40"/>
          <w:szCs w:val="40"/>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A77543" w:rsidRDefault="00A77543" w:rsidP="00541CDB">
      <w:pPr>
        <w:rPr>
          <w:b/>
          <w:i/>
          <w:sz w:val="24"/>
          <w:szCs w:val="24"/>
        </w:rPr>
      </w:pPr>
    </w:p>
    <w:p w:rsidR="00A77543" w:rsidRDefault="00A77543" w:rsidP="00541CDB">
      <w:pPr>
        <w:rPr>
          <w:b/>
          <w:i/>
          <w:sz w:val="24"/>
          <w:szCs w:val="24"/>
        </w:rPr>
      </w:pPr>
    </w:p>
    <w:p w:rsidR="00A77543" w:rsidRDefault="00A77543" w:rsidP="00541CDB">
      <w:pPr>
        <w:rPr>
          <w:b/>
          <w:i/>
          <w:sz w:val="24"/>
          <w:szCs w:val="24"/>
        </w:rPr>
      </w:pPr>
    </w:p>
    <w:p w:rsidR="00A77543" w:rsidRDefault="00A77543" w:rsidP="00541CDB">
      <w:pPr>
        <w:rPr>
          <w:b/>
          <w:i/>
          <w:sz w:val="24"/>
          <w:szCs w:val="24"/>
        </w:rPr>
      </w:pPr>
    </w:p>
    <w:p w:rsidR="00A77543" w:rsidRDefault="00A77543"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rPr>
          <w:b/>
          <w:i/>
          <w:sz w:val="24"/>
          <w:szCs w:val="24"/>
        </w:rPr>
      </w:pPr>
    </w:p>
    <w:p w:rsidR="00541CDB" w:rsidRDefault="00541CDB" w:rsidP="00541CDB">
      <w:pPr>
        <w:spacing w:line="360" w:lineRule="auto"/>
        <w:jc w:val="center"/>
        <w:rPr>
          <w:b/>
          <w:bCs/>
          <w:spacing w:val="-1"/>
          <w:sz w:val="28"/>
          <w:szCs w:val="28"/>
        </w:rPr>
      </w:pPr>
      <w:r>
        <w:rPr>
          <w:b/>
          <w:sz w:val="28"/>
          <w:szCs w:val="28"/>
        </w:rPr>
        <w:t>м. Чернівці</w:t>
      </w:r>
    </w:p>
    <w:p w:rsidR="00541CDB" w:rsidRPr="00541CDB" w:rsidRDefault="00541CDB" w:rsidP="00541CDB">
      <w:pPr>
        <w:shd w:val="clear" w:color="auto" w:fill="FFFFFF"/>
        <w:spacing w:line="360" w:lineRule="auto"/>
        <w:jc w:val="center"/>
        <w:rPr>
          <w:b/>
          <w:bCs/>
          <w:spacing w:val="-1"/>
          <w:sz w:val="28"/>
          <w:szCs w:val="28"/>
        </w:rPr>
      </w:pPr>
      <w:r>
        <w:rPr>
          <w:b/>
          <w:bCs/>
          <w:spacing w:val="-1"/>
          <w:sz w:val="28"/>
          <w:szCs w:val="28"/>
        </w:rPr>
        <w:t>2018</w:t>
      </w:r>
    </w:p>
    <w:p w:rsidR="00541CDB" w:rsidRPr="00541CDB" w:rsidRDefault="00541CDB" w:rsidP="00541CDB">
      <w:pPr>
        <w:shd w:val="clear" w:color="auto" w:fill="FFFFFF"/>
        <w:spacing w:line="360" w:lineRule="auto"/>
        <w:rPr>
          <w:b/>
          <w:sz w:val="28"/>
          <w:szCs w:val="28"/>
          <w:u w:val="single"/>
        </w:rPr>
        <w:sectPr w:rsidR="00541CDB" w:rsidRPr="00541CDB" w:rsidSect="0092693A">
          <w:headerReference w:type="even" r:id="rId7"/>
          <w:headerReference w:type="default" r:id="rId8"/>
          <w:footerReference w:type="even" r:id="rId9"/>
          <w:pgSz w:w="11906" w:h="16838" w:code="9"/>
          <w:pgMar w:top="924" w:right="845" w:bottom="357" w:left="1707" w:header="709" w:footer="709" w:gutter="0"/>
          <w:pgNumType w:start="3"/>
          <w:cols w:space="720"/>
          <w:titlePg/>
          <w:docGrid w:linePitch="360"/>
        </w:sectPr>
      </w:pPr>
    </w:p>
    <w:p w:rsidR="00541CDB" w:rsidRPr="00A50A9C" w:rsidRDefault="00541CDB" w:rsidP="00541CDB">
      <w:pPr>
        <w:pStyle w:val="1"/>
        <w:numPr>
          <w:ilvl w:val="0"/>
          <w:numId w:val="0"/>
        </w:numPr>
        <w:jc w:val="center"/>
        <w:rPr>
          <w:rFonts w:ascii="Times New Roman" w:hAnsi="Times New Roman" w:cs="Times New Roman"/>
        </w:rPr>
      </w:pPr>
      <w:r w:rsidRPr="00A50A9C">
        <w:rPr>
          <w:rFonts w:ascii="Times New Roman" w:hAnsi="Times New Roman" w:cs="Times New Roman"/>
        </w:rPr>
        <w:lastRenderedPageBreak/>
        <w:t>ПАСПОРТ</w:t>
      </w:r>
    </w:p>
    <w:p w:rsidR="00541CDB" w:rsidRPr="00DB459A" w:rsidRDefault="00541CDB" w:rsidP="00541CDB">
      <w:pPr>
        <w:jc w:val="center"/>
        <w:rPr>
          <w:b/>
          <w:sz w:val="28"/>
          <w:szCs w:val="28"/>
        </w:rPr>
      </w:pPr>
      <w:r w:rsidRPr="00DB459A">
        <w:rPr>
          <w:b/>
          <w:sz w:val="28"/>
          <w:szCs w:val="28"/>
        </w:rPr>
        <w:t>Програми</w:t>
      </w:r>
      <w:r>
        <w:rPr>
          <w:b/>
          <w:spacing w:val="2"/>
          <w:sz w:val="28"/>
          <w:szCs w:val="28"/>
        </w:rPr>
        <w:t xml:space="preserve"> покраща</w:t>
      </w:r>
      <w:r w:rsidRPr="00DB459A">
        <w:rPr>
          <w:b/>
          <w:spacing w:val="2"/>
          <w:sz w:val="28"/>
          <w:szCs w:val="28"/>
        </w:rPr>
        <w:t xml:space="preserve">ння  умов </w:t>
      </w:r>
      <w:r>
        <w:rPr>
          <w:b/>
          <w:sz w:val="28"/>
          <w:szCs w:val="32"/>
        </w:rPr>
        <w:t>казначейського обслуговування міського бюджету м.Чернівців, розпорядників та одержувачів бюджетних коштів  на 201</w:t>
      </w:r>
      <w:r w:rsidRPr="00826269">
        <w:rPr>
          <w:b/>
          <w:sz w:val="28"/>
          <w:szCs w:val="32"/>
          <w:lang w:val="ru-RU"/>
        </w:rPr>
        <w:t>8</w:t>
      </w:r>
      <w:r>
        <w:rPr>
          <w:b/>
          <w:sz w:val="28"/>
          <w:szCs w:val="32"/>
          <w:lang w:val="ru-RU"/>
        </w:rPr>
        <w:t xml:space="preserve"> </w:t>
      </w:r>
      <w:r>
        <w:rPr>
          <w:b/>
          <w:sz w:val="28"/>
          <w:szCs w:val="32"/>
        </w:rPr>
        <w:t>- 201</w:t>
      </w:r>
      <w:r w:rsidRPr="00826269">
        <w:rPr>
          <w:b/>
          <w:sz w:val="28"/>
          <w:szCs w:val="32"/>
          <w:lang w:val="ru-RU"/>
        </w:rPr>
        <w:t>9</w:t>
      </w:r>
      <w:r>
        <w:rPr>
          <w:b/>
          <w:sz w:val="28"/>
          <w:szCs w:val="32"/>
        </w:rPr>
        <w:t xml:space="preserve"> роки</w:t>
      </w:r>
    </w:p>
    <w:tbl>
      <w:tblPr>
        <w:tblW w:w="9724" w:type="dxa"/>
        <w:tblInd w:w="40" w:type="dxa"/>
        <w:tblLayout w:type="fixed"/>
        <w:tblCellMar>
          <w:left w:w="40" w:type="dxa"/>
          <w:right w:w="40" w:type="dxa"/>
        </w:tblCellMar>
        <w:tblLook w:val="0000" w:firstRow="0" w:lastRow="0" w:firstColumn="0" w:lastColumn="0" w:noHBand="0" w:noVBand="0"/>
      </w:tblPr>
      <w:tblGrid>
        <w:gridCol w:w="561"/>
        <w:gridCol w:w="3927"/>
        <w:gridCol w:w="5236"/>
      </w:tblGrid>
      <w:tr w:rsidR="00541CDB" w:rsidRPr="00DB459A">
        <w:tblPrEx>
          <w:tblCellMar>
            <w:top w:w="0" w:type="dxa"/>
            <w:bottom w:w="0" w:type="dxa"/>
          </w:tblCellMar>
        </w:tblPrEx>
        <w:trPr>
          <w:trHeight w:val="340"/>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D51DE5">
            <w:pPr>
              <w:shd w:val="clear" w:color="auto" w:fill="FFFFFF"/>
              <w:jc w:val="both"/>
            </w:pPr>
            <w:r w:rsidRPr="00DB459A">
              <w:rPr>
                <w:sz w:val="28"/>
                <w:szCs w:val="28"/>
              </w:rPr>
              <w:t>1.</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DB459A">
              <w:rPr>
                <w:sz w:val="28"/>
                <w:szCs w:val="28"/>
              </w:rPr>
              <w:t>Ініціатор розроблення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541CDB" w:rsidRPr="00A50A9C" w:rsidRDefault="00541CDB" w:rsidP="002D0147">
            <w:pPr>
              <w:shd w:val="clear" w:color="auto" w:fill="FFFFFF"/>
              <w:rPr>
                <w:sz w:val="28"/>
                <w:szCs w:val="28"/>
              </w:rPr>
            </w:pPr>
            <w:r w:rsidRPr="00A50A9C">
              <w:rPr>
                <w:sz w:val="28"/>
                <w:szCs w:val="28"/>
              </w:rPr>
              <w:t>Управління Державної казначейської служби України у м. Чернівцях Чернівецької області</w:t>
            </w:r>
          </w:p>
        </w:tc>
      </w:tr>
      <w:tr w:rsidR="00541CDB" w:rsidRPr="00DB459A">
        <w:tblPrEx>
          <w:tblCellMar>
            <w:top w:w="0" w:type="dxa"/>
            <w:bottom w:w="0" w:type="dxa"/>
          </w:tblCellMar>
        </w:tblPrEx>
        <w:trPr>
          <w:trHeight w:val="1109"/>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D51DE5">
            <w:pPr>
              <w:shd w:val="clear" w:color="auto" w:fill="FFFFFF"/>
              <w:jc w:val="both"/>
            </w:pPr>
            <w:r w:rsidRPr="00DB459A">
              <w:rPr>
                <w:sz w:val="28"/>
                <w:szCs w:val="28"/>
              </w:rPr>
              <w:t>2.</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DB459A">
              <w:rPr>
                <w:sz w:val="28"/>
                <w:szCs w:val="28"/>
              </w:rPr>
              <w:t xml:space="preserve">Дата, номер і назва нормативних документів </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rPr>
                <w:sz w:val="28"/>
                <w:szCs w:val="28"/>
              </w:rPr>
            </w:pPr>
            <w:r w:rsidRPr="00DB459A">
              <w:rPr>
                <w:sz w:val="28"/>
                <w:szCs w:val="28"/>
              </w:rPr>
              <w:t>Конституція України, Бюджетний кодекс України від 07.10.2010р. N 25</w:t>
            </w:r>
            <w:r>
              <w:rPr>
                <w:sz w:val="28"/>
                <w:szCs w:val="28"/>
              </w:rPr>
              <w:t>92-VI із змінами і доповненнями, закон України «Про місцеве самоврядування в Україні»</w:t>
            </w:r>
            <w:r w:rsidRPr="00DB459A">
              <w:rPr>
                <w:sz w:val="28"/>
                <w:szCs w:val="28"/>
              </w:rPr>
              <w:t xml:space="preserve"> </w:t>
            </w:r>
          </w:p>
        </w:tc>
      </w:tr>
      <w:tr w:rsidR="00541CDB" w:rsidRPr="00DB459A">
        <w:tblPrEx>
          <w:tblCellMar>
            <w:top w:w="0" w:type="dxa"/>
            <w:bottom w:w="0" w:type="dxa"/>
          </w:tblCellMar>
        </w:tblPrEx>
        <w:trPr>
          <w:trHeight w:val="432"/>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D51DE5">
            <w:pPr>
              <w:shd w:val="clear" w:color="auto" w:fill="FFFFFF"/>
              <w:jc w:val="both"/>
            </w:pPr>
            <w:r w:rsidRPr="00DB459A">
              <w:rPr>
                <w:sz w:val="28"/>
                <w:szCs w:val="28"/>
              </w:rPr>
              <w:t>3.</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DB459A">
              <w:rPr>
                <w:sz w:val="28"/>
                <w:szCs w:val="28"/>
              </w:rPr>
              <w:t>Розробник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A50A9C">
              <w:rPr>
                <w:sz w:val="28"/>
                <w:szCs w:val="28"/>
              </w:rPr>
              <w:t>Управління Державної казначейської служби України у м. Чернівцях Чернівецької області</w:t>
            </w:r>
          </w:p>
        </w:tc>
      </w:tr>
      <w:tr w:rsidR="00541CDB" w:rsidRPr="00DB459A">
        <w:tblPrEx>
          <w:tblCellMar>
            <w:top w:w="0" w:type="dxa"/>
            <w:bottom w:w="0" w:type="dxa"/>
          </w:tblCellMar>
        </w:tblPrEx>
        <w:trPr>
          <w:trHeight w:val="393"/>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D51DE5">
            <w:pPr>
              <w:shd w:val="clear" w:color="auto" w:fill="FFFFFF"/>
              <w:jc w:val="both"/>
            </w:pPr>
            <w:r w:rsidRPr="00DB459A">
              <w:rPr>
                <w:sz w:val="28"/>
                <w:szCs w:val="28"/>
              </w:rPr>
              <w:t>4.</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DB459A">
              <w:rPr>
                <w:sz w:val="28"/>
                <w:szCs w:val="28"/>
              </w:rPr>
              <w:t>Відповідальн</w:t>
            </w:r>
            <w:r>
              <w:rPr>
                <w:sz w:val="28"/>
                <w:szCs w:val="28"/>
              </w:rPr>
              <w:t xml:space="preserve">ий </w:t>
            </w:r>
            <w:r w:rsidRPr="00DB459A">
              <w:rPr>
                <w:sz w:val="28"/>
                <w:szCs w:val="28"/>
              </w:rPr>
              <w:t xml:space="preserve"> виконав</w:t>
            </w:r>
            <w:r>
              <w:rPr>
                <w:sz w:val="28"/>
                <w:szCs w:val="28"/>
              </w:rPr>
              <w:t>ець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A50A9C">
              <w:rPr>
                <w:sz w:val="28"/>
                <w:szCs w:val="28"/>
              </w:rPr>
              <w:t>Управління Державної казначейської служби України у м. Чернівцях Чернівецької області</w:t>
            </w:r>
          </w:p>
        </w:tc>
      </w:tr>
      <w:tr w:rsidR="00541CDB" w:rsidRPr="00DB459A">
        <w:tblPrEx>
          <w:tblCellMar>
            <w:top w:w="0" w:type="dxa"/>
            <w:bottom w:w="0" w:type="dxa"/>
          </w:tblCellMar>
        </w:tblPrEx>
        <w:trPr>
          <w:trHeight w:val="790"/>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D51DE5">
            <w:pPr>
              <w:shd w:val="clear" w:color="auto" w:fill="FFFFFF"/>
              <w:jc w:val="both"/>
            </w:pPr>
            <w:r w:rsidRPr="00DB459A">
              <w:rPr>
                <w:sz w:val="28"/>
                <w:szCs w:val="28"/>
              </w:rPr>
              <w:t>5.</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DB459A">
              <w:rPr>
                <w:sz w:val="28"/>
                <w:szCs w:val="28"/>
              </w:rPr>
              <w:t>Учасники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A50A9C">
              <w:rPr>
                <w:sz w:val="28"/>
                <w:szCs w:val="28"/>
              </w:rPr>
              <w:t>Управління Державної казначейської служби України у м. Чернівцях Чернівецької області</w:t>
            </w:r>
            <w:r>
              <w:rPr>
                <w:sz w:val="28"/>
                <w:szCs w:val="28"/>
              </w:rPr>
              <w:t xml:space="preserve">, виконавчі органи Чернівецької міської ради </w:t>
            </w:r>
          </w:p>
        </w:tc>
      </w:tr>
      <w:tr w:rsidR="00541CDB" w:rsidRPr="00DB459A">
        <w:tblPrEx>
          <w:tblCellMar>
            <w:top w:w="0" w:type="dxa"/>
            <w:bottom w:w="0" w:type="dxa"/>
          </w:tblCellMar>
        </w:tblPrEx>
        <w:trPr>
          <w:trHeight w:val="336"/>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D51DE5">
            <w:pPr>
              <w:shd w:val="clear" w:color="auto" w:fill="FFFFFF"/>
              <w:jc w:val="both"/>
            </w:pPr>
            <w:r w:rsidRPr="00DB459A">
              <w:rPr>
                <w:sz w:val="28"/>
                <w:szCs w:val="28"/>
              </w:rPr>
              <w:t>6.</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DB459A">
              <w:rPr>
                <w:sz w:val="28"/>
                <w:szCs w:val="28"/>
              </w:rPr>
              <w:t>Термін реалізації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Pr>
                <w:sz w:val="28"/>
                <w:szCs w:val="28"/>
              </w:rPr>
              <w:t xml:space="preserve">2018 </w:t>
            </w:r>
            <w:r w:rsidRPr="00DB459A">
              <w:rPr>
                <w:sz w:val="28"/>
                <w:szCs w:val="28"/>
              </w:rPr>
              <w:t>-</w:t>
            </w:r>
            <w:r>
              <w:rPr>
                <w:sz w:val="28"/>
                <w:szCs w:val="28"/>
              </w:rPr>
              <w:t xml:space="preserve"> 2019</w:t>
            </w:r>
            <w:r w:rsidRPr="00DB459A">
              <w:rPr>
                <w:sz w:val="28"/>
                <w:szCs w:val="28"/>
              </w:rPr>
              <w:t xml:space="preserve"> роки</w:t>
            </w:r>
          </w:p>
        </w:tc>
      </w:tr>
      <w:tr w:rsidR="00541CDB" w:rsidRPr="00DB459A">
        <w:tblPrEx>
          <w:tblCellMar>
            <w:top w:w="0" w:type="dxa"/>
            <w:bottom w:w="0" w:type="dxa"/>
          </w:tblCellMar>
        </w:tblPrEx>
        <w:trPr>
          <w:trHeight w:val="662"/>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D51DE5">
            <w:pPr>
              <w:shd w:val="clear" w:color="auto" w:fill="FFFFFF"/>
              <w:jc w:val="both"/>
            </w:pPr>
            <w:r w:rsidRPr="00DB459A">
              <w:rPr>
                <w:sz w:val="28"/>
                <w:szCs w:val="28"/>
              </w:rPr>
              <w:t>7.</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DB459A">
              <w:rPr>
                <w:sz w:val="28"/>
                <w:szCs w:val="28"/>
              </w:rPr>
              <w:t>Перелік місцевих бюджетів, які беруть участь у виконанні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DB459A">
              <w:rPr>
                <w:sz w:val="28"/>
                <w:szCs w:val="28"/>
              </w:rPr>
              <w:t>Міський бюджет</w:t>
            </w:r>
            <w:r>
              <w:rPr>
                <w:sz w:val="28"/>
                <w:szCs w:val="28"/>
              </w:rPr>
              <w:t xml:space="preserve"> м.Чернівці</w:t>
            </w:r>
            <w:r w:rsidR="002D0147">
              <w:rPr>
                <w:sz w:val="28"/>
                <w:szCs w:val="28"/>
              </w:rPr>
              <w:t>в</w:t>
            </w:r>
            <w:r w:rsidRPr="00DB459A">
              <w:rPr>
                <w:sz w:val="28"/>
                <w:szCs w:val="28"/>
              </w:rPr>
              <w:t>*</w:t>
            </w:r>
          </w:p>
        </w:tc>
      </w:tr>
      <w:tr w:rsidR="00541CDB" w:rsidRPr="00DB459A">
        <w:tblPrEx>
          <w:tblCellMar>
            <w:top w:w="0" w:type="dxa"/>
            <w:bottom w:w="0" w:type="dxa"/>
          </w:tblCellMar>
        </w:tblPrEx>
        <w:trPr>
          <w:trHeight w:val="643"/>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D51DE5">
            <w:pPr>
              <w:shd w:val="clear" w:color="auto" w:fill="FFFFFF"/>
              <w:jc w:val="both"/>
            </w:pPr>
            <w:r w:rsidRPr="00DB459A">
              <w:rPr>
                <w:sz w:val="28"/>
                <w:szCs w:val="28"/>
              </w:rPr>
              <w:t>8.</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DB459A">
              <w:rPr>
                <w:sz w:val="28"/>
                <w:szCs w:val="28"/>
              </w:rPr>
              <w:t>Загальний обсяг фінансових ресурсів, необхідних для реалізації</w:t>
            </w:r>
            <w:r>
              <w:rPr>
                <w:sz w:val="28"/>
                <w:szCs w:val="28"/>
              </w:rPr>
              <w:t xml:space="preserve"> Програми, всього,</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541CDB" w:rsidRDefault="00541CDB" w:rsidP="002D0147">
            <w:pPr>
              <w:shd w:val="clear" w:color="auto" w:fill="FFFFFF"/>
              <w:rPr>
                <w:sz w:val="28"/>
                <w:szCs w:val="28"/>
              </w:rPr>
            </w:pPr>
            <w:r w:rsidRPr="00DB459A">
              <w:rPr>
                <w:sz w:val="28"/>
                <w:szCs w:val="28"/>
              </w:rPr>
              <w:t xml:space="preserve">   </w:t>
            </w:r>
          </w:p>
          <w:p w:rsidR="00541CDB" w:rsidRDefault="00541CDB" w:rsidP="002D0147">
            <w:pPr>
              <w:shd w:val="clear" w:color="auto" w:fill="FFFFFF"/>
              <w:rPr>
                <w:sz w:val="28"/>
                <w:szCs w:val="28"/>
              </w:rPr>
            </w:pPr>
          </w:p>
          <w:p w:rsidR="00541CDB" w:rsidRPr="00DB459A" w:rsidRDefault="00541CDB" w:rsidP="002D0147">
            <w:pPr>
              <w:shd w:val="clear" w:color="auto" w:fill="FFFFFF"/>
            </w:pPr>
            <w:r>
              <w:rPr>
                <w:sz w:val="28"/>
                <w:szCs w:val="28"/>
              </w:rPr>
              <w:t xml:space="preserve">  </w:t>
            </w:r>
            <w:r w:rsidRPr="00F866B1">
              <w:rPr>
                <w:sz w:val="28"/>
                <w:szCs w:val="28"/>
                <w:lang w:val="ru-RU"/>
              </w:rPr>
              <w:t xml:space="preserve"> </w:t>
            </w:r>
            <w:r w:rsidRPr="00DB459A">
              <w:rPr>
                <w:sz w:val="28"/>
                <w:szCs w:val="28"/>
              </w:rPr>
              <w:t>4</w:t>
            </w:r>
            <w:r>
              <w:rPr>
                <w:sz w:val="28"/>
                <w:szCs w:val="28"/>
              </w:rPr>
              <w:t>67,0 тис.</w:t>
            </w:r>
            <w:r w:rsidRPr="00DB459A">
              <w:rPr>
                <w:sz w:val="28"/>
                <w:szCs w:val="28"/>
              </w:rPr>
              <w:t>грн.</w:t>
            </w:r>
          </w:p>
        </w:tc>
      </w:tr>
      <w:tr w:rsidR="00541CDB" w:rsidRPr="00DB459A">
        <w:tblPrEx>
          <w:tblCellMar>
            <w:top w:w="0" w:type="dxa"/>
            <w:bottom w:w="0" w:type="dxa"/>
          </w:tblCellMar>
        </w:tblPrEx>
        <w:trPr>
          <w:trHeight w:val="336"/>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D51DE5">
            <w:pPr>
              <w:shd w:val="clear" w:color="auto" w:fill="FFFFFF"/>
              <w:jc w:val="both"/>
            </w:pPr>
            <w:r w:rsidRPr="00DB459A">
              <w:rPr>
                <w:sz w:val="28"/>
                <w:szCs w:val="28"/>
              </w:rPr>
              <w:t>8.1.</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DB459A">
              <w:rPr>
                <w:sz w:val="28"/>
                <w:szCs w:val="28"/>
              </w:rPr>
              <w:t>в тому числі:</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p>
        </w:tc>
      </w:tr>
      <w:tr w:rsidR="00541CDB" w:rsidRPr="00DB459A">
        <w:tblPrEx>
          <w:tblCellMar>
            <w:top w:w="0" w:type="dxa"/>
            <w:bottom w:w="0" w:type="dxa"/>
          </w:tblCellMar>
        </w:tblPrEx>
        <w:trPr>
          <w:trHeight w:val="336"/>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D51DE5">
            <w:pPr>
              <w:shd w:val="clear" w:color="auto" w:fill="FFFFFF"/>
              <w:jc w:val="both"/>
            </w:pP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sidRPr="00DB459A">
              <w:rPr>
                <w:sz w:val="28"/>
                <w:szCs w:val="28"/>
              </w:rPr>
              <w:t xml:space="preserve"> - кошти  міського бюджету</w:t>
            </w:r>
            <w:r w:rsidRPr="00594AF2">
              <w:rPr>
                <w:sz w:val="28"/>
                <w:szCs w:val="28"/>
              </w:rPr>
              <w:t>*</w:t>
            </w:r>
            <w:r w:rsidRPr="00DB459A">
              <w:rPr>
                <w:sz w:val="28"/>
                <w:szCs w:val="28"/>
              </w:rPr>
              <w:t xml:space="preserve"> </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pPr>
            <w:r>
              <w:rPr>
                <w:sz w:val="28"/>
                <w:szCs w:val="28"/>
              </w:rPr>
              <w:t xml:space="preserve">   </w:t>
            </w:r>
            <w:r w:rsidRPr="00DB459A">
              <w:rPr>
                <w:sz w:val="28"/>
                <w:szCs w:val="28"/>
              </w:rPr>
              <w:t>4</w:t>
            </w:r>
            <w:r>
              <w:rPr>
                <w:sz w:val="28"/>
                <w:szCs w:val="28"/>
              </w:rPr>
              <w:t>67,0 тис.</w:t>
            </w:r>
            <w:r w:rsidRPr="00DB459A">
              <w:rPr>
                <w:sz w:val="28"/>
                <w:szCs w:val="28"/>
              </w:rPr>
              <w:t>грн.</w:t>
            </w:r>
          </w:p>
        </w:tc>
      </w:tr>
      <w:tr w:rsidR="00541CDB" w:rsidRPr="00DB459A">
        <w:tblPrEx>
          <w:tblCellMar>
            <w:top w:w="0" w:type="dxa"/>
            <w:bottom w:w="0" w:type="dxa"/>
          </w:tblCellMar>
        </w:tblPrEx>
        <w:trPr>
          <w:trHeight w:val="587"/>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D51DE5">
            <w:pPr>
              <w:shd w:val="clear" w:color="auto" w:fill="FFFFFF"/>
              <w:jc w:val="both"/>
              <w:rPr>
                <w:color w:val="FF0000"/>
              </w:rPr>
            </w:pP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541CDB" w:rsidRPr="00DB459A" w:rsidRDefault="00541CDB" w:rsidP="002D0147">
            <w:pPr>
              <w:shd w:val="clear" w:color="auto" w:fill="FFFFFF"/>
              <w:rPr>
                <w:color w:val="FF0000"/>
              </w:rPr>
            </w:pPr>
            <w:r>
              <w:rPr>
                <w:sz w:val="28"/>
                <w:szCs w:val="28"/>
              </w:rPr>
              <w:t xml:space="preserve"> - </w:t>
            </w:r>
            <w:r w:rsidRPr="00DB459A">
              <w:rPr>
                <w:sz w:val="28"/>
                <w:szCs w:val="28"/>
              </w:rPr>
              <w:t>інші джерела, незаборонені чинним законодавством</w:t>
            </w:r>
          </w:p>
        </w:tc>
        <w:tc>
          <w:tcPr>
            <w:tcW w:w="5236" w:type="dxa"/>
            <w:tcBorders>
              <w:top w:val="single" w:sz="6" w:space="0" w:color="auto"/>
              <w:left w:val="single" w:sz="6" w:space="0" w:color="auto"/>
              <w:bottom w:val="single" w:sz="6" w:space="0" w:color="auto"/>
              <w:right w:val="single" w:sz="4" w:space="0" w:color="auto"/>
            </w:tcBorders>
            <w:shd w:val="clear" w:color="auto" w:fill="FFFFFF"/>
          </w:tcPr>
          <w:p w:rsidR="00541CDB" w:rsidRDefault="00541CDB" w:rsidP="002D0147">
            <w:pPr>
              <w:shd w:val="clear" w:color="auto" w:fill="FFFFFF"/>
              <w:rPr>
                <w:b/>
                <w:bCs/>
                <w:color w:val="FF0000"/>
                <w:sz w:val="2"/>
                <w:szCs w:val="2"/>
              </w:rPr>
            </w:pPr>
            <w:r>
              <w:rPr>
                <w:b/>
                <w:bCs/>
                <w:color w:val="FF0000"/>
                <w:sz w:val="2"/>
                <w:szCs w:val="2"/>
              </w:rPr>
              <w:t>;■ . /</w:t>
            </w:r>
          </w:p>
          <w:p w:rsidR="00541CDB" w:rsidRDefault="00541CDB" w:rsidP="002D0147">
            <w:pPr>
              <w:shd w:val="clear" w:color="auto" w:fill="FFFFFF"/>
              <w:rPr>
                <w:b/>
                <w:bCs/>
                <w:color w:val="FF0000"/>
                <w:sz w:val="2"/>
                <w:szCs w:val="2"/>
              </w:rPr>
            </w:pPr>
          </w:p>
          <w:p w:rsidR="00541CDB" w:rsidRDefault="00541CDB" w:rsidP="002D0147">
            <w:pPr>
              <w:shd w:val="clear" w:color="auto" w:fill="FFFFFF"/>
              <w:rPr>
                <w:b/>
                <w:bCs/>
                <w:color w:val="FF0000"/>
                <w:sz w:val="28"/>
                <w:szCs w:val="28"/>
              </w:rPr>
            </w:pPr>
            <w:r>
              <w:rPr>
                <w:b/>
                <w:bCs/>
                <w:color w:val="FF0000"/>
                <w:sz w:val="2"/>
                <w:szCs w:val="2"/>
              </w:rPr>
              <w:t>Р</w:t>
            </w:r>
          </w:p>
          <w:p w:rsidR="00541CDB" w:rsidRPr="00594AF2" w:rsidRDefault="00541CDB" w:rsidP="002D0147">
            <w:pPr>
              <w:shd w:val="clear" w:color="auto" w:fill="FFFFFF"/>
              <w:rPr>
                <w:sz w:val="28"/>
                <w:szCs w:val="28"/>
              </w:rPr>
            </w:pPr>
            <w:r w:rsidRPr="00594AF2">
              <w:rPr>
                <w:b/>
                <w:bCs/>
                <w:sz w:val="28"/>
                <w:szCs w:val="28"/>
              </w:rPr>
              <w:t xml:space="preserve">    - </w:t>
            </w:r>
          </w:p>
        </w:tc>
      </w:tr>
    </w:tbl>
    <w:p w:rsidR="00541CDB" w:rsidRDefault="00541CDB" w:rsidP="00541CDB">
      <w:pPr>
        <w:shd w:val="clear" w:color="auto" w:fill="FFFFFF"/>
        <w:ind w:left="748" w:firstLine="748"/>
        <w:jc w:val="both"/>
        <w:rPr>
          <w:b/>
          <w:sz w:val="28"/>
          <w:szCs w:val="28"/>
        </w:rPr>
      </w:pPr>
      <w:r w:rsidRPr="00DB459A">
        <w:rPr>
          <w:b/>
          <w:bCs/>
          <w:i/>
          <w:sz w:val="24"/>
          <w:szCs w:val="24"/>
          <w:u w:val="single"/>
        </w:rPr>
        <w:t xml:space="preserve">* </w:t>
      </w:r>
      <w:r w:rsidRPr="00DB459A">
        <w:rPr>
          <w:bCs/>
          <w:i/>
          <w:sz w:val="24"/>
          <w:szCs w:val="24"/>
          <w:u w:val="single"/>
        </w:rPr>
        <w:t xml:space="preserve">ПРИМІТКА:   Фінансування заходів програми здійснювати за окремим рішенням </w:t>
      </w:r>
      <w:r>
        <w:rPr>
          <w:bCs/>
          <w:i/>
          <w:sz w:val="24"/>
          <w:szCs w:val="24"/>
          <w:u w:val="single"/>
        </w:rPr>
        <w:t>Ч</w:t>
      </w:r>
      <w:r w:rsidRPr="00DB459A">
        <w:rPr>
          <w:bCs/>
          <w:i/>
          <w:sz w:val="24"/>
          <w:szCs w:val="24"/>
          <w:u w:val="single"/>
        </w:rPr>
        <w:t>ернівецької міської ради за рахунок вільного залишку бюджетних коштів або перевиконання дохідної частини загального фонду міс</w:t>
      </w:r>
      <w:r>
        <w:rPr>
          <w:bCs/>
          <w:i/>
          <w:sz w:val="24"/>
          <w:szCs w:val="24"/>
          <w:u w:val="single"/>
        </w:rPr>
        <w:t>ького</w:t>
      </w:r>
      <w:r w:rsidRPr="00DB459A">
        <w:rPr>
          <w:bCs/>
          <w:i/>
          <w:sz w:val="24"/>
          <w:szCs w:val="24"/>
          <w:u w:val="single"/>
        </w:rPr>
        <w:t xml:space="preserve"> бюджету за умови відсутності заборгованості такого бюджету за захищеними статтями видатків </w:t>
      </w:r>
    </w:p>
    <w:p w:rsidR="00541CDB" w:rsidRDefault="00541CDB" w:rsidP="00541CDB">
      <w:pPr>
        <w:shd w:val="clear" w:color="auto" w:fill="FFFFFF"/>
        <w:rPr>
          <w:b/>
          <w:sz w:val="28"/>
          <w:szCs w:val="28"/>
        </w:rPr>
      </w:pPr>
    </w:p>
    <w:p w:rsidR="00D51DE5" w:rsidRDefault="00541CDB" w:rsidP="00541CDB">
      <w:pPr>
        <w:shd w:val="clear" w:color="auto" w:fill="FFFFFF"/>
        <w:spacing w:line="360" w:lineRule="auto"/>
        <w:jc w:val="center"/>
        <w:rPr>
          <w:b/>
          <w:sz w:val="28"/>
          <w:szCs w:val="28"/>
        </w:rPr>
      </w:pPr>
      <w:r>
        <w:rPr>
          <w:b/>
          <w:sz w:val="28"/>
          <w:szCs w:val="28"/>
        </w:rPr>
        <w:br w:type="page"/>
      </w:r>
    </w:p>
    <w:p w:rsidR="00541CDB" w:rsidRPr="00541CDB" w:rsidRDefault="00541CDB" w:rsidP="00541CDB">
      <w:pPr>
        <w:shd w:val="clear" w:color="auto" w:fill="FFFFFF"/>
        <w:spacing w:line="360" w:lineRule="auto"/>
        <w:jc w:val="center"/>
        <w:rPr>
          <w:b/>
          <w:sz w:val="28"/>
          <w:szCs w:val="28"/>
        </w:rPr>
      </w:pPr>
      <w:r>
        <w:rPr>
          <w:b/>
          <w:sz w:val="28"/>
          <w:szCs w:val="28"/>
        </w:rPr>
        <w:lastRenderedPageBreak/>
        <w:t>1</w:t>
      </w:r>
      <w:r w:rsidRPr="00541CDB">
        <w:rPr>
          <w:b/>
          <w:sz w:val="28"/>
          <w:szCs w:val="28"/>
        </w:rPr>
        <w:t>. Загальні положення</w:t>
      </w:r>
    </w:p>
    <w:p w:rsidR="00541CDB" w:rsidRDefault="00541CDB" w:rsidP="00541CDB">
      <w:pPr>
        <w:shd w:val="clear" w:color="auto" w:fill="FFFFFF"/>
        <w:spacing w:before="154" w:line="322" w:lineRule="exact"/>
        <w:ind w:left="5" w:right="10" w:firstLine="696"/>
        <w:jc w:val="both"/>
        <w:rPr>
          <w:spacing w:val="-2"/>
          <w:sz w:val="28"/>
          <w:szCs w:val="28"/>
        </w:rPr>
      </w:pPr>
      <w:r>
        <w:rPr>
          <w:sz w:val="28"/>
          <w:szCs w:val="28"/>
        </w:rPr>
        <w:t>Ефективне управління місцевими фінансами є основою забезпечення сталого соціально-економічного розвитку міста та гарантованого виконання соціальних зобов’язань перед громадянами, запорукою ефективності витрачання бюджетних коштів, збільшення доходів бюджету, підвищення прозорості бюджетного процесу, а також вирішення низки інших проблем.</w:t>
      </w:r>
    </w:p>
    <w:p w:rsidR="00541CDB" w:rsidRDefault="00541CDB" w:rsidP="00541CDB">
      <w:pPr>
        <w:shd w:val="clear" w:color="auto" w:fill="FFFFFF"/>
        <w:spacing w:line="322" w:lineRule="exact"/>
        <w:ind w:left="5" w:right="14" w:firstLine="706"/>
        <w:jc w:val="both"/>
        <w:rPr>
          <w:sz w:val="28"/>
          <w:szCs w:val="28"/>
        </w:rPr>
      </w:pPr>
      <w:r>
        <w:rPr>
          <w:spacing w:val="-2"/>
          <w:sz w:val="28"/>
          <w:szCs w:val="28"/>
        </w:rPr>
        <w:t>Державне казначейство України - центральний орган виконавчої влади, щ</w:t>
      </w:r>
      <w:r>
        <w:rPr>
          <w:sz w:val="28"/>
          <w:szCs w:val="28"/>
        </w:rPr>
        <w:t xml:space="preserve">о здійснює касове виконання державного та міських бюджетів, - було </w:t>
      </w:r>
      <w:r>
        <w:rPr>
          <w:spacing w:val="-1"/>
          <w:sz w:val="28"/>
          <w:szCs w:val="28"/>
        </w:rPr>
        <w:t xml:space="preserve">створене 27 квітня 1995 року Указом Президента України №335/95, а згодом </w:t>
      </w:r>
      <w:r>
        <w:rPr>
          <w:sz w:val="28"/>
          <w:szCs w:val="28"/>
        </w:rPr>
        <w:t>Указом Президента №460/2011 від 13 квітня 2011 року перейменоване в Державну казначейську службу України.</w:t>
      </w:r>
    </w:p>
    <w:p w:rsidR="00541CDB" w:rsidRDefault="00541CDB" w:rsidP="00541CDB">
      <w:pPr>
        <w:shd w:val="clear" w:color="auto" w:fill="FFFFFF"/>
        <w:ind w:left="706"/>
        <w:rPr>
          <w:spacing w:val="-10"/>
          <w:sz w:val="28"/>
          <w:szCs w:val="28"/>
        </w:rPr>
      </w:pPr>
      <w:r>
        <w:rPr>
          <w:sz w:val="28"/>
          <w:szCs w:val="28"/>
        </w:rPr>
        <w:t>Державна казначейська служба України</w:t>
      </w:r>
      <w:r>
        <w:rPr>
          <w:spacing w:val="-10"/>
          <w:sz w:val="28"/>
          <w:szCs w:val="28"/>
        </w:rPr>
        <w:t xml:space="preserve"> сьогодні:</w:t>
      </w:r>
    </w:p>
    <w:p w:rsidR="00541CDB" w:rsidRDefault="00541CDB" w:rsidP="00541CDB">
      <w:pPr>
        <w:numPr>
          <w:ilvl w:val="0"/>
          <w:numId w:val="2"/>
        </w:numPr>
        <w:shd w:val="clear" w:color="auto" w:fill="FFFFFF"/>
        <w:tabs>
          <w:tab w:val="left" w:pos="874"/>
        </w:tabs>
        <w:ind w:left="10" w:right="14" w:firstLine="706"/>
        <w:jc w:val="both"/>
        <w:rPr>
          <w:spacing w:val="-10"/>
          <w:sz w:val="28"/>
          <w:szCs w:val="28"/>
        </w:rPr>
      </w:pPr>
      <w:r>
        <w:rPr>
          <w:spacing w:val="-10"/>
          <w:sz w:val="28"/>
          <w:szCs w:val="28"/>
        </w:rPr>
        <w:t xml:space="preserve">повноцінний учасник системи електронних платежів Національного </w:t>
      </w:r>
      <w:r>
        <w:rPr>
          <w:sz w:val="28"/>
          <w:szCs w:val="28"/>
        </w:rPr>
        <w:t>банку України (СЕП НБУ);</w:t>
      </w:r>
    </w:p>
    <w:p w:rsidR="00541CDB" w:rsidRDefault="00541CDB" w:rsidP="00541CDB">
      <w:pPr>
        <w:numPr>
          <w:ilvl w:val="0"/>
          <w:numId w:val="3"/>
        </w:numPr>
        <w:shd w:val="clear" w:color="auto" w:fill="FFFFFF"/>
        <w:tabs>
          <w:tab w:val="left" w:pos="874"/>
        </w:tabs>
        <w:ind w:left="715"/>
        <w:rPr>
          <w:sz w:val="28"/>
          <w:szCs w:val="28"/>
        </w:rPr>
      </w:pPr>
      <w:r>
        <w:rPr>
          <w:spacing w:val="-10"/>
          <w:sz w:val="28"/>
          <w:szCs w:val="28"/>
        </w:rPr>
        <w:t>має власну внутрішню платіжну систему (ВПС ДКСУ);</w:t>
      </w:r>
    </w:p>
    <w:p w:rsidR="00541CDB" w:rsidRDefault="00541CDB" w:rsidP="00541CDB">
      <w:pPr>
        <w:shd w:val="clear" w:color="auto" w:fill="FFFFFF"/>
        <w:tabs>
          <w:tab w:val="left" w:pos="1046"/>
        </w:tabs>
        <w:ind w:right="24" w:firstLine="715"/>
        <w:jc w:val="both"/>
        <w:rPr>
          <w:sz w:val="28"/>
          <w:szCs w:val="28"/>
        </w:rPr>
      </w:pPr>
      <w:r>
        <w:rPr>
          <w:sz w:val="28"/>
          <w:szCs w:val="28"/>
        </w:rPr>
        <w:t>-</w:t>
      </w:r>
      <w:r>
        <w:rPr>
          <w:sz w:val="28"/>
          <w:szCs w:val="28"/>
        </w:rPr>
        <w:tab/>
      </w:r>
      <w:r>
        <w:rPr>
          <w:spacing w:val="-10"/>
          <w:sz w:val="28"/>
          <w:szCs w:val="28"/>
        </w:rPr>
        <w:t xml:space="preserve">розвиває дистанційну форму обслуговування клієнтів шляхом </w:t>
      </w:r>
      <w:r>
        <w:rPr>
          <w:sz w:val="28"/>
          <w:szCs w:val="28"/>
        </w:rPr>
        <w:t>запровадження «Клієнт Казначейства - Казначейство»;</w:t>
      </w:r>
    </w:p>
    <w:p w:rsidR="00541CDB" w:rsidRDefault="00541CDB" w:rsidP="00541CDB">
      <w:pPr>
        <w:shd w:val="clear" w:color="auto" w:fill="FFFFFF"/>
        <w:tabs>
          <w:tab w:val="left" w:pos="878"/>
        </w:tabs>
        <w:ind w:right="10" w:firstLine="715"/>
        <w:jc w:val="both"/>
        <w:rPr>
          <w:spacing w:val="-9"/>
          <w:sz w:val="28"/>
          <w:szCs w:val="28"/>
        </w:rPr>
      </w:pPr>
      <w:r>
        <w:rPr>
          <w:sz w:val="28"/>
          <w:szCs w:val="28"/>
        </w:rPr>
        <w:t>-</w:t>
      </w:r>
      <w:r>
        <w:rPr>
          <w:sz w:val="28"/>
          <w:szCs w:val="28"/>
        </w:rPr>
        <w:tab/>
      </w:r>
      <w:r>
        <w:rPr>
          <w:spacing w:val="-11"/>
          <w:sz w:val="28"/>
          <w:szCs w:val="28"/>
        </w:rPr>
        <w:t xml:space="preserve">володіє повною інформацією про стан виконання бюджетів всіх рівнів </w:t>
      </w:r>
      <w:r>
        <w:rPr>
          <w:sz w:val="28"/>
          <w:szCs w:val="28"/>
        </w:rPr>
        <w:t>та є джерелом первинних звітних даних.</w:t>
      </w:r>
    </w:p>
    <w:p w:rsidR="00541CDB" w:rsidRDefault="00541CDB" w:rsidP="00541CDB">
      <w:pPr>
        <w:shd w:val="clear" w:color="auto" w:fill="FFFFFF"/>
        <w:spacing w:line="322" w:lineRule="exact"/>
        <w:ind w:firstLine="706"/>
        <w:jc w:val="both"/>
        <w:rPr>
          <w:spacing w:val="-3"/>
          <w:sz w:val="28"/>
          <w:szCs w:val="28"/>
        </w:rPr>
      </w:pPr>
      <w:r>
        <w:rPr>
          <w:sz w:val="28"/>
          <w:szCs w:val="28"/>
        </w:rPr>
        <w:t xml:space="preserve">Сучасні тенденції розвитку вимагають постійного вдосконалення. Справжнім проривом в цьому напрямку було </w:t>
      </w:r>
      <w:r>
        <w:rPr>
          <w:spacing w:val="-3"/>
          <w:sz w:val="28"/>
          <w:szCs w:val="28"/>
        </w:rPr>
        <w:t>впровадження автоматизованої системи обліку виконання бюджетів - АС «Є-</w:t>
      </w:r>
      <w:r>
        <w:rPr>
          <w:sz w:val="28"/>
          <w:szCs w:val="28"/>
        </w:rPr>
        <w:t xml:space="preserve">Казна», яка стала ефективним інструментом обслуговування дохідної і видаткової частини бюджетів та управління бюджетними коштами. На </w:t>
      </w:r>
      <w:r>
        <w:rPr>
          <w:spacing w:val="-2"/>
          <w:sz w:val="28"/>
          <w:szCs w:val="28"/>
        </w:rPr>
        <w:t>сьогодні створено сучасну апаратну платформу казначейства на базі інтернет-</w:t>
      </w:r>
      <w:r>
        <w:rPr>
          <w:sz w:val="28"/>
          <w:szCs w:val="28"/>
        </w:rPr>
        <w:t xml:space="preserve">мережі, систему телекомунікацій на рівнях «місто - область», «область - центр», багаторівневу систему захисту інформації, яка забезпечить </w:t>
      </w:r>
      <w:r>
        <w:rPr>
          <w:spacing w:val="-2"/>
          <w:sz w:val="28"/>
          <w:szCs w:val="28"/>
        </w:rPr>
        <w:t xml:space="preserve">казначейське обслуговування коштів бюджетів та інших клієнтів з урахуванням </w:t>
      </w:r>
      <w:r>
        <w:rPr>
          <w:sz w:val="28"/>
          <w:szCs w:val="28"/>
        </w:rPr>
        <w:t>сучасних інформаційних технологій, особливостей економічного розвитку України та міжнародних вимог і стандартів.</w:t>
      </w:r>
    </w:p>
    <w:p w:rsidR="00541CDB" w:rsidRDefault="00541CDB" w:rsidP="00541CDB">
      <w:pPr>
        <w:shd w:val="clear" w:color="auto" w:fill="FFFFFF"/>
        <w:ind w:left="5" w:right="10" w:firstLine="701"/>
        <w:jc w:val="both"/>
        <w:rPr>
          <w:spacing w:val="-9"/>
          <w:sz w:val="28"/>
          <w:szCs w:val="28"/>
        </w:rPr>
      </w:pPr>
      <w:r>
        <w:rPr>
          <w:sz w:val="28"/>
          <w:szCs w:val="28"/>
        </w:rPr>
        <w:t xml:space="preserve">З метою визначення стратегічних цілей та шляхів модернізації системи казначейського обслуговування затверджено пріоритетні напрями діяльності Державної казначейської служби України на 2018 рік, одним з яких є впровадження системи дистанційного обслуговування за допомогою програмно-технічного комплексу «Клієнт Казначейства - Казначейство», що призначена для </w:t>
      </w:r>
      <w:r>
        <w:rPr>
          <w:spacing w:val="-10"/>
          <w:sz w:val="28"/>
          <w:szCs w:val="28"/>
        </w:rPr>
        <w:t xml:space="preserve">надання розпорядникам, одержувачам бюджетних коштів та іншим клієнтам </w:t>
      </w:r>
      <w:r>
        <w:rPr>
          <w:spacing w:val="-12"/>
          <w:sz w:val="28"/>
          <w:szCs w:val="28"/>
        </w:rPr>
        <w:t xml:space="preserve">віддаленого доступу за допомогою мережі Інтернет до інформаційних ресурсів </w:t>
      </w:r>
      <w:r>
        <w:rPr>
          <w:sz w:val="28"/>
          <w:szCs w:val="28"/>
        </w:rPr>
        <w:t>Державної казначейської служби України</w:t>
      </w:r>
      <w:r>
        <w:rPr>
          <w:spacing w:val="-10"/>
          <w:sz w:val="28"/>
          <w:szCs w:val="28"/>
        </w:rPr>
        <w:t xml:space="preserve"> для автоматизації процесу виконання бюджетів усіх рівнів.     </w:t>
      </w:r>
    </w:p>
    <w:p w:rsidR="00541CDB" w:rsidRPr="002E6106" w:rsidRDefault="002D0147" w:rsidP="00541CDB">
      <w:pPr>
        <w:shd w:val="clear" w:color="auto" w:fill="FFFFFF"/>
        <w:spacing w:line="322" w:lineRule="exact"/>
        <w:ind w:firstLine="710"/>
        <w:jc w:val="both"/>
        <w:rPr>
          <w:spacing w:val="-2"/>
          <w:sz w:val="28"/>
          <w:szCs w:val="28"/>
        </w:rPr>
      </w:pPr>
      <w:r>
        <w:rPr>
          <w:spacing w:val="-9"/>
          <w:sz w:val="28"/>
          <w:szCs w:val="28"/>
        </w:rPr>
        <w:t>Програма покраща</w:t>
      </w:r>
      <w:r w:rsidR="00541CDB">
        <w:rPr>
          <w:spacing w:val="-9"/>
          <w:sz w:val="28"/>
          <w:szCs w:val="28"/>
        </w:rPr>
        <w:t xml:space="preserve">ння умов </w:t>
      </w:r>
      <w:r w:rsidR="00541CDB">
        <w:rPr>
          <w:spacing w:val="-9"/>
          <w:sz w:val="28"/>
          <w:szCs w:val="32"/>
        </w:rPr>
        <w:t>казначейського обслуговування міського бюджету м.Чернівців, розпорядників та одержувачів бюджетних коштів  на 2018 -2019 роки</w:t>
      </w:r>
      <w:r w:rsidR="00541CDB">
        <w:rPr>
          <w:spacing w:val="-9"/>
          <w:sz w:val="28"/>
          <w:szCs w:val="28"/>
        </w:rPr>
        <w:t xml:space="preserve"> (далі - Програма) розроблена </w:t>
      </w:r>
      <w:r w:rsidR="00541CDB">
        <w:rPr>
          <w:spacing w:val="-10"/>
          <w:sz w:val="28"/>
          <w:szCs w:val="28"/>
        </w:rPr>
        <w:t xml:space="preserve">з метою удосконалення існуючої системи казначейського обслуговування </w:t>
      </w:r>
      <w:r w:rsidR="00541CDB">
        <w:rPr>
          <w:spacing w:val="-15"/>
          <w:sz w:val="28"/>
          <w:szCs w:val="28"/>
        </w:rPr>
        <w:t>міського бюджету м.Чернівців та забезпечення ефективної організації роботи</w:t>
      </w:r>
      <w:r w:rsidR="00541CDB">
        <w:rPr>
          <w:sz w:val="28"/>
          <w:szCs w:val="28"/>
        </w:rPr>
        <w:t xml:space="preserve">. </w:t>
      </w:r>
      <w:r w:rsidR="00541CDB">
        <w:rPr>
          <w:spacing w:val="-11"/>
          <w:sz w:val="28"/>
          <w:szCs w:val="28"/>
        </w:rPr>
        <w:t xml:space="preserve">Розроблення Програми здійснювалось на підставі Бюджетного кодексу </w:t>
      </w:r>
      <w:r w:rsidR="00541CDB">
        <w:rPr>
          <w:spacing w:val="-9"/>
          <w:sz w:val="28"/>
          <w:szCs w:val="28"/>
        </w:rPr>
        <w:t xml:space="preserve">України, Податкового кодексу України, Закону України «Про місцеве самоврядування в Україні», Закону України «Про відкритість використання </w:t>
      </w:r>
      <w:r w:rsidR="00541CDB">
        <w:rPr>
          <w:spacing w:val="-2"/>
          <w:sz w:val="28"/>
          <w:szCs w:val="28"/>
        </w:rPr>
        <w:t xml:space="preserve">публічних коштів», Закону України «Про основні засади здійснення </w:t>
      </w:r>
      <w:r w:rsidR="00541CDB">
        <w:rPr>
          <w:spacing w:val="-2"/>
          <w:sz w:val="28"/>
          <w:szCs w:val="28"/>
        </w:rPr>
        <w:lastRenderedPageBreak/>
        <w:t xml:space="preserve">державного фінансового контролю в Україні», </w:t>
      </w:r>
      <w:r w:rsidR="00541CDB">
        <w:rPr>
          <w:spacing w:val="-10"/>
          <w:sz w:val="28"/>
          <w:szCs w:val="28"/>
        </w:rPr>
        <w:t xml:space="preserve">«Положення про Державну казначейську службу України», </w:t>
      </w:r>
      <w:r w:rsidR="00541CDB">
        <w:rPr>
          <w:spacing w:val="-2"/>
          <w:sz w:val="28"/>
          <w:szCs w:val="28"/>
        </w:rPr>
        <w:t xml:space="preserve">яке затверджене наказом Державної </w:t>
      </w:r>
      <w:r w:rsidR="00541CDB">
        <w:rPr>
          <w:spacing w:val="-9"/>
          <w:sz w:val="28"/>
          <w:szCs w:val="28"/>
        </w:rPr>
        <w:t>казначейської служби України від 21.11.2011р. №109 із змінами та інших нормативно - правових документів.</w:t>
      </w:r>
    </w:p>
    <w:p w:rsidR="00541CDB" w:rsidRDefault="00541CDB" w:rsidP="00541CDB">
      <w:pPr>
        <w:shd w:val="clear" w:color="auto" w:fill="FFFFFF"/>
        <w:ind w:right="19" w:firstLine="710"/>
        <w:jc w:val="both"/>
        <w:rPr>
          <w:spacing w:val="-9"/>
          <w:sz w:val="28"/>
          <w:szCs w:val="28"/>
        </w:rPr>
      </w:pPr>
      <w:r>
        <w:rPr>
          <w:spacing w:val="-9"/>
          <w:sz w:val="28"/>
          <w:szCs w:val="28"/>
        </w:rPr>
        <w:t xml:space="preserve">Управлінням Державної казначейської служби України у м.Чернівцях  Чернівецької області (далі – управління Казначейства) постійно здійснюються заходи щодо забезпечення виконання основних завдань та функцій, передбачених вищезгаданим Положенням. </w:t>
      </w:r>
    </w:p>
    <w:p w:rsidR="00541CDB" w:rsidRDefault="00541CDB" w:rsidP="00541CDB">
      <w:pPr>
        <w:shd w:val="clear" w:color="auto" w:fill="FFFFFF"/>
        <w:ind w:firstLine="935"/>
        <w:jc w:val="both"/>
        <w:rPr>
          <w:b/>
          <w:bCs/>
          <w:color w:val="000000"/>
          <w:sz w:val="28"/>
          <w:szCs w:val="28"/>
          <w:u w:val="single"/>
        </w:rPr>
      </w:pPr>
      <w:r>
        <w:rPr>
          <w:color w:val="000000"/>
          <w:sz w:val="28"/>
          <w:szCs w:val="28"/>
        </w:rPr>
        <w:t xml:space="preserve">Програма розроблена і спрямована на забезпечення ефективності здійснення узгоджених заходів щодо якісного обслуговування міського бюджету м.Чернівців, розпорядників та одержувачів бюджетних коштів, </w:t>
      </w:r>
      <w:r>
        <w:rPr>
          <w:color w:val="000000"/>
          <w:spacing w:val="4"/>
          <w:sz w:val="28"/>
          <w:szCs w:val="28"/>
        </w:rPr>
        <w:t xml:space="preserve">забезпечення </w:t>
      </w:r>
      <w:r>
        <w:rPr>
          <w:color w:val="000000"/>
          <w:spacing w:val="-2"/>
          <w:sz w:val="28"/>
          <w:szCs w:val="28"/>
        </w:rPr>
        <w:t>концентрації фінансових, матеріально-технічних ресурсів,</w:t>
      </w:r>
      <w:r>
        <w:rPr>
          <w:color w:val="000000"/>
          <w:sz w:val="28"/>
          <w:szCs w:val="28"/>
        </w:rPr>
        <w:t xml:space="preserve"> </w:t>
      </w:r>
      <w:r>
        <w:rPr>
          <w:color w:val="000000"/>
          <w:spacing w:val="-10"/>
          <w:sz w:val="28"/>
          <w:szCs w:val="28"/>
        </w:rPr>
        <w:t xml:space="preserve"> налагодження системи інформаційної та технічної безпеки в управлінні Казначейства.</w:t>
      </w:r>
    </w:p>
    <w:p w:rsidR="00541CDB" w:rsidRPr="006143F4" w:rsidRDefault="00541CDB" w:rsidP="00541CDB">
      <w:pPr>
        <w:shd w:val="clear" w:color="auto" w:fill="FFFFFF"/>
        <w:ind w:right="19" w:firstLine="710"/>
        <w:jc w:val="both"/>
        <w:rPr>
          <w:sz w:val="28"/>
          <w:szCs w:val="28"/>
        </w:rPr>
      </w:pPr>
      <w:r w:rsidRPr="009A2743">
        <w:rPr>
          <w:bCs/>
          <w:color w:val="000000"/>
          <w:sz w:val="28"/>
          <w:szCs w:val="28"/>
        </w:rPr>
        <w:t xml:space="preserve">Управління Казначейства </w:t>
      </w:r>
      <w:r>
        <w:rPr>
          <w:bCs/>
          <w:color w:val="000000"/>
          <w:sz w:val="28"/>
          <w:szCs w:val="28"/>
        </w:rPr>
        <w:t xml:space="preserve">обслуговує </w:t>
      </w:r>
      <w:r>
        <w:rPr>
          <w:spacing w:val="-12"/>
          <w:sz w:val="28"/>
          <w:szCs w:val="28"/>
        </w:rPr>
        <w:t xml:space="preserve">46 розпорядників коштів міського бюджету, 60 </w:t>
      </w:r>
      <w:r>
        <w:rPr>
          <w:sz w:val="28"/>
          <w:szCs w:val="28"/>
        </w:rPr>
        <w:t>одержувачів  коштів міського бюджету</w:t>
      </w:r>
      <w:r w:rsidRPr="006143F4">
        <w:rPr>
          <w:sz w:val="28"/>
          <w:szCs w:val="28"/>
        </w:rPr>
        <w:t xml:space="preserve">, яким відкрито </w:t>
      </w:r>
      <w:r>
        <w:rPr>
          <w:sz w:val="28"/>
          <w:szCs w:val="28"/>
        </w:rPr>
        <w:t>711</w:t>
      </w:r>
      <w:r w:rsidRPr="006143F4">
        <w:rPr>
          <w:sz w:val="28"/>
          <w:szCs w:val="28"/>
        </w:rPr>
        <w:t xml:space="preserve"> рахунків.    </w:t>
      </w:r>
    </w:p>
    <w:p w:rsidR="00541CDB" w:rsidRDefault="00541CDB" w:rsidP="00541CDB">
      <w:pPr>
        <w:shd w:val="clear" w:color="auto" w:fill="FFFFFF"/>
        <w:ind w:right="5" w:firstLine="710"/>
        <w:jc w:val="both"/>
        <w:rPr>
          <w:spacing w:val="-11"/>
          <w:sz w:val="28"/>
          <w:szCs w:val="28"/>
        </w:rPr>
      </w:pPr>
      <w:r>
        <w:rPr>
          <w:spacing w:val="-3"/>
          <w:sz w:val="28"/>
          <w:szCs w:val="28"/>
        </w:rPr>
        <w:t xml:space="preserve">Процес казначейського обслуговування розпорядників та одержувачів бюджетних коштів </w:t>
      </w:r>
      <w:r>
        <w:rPr>
          <w:spacing w:val="-11"/>
          <w:sz w:val="28"/>
          <w:szCs w:val="28"/>
        </w:rPr>
        <w:t xml:space="preserve">потребує відповідного рівня технічного забезпечення, створення належних умов </w:t>
      </w:r>
      <w:r w:rsidRPr="0004253F">
        <w:rPr>
          <w:spacing w:val="-11"/>
          <w:sz w:val="28"/>
          <w:szCs w:val="28"/>
        </w:rPr>
        <w:t xml:space="preserve">інформаційної та технічної  безпеки, </w:t>
      </w:r>
      <w:r w:rsidRPr="0004253F">
        <w:rPr>
          <w:sz w:val="28"/>
          <w:szCs w:val="28"/>
        </w:rPr>
        <w:t>контрольованих зон, безперебійної роботи локальної обчислювальної мережі.</w:t>
      </w:r>
      <w:r>
        <w:rPr>
          <w:spacing w:val="-11"/>
          <w:sz w:val="28"/>
          <w:szCs w:val="28"/>
        </w:rPr>
        <w:t xml:space="preserve"> </w:t>
      </w:r>
    </w:p>
    <w:p w:rsidR="00541CDB" w:rsidRPr="00520C24" w:rsidRDefault="00541CDB" w:rsidP="00541CDB">
      <w:pPr>
        <w:shd w:val="clear" w:color="auto" w:fill="FFFFFF"/>
        <w:ind w:right="10" w:firstLine="710"/>
        <w:jc w:val="both"/>
        <w:rPr>
          <w:b/>
          <w:spacing w:val="-11"/>
          <w:sz w:val="28"/>
          <w:szCs w:val="28"/>
        </w:rPr>
      </w:pPr>
      <w:r>
        <w:rPr>
          <w:spacing w:val="-4"/>
          <w:sz w:val="28"/>
          <w:szCs w:val="28"/>
        </w:rPr>
        <w:t xml:space="preserve">На даний час перед управлінням Казначейства </w:t>
      </w:r>
      <w:r>
        <w:rPr>
          <w:spacing w:val="-10"/>
          <w:sz w:val="28"/>
          <w:szCs w:val="28"/>
        </w:rPr>
        <w:t xml:space="preserve">постає необхідність у виконанні ряду </w:t>
      </w:r>
      <w:r>
        <w:rPr>
          <w:spacing w:val="-9"/>
          <w:sz w:val="28"/>
          <w:szCs w:val="28"/>
        </w:rPr>
        <w:t xml:space="preserve">завдань з метою вирішення проблем якісного обслуговування розпорядників </w:t>
      </w:r>
      <w:r>
        <w:rPr>
          <w:sz w:val="28"/>
          <w:szCs w:val="28"/>
        </w:rPr>
        <w:t xml:space="preserve">та одержувачів коштів міського бюджету Чернівців, забезпечення захисту інформаційних та грошових ресурсів, попередження несанкціонованого доступу до локальних </w:t>
      </w:r>
      <w:r>
        <w:rPr>
          <w:spacing w:val="-1"/>
          <w:sz w:val="28"/>
          <w:szCs w:val="28"/>
        </w:rPr>
        <w:t>обчислювальних мереж інформаційно-телекомунікаційної системи</w:t>
      </w:r>
      <w:r>
        <w:rPr>
          <w:spacing w:val="-11"/>
          <w:sz w:val="28"/>
          <w:szCs w:val="28"/>
        </w:rPr>
        <w:t xml:space="preserve">, координування діяльності установ та організацій в процесі </w:t>
      </w:r>
      <w:r>
        <w:rPr>
          <w:spacing w:val="-8"/>
          <w:sz w:val="28"/>
          <w:szCs w:val="28"/>
        </w:rPr>
        <w:t xml:space="preserve">використання кошторисних призначень та виконання бюджетів усіх </w:t>
      </w:r>
      <w:r>
        <w:rPr>
          <w:sz w:val="28"/>
          <w:szCs w:val="28"/>
        </w:rPr>
        <w:t>рівнів.</w:t>
      </w:r>
      <w:r w:rsidR="00A77543">
        <w:rPr>
          <w:sz w:val="28"/>
          <w:szCs w:val="28"/>
        </w:rPr>
        <w:t xml:space="preserve"> </w:t>
      </w:r>
      <w:r w:rsidR="00520C24" w:rsidRPr="00520C24">
        <w:rPr>
          <w:b/>
          <w:sz w:val="28"/>
          <w:szCs w:val="28"/>
        </w:rPr>
        <w:t xml:space="preserve">Напрямки </w:t>
      </w:r>
      <w:r w:rsidR="00A77543" w:rsidRPr="00520C24">
        <w:rPr>
          <w:b/>
          <w:sz w:val="28"/>
          <w:szCs w:val="28"/>
        </w:rPr>
        <w:t xml:space="preserve">реалізації Програми покращання умов казначейського  обслуговування міського бюджету м. Чернівців, розпорядників  та одержувачів бюджетних </w:t>
      </w:r>
      <w:r w:rsidR="00520C24" w:rsidRPr="00520C24">
        <w:rPr>
          <w:b/>
          <w:sz w:val="28"/>
          <w:szCs w:val="28"/>
        </w:rPr>
        <w:t>коштів на 2018-2019 роки (додаються).</w:t>
      </w:r>
    </w:p>
    <w:p w:rsidR="00541CDB" w:rsidRDefault="00541CDB" w:rsidP="00541CDB">
      <w:pPr>
        <w:shd w:val="clear" w:color="auto" w:fill="FFFFFF"/>
        <w:ind w:right="10" w:firstLine="710"/>
        <w:jc w:val="both"/>
        <w:rPr>
          <w:spacing w:val="-9"/>
          <w:sz w:val="28"/>
          <w:szCs w:val="28"/>
        </w:rPr>
      </w:pPr>
      <w:r>
        <w:rPr>
          <w:spacing w:val="-11"/>
          <w:sz w:val="28"/>
          <w:szCs w:val="28"/>
        </w:rPr>
        <w:t xml:space="preserve">Одним з </w:t>
      </w:r>
      <w:r>
        <w:rPr>
          <w:spacing w:val="-6"/>
          <w:sz w:val="28"/>
          <w:szCs w:val="28"/>
        </w:rPr>
        <w:t xml:space="preserve">кроків </w:t>
      </w:r>
      <w:r>
        <w:rPr>
          <w:spacing w:val="-10"/>
          <w:sz w:val="28"/>
          <w:szCs w:val="28"/>
        </w:rPr>
        <w:t xml:space="preserve">удосконалення розрахунково - касового </w:t>
      </w:r>
      <w:r>
        <w:rPr>
          <w:spacing w:val="-8"/>
          <w:sz w:val="28"/>
          <w:szCs w:val="28"/>
        </w:rPr>
        <w:t>обслуговування розпорядників бюджетних коштів</w:t>
      </w:r>
      <w:r>
        <w:rPr>
          <w:spacing w:val="-6"/>
          <w:sz w:val="28"/>
          <w:szCs w:val="28"/>
        </w:rPr>
        <w:t xml:space="preserve"> стало запровадження системи дистанційного </w:t>
      </w:r>
      <w:r>
        <w:rPr>
          <w:spacing w:val="-9"/>
          <w:sz w:val="28"/>
          <w:szCs w:val="28"/>
        </w:rPr>
        <w:t xml:space="preserve">обслуговування клієнтів із застосуванням програмно - технічного комплексу «Клієнт Казначейства - Казначейство». Цей програмно - технічний комплекс </w:t>
      </w:r>
      <w:r>
        <w:rPr>
          <w:spacing w:val="-11"/>
          <w:sz w:val="28"/>
          <w:szCs w:val="28"/>
        </w:rPr>
        <w:t xml:space="preserve">призначений для надання розпорядникам та одержувачам бюджетних коштів </w:t>
      </w:r>
      <w:r>
        <w:rPr>
          <w:spacing w:val="-12"/>
          <w:sz w:val="28"/>
          <w:szCs w:val="28"/>
        </w:rPr>
        <w:t xml:space="preserve">віддаленого доступу за допомогою мережі Інтернет до інформаційних ресурсів </w:t>
      </w:r>
      <w:r>
        <w:rPr>
          <w:spacing w:val="-9"/>
          <w:sz w:val="28"/>
          <w:szCs w:val="28"/>
        </w:rPr>
        <w:t xml:space="preserve">Казначейства для автоматизації процесу виконання бюджетів усіх рівнів. Відповідно до  вимог пункту 2 постанови Кабінету Міністрів України від 15.11.2017 №816-р «Деякі питання дистанційного обслуговування розпорядників (одержувачів) бюджетних коштів» рекомендовано розпорядникам  (одержувачам) коштів місцевих бюджетів визначити пріоритетними казначейське обслуговування «Клієнт Казначейства – Казначейство» та здійснити організаційно-технічні заходи щодо підключення до зазначеної системи. </w:t>
      </w:r>
    </w:p>
    <w:p w:rsidR="00D51DE5" w:rsidRDefault="00D51DE5" w:rsidP="00541CDB">
      <w:pPr>
        <w:shd w:val="clear" w:color="auto" w:fill="FFFFFF"/>
        <w:ind w:right="10" w:firstLine="710"/>
        <w:jc w:val="both"/>
        <w:rPr>
          <w:spacing w:val="-9"/>
          <w:sz w:val="28"/>
          <w:szCs w:val="28"/>
        </w:rPr>
      </w:pPr>
    </w:p>
    <w:p w:rsidR="00D51DE5" w:rsidRPr="00541CDB" w:rsidRDefault="00D51DE5" w:rsidP="00541CDB">
      <w:pPr>
        <w:shd w:val="clear" w:color="auto" w:fill="FFFFFF"/>
        <w:ind w:right="10" w:firstLine="710"/>
        <w:jc w:val="both"/>
        <w:rPr>
          <w:spacing w:val="-9"/>
          <w:sz w:val="28"/>
          <w:szCs w:val="28"/>
        </w:rPr>
      </w:pPr>
    </w:p>
    <w:p w:rsidR="00541CDB" w:rsidRPr="00764770" w:rsidRDefault="00541CDB" w:rsidP="00541CDB">
      <w:pPr>
        <w:shd w:val="clear" w:color="auto" w:fill="FFFFFF"/>
        <w:ind w:right="10" w:firstLine="710"/>
        <w:jc w:val="both"/>
        <w:rPr>
          <w:spacing w:val="-9"/>
          <w:sz w:val="28"/>
          <w:szCs w:val="28"/>
        </w:rPr>
      </w:pPr>
      <w:r>
        <w:rPr>
          <w:spacing w:val="-9"/>
          <w:sz w:val="28"/>
          <w:szCs w:val="28"/>
        </w:rPr>
        <w:t>Для досягнення зазначених цілей і завдань необхідний ефективний, оперативний, із застосуванням інформаційних технологій, супровід програм</w:t>
      </w:r>
      <w:r>
        <w:rPr>
          <w:sz w:val="28"/>
          <w:szCs w:val="28"/>
        </w:rPr>
        <w:t>.</w:t>
      </w:r>
      <w:r>
        <w:rPr>
          <w:spacing w:val="-9"/>
          <w:sz w:val="28"/>
          <w:szCs w:val="28"/>
        </w:rPr>
        <w:t xml:space="preserve"> </w:t>
      </w:r>
      <w:r>
        <w:rPr>
          <w:spacing w:val="-7"/>
          <w:sz w:val="28"/>
          <w:szCs w:val="28"/>
        </w:rPr>
        <w:t xml:space="preserve">Також для оперативного дієвого контролю за всіма напрямами витрачання коштів є встановлення систематичного обміну </w:t>
      </w:r>
      <w:r>
        <w:rPr>
          <w:spacing w:val="-2"/>
          <w:sz w:val="28"/>
          <w:szCs w:val="28"/>
        </w:rPr>
        <w:t xml:space="preserve">інформацією між усіма органами, які забезпечують та контролюють </w:t>
      </w:r>
      <w:r>
        <w:rPr>
          <w:sz w:val="28"/>
          <w:szCs w:val="28"/>
        </w:rPr>
        <w:t>бюджетний процес.</w:t>
      </w:r>
    </w:p>
    <w:p w:rsidR="00541CDB" w:rsidRDefault="00541CDB" w:rsidP="00541CDB">
      <w:pPr>
        <w:ind w:firstLine="935"/>
        <w:jc w:val="both"/>
        <w:rPr>
          <w:b/>
          <w:bCs/>
          <w:color w:val="000000"/>
          <w:sz w:val="28"/>
          <w:szCs w:val="28"/>
          <w:u w:val="single"/>
        </w:rPr>
      </w:pPr>
    </w:p>
    <w:p w:rsidR="00541CDB" w:rsidRPr="002D0147" w:rsidRDefault="002D0147" w:rsidP="00541CDB">
      <w:pPr>
        <w:jc w:val="center"/>
        <w:rPr>
          <w:b/>
          <w:i/>
          <w:sz w:val="28"/>
          <w:szCs w:val="28"/>
        </w:rPr>
      </w:pPr>
      <w:r>
        <w:rPr>
          <w:b/>
          <w:iCs/>
          <w:sz w:val="28"/>
          <w:szCs w:val="28"/>
        </w:rPr>
        <w:t>2</w:t>
      </w:r>
      <w:r w:rsidR="00541CDB" w:rsidRPr="002D0147">
        <w:rPr>
          <w:b/>
          <w:iCs/>
          <w:sz w:val="28"/>
          <w:szCs w:val="28"/>
        </w:rPr>
        <w:t>.</w:t>
      </w:r>
      <w:r w:rsidR="00541CDB" w:rsidRPr="002D0147">
        <w:rPr>
          <w:b/>
          <w:i/>
          <w:sz w:val="28"/>
          <w:szCs w:val="28"/>
        </w:rPr>
        <w:t xml:space="preserve"> </w:t>
      </w:r>
      <w:r w:rsidR="00541CDB" w:rsidRPr="002D0147">
        <w:rPr>
          <w:b/>
          <w:iCs/>
          <w:sz w:val="28"/>
          <w:szCs w:val="28"/>
        </w:rPr>
        <w:t>Мета Програми</w:t>
      </w:r>
    </w:p>
    <w:p w:rsidR="00541CDB" w:rsidRDefault="00541CDB" w:rsidP="00541CDB">
      <w:pPr>
        <w:jc w:val="center"/>
        <w:rPr>
          <w:b/>
          <w:i/>
          <w:sz w:val="28"/>
          <w:szCs w:val="28"/>
          <w:u w:val="single"/>
        </w:rPr>
      </w:pPr>
    </w:p>
    <w:p w:rsidR="00541CDB" w:rsidRDefault="002D0147" w:rsidP="00541CDB">
      <w:pPr>
        <w:shd w:val="clear" w:color="auto" w:fill="FFFFFF"/>
        <w:spacing w:line="322" w:lineRule="exact"/>
        <w:ind w:left="5" w:firstLine="701"/>
        <w:jc w:val="both"/>
        <w:rPr>
          <w:spacing w:val="-9"/>
          <w:sz w:val="28"/>
          <w:szCs w:val="28"/>
        </w:rPr>
      </w:pPr>
      <w:r w:rsidRPr="007F020B">
        <w:rPr>
          <w:b/>
          <w:spacing w:val="-3"/>
          <w:sz w:val="28"/>
          <w:szCs w:val="28"/>
        </w:rPr>
        <w:t>2.1.</w:t>
      </w:r>
      <w:r>
        <w:rPr>
          <w:spacing w:val="-3"/>
          <w:sz w:val="28"/>
          <w:szCs w:val="28"/>
        </w:rPr>
        <w:t xml:space="preserve"> Підвищення </w:t>
      </w:r>
      <w:r w:rsidR="00541CDB">
        <w:rPr>
          <w:spacing w:val="-3"/>
          <w:sz w:val="28"/>
          <w:szCs w:val="28"/>
        </w:rPr>
        <w:t xml:space="preserve">дієвості і ефективності функціонування системи </w:t>
      </w:r>
      <w:r w:rsidR="00541CDB">
        <w:rPr>
          <w:spacing w:val="-1"/>
          <w:sz w:val="28"/>
          <w:szCs w:val="28"/>
        </w:rPr>
        <w:t xml:space="preserve">казначейського обслуговування бюджету, спрямованої на зміцнення </w:t>
      </w:r>
      <w:r w:rsidR="00541CDB">
        <w:rPr>
          <w:spacing w:val="-8"/>
          <w:sz w:val="28"/>
          <w:szCs w:val="28"/>
        </w:rPr>
        <w:t xml:space="preserve">фінансової системи, виконання заходів щодо </w:t>
      </w:r>
      <w:r w:rsidR="00541CDB">
        <w:rPr>
          <w:spacing w:val="-9"/>
          <w:sz w:val="28"/>
          <w:szCs w:val="28"/>
        </w:rPr>
        <w:t xml:space="preserve">цільового використання бюджетних коштів, покрашення якості послуг, що надаються управлінням Казначейства за </w:t>
      </w:r>
      <w:r w:rsidR="00541CDB">
        <w:rPr>
          <w:spacing w:val="-10"/>
          <w:sz w:val="28"/>
          <w:szCs w:val="28"/>
        </w:rPr>
        <w:t xml:space="preserve">рахунок використання сучасних методів обробки інформації, безперервної модернізації та удосконалення багаторівневої інформаційно-обчислювальної </w:t>
      </w:r>
      <w:r w:rsidR="00541CDB">
        <w:rPr>
          <w:sz w:val="28"/>
          <w:szCs w:val="28"/>
        </w:rPr>
        <w:t>системи ДКСУ</w:t>
      </w:r>
      <w:r w:rsidR="00A450D7">
        <w:rPr>
          <w:sz w:val="28"/>
          <w:szCs w:val="28"/>
        </w:rPr>
        <w:t>.</w:t>
      </w:r>
    </w:p>
    <w:p w:rsidR="00541CDB" w:rsidRDefault="00A450D7" w:rsidP="00541CDB">
      <w:pPr>
        <w:shd w:val="clear" w:color="auto" w:fill="FFFFFF"/>
        <w:spacing w:line="322" w:lineRule="exact"/>
        <w:ind w:left="5" w:firstLine="701"/>
        <w:jc w:val="both"/>
        <w:rPr>
          <w:spacing w:val="-9"/>
          <w:sz w:val="28"/>
          <w:szCs w:val="28"/>
        </w:rPr>
      </w:pPr>
      <w:r w:rsidRPr="007F020B">
        <w:rPr>
          <w:b/>
          <w:spacing w:val="-9"/>
          <w:sz w:val="28"/>
          <w:szCs w:val="28"/>
        </w:rPr>
        <w:t>2.2.</w:t>
      </w:r>
      <w:r>
        <w:rPr>
          <w:spacing w:val="-9"/>
          <w:sz w:val="28"/>
          <w:szCs w:val="28"/>
        </w:rPr>
        <w:t xml:space="preserve"> Забезпечення </w:t>
      </w:r>
      <w:r w:rsidR="00541CDB">
        <w:rPr>
          <w:color w:val="000000"/>
          <w:spacing w:val="-1"/>
          <w:sz w:val="28"/>
          <w:szCs w:val="28"/>
        </w:rPr>
        <w:t xml:space="preserve">виконання вимог Правил захисту електронних платіжних документів у внутрішній платіжній системі  Державної казначейської служби України, </w:t>
      </w:r>
      <w:r w:rsidR="00541CDB">
        <w:rPr>
          <w:spacing w:val="-9"/>
          <w:sz w:val="28"/>
          <w:szCs w:val="28"/>
        </w:rPr>
        <w:t xml:space="preserve">попередження несанкціонованого доступу до приміщення та </w:t>
      </w:r>
      <w:r w:rsidR="00541CDB">
        <w:rPr>
          <w:spacing w:val="-1"/>
          <w:sz w:val="28"/>
          <w:szCs w:val="28"/>
        </w:rPr>
        <w:t>локальних обчислювальних мереж інформаційно-телекомунікаційної системи</w:t>
      </w:r>
      <w:r w:rsidR="00541CDB">
        <w:rPr>
          <w:spacing w:val="-9"/>
          <w:sz w:val="28"/>
          <w:szCs w:val="28"/>
        </w:rPr>
        <w:t>,</w:t>
      </w:r>
      <w:r>
        <w:rPr>
          <w:spacing w:val="-9"/>
          <w:sz w:val="28"/>
          <w:szCs w:val="28"/>
        </w:rPr>
        <w:t xml:space="preserve"> збереження фінансових ресурсів.</w:t>
      </w:r>
    </w:p>
    <w:p w:rsidR="00541CDB" w:rsidRDefault="00A450D7" w:rsidP="00541CDB">
      <w:pPr>
        <w:shd w:val="clear" w:color="auto" w:fill="FFFFFF"/>
        <w:spacing w:line="322" w:lineRule="exact"/>
        <w:ind w:right="14" w:firstLine="706"/>
        <w:jc w:val="both"/>
        <w:rPr>
          <w:spacing w:val="-8"/>
          <w:sz w:val="28"/>
          <w:szCs w:val="28"/>
        </w:rPr>
      </w:pPr>
      <w:r w:rsidRPr="007F020B">
        <w:rPr>
          <w:b/>
          <w:spacing w:val="-9"/>
          <w:sz w:val="28"/>
          <w:szCs w:val="28"/>
        </w:rPr>
        <w:t>2.3.</w:t>
      </w:r>
      <w:r>
        <w:rPr>
          <w:spacing w:val="-9"/>
          <w:sz w:val="28"/>
          <w:szCs w:val="28"/>
        </w:rPr>
        <w:t xml:space="preserve"> Запровадження </w:t>
      </w:r>
      <w:r w:rsidR="00541CDB">
        <w:rPr>
          <w:spacing w:val="-9"/>
          <w:sz w:val="28"/>
          <w:szCs w:val="28"/>
        </w:rPr>
        <w:t xml:space="preserve">дистанційного обслуговування клієнтів через </w:t>
      </w:r>
      <w:r w:rsidR="00541CDB">
        <w:rPr>
          <w:spacing w:val="-11"/>
          <w:sz w:val="28"/>
          <w:szCs w:val="28"/>
        </w:rPr>
        <w:t xml:space="preserve">програмно-технічний комплекс «Клієнт Казначейства-Казначейство» шляхом </w:t>
      </w:r>
      <w:r w:rsidR="00541CDB">
        <w:rPr>
          <w:spacing w:val="-10"/>
          <w:sz w:val="28"/>
          <w:szCs w:val="28"/>
        </w:rPr>
        <w:t xml:space="preserve">удосконалення існуючої системи казначейського обслуговування місцевих </w:t>
      </w:r>
      <w:r w:rsidR="00541CDB">
        <w:rPr>
          <w:spacing w:val="-6"/>
          <w:sz w:val="28"/>
          <w:szCs w:val="28"/>
        </w:rPr>
        <w:t xml:space="preserve">бюджетів, створення сучасного, ефективного, доступного і безпечного </w:t>
      </w:r>
      <w:r w:rsidR="00541CDB">
        <w:rPr>
          <w:spacing w:val="-9"/>
          <w:sz w:val="28"/>
          <w:szCs w:val="28"/>
        </w:rPr>
        <w:t xml:space="preserve">механізму, який дозволить оперативно отримувати необхідну і достовірну </w:t>
      </w:r>
      <w:r w:rsidR="00541CDB">
        <w:rPr>
          <w:spacing w:val="-10"/>
          <w:sz w:val="28"/>
          <w:szCs w:val="28"/>
        </w:rPr>
        <w:t xml:space="preserve">інформацію кожному працівнику бюджетної сфери, економно витрачаючи </w:t>
      </w:r>
      <w:r w:rsidR="00541CDB">
        <w:rPr>
          <w:spacing w:val="-11"/>
          <w:sz w:val="28"/>
          <w:szCs w:val="28"/>
        </w:rPr>
        <w:t>бюджетні кошти і час при прийнятті управлінських рішень</w:t>
      </w:r>
      <w:r w:rsidR="00541CDB">
        <w:rPr>
          <w:sz w:val="28"/>
          <w:szCs w:val="28"/>
        </w:rPr>
        <w:t>;</w:t>
      </w:r>
    </w:p>
    <w:p w:rsidR="00541CDB" w:rsidRDefault="00A450D7" w:rsidP="00541CDB">
      <w:pPr>
        <w:shd w:val="clear" w:color="auto" w:fill="FFFFFF"/>
        <w:spacing w:line="322" w:lineRule="exact"/>
        <w:ind w:right="10" w:firstLine="706"/>
        <w:jc w:val="both"/>
        <w:rPr>
          <w:spacing w:val="-11"/>
          <w:sz w:val="28"/>
          <w:szCs w:val="28"/>
        </w:rPr>
      </w:pPr>
      <w:r>
        <w:rPr>
          <w:spacing w:val="-8"/>
          <w:sz w:val="28"/>
          <w:szCs w:val="28"/>
        </w:rPr>
        <w:t xml:space="preserve">2.4. Налагодження </w:t>
      </w:r>
      <w:r w:rsidR="00541CDB">
        <w:rPr>
          <w:spacing w:val="-8"/>
          <w:sz w:val="28"/>
          <w:szCs w:val="28"/>
        </w:rPr>
        <w:t>зворотного зв</w:t>
      </w:r>
      <w:r w:rsidR="00541CDB">
        <w:rPr>
          <w:sz w:val="28"/>
          <w:szCs w:val="28"/>
        </w:rPr>
        <w:t>’</w:t>
      </w:r>
      <w:r w:rsidR="00541CDB">
        <w:rPr>
          <w:spacing w:val="-8"/>
          <w:sz w:val="28"/>
          <w:szCs w:val="28"/>
        </w:rPr>
        <w:t xml:space="preserve">язку щодо співпраці органів казначейства </w:t>
      </w:r>
      <w:r w:rsidR="00541CDB">
        <w:rPr>
          <w:spacing w:val="-5"/>
          <w:sz w:val="28"/>
          <w:szCs w:val="28"/>
        </w:rPr>
        <w:t xml:space="preserve">з розпорядниками та одержувачами бюджетних коштів міста </w:t>
      </w:r>
      <w:r w:rsidR="00541CDB">
        <w:rPr>
          <w:spacing w:val="-10"/>
          <w:sz w:val="28"/>
          <w:szCs w:val="28"/>
        </w:rPr>
        <w:t xml:space="preserve">із застосуванням сучасної </w:t>
      </w:r>
      <w:r w:rsidR="00541CDB">
        <w:rPr>
          <w:spacing w:val="-8"/>
          <w:sz w:val="28"/>
          <w:szCs w:val="28"/>
        </w:rPr>
        <w:t>комп</w:t>
      </w:r>
      <w:r w:rsidR="00541CDB">
        <w:rPr>
          <w:sz w:val="28"/>
          <w:szCs w:val="28"/>
        </w:rPr>
        <w:t>’</w:t>
      </w:r>
      <w:r w:rsidR="00541CDB">
        <w:rPr>
          <w:spacing w:val="-8"/>
          <w:sz w:val="28"/>
          <w:szCs w:val="28"/>
        </w:rPr>
        <w:t xml:space="preserve">ютерно-технічної бази та надання оперативних, кваліфікованих </w:t>
      </w:r>
      <w:r w:rsidR="00541CDB">
        <w:rPr>
          <w:spacing w:val="-11"/>
          <w:sz w:val="28"/>
          <w:szCs w:val="28"/>
        </w:rPr>
        <w:t>консультацій у процесі виконання міського бюджету.</w:t>
      </w:r>
    </w:p>
    <w:p w:rsidR="00541CDB" w:rsidRDefault="00541CDB" w:rsidP="00541CDB">
      <w:pPr>
        <w:shd w:val="clear" w:color="auto" w:fill="FFFFFF"/>
        <w:spacing w:line="322" w:lineRule="exact"/>
        <w:ind w:right="10" w:firstLine="706"/>
        <w:jc w:val="both"/>
        <w:rPr>
          <w:spacing w:val="-11"/>
          <w:sz w:val="28"/>
          <w:szCs w:val="28"/>
        </w:rPr>
      </w:pPr>
    </w:p>
    <w:p w:rsidR="00541CDB" w:rsidRPr="00A450D7" w:rsidRDefault="00A450D7" w:rsidP="00541CDB">
      <w:pPr>
        <w:ind w:firstLine="935"/>
        <w:jc w:val="center"/>
        <w:rPr>
          <w:b/>
          <w:iCs/>
          <w:sz w:val="28"/>
          <w:szCs w:val="28"/>
        </w:rPr>
      </w:pPr>
      <w:r w:rsidRPr="00A450D7">
        <w:rPr>
          <w:b/>
          <w:iCs/>
          <w:sz w:val="28"/>
          <w:szCs w:val="28"/>
        </w:rPr>
        <w:t>3</w:t>
      </w:r>
      <w:r w:rsidR="00541CDB" w:rsidRPr="00A450D7">
        <w:rPr>
          <w:b/>
          <w:iCs/>
          <w:sz w:val="28"/>
          <w:szCs w:val="28"/>
        </w:rPr>
        <w:t xml:space="preserve">. Шляхи та засоби розв’язання проблеми </w:t>
      </w:r>
    </w:p>
    <w:p w:rsidR="00541CDB" w:rsidRDefault="00541CDB" w:rsidP="00541CDB">
      <w:pPr>
        <w:spacing w:line="240" w:lineRule="exact"/>
        <w:ind w:firstLine="936"/>
        <w:jc w:val="center"/>
        <w:rPr>
          <w:b/>
          <w:iCs/>
          <w:sz w:val="28"/>
          <w:szCs w:val="28"/>
          <w:u w:val="single"/>
        </w:rPr>
      </w:pPr>
    </w:p>
    <w:p w:rsidR="00541CDB" w:rsidRPr="00A8606C" w:rsidRDefault="00A450D7" w:rsidP="00541CDB">
      <w:pPr>
        <w:ind w:firstLine="720"/>
        <w:jc w:val="both"/>
        <w:rPr>
          <w:b/>
          <w:iCs/>
          <w:sz w:val="16"/>
          <w:szCs w:val="16"/>
        </w:rPr>
      </w:pPr>
      <w:r>
        <w:rPr>
          <w:b/>
          <w:iCs/>
          <w:sz w:val="28"/>
          <w:szCs w:val="28"/>
        </w:rPr>
        <w:t xml:space="preserve">3.1. </w:t>
      </w:r>
      <w:r w:rsidR="00541CDB">
        <w:rPr>
          <w:b/>
          <w:iCs/>
          <w:sz w:val="28"/>
          <w:szCs w:val="28"/>
        </w:rPr>
        <w:t>Основними шляхами розв’язання проблем</w:t>
      </w:r>
      <w:r w:rsidR="00541CDB" w:rsidRPr="00A8606C">
        <w:rPr>
          <w:b/>
          <w:iCs/>
          <w:sz w:val="28"/>
          <w:szCs w:val="28"/>
        </w:rPr>
        <w:t xml:space="preserve"> є:</w:t>
      </w:r>
    </w:p>
    <w:p w:rsidR="00541CDB" w:rsidRDefault="00541CDB" w:rsidP="00541CDB">
      <w:pPr>
        <w:ind w:firstLine="720"/>
        <w:jc w:val="center"/>
        <w:rPr>
          <w:b/>
          <w:iCs/>
          <w:sz w:val="16"/>
          <w:szCs w:val="16"/>
          <w:u w:val="single"/>
        </w:rPr>
      </w:pPr>
    </w:p>
    <w:p w:rsidR="00541CDB" w:rsidRDefault="00A450D7" w:rsidP="00541CDB">
      <w:pPr>
        <w:shd w:val="clear" w:color="auto" w:fill="FFFFFF"/>
        <w:ind w:firstLine="737"/>
        <w:jc w:val="both"/>
        <w:rPr>
          <w:spacing w:val="-10"/>
          <w:sz w:val="28"/>
          <w:szCs w:val="28"/>
        </w:rPr>
      </w:pPr>
      <w:r>
        <w:rPr>
          <w:spacing w:val="-9"/>
          <w:sz w:val="28"/>
          <w:szCs w:val="28"/>
        </w:rPr>
        <w:t xml:space="preserve">3.1.1. </w:t>
      </w:r>
      <w:r>
        <w:rPr>
          <w:spacing w:val="-10"/>
          <w:sz w:val="28"/>
          <w:szCs w:val="28"/>
        </w:rPr>
        <w:t xml:space="preserve">Налагодження </w:t>
      </w:r>
      <w:r w:rsidR="00541CDB">
        <w:rPr>
          <w:spacing w:val="-10"/>
          <w:sz w:val="28"/>
          <w:szCs w:val="28"/>
        </w:rPr>
        <w:t>системи інформаційної та технічної бе</w:t>
      </w:r>
      <w:r>
        <w:rPr>
          <w:spacing w:val="-10"/>
          <w:sz w:val="28"/>
          <w:szCs w:val="28"/>
        </w:rPr>
        <w:t>зпеки в управлінні Казначейства.</w:t>
      </w:r>
    </w:p>
    <w:p w:rsidR="00541CDB" w:rsidRDefault="00A450D7" w:rsidP="00541CDB">
      <w:pPr>
        <w:shd w:val="clear" w:color="auto" w:fill="FFFFFF"/>
        <w:ind w:right="14" w:firstLine="730"/>
        <w:jc w:val="both"/>
        <w:rPr>
          <w:spacing w:val="-7"/>
          <w:sz w:val="28"/>
          <w:szCs w:val="28"/>
        </w:rPr>
      </w:pPr>
      <w:r>
        <w:rPr>
          <w:spacing w:val="-10"/>
          <w:sz w:val="28"/>
          <w:szCs w:val="28"/>
        </w:rPr>
        <w:t xml:space="preserve">3.1.2. Налагодження </w:t>
      </w:r>
      <w:r w:rsidR="00541CDB">
        <w:rPr>
          <w:spacing w:val="-10"/>
          <w:sz w:val="28"/>
          <w:szCs w:val="28"/>
        </w:rPr>
        <w:t xml:space="preserve">оперативного управління бюджетним процесом через захищений канал зв’язку шляхом отримання інформації щодо руху коштів у </w:t>
      </w:r>
      <w:r w:rsidR="00541CDB">
        <w:rPr>
          <w:spacing w:val="-12"/>
          <w:sz w:val="28"/>
          <w:szCs w:val="28"/>
        </w:rPr>
        <w:t xml:space="preserve">реальному режимі часу не тільки по реєстраційних рахунках, але і по рахунках </w:t>
      </w:r>
      <w:r w:rsidR="00541CDB">
        <w:rPr>
          <w:spacing w:val="-10"/>
          <w:sz w:val="28"/>
          <w:szCs w:val="28"/>
        </w:rPr>
        <w:t>обліку планових показників, фінансових зобов</w:t>
      </w:r>
      <w:r w:rsidR="00541CDB">
        <w:rPr>
          <w:sz w:val="28"/>
          <w:szCs w:val="28"/>
        </w:rPr>
        <w:t>’</w:t>
      </w:r>
      <w:r w:rsidR="00541CDB">
        <w:rPr>
          <w:spacing w:val="-10"/>
          <w:sz w:val="28"/>
          <w:szCs w:val="28"/>
        </w:rPr>
        <w:t xml:space="preserve">язань та відкритих асигнувань, </w:t>
      </w:r>
      <w:r w:rsidR="00541CDB">
        <w:rPr>
          <w:spacing w:val="-9"/>
          <w:sz w:val="28"/>
          <w:szCs w:val="28"/>
        </w:rPr>
        <w:t xml:space="preserve">оплати платіжних доручень, фінансування підзвітних установ та надання </w:t>
      </w:r>
      <w:r w:rsidR="00541CDB">
        <w:rPr>
          <w:spacing w:val="-10"/>
          <w:sz w:val="28"/>
          <w:szCs w:val="28"/>
        </w:rPr>
        <w:t>планових показників та змін до них</w:t>
      </w:r>
      <w:r w:rsidR="00541CDB">
        <w:rPr>
          <w:spacing w:val="-9"/>
          <w:sz w:val="28"/>
          <w:szCs w:val="28"/>
        </w:rPr>
        <w:t>;</w:t>
      </w:r>
    </w:p>
    <w:p w:rsidR="00541CDB" w:rsidRDefault="00A450D7" w:rsidP="00541CDB">
      <w:pPr>
        <w:shd w:val="clear" w:color="auto" w:fill="FFFFFF"/>
        <w:ind w:right="14" w:firstLine="730"/>
        <w:jc w:val="both"/>
        <w:rPr>
          <w:sz w:val="28"/>
          <w:szCs w:val="28"/>
        </w:rPr>
      </w:pPr>
      <w:r>
        <w:rPr>
          <w:spacing w:val="-7"/>
          <w:sz w:val="28"/>
          <w:szCs w:val="28"/>
        </w:rPr>
        <w:t xml:space="preserve">3.1.3. Автоматизація     </w:t>
      </w:r>
      <w:r w:rsidR="00541CDB">
        <w:rPr>
          <w:spacing w:val="-7"/>
          <w:sz w:val="28"/>
          <w:szCs w:val="28"/>
        </w:rPr>
        <w:t xml:space="preserve">процесу     відображення     даних     у     регістрах </w:t>
      </w:r>
      <w:r w:rsidR="00541CDB">
        <w:rPr>
          <w:sz w:val="28"/>
          <w:szCs w:val="28"/>
        </w:rPr>
        <w:t>бухгалтерського обліку.</w:t>
      </w:r>
    </w:p>
    <w:p w:rsidR="00D51DE5" w:rsidRDefault="00D51DE5" w:rsidP="00541CDB">
      <w:pPr>
        <w:shd w:val="clear" w:color="auto" w:fill="FFFFFF"/>
        <w:ind w:right="14" w:firstLine="730"/>
        <w:jc w:val="both"/>
        <w:rPr>
          <w:sz w:val="28"/>
          <w:szCs w:val="28"/>
        </w:rPr>
      </w:pPr>
    </w:p>
    <w:p w:rsidR="00D51DE5" w:rsidRDefault="00D51DE5" w:rsidP="00541CDB">
      <w:pPr>
        <w:shd w:val="clear" w:color="auto" w:fill="FFFFFF"/>
        <w:ind w:right="14" w:firstLine="730"/>
        <w:jc w:val="both"/>
        <w:rPr>
          <w:sz w:val="28"/>
          <w:szCs w:val="28"/>
        </w:rPr>
      </w:pPr>
    </w:p>
    <w:p w:rsidR="00541CDB" w:rsidRDefault="00A450D7" w:rsidP="00541CDB">
      <w:pPr>
        <w:shd w:val="clear" w:color="auto" w:fill="FFFFFF"/>
        <w:ind w:right="14" w:firstLine="730"/>
        <w:jc w:val="both"/>
        <w:rPr>
          <w:sz w:val="28"/>
          <w:szCs w:val="28"/>
        </w:rPr>
      </w:pPr>
      <w:r>
        <w:rPr>
          <w:sz w:val="28"/>
          <w:szCs w:val="28"/>
        </w:rPr>
        <w:t xml:space="preserve">3.2. </w:t>
      </w:r>
      <w:r w:rsidR="00541CDB">
        <w:rPr>
          <w:sz w:val="28"/>
          <w:szCs w:val="28"/>
        </w:rPr>
        <w:t xml:space="preserve"> Програма являє собою комплекс заходів, що дозволять зовнішнім клієнтам управління Казначейства (розпорядникам та одержувачам бюджетних коштів) скористатися інформаційними ресурсами ДКСУ для автоматизації процесу виконання міського бюджету, відмовитися від потоку вхідних та вихідних документів, прискорить обробку інформації, дозволить структурним підрозділам міської ради отримувати оперативну аналітичну інформацію та здійснювати контроль за якісним виконанням міського бюджету.  </w:t>
      </w:r>
    </w:p>
    <w:p w:rsidR="00541CDB" w:rsidRPr="00A450D7" w:rsidRDefault="00541CDB" w:rsidP="00541CDB">
      <w:pPr>
        <w:shd w:val="clear" w:color="auto" w:fill="FFFFFF"/>
        <w:ind w:right="14" w:firstLine="730"/>
        <w:jc w:val="both"/>
        <w:rPr>
          <w:sz w:val="28"/>
          <w:szCs w:val="28"/>
        </w:rPr>
      </w:pPr>
    </w:p>
    <w:p w:rsidR="00541CDB" w:rsidRPr="00A450D7" w:rsidRDefault="00A450D7" w:rsidP="00541CDB">
      <w:pPr>
        <w:shd w:val="clear" w:color="auto" w:fill="FFFFFF"/>
        <w:ind w:firstLine="748"/>
        <w:jc w:val="center"/>
        <w:rPr>
          <w:spacing w:val="-10"/>
          <w:sz w:val="28"/>
          <w:szCs w:val="28"/>
        </w:rPr>
      </w:pPr>
      <w:r>
        <w:rPr>
          <w:b/>
          <w:bCs/>
          <w:sz w:val="28"/>
          <w:szCs w:val="28"/>
        </w:rPr>
        <w:t>4</w:t>
      </w:r>
      <w:r w:rsidR="00541CDB" w:rsidRPr="00A450D7">
        <w:rPr>
          <w:b/>
          <w:bCs/>
          <w:sz w:val="28"/>
          <w:szCs w:val="28"/>
        </w:rPr>
        <w:t>. Завдання та результативні показники</w:t>
      </w:r>
      <w:r w:rsidR="00A77543">
        <w:rPr>
          <w:b/>
          <w:bCs/>
          <w:sz w:val="28"/>
          <w:szCs w:val="28"/>
        </w:rPr>
        <w:t xml:space="preserve"> Програми </w:t>
      </w:r>
    </w:p>
    <w:p w:rsidR="00541CDB" w:rsidRDefault="007F020B" w:rsidP="00541CDB">
      <w:pPr>
        <w:shd w:val="clear" w:color="auto" w:fill="FFFFFF"/>
        <w:spacing w:before="160"/>
        <w:ind w:left="709"/>
        <w:jc w:val="both"/>
        <w:rPr>
          <w:b/>
          <w:spacing w:val="-10"/>
          <w:sz w:val="28"/>
          <w:szCs w:val="28"/>
        </w:rPr>
      </w:pPr>
      <w:r>
        <w:rPr>
          <w:b/>
          <w:spacing w:val="-10"/>
          <w:sz w:val="28"/>
          <w:szCs w:val="28"/>
          <w:lang w:val="ru-RU"/>
        </w:rPr>
        <w:t xml:space="preserve"> </w:t>
      </w:r>
      <w:r w:rsidR="00A450D7">
        <w:rPr>
          <w:b/>
          <w:spacing w:val="-10"/>
          <w:sz w:val="28"/>
          <w:szCs w:val="28"/>
          <w:lang w:val="ru-RU"/>
        </w:rPr>
        <w:t>4.</w:t>
      </w:r>
      <w:r w:rsidR="00541CDB" w:rsidRPr="00C42E69">
        <w:rPr>
          <w:b/>
          <w:spacing w:val="-10"/>
          <w:sz w:val="28"/>
          <w:szCs w:val="28"/>
          <w:lang w:val="ru-RU"/>
        </w:rPr>
        <w:t>1.</w:t>
      </w:r>
      <w:r w:rsidR="00826317">
        <w:rPr>
          <w:b/>
          <w:spacing w:val="-10"/>
          <w:sz w:val="28"/>
          <w:szCs w:val="28"/>
          <w:lang w:val="ru-RU"/>
        </w:rPr>
        <w:t xml:space="preserve"> </w:t>
      </w:r>
      <w:r w:rsidR="00541CDB" w:rsidRPr="00C42E69">
        <w:rPr>
          <w:b/>
          <w:spacing w:val="-10"/>
          <w:sz w:val="28"/>
          <w:szCs w:val="28"/>
        </w:rPr>
        <w:t>Основними завданнями Програми є:</w:t>
      </w:r>
    </w:p>
    <w:p w:rsidR="00541CDB" w:rsidRDefault="00A450D7" w:rsidP="00541CDB">
      <w:pPr>
        <w:shd w:val="clear" w:color="auto" w:fill="FFFFFF"/>
        <w:spacing w:line="322" w:lineRule="exact"/>
        <w:ind w:left="5" w:right="10" w:firstLine="778"/>
        <w:jc w:val="both"/>
        <w:rPr>
          <w:spacing w:val="-9"/>
          <w:sz w:val="28"/>
          <w:szCs w:val="28"/>
        </w:rPr>
      </w:pPr>
      <w:r>
        <w:rPr>
          <w:spacing w:val="-11"/>
          <w:sz w:val="28"/>
          <w:szCs w:val="28"/>
        </w:rPr>
        <w:t xml:space="preserve">4.1.1. Налагодити </w:t>
      </w:r>
      <w:r w:rsidR="00541CDB">
        <w:rPr>
          <w:spacing w:val="-11"/>
          <w:sz w:val="28"/>
          <w:szCs w:val="28"/>
        </w:rPr>
        <w:t xml:space="preserve">постійне та безперебійне обслуговування розпорядників та </w:t>
      </w:r>
      <w:r w:rsidR="00541CDB">
        <w:rPr>
          <w:spacing w:val="-12"/>
          <w:sz w:val="28"/>
          <w:szCs w:val="28"/>
        </w:rPr>
        <w:t>одержувачів бюджетних коштів в управлінні Казначейства</w:t>
      </w:r>
      <w:r>
        <w:rPr>
          <w:sz w:val="28"/>
          <w:szCs w:val="28"/>
        </w:rPr>
        <w:t>.</w:t>
      </w:r>
    </w:p>
    <w:p w:rsidR="00541CDB" w:rsidRDefault="00A450D7" w:rsidP="00541CDB">
      <w:pPr>
        <w:shd w:val="clear" w:color="auto" w:fill="FFFFFF"/>
        <w:spacing w:line="322" w:lineRule="exact"/>
        <w:ind w:left="10" w:right="19" w:firstLine="706"/>
        <w:jc w:val="both"/>
        <w:rPr>
          <w:spacing w:val="-7"/>
          <w:sz w:val="28"/>
          <w:szCs w:val="28"/>
        </w:rPr>
      </w:pPr>
      <w:r>
        <w:rPr>
          <w:spacing w:val="-9"/>
          <w:sz w:val="28"/>
          <w:szCs w:val="28"/>
        </w:rPr>
        <w:t xml:space="preserve">4.1.2. Оптимізувати </w:t>
      </w:r>
      <w:r w:rsidR="00541CDB">
        <w:rPr>
          <w:spacing w:val="-9"/>
          <w:sz w:val="28"/>
          <w:szCs w:val="28"/>
        </w:rPr>
        <w:t xml:space="preserve">процес обслуговування розпорядників та одержувачів </w:t>
      </w:r>
      <w:r w:rsidR="00541CDB">
        <w:rPr>
          <w:spacing w:val="-8"/>
          <w:sz w:val="28"/>
          <w:szCs w:val="28"/>
        </w:rPr>
        <w:t>бюджетних     коштів      шляхом      запровадження      електронної      форми</w:t>
      </w:r>
      <w:r w:rsidR="00541CDB">
        <w:rPr>
          <w:spacing w:val="-2"/>
          <w:sz w:val="28"/>
          <w:szCs w:val="28"/>
        </w:rPr>
        <w:t xml:space="preserve"> обслуговування клієнтів з використанням надійних засобів електронного </w:t>
      </w:r>
      <w:r w:rsidR="00541CDB">
        <w:rPr>
          <w:sz w:val="28"/>
          <w:szCs w:val="28"/>
        </w:rPr>
        <w:t>цифрового підпису та сучасних інтернет-технологій</w:t>
      </w:r>
      <w:r>
        <w:rPr>
          <w:sz w:val="28"/>
          <w:szCs w:val="28"/>
        </w:rPr>
        <w:t>.</w:t>
      </w:r>
    </w:p>
    <w:p w:rsidR="00541CDB" w:rsidRDefault="00A450D7" w:rsidP="00541CDB">
      <w:pPr>
        <w:shd w:val="clear" w:color="auto" w:fill="FFFFFF"/>
        <w:spacing w:line="322" w:lineRule="exact"/>
        <w:ind w:right="14" w:firstLine="787"/>
        <w:jc w:val="both"/>
        <w:rPr>
          <w:sz w:val="28"/>
          <w:szCs w:val="28"/>
        </w:rPr>
      </w:pPr>
      <w:r>
        <w:rPr>
          <w:spacing w:val="-7"/>
          <w:sz w:val="28"/>
          <w:szCs w:val="28"/>
        </w:rPr>
        <w:t xml:space="preserve">4.1.3. Налагодити </w:t>
      </w:r>
      <w:r w:rsidR="00541CDB">
        <w:rPr>
          <w:spacing w:val="-7"/>
          <w:sz w:val="28"/>
          <w:szCs w:val="28"/>
        </w:rPr>
        <w:t xml:space="preserve">оперативне управління бюджетним процесом через </w:t>
      </w:r>
      <w:r w:rsidR="00541CDB">
        <w:rPr>
          <w:spacing w:val="-10"/>
          <w:sz w:val="28"/>
          <w:szCs w:val="28"/>
        </w:rPr>
        <w:t xml:space="preserve">захищений канал зв'язку шляхом отримання інформації щодо руху коштів у </w:t>
      </w:r>
      <w:r w:rsidR="00541CDB">
        <w:rPr>
          <w:spacing w:val="-12"/>
          <w:sz w:val="28"/>
          <w:szCs w:val="28"/>
        </w:rPr>
        <w:t xml:space="preserve">реальному режимі часу не тільки по реєстраційних рахунках, але і по рахунках </w:t>
      </w:r>
      <w:r w:rsidR="00541CDB">
        <w:rPr>
          <w:spacing w:val="-10"/>
          <w:sz w:val="28"/>
          <w:szCs w:val="28"/>
        </w:rPr>
        <w:t xml:space="preserve">обліку планових показників, фінансових зобов'язань та відкритих асигнувань, </w:t>
      </w:r>
      <w:r w:rsidR="00541CDB">
        <w:rPr>
          <w:spacing w:val="-9"/>
          <w:sz w:val="28"/>
          <w:szCs w:val="28"/>
        </w:rPr>
        <w:t xml:space="preserve">оплати платіжних доручень, фінансування підзвітних установ та надання </w:t>
      </w:r>
      <w:r w:rsidR="00541CDB">
        <w:rPr>
          <w:spacing w:val="-10"/>
          <w:sz w:val="28"/>
          <w:szCs w:val="28"/>
        </w:rPr>
        <w:t xml:space="preserve">планових показників та змін до них, що забезпечить оперативне </w:t>
      </w:r>
      <w:r w:rsidR="00541CDB">
        <w:rPr>
          <w:spacing w:val="-12"/>
          <w:sz w:val="28"/>
          <w:szCs w:val="28"/>
        </w:rPr>
        <w:t xml:space="preserve">реагування розпорядниками коштів на зміну бюджетних призначень головним </w:t>
      </w:r>
      <w:r w:rsidR="00541CDB">
        <w:rPr>
          <w:spacing w:val="-9"/>
          <w:sz w:val="28"/>
          <w:szCs w:val="28"/>
        </w:rPr>
        <w:t>розпорядником і тотожність цих показників у звітності</w:t>
      </w:r>
      <w:r>
        <w:rPr>
          <w:spacing w:val="-9"/>
          <w:sz w:val="28"/>
          <w:szCs w:val="28"/>
        </w:rPr>
        <w:t>.</w:t>
      </w:r>
    </w:p>
    <w:p w:rsidR="00541CDB" w:rsidRDefault="00A450D7" w:rsidP="00541CDB">
      <w:pPr>
        <w:shd w:val="clear" w:color="auto" w:fill="FFFFFF"/>
        <w:tabs>
          <w:tab w:val="left" w:pos="1022"/>
        </w:tabs>
        <w:spacing w:line="322" w:lineRule="exact"/>
        <w:ind w:left="5" w:right="14" w:firstLine="710"/>
        <w:jc w:val="both"/>
        <w:rPr>
          <w:spacing w:val="-10"/>
          <w:sz w:val="28"/>
          <w:szCs w:val="28"/>
        </w:rPr>
      </w:pPr>
      <w:r>
        <w:rPr>
          <w:sz w:val="28"/>
          <w:szCs w:val="28"/>
        </w:rPr>
        <w:t xml:space="preserve">4.1.4. </w:t>
      </w:r>
      <w:r>
        <w:rPr>
          <w:spacing w:val="-6"/>
          <w:sz w:val="28"/>
          <w:szCs w:val="28"/>
        </w:rPr>
        <w:t xml:space="preserve">Спростити </w:t>
      </w:r>
      <w:r w:rsidR="00541CDB">
        <w:rPr>
          <w:spacing w:val="-6"/>
          <w:sz w:val="28"/>
          <w:szCs w:val="28"/>
        </w:rPr>
        <w:t xml:space="preserve">технологічні операції завдяки автоматизації окремих </w:t>
      </w:r>
      <w:r w:rsidR="00541CDB">
        <w:rPr>
          <w:spacing w:val="-10"/>
          <w:sz w:val="28"/>
          <w:szCs w:val="28"/>
        </w:rPr>
        <w:t>процесів та усунення дублювання</w:t>
      </w:r>
      <w:r>
        <w:rPr>
          <w:spacing w:val="-10"/>
          <w:sz w:val="28"/>
          <w:szCs w:val="28"/>
        </w:rPr>
        <w:t xml:space="preserve"> даних у різноманітних системах.</w:t>
      </w:r>
    </w:p>
    <w:p w:rsidR="00541CDB" w:rsidRDefault="00A450D7" w:rsidP="00A450D7">
      <w:pPr>
        <w:numPr>
          <w:ilvl w:val="2"/>
          <w:numId w:val="13"/>
        </w:numPr>
        <w:shd w:val="clear" w:color="auto" w:fill="FFFFFF"/>
        <w:tabs>
          <w:tab w:val="left" w:pos="869"/>
        </w:tabs>
        <w:spacing w:line="322" w:lineRule="exact"/>
        <w:rPr>
          <w:spacing w:val="-9"/>
          <w:sz w:val="28"/>
          <w:szCs w:val="28"/>
        </w:rPr>
      </w:pPr>
      <w:r>
        <w:rPr>
          <w:spacing w:val="-10"/>
          <w:sz w:val="28"/>
          <w:szCs w:val="28"/>
        </w:rPr>
        <w:t xml:space="preserve">Підвищити </w:t>
      </w:r>
      <w:r w:rsidR="00541CDB">
        <w:rPr>
          <w:spacing w:val="-10"/>
          <w:sz w:val="28"/>
          <w:szCs w:val="28"/>
        </w:rPr>
        <w:t>рівень інформаційно-телекомунікаційної системи</w:t>
      </w:r>
      <w:r>
        <w:rPr>
          <w:spacing w:val="-10"/>
          <w:sz w:val="28"/>
          <w:szCs w:val="28"/>
        </w:rPr>
        <w:t>.</w:t>
      </w:r>
    </w:p>
    <w:p w:rsidR="00541CDB" w:rsidRDefault="00A450D7" w:rsidP="00A450D7">
      <w:pPr>
        <w:numPr>
          <w:ilvl w:val="2"/>
          <w:numId w:val="13"/>
        </w:numPr>
        <w:shd w:val="clear" w:color="auto" w:fill="FFFFFF"/>
        <w:tabs>
          <w:tab w:val="left" w:pos="869"/>
        </w:tabs>
        <w:rPr>
          <w:spacing w:val="-10"/>
          <w:sz w:val="28"/>
          <w:szCs w:val="28"/>
        </w:rPr>
      </w:pPr>
      <w:r>
        <w:rPr>
          <w:spacing w:val="-9"/>
          <w:sz w:val="28"/>
          <w:szCs w:val="28"/>
        </w:rPr>
        <w:t xml:space="preserve">Забезпечити </w:t>
      </w:r>
      <w:r w:rsidR="00541CDB">
        <w:rPr>
          <w:spacing w:val="-9"/>
          <w:sz w:val="28"/>
          <w:szCs w:val="28"/>
        </w:rPr>
        <w:t>високий ступінь достовірності інформації</w:t>
      </w:r>
      <w:r>
        <w:rPr>
          <w:spacing w:val="-9"/>
          <w:sz w:val="28"/>
          <w:szCs w:val="28"/>
        </w:rPr>
        <w:t>.</w:t>
      </w:r>
    </w:p>
    <w:p w:rsidR="00541CDB" w:rsidRDefault="00A450D7" w:rsidP="00A450D7">
      <w:pPr>
        <w:numPr>
          <w:ilvl w:val="2"/>
          <w:numId w:val="13"/>
        </w:numPr>
        <w:shd w:val="clear" w:color="auto" w:fill="FFFFFF"/>
        <w:tabs>
          <w:tab w:val="left" w:pos="869"/>
        </w:tabs>
        <w:rPr>
          <w:spacing w:val="-10"/>
          <w:sz w:val="28"/>
          <w:szCs w:val="28"/>
        </w:rPr>
      </w:pPr>
      <w:r>
        <w:rPr>
          <w:spacing w:val="-10"/>
          <w:sz w:val="28"/>
          <w:szCs w:val="28"/>
        </w:rPr>
        <w:t>Осилити інформаційну безпеку.</w:t>
      </w:r>
    </w:p>
    <w:p w:rsidR="00541CDB" w:rsidRDefault="00A450D7" w:rsidP="00A450D7">
      <w:pPr>
        <w:shd w:val="clear" w:color="auto" w:fill="FFFFFF"/>
        <w:tabs>
          <w:tab w:val="left" w:pos="974"/>
        </w:tabs>
        <w:ind w:left="5" w:right="5"/>
        <w:jc w:val="both"/>
        <w:rPr>
          <w:spacing w:val="-7"/>
          <w:sz w:val="28"/>
          <w:szCs w:val="28"/>
        </w:rPr>
      </w:pPr>
      <w:r>
        <w:rPr>
          <w:spacing w:val="-10"/>
          <w:sz w:val="28"/>
          <w:szCs w:val="28"/>
        </w:rPr>
        <w:t xml:space="preserve">            4.1.8. Забезпечити </w:t>
      </w:r>
      <w:r w:rsidR="00541CDB">
        <w:rPr>
          <w:spacing w:val="-10"/>
          <w:sz w:val="28"/>
          <w:szCs w:val="28"/>
        </w:rPr>
        <w:t xml:space="preserve">економію бюджетних коштів за рахунок зменшення </w:t>
      </w:r>
      <w:r w:rsidR="00541CDB">
        <w:rPr>
          <w:spacing w:val="-9"/>
          <w:sz w:val="28"/>
          <w:szCs w:val="28"/>
        </w:rPr>
        <w:t xml:space="preserve">фінансових витрат розпорядників та одержувачів бюджетних коштів (витрат </w:t>
      </w:r>
      <w:r w:rsidR="00541CDB">
        <w:rPr>
          <w:spacing w:val="-12"/>
          <w:sz w:val="28"/>
          <w:szCs w:val="28"/>
        </w:rPr>
        <w:t xml:space="preserve">на витратні матеріали для друку документів, що подаються в управління </w:t>
      </w:r>
      <w:r w:rsidR="00541CDB">
        <w:rPr>
          <w:sz w:val="28"/>
          <w:szCs w:val="28"/>
        </w:rPr>
        <w:t>Казначейства)</w:t>
      </w:r>
      <w:r>
        <w:rPr>
          <w:sz w:val="28"/>
          <w:szCs w:val="28"/>
        </w:rPr>
        <w:t>.</w:t>
      </w:r>
    </w:p>
    <w:p w:rsidR="00541CDB" w:rsidRDefault="00826317" w:rsidP="00826317">
      <w:pPr>
        <w:shd w:val="clear" w:color="auto" w:fill="FFFFFF"/>
        <w:tabs>
          <w:tab w:val="left" w:pos="974"/>
        </w:tabs>
        <w:spacing w:line="322" w:lineRule="exact"/>
        <w:ind w:left="5" w:right="19"/>
        <w:jc w:val="both"/>
        <w:rPr>
          <w:spacing w:val="1"/>
          <w:sz w:val="28"/>
          <w:szCs w:val="28"/>
        </w:rPr>
      </w:pPr>
      <w:r>
        <w:rPr>
          <w:spacing w:val="-7"/>
          <w:sz w:val="28"/>
          <w:szCs w:val="28"/>
        </w:rPr>
        <w:t xml:space="preserve">           4.1.9. Проведення </w:t>
      </w:r>
      <w:r w:rsidR="00541CDB">
        <w:rPr>
          <w:spacing w:val="-7"/>
          <w:sz w:val="28"/>
          <w:szCs w:val="28"/>
        </w:rPr>
        <w:t xml:space="preserve">консультативних заходів з питань законодавства з </w:t>
      </w:r>
      <w:r w:rsidR="00541CDB">
        <w:rPr>
          <w:spacing w:val="-11"/>
          <w:sz w:val="28"/>
          <w:szCs w:val="28"/>
        </w:rPr>
        <w:t xml:space="preserve">охопленням широкої аудиторії як працівників органів казначейства, місцевого </w:t>
      </w:r>
      <w:r w:rsidR="00541CDB">
        <w:rPr>
          <w:sz w:val="28"/>
          <w:szCs w:val="28"/>
        </w:rPr>
        <w:t>самоврядування, бюджетних установ, так і громадян</w:t>
      </w:r>
      <w:r>
        <w:rPr>
          <w:sz w:val="28"/>
          <w:szCs w:val="28"/>
        </w:rPr>
        <w:t>.</w:t>
      </w:r>
    </w:p>
    <w:p w:rsidR="00541CDB" w:rsidRDefault="00826317" w:rsidP="00541CDB">
      <w:pPr>
        <w:shd w:val="clear" w:color="auto" w:fill="FFFFFF"/>
        <w:tabs>
          <w:tab w:val="left" w:pos="1051"/>
        </w:tabs>
        <w:spacing w:line="322" w:lineRule="exact"/>
        <w:ind w:left="5" w:firstLine="710"/>
        <w:jc w:val="both"/>
        <w:rPr>
          <w:spacing w:val="1"/>
          <w:sz w:val="28"/>
          <w:szCs w:val="28"/>
        </w:rPr>
      </w:pPr>
      <w:r>
        <w:rPr>
          <w:spacing w:val="1"/>
          <w:sz w:val="28"/>
          <w:szCs w:val="28"/>
        </w:rPr>
        <w:t xml:space="preserve">4.1.10. </w:t>
      </w:r>
      <w:r w:rsidR="00520C24">
        <w:rPr>
          <w:spacing w:val="-10"/>
          <w:sz w:val="28"/>
          <w:szCs w:val="28"/>
        </w:rPr>
        <w:t>Покращання</w:t>
      </w:r>
      <w:r>
        <w:rPr>
          <w:spacing w:val="-10"/>
          <w:sz w:val="28"/>
          <w:szCs w:val="28"/>
        </w:rPr>
        <w:t xml:space="preserve"> </w:t>
      </w:r>
      <w:r w:rsidR="00541CDB">
        <w:rPr>
          <w:spacing w:val="-10"/>
          <w:sz w:val="28"/>
          <w:szCs w:val="28"/>
        </w:rPr>
        <w:t xml:space="preserve">матеріально-технічної бази управління Казначейства </w:t>
      </w:r>
      <w:r w:rsidR="00541CDB">
        <w:rPr>
          <w:spacing w:val="-9"/>
          <w:sz w:val="28"/>
          <w:szCs w:val="28"/>
        </w:rPr>
        <w:t xml:space="preserve">та створення </w:t>
      </w:r>
      <w:r w:rsidR="00541CDB">
        <w:rPr>
          <w:spacing w:val="-7"/>
          <w:sz w:val="28"/>
          <w:szCs w:val="28"/>
        </w:rPr>
        <w:t xml:space="preserve">належних умов праці для спеціалістів управління з метою якісного та </w:t>
      </w:r>
      <w:r w:rsidR="00541CDB">
        <w:rPr>
          <w:spacing w:val="1"/>
          <w:sz w:val="28"/>
          <w:szCs w:val="28"/>
        </w:rPr>
        <w:t>оперативного обслуговування міського бюджету.</w:t>
      </w:r>
    </w:p>
    <w:p w:rsidR="00826317" w:rsidRDefault="00826317" w:rsidP="00541CDB">
      <w:pPr>
        <w:shd w:val="clear" w:color="auto" w:fill="FFFFFF"/>
        <w:tabs>
          <w:tab w:val="left" w:pos="1051"/>
        </w:tabs>
        <w:spacing w:line="322" w:lineRule="exact"/>
        <w:ind w:left="5" w:firstLine="710"/>
        <w:jc w:val="both"/>
        <w:rPr>
          <w:spacing w:val="1"/>
          <w:sz w:val="28"/>
          <w:szCs w:val="28"/>
        </w:rPr>
      </w:pPr>
    </w:p>
    <w:p w:rsidR="00541CDB" w:rsidRPr="00263E69" w:rsidRDefault="00826317" w:rsidP="00541CDB">
      <w:pPr>
        <w:shd w:val="clear" w:color="auto" w:fill="FFFFFF"/>
        <w:tabs>
          <w:tab w:val="left" w:pos="1051"/>
        </w:tabs>
        <w:spacing w:line="322" w:lineRule="exact"/>
        <w:ind w:left="5" w:firstLine="710"/>
        <w:jc w:val="both"/>
        <w:rPr>
          <w:b/>
          <w:bCs/>
          <w:color w:val="000000"/>
          <w:sz w:val="28"/>
          <w:szCs w:val="28"/>
          <w:u w:val="single"/>
        </w:rPr>
      </w:pPr>
      <w:r>
        <w:rPr>
          <w:b/>
          <w:spacing w:val="1"/>
          <w:sz w:val="28"/>
          <w:szCs w:val="28"/>
        </w:rPr>
        <w:t>4.</w:t>
      </w:r>
      <w:r w:rsidR="00541CDB" w:rsidRPr="00263E69">
        <w:rPr>
          <w:b/>
          <w:spacing w:val="1"/>
          <w:sz w:val="28"/>
          <w:szCs w:val="28"/>
        </w:rPr>
        <w:t>2. Очікуваними результатами реалізації Програми є:</w:t>
      </w:r>
    </w:p>
    <w:p w:rsidR="00541CDB" w:rsidRDefault="00826317" w:rsidP="00541CDB">
      <w:pPr>
        <w:shd w:val="clear" w:color="auto" w:fill="FFFFFF"/>
        <w:ind w:firstLine="709"/>
        <w:jc w:val="both"/>
        <w:rPr>
          <w:sz w:val="28"/>
          <w:szCs w:val="28"/>
        </w:rPr>
      </w:pPr>
      <w:r>
        <w:rPr>
          <w:sz w:val="28"/>
          <w:szCs w:val="28"/>
        </w:rPr>
        <w:t xml:space="preserve">4.2.1. Попередження </w:t>
      </w:r>
      <w:r w:rsidR="00541CDB">
        <w:rPr>
          <w:sz w:val="28"/>
          <w:szCs w:val="28"/>
        </w:rPr>
        <w:t>несанкціонованого доступу до приміщення та локальної обчислювальної мережі інформаційно-телекомунікаційної системи управління Казначейства;</w:t>
      </w:r>
    </w:p>
    <w:p w:rsidR="00D51DE5" w:rsidRDefault="00D51DE5" w:rsidP="00541CDB">
      <w:pPr>
        <w:shd w:val="clear" w:color="auto" w:fill="FFFFFF"/>
        <w:ind w:firstLine="709"/>
        <w:jc w:val="both"/>
        <w:rPr>
          <w:sz w:val="28"/>
          <w:szCs w:val="28"/>
        </w:rPr>
      </w:pPr>
    </w:p>
    <w:p w:rsidR="00D51DE5" w:rsidRDefault="00D51DE5" w:rsidP="00541CDB">
      <w:pPr>
        <w:shd w:val="clear" w:color="auto" w:fill="FFFFFF"/>
        <w:ind w:firstLine="709"/>
        <w:jc w:val="both"/>
        <w:rPr>
          <w:sz w:val="28"/>
          <w:szCs w:val="28"/>
        </w:rPr>
      </w:pPr>
    </w:p>
    <w:p w:rsidR="00541CDB" w:rsidRDefault="00826317" w:rsidP="00541CDB">
      <w:pPr>
        <w:shd w:val="clear" w:color="auto" w:fill="FFFFFF"/>
        <w:ind w:firstLine="709"/>
        <w:jc w:val="both"/>
        <w:rPr>
          <w:sz w:val="28"/>
          <w:szCs w:val="28"/>
        </w:rPr>
      </w:pPr>
      <w:r>
        <w:rPr>
          <w:sz w:val="28"/>
          <w:szCs w:val="28"/>
        </w:rPr>
        <w:t xml:space="preserve">4.2.2. Попередження </w:t>
      </w:r>
      <w:r w:rsidR="00541CDB">
        <w:rPr>
          <w:sz w:val="28"/>
          <w:szCs w:val="28"/>
        </w:rPr>
        <w:t>виникнення аварійних ситуацій, збереження майна</w:t>
      </w:r>
      <w:r>
        <w:rPr>
          <w:sz w:val="28"/>
          <w:szCs w:val="28"/>
        </w:rPr>
        <w:t>.</w:t>
      </w:r>
    </w:p>
    <w:p w:rsidR="00541CDB" w:rsidRDefault="00826317" w:rsidP="00541CDB">
      <w:pPr>
        <w:shd w:val="clear" w:color="auto" w:fill="FFFFFF"/>
        <w:ind w:firstLine="709"/>
        <w:jc w:val="both"/>
        <w:rPr>
          <w:spacing w:val="-10"/>
          <w:sz w:val="28"/>
          <w:szCs w:val="28"/>
        </w:rPr>
      </w:pPr>
      <w:r>
        <w:rPr>
          <w:sz w:val="28"/>
          <w:szCs w:val="28"/>
        </w:rPr>
        <w:t xml:space="preserve">4.2.3. Забезпечення </w:t>
      </w:r>
      <w:r w:rsidR="00541CDB">
        <w:rPr>
          <w:sz w:val="28"/>
          <w:szCs w:val="28"/>
        </w:rPr>
        <w:t>технічного захисту грошових потоків у внутрішній платіжній системі Казначейства</w:t>
      </w:r>
      <w:r>
        <w:rPr>
          <w:sz w:val="28"/>
          <w:szCs w:val="28"/>
        </w:rPr>
        <w:t>.</w:t>
      </w:r>
    </w:p>
    <w:p w:rsidR="00541CDB" w:rsidRDefault="00826317" w:rsidP="00826317">
      <w:pPr>
        <w:shd w:val="clear" w:color="auto" w:fill="FFFFFF"/>
        <w:tabs>
          <w:tab w:val="left" w:pos="946"/>
        </w:tabs>
        <w:suppressAutoHyphens w:val="0"/>
        <w:ind w:right="5"/>
        <w:jc w:val="both"/>
        <w:rPr>
          <w:spacing w:val="-10"/>
          <w:sz w:val="28"/>
          <w:szCs w:val="28"/>
        </w:rPr>
      </w:pPr>
      <w:r>
        <w:rPr>
          <w:spacing w:val="-10"/>
          <w:sz w:val="28"/>
          <w:szCs w:val="28"/>
        </w:rPr>
        <w:t xml:space="preserve">            4.2.4. Підвищення </w:t>
      </w:r>
      <w:r w:rsidR="00541CDB">
        <w:rPr>
          <w:spacing w:val="-10"/>
          <w:sz w:val="28"/>
          <w:szCs w:val="28"/>
        </w:rPr>
        <w:t xml:space="preserve">рівня захищеності інформаційних ресурсів управління Казначейства від </w:t>
      </w:r>
      <w:r w:rsidR="00541CDB">
        <w:rPr>
          <w:sz w:val="28"/>
          <w:szCs w:val="28"/>
        </w:rPr>
        <w:t>інсайдерських атак</w:t>
      </w:r>
      <w:r>
        <w:rPr>
          <w:sz w:val="28"/>
          <w:szCs w:val="28"/>
        </w:rPr>
        <w:t>.</w:t>
      </w:r>
    </w:p>
    <w:p w:rsidR="00541CDB" w:rsidRDefault="00826317" w:rsidP="00826317">
      <w:pPr>
        <w:shd w:val="clear" w:color="auto" w:fill="FFFFFF"/>
        <w:tabs>
          <w:tab w:val="left" w:pos="946"/>
        </w:tabs>
        <w:suppressAutoHyphens w:val="0"/>
        <w:ind w:right="10"/>
        <w:jc w:val="both"/>
        <w:rPr>
          <w:color w:val="000000"/>
          <w:spacing w:val="-1"/>
          <w:sz w:val="28"/>
          <w:szCs w:val="28"/>
        </w:rPr>
      </w:pPr>
      <w:r>
        <w:rPr>
          <w:spacing w:val="-10"/>
          <w:sz w:val="28"/>
          <w:szCs w:val="28"/>
        </w:rPr>
        <w:t xml:space="preserve">            4.2.5. </w:t>
      </w:r>
      <w:r w:rsidR="00520C24">
        <w:rPr>
          <w:spacing w:val="-10"/>
          <w:sz w:val="28"/>
          <w:szCs w:val="28"/>
        </w:rPr>
        <w:t>Покращання</w:t>
      </w:r>
      <w:r>
        <w:rPr>
          <w:spacing w:val="-10"/>
          <w:sz w:val="28"/>
          <w:szCs w:val="28"/>
        </w:rPr>
        <w:t xml:space="preserve"> </w:t>
      </w:r>
      <w:r w:rsidR="00541CDB">
        <w:rPr>
          <w:spacing w:val="-10"/>
          <w:sz w:val="28"/>
          <w:szCs w:val="28"/>
        </w:rPr>
        <w:t xml:space="preserve">рівня обслуговування розпорядників та одержувачів </w:t>
      </w:r>
      <w:r w:rsidR="00541CDB">
        <w:rPr>
          <w:spacing w:val="-9"/>
          <w:sz w:val="28"/>
          <w:szCs w:val="28"/>
        </w:rPr>
        <w:t>бюджетних коштів в управлінні Казначейства</w:t>
      </w:r>
      <w:r w:rsidR="00541CDB">
        <w:rPr>
          <w:sz w:val="28"/>
          <w:szCs w:val="28"/>
        </w:rPr>
        <w:t>;</w:t>
      </w:r>
    </w:p>
    <w:p w:rsidR="00541CDB" w:rsidRDefault="00826317" w:rsidP="00826317">
      <w:pPr>
        <w:shd w:val="clear" w:color="auto" w:fill="FFFFFF"/>
        <w:tabs>
          <w:tab w:val="left" w:pos="946"/>
        </w:tabs>
        <w:suppressAutoHyphens w:val="0"/>
        <w:jc w:val="both"/>
        <w:rPr>
          <w:spacing w:val="-1"/>
          <w:sz w:val="28"/>
          <w:szCs w:val="28"/>
        </w:rPr>
      </w:pPr>
      <w:r>
        <w:rPr>
          <w:color w:val="000000"/>
          <w:spacing w:val="-1"/>
          <w:sz w:val="28"/>
          <w:szCs w:val="28"/>
        </w:rPr>
        <w:t xml:space="preserve">           4.2.6. Підвищення </w:t>
      </w:r>
      <w:r w:rsidR="00541CDB">
        <w:rPr>
          <w:color w:val="000000"/>
          <w:spacing w:val="-1"/>
          <w:sz w:val="28"/>
          <w:szCs w:val="28"/>
        </w:rPr>
        <w:t>якості контролю за використанням бюджетних коштів,</w:t>
      </w:r>
      <w:r w:rsidR="00541CDB">
        <w:rPr>
          <w:sz w:val="28"/>
          <w:szCs w:val="28"/>
        </w:rPr>
        <w:t xml:space="preserve"> обліку і аналізу бюджетних витрат</w:t>
      </w:r>
      <w:r w:rsidR="00541CDB">
        <w:rPr>
          <w:spacing w:val="-10"/>
          <w:sz w:val="28"/>
          <w:szCs w:val="28"/>
        </w:rPr>
        <w:t xml:space="preserve">, </w:t>
      </w:r>
      <w:r w:rsidR="00541CDB">
        <w:rPr>
          <w:sz w:val="28"/>
          <w:szCs w:val="28"/>
        </w:rPr>
        <w:t xml:space="preserve">попередження порушень бюджетного законодавства, </w:t>
      </w:r>
      <w:r w:rsidR="00541CDB">
        <w:rPr>
          <w:spacing w:val="-10"/>
          <w:sz w:val="28"/>
          <w:szCs w:val="28"/>
        </w:rPr>
        <w:t xml:space="preserve"> посилення фінансово-бюджетної дисципліни</w:t>
      </w:r>
      <w:r>
        <w:rPr>
          <w:spacing w:val="-10"/>
          <w:sz w:val="28"/>
          <w:szCs w:val="28"/>
        </w:rPr>
        <w:t>.</w:t>
      </w:r>
    </w:p>
    <w:p w:rsidR="00541CDB" w:rsidRDefault="00826317" w:rsidP="00826317">
      <w:pPr>
        <w:shd w:val="clear" w:color="auto" w:fill="FFFFFF"/>
        <w:tabs>
          <w:tab w:val="left" w:pos="946"/>
        </w:tabs>
        <w:suppressAutoHyphens w:val="0"/>
        <w:ind w:right="10"/>
        <w:jc w:val="both"/>
        <w:rPr>
          <w:spacing w:val="-2"/>
          <w:sz w:val="28"/>
          <w:szCs w:val="28"/>
        </w:rPr>
      </w:pPr>
      <w:r>
        <w:rPr>
          <w:spacing w:val="-1"/>
          <w:sz w:val="28"/>
          <w:szCs w:val="28"/>
        </w:rPr>
        <w:tab/>
        <w:t xml:space="preserve">4.2.7. Застосування </w:t>
      </w:r>
      <w:r w:rsidR="00541CDB">
        <w:rPr>
          <w:spacing w:val="-1"/>
          <w:sz w:val="28"/>
          <w:szCs w:val="28"/>
        </w:rPr>
        <w:t xml:space="preserve">сучасних засобів комунікації, які дають змогу </w:t>
      </w:r>
      <w:r w:rsidR="00541CDB">
        <w:rPr>
          <w:spacing w:val="-10"/>
          <w:sz w:val="28"/>
          <w:szCs w:val="28"/>
        </w:rPr>
        <w:t>спілкуватися з учасниками бюджетного процесу в режимі реального часу</w:t>
      </w:r>
      <w:r>
        <w:rPr>
          <w:spacing w:val="-10"/>
          <w:sz w:val="28"/>
          <w:szCs w:val="28"/>
        </w:rPr>
        <w:t>.</w:t>
      </w:r>
    </w:p>
    <w:p w:rsidR="00541CDB" w:rsidRDefault="00826317" w:rsidP="00826317">
      <w:pPr>
        <w:shd w:val="clear" w:color="auto" w:fill="FFFFFF"/>
        <w:tabs>
          <w:tab w:val="left" w:pos="946"/>
        </w:tabs>
        <w:suppressAutoHyphens w:val="0"/>
        <w:ind w:right="10"/>
        <w:jc w:val="both"/>
        <w:rPr>
          <w:spacing w:val="-1"/>
          <w:sz w:val="28"/>
          <w:szCs w:val="28"/>
        </w:rPr>
      </w:pPr>
      <w:r>
        <w:rPr>
          <w:spacing w:val="-2"/>
          <w:sz w:val="28"/>
          <w:szCs w:val="28"/>
        </w:rPr>
        <w:tab/>
        <w:t xml:space="preserve">4.2.8. Створення </w:t>
      </w:r>
      <w:r w:rsidR="00541CDB">
        <w:rPr>
          <w:spacing w:val="-2"/>
          <w:sz w:val="28"/>
          <w:szCs w:val="28"/>
        </w:rPr>
        <w:t xml:space="preserve">умов для якісного і своєчасного казначейського </w:t>
      </w:r>
      <w:r w:rsidR="00541CDB">
        <w:rPr>
          <w:sz w:val="28"/>
          <w:szCs w:val="28"/>
        </w:rPr>
        <w:t xml:space="preserve">обслуговування бюджетних коштів за доходами та видатками, </w:t>
      </w:r>
      <w:r w:rsidR="00541CDB">
        <w:rPr>
          <w:spacing w:val="-3"/>
          <w:sz w:val="28"/>
          <w:szCs w:val="28"/>
        </w:rPr>
        <w:t xml:space="preserve">бухгалтерського обліку та звітності про виконання міського бюджету </w:t>
      </w:r>
      <w:r w:rsidR="00541CDB">
        <w:rPr>
          <w:sz w:val="28"/>
          <w:szCs w:val="28"/>
        </w:rPr>
        <w:t>м.Чернівців</w:t>
      </w:r>
      <w:r>
        <w:rPr>
          <w:sz w:val="28"/>
          <w:szCs w:val="28"/>
        </w:rPr>
        <w:t>.</w:t>
      </w:r>
    </w:p>
    <w:p w:rsidR="00541CDB" w:rsidRDefault="00826317" w:rsidP="00826317">
      <w:pPr>
        <w:shd w:val="clear" w:color="auto" w:fill="FFFFFF"/>
        <w:tabs>
          <w:tab w:val="left" w:pos="946"/>
        </w:tabs>
        <w:suppressAutoHyphens w:val="0"/>
        <w:jc w:val="both"/>
        <w:rPr>
          <w:color w:val="000000"/>
          <w:spacing w:val="-1"/>
          <w:sz w:val="28"/>
          <w:szCs w:val="28"/>
        </w:rPr>
      </w:pPr>
      <w:r>
        <w:rPr>
          <w:spacing w:val="-1"/>
          <w:sz w:val="28"/>
          <w:szCs w:val="28"/>
        </w:rPr>
        <w:tab/>
        <w:t xml:space="preserve">4.2.9. Максимальна </w:t>
      </w:r>
      <w:r w:rsidR="00541CDB">
        <w:rPr>
          <w:spacing w:val="-1"/>
          <w:sz w:val="28"/>
          <w:szCs w:val="28"/>
        </w:rPr>
        <w:t xml:space="preserve">автоматизація процесів обміну інформацією та </w:t>
      </w:r>
      <w:r w:rsidR="00541CDB">
        <w:rPr>
          <w:spacing w:val="-10"/>
          <w:sz w:val="28"/>
          <w:szCs w:val="28"/>
        </w:rPr>
        <w:t>спрощення механізмів передачі інформації кінцевим споживачам</w:t>
      </w:r>
      <w:r>
        <w:rPr>
          <w:spacing w:val="-10"/>
          <w:sz w:val="28"/>
          <w:szCs w:val="28"/>
        </w:rPr>
        <w:t>.</w:t>
      </w:r>
    </w:p>
    <w:p w:rsidR="00541CDB" w:rsidRDefault="00826317" w:rsidP="00826317">
      <w:pPr>
        <w:shd w:val="clear" w:color="auto" w:fill="FFFFFF"/>
        <w:tabs>
          <w:tab w:val="left" w:pos="946"/>
        </w:tabs>
        <w:suppressAutoHyphens w:val="0"/>
        <w:jc w:val="both"/>
        <w:rPr>
          <w:spacing w:val="-9"/>
          <w:sz w:val="28"/>
          <w:szCs w:val="28"/>
        </w:rPr>
      </w:pPr>
      <w:r>
        <w:rPr>
          <w:color w:val="000000"/>
          <w:spacing w:val="-1"/>
          <w:sz w:val="28"/>
          <w:szCs w:val="28"/>
        </w:rPr>
        <w:tab/>
        <w:t xml:space="preserve">4.2.10. Мінімізація </w:t>
      </w:r>
      <w:r w:rsidR="00541CDB">
        <w:rPr>
          <w:color w:val="000000"/>
          <w:spacing w:val="-1"/>
          <w:sz w:val="28"/>
          <w:szCs w:val="28"/>
        </w:rPr>
        <w:t>фінансових та часових витрат на обслуговування розпорядників, одержувачів бюджетних коштів</w:t>
      </w:r>
      <w:r>
        <w:rPr>
          <w:color w:val="000000"/>
          <w:spacing w:val="-1"/>
          <w:sz w:val="28"/>
          <w:szCs w:val="28"/>
        </w:rPr>
        <w:t>.</w:t>
      </w:r>
    </w:p>
    <w:p w:rsidR="00541CDB" w:rsidRDefault="00826317" w:rsidP="00826317">
      <w:pPr>
        <w:shd w:val="clear" w:color="auto" w:fill="FFFFFF"/>
        <w:tabs>
          <w:tab w:val="left" w:pos="946"/>
        </w:tabs>
        <w:suppressAutoHyphens w:val="0"/>
        <w:ind w:right="14"/>
        <w:jc w:val="both"/>
        <w:rPr>
          <w:spacing w:val="-10"/>
          <w:sz w:val="28"/>
          <w:szCs w:val="28"/>
        </w:rPr>
      </w:pPr>
      <w:r>
        <w:rPr>
          <w:spacing w:val="-9"/>
          <w:sz w:val="28"/>
          <w:szCs w:val="28"/>
        </w:rPr>
        <w:tab/>
        <w:t xml:space="preserve">4.2.11. Спрощення </w:t>
      </w:r>
      <w:r w:rsidR="00541CDB">
        <w:rPr>
          <w:spacing w:val="-9"/>
          <w:sz w:val="28"/>
          <w:szCs w:val="28"/>
        </w:rPr>
        <w:t xml:space="preserve">механізмів та облікових процедур, які застосовуються в процесі казначейського обслуговування клієнтів за доходами та видатками </w:t>
      </w:r>
      <w:r w:rsidR="00541CDB">
        <w:rPr>
          <w:sz w:val="28"/>
          <w:szCs w:val="28"/>
        </w:rPr>
        <w:t>міського бюджету</w:t>
      </w:r>
      <w:r>
        <w:rPr>
          <w:sz w:val="28"/>
          <w:szCs w:val="28"/>
        </w:rPr>
        <w:t>.</w:t>
      </w:r>
    </w:p>
    <w:p w:rsidR="00541CDB" w:rsidRDefault="00826317" w:rsidP="00826317">
      <w:pPr>
        <w:numPr>
          <w:ilvl w:val="2"/>
          <w:numId w:val="14"/>
        </w:numPr>
        <w:shd w:val="clear" w:color="auto" w:fill="FFFFFF"/>
        <w:tabs>
          <w:tab w:val="left" w:pos="946"/>
        </w:tabs>
        <w:suppressAutoHyphens w:val="0"/>
        <w:jc w:val="both"/>
        <w:rPr>
          <w:spacing w:val="-13"/>
          <w:sz w:val="28"/>
          <w:szCs w:val="28"/>
        </w:rPr>
      </w:pPr>
      <w:r>
        <w:rPr>
          <w:spacing w:val="-10"/>
          <w:sz w:val="28"/>
          <w:szCs w:val="28"/>
        </w:rPr>
        <w:t xml:space="preserve">Формування </w:t>
      </w:r>
      <w:r w:rsidR="00541CDB">
        <w:rPr>
          <w:spacing w:val="-10"/>
          <w:sz w:val="28"/>
          <w:szCs w:val="28"/>
        </w:rPr>
        <w:t>звітності в он-лайн режимі</w:t>
      </w:r>
      <w:r>
        <w:rPr>
          <w:spacing w:val="-10"/>
          <w:sz w:val="28"/>
          <w:szCs w:val="28"/>
        </w:rPr>
        <w:t>.</w:t>
      </w:r>
    </w:p>
    <w:p w:rsidR="00541CDB" w:rsidRDefault="00826317" w:rsidP="00826317">
      <w:pPr>
        <w:shd w:val="clear" w:color="auto" w:fill="FFFFFF"/>
        <w:tabs>
          <w:tab w:val="left" w:pos="946"/>
        </w:tabs>
        <w:suppressAutoHyphens w:val="0"/>
        <w:ind w:right="5"/>
        <w:jc w:val="both"/>
        <w:rPr>
          <w:spacing w:val="-9"/>
          <w:sz w:val="28"/>
          <w:szCs w:val="28"/>
        </w:rPr>
      </w:pPr>
      <w:r>
        <w:rPr>
          <w:spacing w:val="-13"/>
          <w:sz w:val="28"/>
          <w:szCs w:val="28"/>
        </w:rPr>
        <w:tab/>
        <w:t xml:space="preserve">4.2.13. Отримання </w:t>
      </w:r>
      <w:r w:rsidR="00541CDB">
        <w:rPr>
          <w:spacing w:val="-13"/>
          <w:sz w:val="28"/>
          <w:szCs w:val="28"/>
        </w:rPr>
        <w:t xml:space="preserve">прозорої та достовірної інформації про виконання міського </w:t>
      </w:r>
      <w:r w:rsidR="00541CDB">
        <w:rPr>
          <w:spacing w:val="-8"/>
          <w:sz w:val="28"/>
          <w:szCs w:val="28"/>
        </w:rPr>
        <w:t xml:space="preserve">бюджету та надання керівництву міста оперативної інформації про стан </w:t>
      </w:r>
      <w:r w:rsidR="00541CDB">
        <w:rPr>
          <w:spacing w:val="-10"/>
          <w:sz w:val="28"/>
          <w:szCs w:val="28"/>
        </w:rPr>
        <w:t xml:space="preserve">виконання міського бюджету для прийняття ним ефективних управлінських </w:t>
      </w:r>
      <w:r w:rsidR="00541CDB">
        <w:rPr>
          <w:sz w:val="28"/>
          <w:szCs w:val="28"/>
        </w:rPr>
        <w:t>рішень в режимі реального часу</w:t>
      </w:r>
      <w:r>
        <w:rPr>
          <w:sz w:val="28"/>
          <w:szCs w:val="28"/>
        </w:rPr>
        <w:t>.</w:t>
      </w:r>
    </w:p>
    <w:p w:rsidR="00541CDB" w:rsidRDefault="00826317" w:rsidP="00826317">
      <w:pPr>
        <w:shd w:val="clear" w:color="auto" w:fill="FFFFFF"/>
        <w:tabs>
          <w:tab w:val="left" w:pos="946"/>
        </w:tabs>
        <w:suppressAutoHyphens w:val="0"/>
        <w:jc w:val="both"/>
        <w:rPr>
          <w:spacing w:val="-10"/>
          <w:sz w:val="28"/>
          <w:szCs w:val="28"/>
        </w:rPr>
      </w:pPr>
      <w:r>
        <w:rPr>
          <w:spacing w:val="-9"/>
          <w:sz w:val="28"/>
          <w:szCs w:val="28"/>
        </w:rPr>
        <w:tab/>
        <w:t xml:space="preserve">4.2.14. Підвищення </w:t>
      </w:r>
      <w:r w:rsidR="00541CDB">
        <w:rPr>
          <w:spacing w:val="-9"/>
          <w:sz w:val="28"/>
          <w:szCs w:val="28"/>
        </w:rPr>
        <w:t xml:space="preserve">рівня достовірності інформації в облікових системах, шляхом зменшення механічних помилок, які виникають на етапі введення </w:t>
      </w:r>
      <w:r w:rsidR="00541CDB">
        <w:rPr>
          <w:sz w:val="28"/>
          <w:szCs w:val="28"/>
        </w:rPr>
        <w:t>документів в облікові системи та підвищення відповідальності за достовірність даних в облікових системах</w:t>
      </w:r>
      <w:r>
        <w:rPr>
          <w:sz w:val="28"/>
          <w:szCs w:val="28"/>
        </w:rPr>
        <w:t>.</w:t>
      </w:r>
    </w:p>
    <w:p w:rsidR="00541CDB" w:rsidRPr="0031195B" w:rsidRDefault="00826317" w:rsidP="00826317">
      <w:pPr>
        <w:shd w:val="clear" w:color="auto" w:fill="FFFFFF"/>
        <w:tabs>
          <w:tab w:val="left" w:pos="946"/>
        </w:tabs>
        <w:suppressAutoHyphens w:val="0"/>
        <w:ind w:right="10"/>
        <w:jc w:val="both"/>
        <w:rPr>
          <w:sz w:val="28"/>
          <w:szCs w:val="28"/>
        </w:rPr>
      </w:pPr>
      <w:r>
        <w:rPr>
          <w:spacing w:val="-10"/>
          <w:sz w:val="28"/>
          <w:szCs w:val="28"/>
        </w:rPr>
        <w:tab/>
        <w:t xml:space="preserve">4.2.15. Підвищення </w:t>
      </w:r>
      <w:r w:rsidR="00541CDB">
        <w:rPr>
          <w:spacing w:val="-10"/>
          <w:sz w:val="28"/>
          <w:szCs w:val="28"/>
        </w:rPr>
        <w:t xml:space="preserve">якості взаємодії між головними розпорядниками, розпорядниками та одержувачами бюджетних коштів в процесі виконання міського </w:t>
      </w:r>
      <w:r w:rsidR="00541CDB">
        <w:rPr>
          <w:spacing w:val="-4"/>
          <w:sz w:val="28"/>
          <w:szCs w:val="28"/>
        </w:rPr>
        <w:t>бюджету</w:t>
      </w:r>
      <w:r>
        <w:rPr>
          <w:sz w:val="28"/>
          <w:szCs w:val="28"/>
        </w:rPr>
        <w:t>.</w:t>
      </w:r>
    </w:p>
    <w:p w:rsidR="00541CDB" w:rsidRDefault="00826317" w:rsidP="00826317">
      <w:pPr>
        <w:shd w:val="clear" w:color="auto" w:fill="FFFFFF"/>
        <w:tabs>
          <w:tab w:val="left" w:pos="946"/>
        </w:tabs>
        <w:suppressAutoHyphens w:val="0"/>
        <w:ind w:right="10"/>
        <w:jc w:val="both"/>
        <w:rPr>
          <w:sz w:val="28"/>
          <w:szCs w:val="28"/>
        </w:rPr>
      </w:pPr>
      <w:r>
        <w:rPr>
          <w:spacing w:val="-9"/>
          <w:sz w:val="28"/>
          <w:szCs w:val="28"/>
        </w:rPr>
        <w:tab/>
        <w:t xml:space="preserve">4.2.16. Підвищення </w:t>
      </w:r>
      <w:r w:rsidR="00541CDB">
        <w:rPr>
          <w:spacing w:val="-9"/>
          <w:sz w:val="28"/>
          <w:szCs w:val="28"/>
        </w:rPr>
        <w:t xml:space="preserve">рівня професійних знань посадовими особами органів місцевого самоврядування, розпорядників та одержувачів бюджетних коштів </w:t>
      </w:r>
      <w:r w:rsidR="00541CDB">
        <w:rPr>
          <w:sz w:val="28"/>
          <w:szCs w:val="28"/>
        </w:rPr>
        <w:t>в галузі фінансів, бю</w:t>
      </w:r>
      <w:r>
        <w:rPr>
          <w:sz w:val="28"/>
          <w:szCs w:val="28"/>
        </w:rPr>
        <w:t>джету та бухгалтерського обліку.</w:t>
      </w:r>
    </w:p>
    <w:p w:rsidR="00541CDB" w:rsidRDefault="00EF31BE" w:rsidP="00541CDB">
      <w:pPr>
        <w:shd w:val="clear" w:color="auto" w:fill="FFFFFF"/>
        <w:tabs>
          <w:tab w:val="left" w:pos="1046"/>
        </w:tabs>
        <w:ind w:right="5" w:firstLine="709"/>
        <w:jc w:val="both"/>
        <w:rPr>
          <w:sz w:val="28"/>
          <w:szCs w:val="28"/>
        </w:rPr>
      </w:pPr>
      <w:r>
        <w:rPr>
          <w:sz w:val="28"/>
          <w:szCs w:val="28"/>
        </w:rPr>
        <w:t xml:space="preserve">4.2.17. </w:t>
      </w:r>
      <w:r w:rsidR="00520C24">
        <w:rPr>
          <w:spacing w:val="-10"/>
          <w:sz w:val="28"/>
          <w:szCs w:val="28"/>
        </w:rPr>
        <w:t>Покращання</w:t>
      </w:r>
      <w:r>
        <w:rPr>
          <w:spacing w:val="-10"/>
          <w:sz w:val="28"/>
          <w:szCs w:val="28"/>
        </w:rPr>
        <w:t xml:space="preserve"> </w:t>
      </w:r>
      <w:r w:rsidR="00541CDB">
        <w:rPr>
          <w:spacing w:val="-10"/>
          <w:sz w:val="28"/>
          <w:szCs w:val="28"/>
        </w:rPr>
        <w:t xml:space="preserve">матеріально-технічної бази </w:t>
      </w:r>
      <w:r w:rsidR="00541CDB" w:rsidRPr="00A571D5">
        <w:rPr>
          <w:spacing w:val="-10"/>
          <w:sz w:val="28"/>
          <w:szCs w:val="28"/>
          <w:lang w:val="ru-RU"/>
        </w:rPr>
        <w:t>у</w:t>
      </w:r>
      <w:r w:rsidR="00541CDB">
        <w:rPr>
          <w:spacing w:val="-10"/>
          <w:sz w:val="28"/>
          <w:szCs w:val="28"/>
        </w:rPr>
        <w:t>правління Казначейства</w:t>
      </w:r>
      <w:r>
        <w:rPr>
          <w:spacing w:val="-9"/>
          <w:sz w:val="28"/>
          <w:szCs w:val="28"/>
        </w:rPr>
        <w:t>.</w:t>
      </w:r>
    </w:p>
    <w:p w:rsidR="00541CDB" w:rsidRDefault="00EF31BE" w:rsidP="00541CDB">
      <w:pPr>
        <w:shd w:val="clear" w:color="auto" w:fill="FFFFFF"/>
        <w:ind w:firstLine="709"/>
        <w:jc w:val="both"/>
        <w:rPr>
          <w:sz w:val="28"/>
          <w:szCs w:val="28"/>
        </w:rPr>
      </w:pPr>
      <w:r>
        <w:rPr>
          <w:sz w:val="28"/>
          <w:szCs w:val="28"/>
        </w:rPr>
        <w:t xml:space="preserve">4.2.18. Врахування </w:t>
      </w:r>
      <w:r w:rsidR="00541CDB">
        <w:rPr>
          <w:sz w:val="28"/>
          <w:szCs w:val="28"/>
        </w:rPr>
        <w:t>пропозицій інститутів громадянського суспільства та думку громадськості у вирішенні завдань соціально-економічного і культурного розвитку міста.</w:t>
      </w:r>
    </w:p>
    <w:p w:rsidR="00541CDB" w:rsidRDefault="00541CDB" w:rsidP="00541CDB">
      <w:pPr>
        <w:shd w:val="clear" w:color="auto" w:fill="FFFFFF"/>
        <w:jc w:val="both"/>
        <w:rPr>
          <w:sz w:val="28"/>
          <w:szCs w:val="28"/>
        </w:rPr>
      </w:pPr>
    </w:p>
    <w:p w:rsidR="00D51DE5" w:rsidRDefault="00D51DE5" w:rsidP="00541CDB">
      <w:pPr>
        <w:shd w:val="clear" w:color="auto" w:fill="FFFFFF"/>
        <w:jc w:val="both"/>
        <w:rPr>
          <w:sz w:val="28"/>
          <w:szCs w:val="28"/>
        </w:rPr>
      </w:pPr>
    </w:p>
    <w:p w:rsidR="00D51DE5" w:rsidRDefault="00D51DE5" w:rsidP="00541CDB">
      <w:pPr>
        <w:shd w:val="clear" w:color="auto" w:fill="FFFFFF"/>
        <w:jc w:val="both"/>
        <w:rPr>
          <w:sz w:val="28"/>
          <w:szCs w:val="28"/>
        </w:rPr>
      </w:pPr>
    </w:p>
    <w:p w:rsidR="00D51DE5" w:rsidRDefault="00D51DE5" w:rsidP="00541CDB">
      <w:pPr>
        <w:shd w:val="clear" w:color="auto" w:fill="FFFFFF"/>
        <w:jc w:val="both"/>
        <w:rPr>
          <w:sz w:val="28"/>
          <w:szCs w:val="28"/>
        </w:rPr>
      </w:pPr>
    </w:p>
    <w:p w:rsidR="00D51DE5" w:rsidRDefault="00D51DE5" w:rsidP="00541CDB">
      <w:pPr>
        <w:shd w:val="clear" w:color="auto" w:fill="FFFFFF"/>
        <w:jc w:val="both"/>
        <w:rPr>
          <w:sz w:val="28"/>
          <w:szCs w:val="28"/>
        </w:rPr>
      </w:pPr>
    </w:p>
    <w:p w:rsidR="00541CDB" w:rsidRDefault="00EF31BE" w:rsidP="00541CDB">
      <w:pPr>
        <w:ind w:firstLine="748"/>
        <w:jc w:val="both"/>
        <w:rPr>
          <w:b/>
          <w:sz w:val="28"/>
          <w:szCs w:val="28"/>
        </w:rPr>
      </w:pPr>
      <w:r>
        <w:rPr>
          <w:b/>
          <w:sz w:val="28"/>
          <w:szCs w:val="28"/>
        </w:rPr>
        <w:t>4.</w:t>
      </w:r>
      <w:r w:rsidR="00541CDB">
        <w:rPr>
          <w:b/>
          <w:sz w:val="28"/>
          <w:szCs w:val="28"/>
        </w:rPr>
        <w:t>3. Ресурсне забезпечення Програми</w:t>
      </w:r>
      <w:r w:rsidR="00541CDB">
        <w:rPr>
          <w:b/>
          <w:spacing w:val="2"/>
          <w:sz w:val="28"/>
          <w:szCs w:val="28"/>
        </w:rPr>
        <w:t xml:space="preserve"> </w:t>
      </w:r>
      <w:r w:rsidR="00520C24">
        <w:rPr>
          <w:b/>
          <w:spacing w:val="2"/>
          <w:sz w:val="28"/>
          <w:szCs w:val="28"/>
        </w:rPr>
        <w:t>покращання</w:t>
      </w:r>
      <w:r w:rsidR="00541CDB">
        <w:rPr>
          <w:b/>
          <w:spacing w:val="2"/>
          <w:sz w:val="28"/>
          <w:szCs w:val="28"/>
        </w:rPr>
        <w:t xml:space="preserve">  казначейського обслуговування міського бюджету міста Чернівців, розпорядників та одержувачів бюджетних коштів </w:t>
      </w:r>
      <w:r w:rsidR="00541CDB">
        <w:rPr>
          <w:b/>
          <w:spacing w:val="4"/>
          <w:sz w:val="28"/>
          <w:szCs w:val="28"/>
        </w:rPr>
        <w:t>на 2018 - 2019 роки</w:t>
      </w:r>
      <w:r w:rsidR="00541CDB">
        <w:rPr>
          <w:b/>
          <w:sz w:val="28"/>
          <w:szCs w:val="28"/>
        </w:rPr>
        <w:t xml:space="preserve">        </w:t>
      </w:r>
    </w:p>
    <w:p w:rsidR="00541CDB" w:rsidRDefault="00541CDB" w:rsidP="00541CDB">
      <w:pPr>
        <w:ind w:firstLine="748"/>
        <w:jc w:val="both"/>
        <w:rPr>
          <w:b/>
          <w:sz w:val="28"/>
          <w:szCs w:val="28"/>
        </w:rPr>
      </w:pPr>
    </w:p>
    <w:p w:rsidR="00541CDB" w:rsidRDefault="00541CDB" w:rsidP="00541CDB">
      <w:pPr>
        <w:ind w:firstLine="748"/>
        <w:jc w:val="both"/>
        <w:rPr>
          <w:sz w:val="28"/>
          <w:szCs w:val="28"/>
        </w:rPr>
      </w:pPr>
      <w:r>
        <w:rPr>
          <w:b/>
          <w:sz w:val="28"/>
          <w:szCs w:val="28"/>
        </w:rPr>
        <w:t xml:space="preserve">                                                                                                      </w:t>
      </w:r>
      <w:r>
        <w:rPr>
          <w:sz w:val="28"/>
          <w:szCs w:val="28"/>
        </w:rPr>
        <w:t>(тис. грн.)</w:t>
      </w:r>
    </w:p>
    <w:tbl>
      <w:tblPr>
        <w:tblW w:w="0" w:type="auto"/>
        <w:tblInd w:w="273" w:type="dxa"/>
        <w:tblLayout w:type="fixed"/>
        <w:tblLook w:val="0000" w:firstRow="0" w:lastRow="0" w:firstColumn="0" w:lastColumn="0" w:noHBand="0" w:noVBand="0"/>
      </w:tblPr>
      <w:tblGrid>
        <w:gridCol w:w="3747"/>
        <w:gridCol w:w="2431"/>
        <w:gridCol w:w="1683"/>
        <w:gridCol w:w="1713"/>
      </w:tblGrid>
      <w:tr w:rsidR="00541CDB">
        <w:tc>
          <w:tcPr>
            <w:tcW w:w="3747" w:type="dxa"/>
            <w:vMerge w:val="restart"/>
            <w:tcBorders>
              <w:top w:val="single" w:sz="4" w:space="0" w:color="000000"/>
              <w:left w:val="single" w:sz="4" w:space="0" w:color="000000"/>
              <w:bottom w:val="single" w:sz="4" w:space="0" w:color="000000"/>
            </w:tcBorders>
            <w:shd w:val="clear" w:color="auto" w:fill="auto"/>
          </w:tcPr>
          <w:p w:rsidR="00541CDB" w:rsidRDefault="00541CDB" w:rsidP="00D51DE5">
            <w:pPr>
              <w:rPr>
                <w:sz w:val="28"/>
                <w:szCs w:val="28"/>
              </w:rPr>
            </w:pPr>
            <w:r>
              <w:rPr>
                <w:sz w:val="28"/>
                <w:szCs w:val="28"/>
              </w:rPr>
              <w:t xml:space="preserve">Обсяг коштів, які пропонується залучити на виконання Програми </w:t>
            </w:r>
          </w:p>
        </w:tc>
        <w:tc>
          <w:tcPr>
            <w:tcW w:w="4114" w:type="dxa"/>
            <w:gridSpan w:val="2"/>
            <w:tcBorders>
              <w:top w:val="single" w:sz="4" w:space="0" w:color="000000"/>
              <w:left w:val="single" w:sz="4" w:space="0" w:color="000000"/>
              <w:bottom w:val="single" w:sz="4" w:space="0" w:color="000000"/>
            </w:tcBorders>
            <w:shd w:val="clear" w:color="auto" w:fill="auto"/>
          </w:tcPr>
          <w:p w:rsidR="00541CDB" w:rsidRPr="00AD1A96" w:rsidRDefault="00541CDB" w:rsidP="00D51DE5">
            <w:pPr>
              <w:jc w:val="center"/>
              <w:rPr>
                <w:sz w:val="28"/>
                <w:szCs w:val="28"/>
              </w:rPr>
            </w:pPr>
            <w:r>
              <w:rPr>
                <w:sz w:val="28"/>
                <w:szCs w:val="28"/>
              </w:rPr>
              <w:t xml:space="preserve"> Етапи виконання програми (тис. грн.)</w:t>
            </w:r>
          </w:p>
        </w:tc>
        <w:tc>
          <w:tcPr>
            <w:tcW w:w="171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541CDB" w:rsidRDefault="00541CDB" w:rsidP="00D51DE5">
            <w:pPr>
              <w:jc w:val="center"/>
              <w:rPr>
                <w:b/>
                <w:sz w:val="28"/>
                <w:szCs w:val="28"/>
              </w:rPr>
            </w:pPr>
            <w:r>
              <w:rPr>
                <w:b/>
                <w:sz w:val="28"/>
                <w:szCs w:val="28"/>
              </w:rPr>
              <w:t>Усього</w:t>
            </w:r>
          </w:p>
          <w:p w:rsidR="00541CDB" w:rsidRDefault="00541CDB" w:rsidP="00D51DE5">
            <w:pPr>
              <w:ind w:left="-108"/>
              <w:jc w:val="center"/>
            </w:pPr>
            <w:r>
              <w:rPr>
                <w:b/>
                <w:sz w:val="28"/>
                <w:szCs w:val="28"/>
              </w:rPr>
              <w:t>витрат на виконання Програми</w:t>
            </w:r>
          </w:p>
        </w:tc>
      </w:tr>
      <w:tr w:rsidR="00541CDB">
        <w:tc>
          <w:tcPr>
            <w:tcW w:w="3747" w:type="dxa"/>
            <w:vMerge/>
            <w:tcBorders>
              <w:top w:val="single" w:sz="4" w:space="0" w:color="000000"/>
              <w:left w:val="single" w:sz="4" w:space="0" w:color="000000"/>
              <w:bottom w:val="single" w:sz="4" w:space="0" w:color="000000"/>
            </w:tcBorders>
            <w:shd w:val="clear" w:color="auto" w:fill="auto"/>
          </w:tcPr>
          <w:p w:rsidR="00541CDB" w:rsidRDefault="00541CDB" w:rsidP="00D51DE5">
            <w:pPr>
              <w:rPr>
                <w:sz w:val="28"/>
                <w:szCs w:val="28"/>
              </w:rPr>
            </w:pPr>
          </w:p>
        </w:tc>
        <w:tc>
          <w:tcPr>
            <w:tcW w:w="2431" w:type="dxa"/>
            <w:tcBorders>
              <w:left w:val="single" w:sz="4" w:space="0" w:color="000000"/>
              <w:bottom w:val="single" w:sz="4" w:space="0" w:color="000000"/>
            </w:tcBorders>
            <w:shd w:val="clear" w:color="auto" w:fill="auto"/>
          </w:tcPr>
          <w:p w:rsidR="00541CDB" w:rsidRDefault="00541CDB" w:rsidP="00D51DE5">
            <w:pPr>
              <w:jc w:val="center"/>
              <w:rPr>
                <w:sz w:val="28"/>
                <w:szCs w:val="28"/>
              </w:rPr>
            </w:pPr>
            <w:r>
              <w:rPr>
                <w:sz w:val="28"/>
                <w:szCs w:val="28"/>
              </w:rPr>
              <w:t>2018 рік</w:t>
            </w:r>
          </w:p>
        </w:tc>
        <w:tc>
          <w:tcPr>
            <w:tcW w:w="1683" w:type="dxa"/>
            <w:tcBorders>
              <w:left w:val="single" w:sz="4" w:space="0" w:color="000000"/>
              <w:bottom w:val="single" w:sz="4" w:space="0" w:color="000000"/>
            </w:tcBorders>
            <w:shd w:val="clear" w:color="auto" w:fill="auto"/>
          </w:tcPr>
          <w:p w:rsidR="00541CDB" w:rsidRDefault="00541CDB" w:rsidP="00D51DE5">
            <w:pPr>
              <w:jc w:val="center"/>
              <w:rPr>
                <w:sz w:val="28"/>
                <w:szCs w:val="28"/>
              </w:rPr>
            </w:pPr>
            <w:r>
              <w:rPr>
                <w:sz w:val="28"/>
                <w:szCs w:val="28"/>
              </w:rPr>
              <w:t>2019 рік</w:t>
            </w:r>
          </w:p>
        </w:tc>
        <w:tc>
          <w:tcPr>
            <w:tcW w:w="1713" w:type="dxa"/>
            <w:vMerge/>
            <w:tcBorders>
              <w:top w:val="single" w:sz="4" w:space="0" w:color="000000"/>
              <w:left w:val="single" w:sz="4" w:space="0" w:color="000000"/>
              <w:bottom w:val="single" w:sz="4" w:space="0" w:color="000000"/>
              <w:right w:val="single" w:sz="4" w:space="0" w:color="000000"/>
            </w:tcBorders>
            <w:shd w:val="clear" w:color="auto" w:fill="auto"/>
          </w:tcPr>
          <w:p w:rsidR="00541CDB" w:rsidRDefault="00541CDB" w:rsidP="00D51DE5">
            <w:pPr>
              <w:jc w:val="center"/>
              <w:rPr>
                <w:sz w:val="28"/>
                <w:szCs w:val="28"/>
              </w:rPr>
            </w:pPr>
          </w:p>
        </w:tc>
      </w:tr>
      <w:tr w:rsidR="00541CDB">
        <w:tc>
          <w:tcPr>
            <w:tcW w:w="3747" w:type="dxa"/>
            <w:tcBorders>
              <w:left w:val="single" w:sz="4" w:space="0" w:color="000000"/>
              <w:bottom w:val="single" w:sz="4" w:space="0" w:color="000000"/>
            </w:tcBorders>
            <w:shd w:val="clear" w:color="auto" w:fill="auto"/>
          </w:tcPr>
          <w:p w:rsidR="00541CDB" w:rsidRDefault="00541CDB" w:rsidP="00D51DE5">
            <w:pPr>
              <w:rPr>
                <w:sz w:val="28"/>
                <w:szCs w:val="28"/>
              </w:rPr>
            </w:pPr>
            <w:r>
              <w:rPr>
                <w:sz w:val="28"/>
                <w:szCs w:val="28"/>
              </w:rPr>
              <w:t xml:space="preserve">Обсяг ресурсів, усього </w:t>
            </w:r>
          </w:p>
          <w:p w:rsidR="00541CDB" w:rsidRDefault="00541CDB" w:rsidP="00D51DE5">
            <w:pPr>
              <w:rPr>
                <w:sz w:val="28"/>
                <w:szCs w:val="28"/>
              </w:rPr>
            </w:pPr>
            <w:r>
              <w:rPr>
                <w:sz w:val="28"/>
                <w:szCs w:val="28"/>
              </w:rPr>
              <w:t>у тому числі:</w:t>
            </w:r>
          </w:p>
        </w:tc>
        <w:tc>
          <w:tcPr>
            <w:tcW w:w="2431" w:type="dxa"/>
            <w:tcBorders>
              <w:left w:val="single" w:sz="4" w:space="0" w:color="000000"/>
              <w:bottom w:val="single" w:sz="4" w:space="0" w:color="000000"/>
            </w:tcBorders>
            <w:shd w:val="clear" w:color="auto" w:fill="auto"/>
          </w:tcPr>
          <w:p w:rsidR="00541CDB" w:rsidRDefault="00541CDB" w:rsidP="00D51DE5">
            <w:pPr>
              <w:jc w:val="center"/>
              <w:rPr>
                <w:sz w:val="28"/>
                <w:szCs w:val="28"/>
              </w:rPr>
            </w:pPr>
            <w:r>
              <w:rPr>
                <w:sz w:val="28"/>
                <w:szCs w:val="28"/>
              </w:rPr>
              <w:t>174,0</w:t>
            </w:r>
          </w:p>
        </w:tc>
        <w:tc>
          <w:tcPr>
            <w:tcW w:w="1683" w:type="dxa"/>
            <w:tcBorders>
              <w:left w:val="single" w:sz="4" w:space="0" w:color="000000"/>
              <w:bottom w:val="single" w:sz="4" w:space="0" w:color="000000"/>
            </w:tcBorders>
            <w:shd w:val="clear" w:color="auto" w:fill="auto"/>
          </w:tcPr>
          <w:p w:rsidR="00541CDB" w:rsidRDefault="00541CDB" w:rsidP="00D51DE5">
            <w:pPr>
              <w:jc w:val="center"/>
              <w:rPr>
                <w:sz w:val="28"/>
                <w:szCs w:val="28"/>
              </w:rPr>
            </w:pPr>
            <w:r>
              <w:rPr>
                <w:sz w:val="28"/>
                <w:szCs w:val="28"/>
              </w:rPr>
              <w:t>293,0</w:t>
            </w:r>
          </w:p>
        </w:tc>
        <w:tc>
          <w:tcPr>
            <w:tcW w:w="1713" w:type="dxa"/>
            <w:tcBorders>
              <w:left w:val="single" w:sz="4" w:space="0" w:color="000000"/>
              <w:bottom w:val="single" w:sz="4" w:space="0" w:color="000000"/>
              <w:right w:val="single" w:sz="4" w:space="0" w:color="000000"/>
            </w:tcBorders>
            <w:shd w:val="clear" w:color="auto" w:fill="auto"/>
          </w:tcPr>
          <w:p w:rsidR="00541CDB" w:rsidRDefault="00541CDB" w:rsidP="00D51DE5">
            <w:pPr>
              <w:jc w:val="center"/>
            </w:pPr>
            <w:r>
              <w:rPr>
                <w:sz w:val="28"/>
                <w:szCs w:val="28"/>
              </w:rPr>
              <w:t>467,0</w:t>
            </w:r>
          </w:p>
        </w:tc>
      </w:tr>
      <w:tr w:rsidR="00541CDB">
        <w:tc>
          <w:tcPr>
            <w:tcW w:w="3747" w:type="dxa"/>
            <w:tcBorders>
              <w:top w:val="single" w:sz="4" w:space="0" w:color="000000"/>
              <w:left w:val="single" w:sz="4" w:space="0" w:color="000000"/>
              <w:bottom w:val="single" w:sz="4" w:space="0" w:color="000000"/>
            </w:tcBorders>
            <w:shd w:val="clear" w:color="auto" w:fill="auto"/>
          </w:tcPr>
          <w:p w:rsidR="00541CDB" w:rsidRDefault="00541CDB" w:rsidP="00D51DE5">
            <w:pPr>
              <w:rPr>
                <w:sz w:val="28"/>
                <w:szCs w:val="28"/>
              </w:rPr>
            </w:pPr>
            <w:r>
              <w:rPr>
                <w:sz w:val="28"/>
                <w:szCs w:val="28"/>
              </w:rPr>
              <w:t xml:space="preserve"> Міський бюджет*</w:t>
            </w:r>
          </w:p>
        </w:tc>
        <w:tc>
          <w:tcPr>
            <w:tcW w:w="2431" w:type="dxa"/>
            <w:tcBorders>
              <w:top w:val="single" w:sz="4" w:space="0" w:color="000000"/>
              <w:left w:val="single" w:sz="4" w:space="0" w:color="000000"/>
              <w:bottom w:val="single" w:sz="4" w:space="0" w:color="000000"/>
            </w:tcBorders>
            <w:shd w:val="clear" w:color="auto" w:fill="auto"/>
          </w:tcPr>
          <w:p w:rsidR="00541CDB" w:rsidRDefault="00541CDB" w:rsidP="00D51DE5">
            <w:pPr>
              <w:jc w:val="center"/>
              <w:rPr>
                <w:sz w:val="28"/>
                <w:szCs w:val="28"/>
              </w:rPr>
            </w:pPr>
            <w:r>
              <w:rPr>
                <w:sz w:val="28"/>
                <w:szCs w:val="28"/>
              </w:rPr>
              <w:t>174,0</w:t>
            </w:r>
          </w:p>
        </w:tc>
        <w:tc>
          <w:tcPr>
            <w:tcW w:w="1683" w:type="dxa"/>
            <w:tcBorders>
              <w:top w:val="single" w:sz="4" w:space="0" w:color="000000"/>
              <w:left w:val="single" w:sz="4" w:space="0" w:color="000000"/>
              <w:bottom w:val="single" w:sz="4" w:space="0" w:color="000000"/>
            </w:tcBorders>
            <w:shd w:val="clear" w:color="auto" w:fill="auto"/>
          </w:tcPr>
          <w:p w:rsidR="00541CDB" w:rsidRDefault="00541CDB" w:rsidP="00D51DE5">
            <w:pPr>
              <w:jc w:val="center"/>
              <w:rPr>
                <w:sz w:val="28"/>
                <w:szCs w:val="28"/>
              </w:rPr>
            </w:pPr>
            <w:r>
              <w:rPr>
                <w:sz w:val="28"/>
                <w:szCs w:val="28"/>
              </w:rPr>
              <w:t>293,0</w:t>
            </w:r>
          </w:p>
        </w:tc>
        <w:tc>
          <w:tcPr>
            <w:tcW w:w="1713" w:type="dxa"/>
            <w:tcBorders>
              <w:top w:val="single" w:sz="4" w:space="0" w:color="000000"/>
              <w:left w:val="single" w:sz="4" w:space="0" w:color="000000"/>
              <w:bottom w:val="single" w:sz="4" w:space="0" w:color="000000"/>
              <w:right w:val="single" w:sz="4" w:space="0" w:color="000000"/>
            </w:tcBorders>
            <w:shd w:val="clear" w:color="auto" w:fill="auto"/>
          </w:tcPr>
          <w:p w:rsidR="00541CDB" w:rsidRDefault="00541CDB" w:rsidP="00D51DE5">
            <w:pPr>
              <w:jc w:val="center"/>
            </w:pPr>
            <w:r>
              <w:rPr>
                <w:sz w:val="28"/>
                <w:szCs w:val="28"/>
              </w:rPr>
              <w:t>467,0</w:t>
            </w:r>
          </w:p>
        </w:tc>
      </w:tr>
    </w:tbl>
    <w:p w:rsidR="00541CDB" w:rsidRDefault="00541CDB" w:rsidP="00541CDB">
      <w:pPr>
        <w:shd w:val="clear" w:color="auto" w:fill="FFFFFF"/>
        <w:ind w:firstLine="748"/>
        <w:rPr>
          <w:b/>
          <w:bCs/>
          <w:sz w:val="28"/>
          <w:szCs w:val="28"/>
        </w:rPr>
      </w:pPr>
    </w:p>
    <w:p w:rsidR="00541CDB" w:rsidRDefault="00541CDB" w:rsidP="00541CDB">
      <w:pPr>
        <w:shd w:val="clear" w:color="auto" w:fill="FFFFFF"/>
        <w:ind w:right="14" w:firstLine="730"/>
        <w:jc w:val="both"/>
        <w:rPr>
          <w:sz w:val="28"/>
          <w:szCs w:val="28"/>
        </w:rPr>
      </w:pPr>
    </w:p>
    <w:p w:rsidR="00541CDB" w:rsidRPr="00EF31BE" w:rsidRDefault="00EF31BE" w:rsidP="00EF31BE">
      <w:pPr>
        <w:shd w:val="clear" w:color="auto" w:fill="FFFFFF"/>
        <w:spacing w:line="360" w:lineRule="auto"/>
        <w:ind w:right="11" w:firstLine="730"/>
        <w:jc w:val="center"/>
        <w:rPr>
          <w:b/>
          <w:sz w:val="28"/>
          <w:szCs w:val="28"/>
        </w:rPr>
      </w:pPr>
      <w:r w:rsidRPr="00EF31BE">
        <w:rPr>
          <w:b/>
          <w:sz w:val="28"/>
          <w:szCs w:val="28"/>
        </w:rPr>
        <w:t xml:space="preserve">5. </w:t>
      </w:r>
      <w:r w:rsidR="00541CDB" w:rsidRPr="00EF31BE">
        <w:rPr>
          <w:b/>
          <w:sz w:val="28"/>
          <w:szCs w:val="28"/>
          <w:lang w:val="ru-RU"/>
        </w:rPr>
        <w:t xml:space="preserve"> На</w:t>
      </w:r>
      <w:r w:rsidR="00541CDB" w:rsidRPr="00EF31BE">
        <w:rPr>
          <w:b/>
          <w:sz w:val="28"/>
          <w:szCs w:val="28"/>
        </w:rPr>
        <w:t>прями діяльності та заходи Програми</w:t>
      </w:r>
    </w:p>
    <w:p w:rsidR="00541CDB" w:rsidRPr="00B43587" w:rsidRDefault="00541CDB" w:rsidP="00EF31BE">
      <w:pPr>
        <w:numPr>
          <w:ilvl w:val="1"/>
          <w:numId w:val="15"/>
        </w:numPr>
        <w:shd w:val="clear" w:color="auto" w:fill="FFFFFF"/>
        <w:spacing w:line="360" w:lineRule="auto"/>
        <w:ind w:right="11"/>
        <w:jc w:val="both"/>
        <w:rPr>
          <w:b/>
          <w:spacing w:val="-8"/>
          <w:sz w:val="28"/>
          <w:szCs w:val="28"/>
        </w:rPr>
      </w:pPr>
      <w:r w:rsidRPr="00B43587">
        <w:rPr>
          <w:b/>
          <w:spacing w:val="-8"/>
          <w:sz w:val="28"/>
          <w:szCs w:val="28"/>
        </w:rPr>
        <w:t>Основними напрямами діяльності Програми є:</w:t>
      </w:r>
    </w:p>
    <w:p w:rsidR="00541CDB" w:rsidRPr="00A46D47" w:rsidRDefault="00EF31BE" w:rsidP="00541CDB">
      <w:pPr>
        <w:shd w:val="clear" w:color="auto" w:fill="FFFFFF"/>
        <w:ind w:firstLine="720"/>
        <w:jc w:val="both"/>
        <w:rPr>
          <w:spacing w:val="-2"/>
          <w:sz w:val="28"/>
          <w:szCs w:val="28"/>
        </w:rPr>
      </w:pPr>
      <w:r>
        <w:rPr>
          <w:spacing w:val="-9"/>
          <w:sz w:val="28"/>
          <w:szCs w:val="28"/>
        </w:rPr>
        <w:t xml:space="preserve">5.1.1. </w:t>
      </w:r>
      <w:r w:rsidRPr="00A46D47">
        <w:rPr>
          <w:spacing w:val="-9"/>
          <w:sz w:val="28"/>
          <w:szCs w:val="28"/>
        </w:rPr>
        <w:t xml:space="preserve">Максимальний </w:t>
      </w:r>
      <w:r w:rsidR="00541CDB" w:rsidRPr="00A46D47">
        <w:rPr>
          <w:spacing w:val="-9"/>
          <w:sz w:val="28"/>
          <w:szCs w:val="28"/>
        </w:rPr>
        <w:t xml:space="preserve">облік всіх фінансових резервів, додаткових доходів бюджету за окремими податками та іншими </w:t>
      </w:r>
      <w:r>
        <w:rPr>
          <w:spacing w:val="-2"/>
          <w:sz w:val="28"/>
          <w:szCs w:val="28"/>
        </w:rPr>
        <w:t>обов'язковими платежами.</w:t>
      </w:r>
    </w:p>
    <w:p w:rsidR="00541CDB" w:rsidRPr="00A46D47" w:rsidRDefault="00EF31BE" w:rsidP="00541CDB">
      <w:pPr>
        <w:shd w:val="clear" w:color="auto" w:fill="FFFFFF"/>
        <w:ind w:right="6" w:firstLine="709"/>
        <w:jc w:val="both"/>
        <w:rPr>
          <w:spacing w:val="-10"/>
          <w:sz w:val="28"/>
          <w:szCs w:val="28"/>
        </w:rPr>
      </w:pPr>
      <w:r>
        <w:rPr>
          <w:spacing w:val="-10"/>
          <w:sz w:val="28"/>
          <w:szCs w:val="28"/>
        </w:rPr>
        <w:t xml:space="preserve">5.1.2. </w:t>
      </w:r>
      <w:r w:rsidRPr="00A46D47">
        <w:rPr>
          <w:spacing w:val="-10"/>
          <w:sz w:val="28"/>
          <w:szCs w:val="28"/>
        </w:rPr>
        <w:t xml:space="preserve">Забезпечення </w:t>
      </w:r>
      <w:r w:rsidR="00541CDB" w:rsidRPr="00A46D47">
        <w:rPr>
          <w:spacing w:val="-10"/>
          <w:sz w:val="28"/>
          <w:szCs w:val="28"/>
        </w:rPr>
        <w:t>захисту і збереження інформац</w:t>
      </w:r>
      <w:r>
        <w:rPr>
          <w:spacing w:val="-10"/>
          <w:sz w:val="28"/>
          <w:szCs w:val="28"/>
        </w:rPr>
        <w:t>ійних ресурсів, грошових коштів.</w:t>
      </w:r>
    </w:p>
    <w:p w:rsidR="00541CDB" w:rsidRPr="00A46D47" w:rsidRDefault="00EF31BE" w:rsidP="00541CDB">
      <w:pPr>
        <w:shd w:val="clear" w:color="auto" w:fill="FFFFFF"/>
        <w:ind w:right="6" w:firstLine="709"/>
        <w:jc w:val="both"/>
        <w:rPr>
          <w:spacing w:val="-9"/>
          <w:sz w:val="28"/>
          <w:szCs w:val="28"/>
        </w:rPr>
      </w:pPr>
      <w:r>
        <w:rPr>
          <w:spacing w:val="-10"/>
          <w:sz w:val="28"/>
          <w:szCs w:val="28"/>
        </w:rPr>
        <w:t xml:space="preserve">5.1.3. </w:t>
      </w:r>
      <w:r w:rsidRPr="00A46D47">
        <w:rPr>
          <w:spacing w:val="-10"/>
          <w:sz w:val="28"/>
          <w:szCs w:val="28"/>
        </w:rPr>
        <w:t xml:space="preserve">Надання </w:t>
      </w:r>
      <w:r w:rsidR="00541CDB" w:rsidRPr="00A46D47">
        <w:rPr>
          <w:spacing w:val="-8"/>
          <w:sz w:val="28"/>
          <w:szCs w:val="28"/>
        </w:rPr>
        <w:t xml:space="preserve">своєчасних та якісних послуг розпорядникам та одержувачам бюджетних </w:t>
      </w:r>
      <w:r>
        <w:rPr>
          <w:spacing w:val="-9"/>
          <w:sz w:val="28"/>
          <w:szCs w:val="28"/>
        </w:rPr>
        <w:t>коштів м. Чернівців.</w:t>
      </w:r>
    </w:p>
    <w:p w:rsidR="00541CDB" w:rsidRDefault="00EF31BE" w:rsidP="00541CDB">
      <w:pPr>
        <w:shd w:val="clear" w:color="auto" w:fill="FFFFFF"/>
        <w:ind w:right="6" w:firstLine="709"/>
        <w:jc w:val="both"/>
        <w:rPr>
          <w:spacing w:val="-9"/>
          <w:sz w:val="28"/>
          <w:szCs w:val="28"/>
        </w:rPr>
      </w:pPr>
      <w:r>
        <w:rPr>
          <w:spacing w:val="-9"/>
          <w:sz w:val="28"/>
          <w:szCs w:val="28"/>
        </w:rPr>
        <w:t xml:space="preserve">5.1.4. </w:t>
      </w:r>
      <w:r w:rsidRPr="00A46D47">
        <w:rPr>
          <w:spacing w:val="-9"/>
          <w:sz w:val="28"/>
          <w:szCs w:val="28"/>
        </w:rPr>
        <w:t xml:space="preserve">Своєчасне </w:t>
      </w:r>
      <w:r w:rsidR="00541CDB" w:rsidRPr="00A46D47">
        <w:rPr>
          <w:spacing w:val="-9"/>
          <w:sz w:val="28"/>
          <w:szCs w:val="28"/>
        </w:rPr>
        <w:t>реагування на звернення громадян та висвітленн</w:t>
      </w:r>
      <w:r w:rsidR="00541CDB">
        <w:rPr>
          <w:spacing w:val="-9"/>
          <w:sz w:val="28"/>
          <w:szCs w:val="28"/>
        </w:rPr>
        <w:t>я діяльності казначейства.</w:t>
      </w:r>
    </w:p>
    <w:p w:rsidR="00541CDB" w:rsidRDefault="00541CDB" w:rsidP="00541CDB">
      <w:pPr>
        <w:shd w:val="clear" w:color="auto" w:fill="FFFFFF"/>
        <w:ind w:right="6" w:firstLine="709"/>
        <w:jc w:val="both"/>
        <w:rPr>
          <w:spacing w:val="-9"/>
          <w:sz w:val="28"/>
          <w:szCs w:val="28"/>
        </w:rPr>
      </w:pPr>
    </w:p>
    <w:p w:rsidR="00541CDB" w:rsidRDefault="00541CDB" w:rsidP="00EF31BE">
      <w:pPr>
        <w:numPr>
          <w:ilvl w:val="1"/>
          <w:numId w:val="15"/>
        </w:numPr>
        <w:shd w:val="clear" w:color="auto" w:fill="FFFFFF"/>
        <w:ind w:right="6"/>
        <w:jc w:val="both"/>
        <w:rPr>
          <w:b/>
          <w:spacing w:val="-9"/>
          <w:sz w:val="28"/>
          <w:szCs w:val="28"/>
        </w:rPr>
      </w:pPr>
      <w:r w:rsidRPr="00A46D47">
        <w:rPr>
          <w:b/>
          <w:spacing w:val="-9"/>
          <w:sz w:val="28"/>
          <w:szCs w:val="28"/>
        </w:rPr>
        <w:t xml:space="preserve">Заходи реалізації </w:t>
      </w:r>
      <w:r w:rsidR="00EF31BE">
        <w:rPr>
          <w:b/>
          <w:spacing w:val="-9"/>
          <w:sz w:val="28"/>
          <w:szCs w:val="28"/>
        </w:rPr>
        <w:t xml:space="preserve"> </w:t>
      </w:r>
      <w:r w:rsidRPr="00A46D47">
        <w:rPr>
          <w:b/>
          <w:spacing w:val="-9"/>
          <w:sz w:val="28"/>
          <w:szCs w:val="28"/>
        </w:rPr>
        <w:t>Програми:</w:t>
      </w:r>
    </w:p>
    <w:p w:rsidR="00541CDB" w:rsidRPr="00A46D47" w:rsidRDefault="00EF31BE" w:rsidP="00541CDB">
      <w:pPr>
        <w:shd w:val="clear" w:color="auto" w:fill="FFFFFF"/>
        <w:ind w:firstLine="709"/>
        <w:jc w:val="both"/>
        <w:rPr>
          <w:sz w:val="28"/>
          <w:szCs w:val="28"/>
        </w:rPr>
      </w:pPr>
      <w:r>
        <w:rPr>
          <w:bCs/>
          <w:sz w:val="28"/>
          <w:szCs w:val="28"/>
        </w:rPr>
        <w:t xml:space="preserve">5.2.1. </w:t>
      </w:r>
      <w:r w:rsidR="00541CDB" w:rsidRPr="00A46D47">
        <w:rPr>
          <w:bCs/>
          <w:sz w:val="28"/>
          <w:szCs w:val="28"/>
        </w:rPr>
        <w:t>З</w:t>
      </w:r>
      <w:r w:rsidR="00541CDB" w:rsidRPr="00A46D47">
        <w:rPr>
          <w:bCs/>
          <w:color w:val="000000"/>
          <w:sz w:val="28"/>
          <w:szCs w:val="28"/>
        </w:rPr>
        <w:t>абезпечення технічного стану приміщення відповідно до вимог Національного банку України та Державної казначейської служби України</w:t>
      </w:r>
      <w:r w:rsidR="00541CDB">
        <w:rPr>
          <w:bCs/>
          <w:color w:val="000000"/>
          <w:sz w:val="28"/>
          <w:szCs w:val="28"/>
        </w:rPr>
        <w:t>:</w:t>
      </w:r>
    </w:p>
    <w:p w:rsidR="00541CDB" w:rsidRPr="00A46D47" w:rsidRDefault="00EF31BE" w:rsidP="00EF31BE">
      <w:pPr>
        <w:shd w:val="clear" w:color="auto" w:fill="FFFFFF"/>
        <w:ind w:firstLine="708"/>
        <w:jc w:val="both"/>
        <w:rPr>
          <w:sz w:val="28"/>
          <w:szCs w:val="28"/>
        </w:rPr>
      </w:pPr>
      <w:r>
        <w:rPr>
          <w:color w:val="000000"/>
          <w:spacing w:val="-1"/>
          <w:sz w:val="28"/>
          <w:szCs w:val="28"/>
        </w:rPr>
        <w:t xml:space="preserve">а) </w:t>
      </w:r>
      <w:r w:rsidR="00541CDB" w:rsidRPr="00A46D47">
        <w:rPr>
          <w:color w:val="000000"/>
          <w:spacing w:val="-1"/>
          <w:sz w:val="28"/>
          <w:szCs w:val="28"/>
        </w:rPr>
        <w:t>створення контрольованої зони в приміщенні  управління Казначейства</w:t>
      </w:r>
      <w:r w:rsidR="00541CDB">
        <w:rPr>
          <w:sz w:val="28"/>
          <w:szCs w:val="28"/>
        </w:rPr>
        <w:t>;</w:t>
      </w:r>
    </w:p>
    <w:p w:rsidR="00541CDB" w:rsidRPr="00A46D47" w:rsidRDefault="00EF31BE" w:rsidP="00EF31BE">
      <w:pPr>
        <w:shd w:val="clear" w:color="auto" w:fill="FFFFFF"/>
        <w:ind w:firstLine="708"/>
        <w:jc w:val="both"/>
        <w:rPr>
          <w:bCs/>
          <w:sz w:val="28"/>
          <w:szCs w:val="28"/>
        </w:rPr>
      </w:pPr>
      <w:r>
        <w:rPr>
          <w:sz w:val="28"/>
          <w:szCs w:val="28"/>
        </w:rPr>
        <w:t xml:space="preserve">б) </w:t>
      </w:r>
      <w:r w:rsidR="00541CDB">
        <w:rPr>
          <w:sz w:val="28"/>
          <w:szCs w:val="28"/>
        </w:rPr>
        <w:t>п</w:t>
      </w:r>
      <w:r w:rsidR="00541CDB" w:rsidRPr="00A46D47">
        <w:rPr>
          <w:sz w:val="28"/>
          <w:szCs w:val="28"/>
        </w:rPr>
        <w:t>ридбання та монтаж сейфів для збереження носіїв електронного цифрового підпису працівників управління Казначе</w:t>
      </w:r>
      <w:r w:rsidR="00541CDB">
        <w:rPr>
          <w:sz w:val="28"/>
          <w:szCs w:val="28"/>
        </w:rPr>
        <w:t>йства;</w:t>
      </w:r>
    </w:p>
    <w:p w:rsidR="00541CDB" w:rsidRPr="00A46D47" w:rsidRDefault="00EF31BE" w:rsidP="00EF31BE">
      <w:pPr>
        <w:shd w:val="clear" w:color="auto" w:fill="FFFFFF"/>
        <w:ind w:firstLine="709"/>
        <w:jc w:val="both"/>
        <w:rPr>
          <w:bCs/>
          <w:sz w:val="28"/>
          <w:szCs w:val="28"/>
        </w:rPr>
      </w:pPr>
      <w:r>
        <w:rPr>
          <w:bCs/>
          <w:sz w:val="28"/>
          <w:szCs w:val="28"/>
        </w:rPr>
        <w:t xml:space="preserve">5.2.2. </w:t>
      </w:r>
      <w:r w:rsidR="00541CDB" w:rsidRPr="00A46D47">
        <w:rPr>
          <w:bCs/>
          <w:sz w:val="28"/>
          <w:szCs w:val="28"/>
        </w:rPr>
        <w:t xml:space="preserve"> </w:t>
      </w:r>
      <w:r w:rsidR="00541CDB" w:rsidRPr="00A46D47">
        <w:rPr>
          <w:bCs/>
          <w:iCs/>
          <w:sz w:val="28"/>
          <w:szCs w:val="28"/>
        </w:rPr>
        <w:t>Ефективне управління фінансовими ресурсами міського бюджету</w:t>
      </w:r>
      <w:r w:rsidR="00541CDB">
        <w:rPr>
          <w:bCs/>
          <w:iCs/>
          <w:sz w:val="28"/>
          <w:szCs w:val="28"/>
        </w:rPr>
        <w:t>:</w:t>
      </w:r>
    </w:p>
    <w:p w:rsidR="00541CDB" w:rsidRPr="00A46D47" w:rsidRDefault="00EF31BE" w:rsidP="00EF31BE">
      <w:pPr>
        <w:shd w:val="clear" w:color="auto" w:fill="FFFFFF"/>
        <w:ind w:firstLine="708"/>
        <w:jc w:val="both"/>
        <w:rPr>
          <w:sz w:val="28"/>
          <w:szCs w:val="28"/>
        </w:rPr>
      </w:pPr>
      <w:r>
        <w:rPr>
          <w:sz w:val="28"/>
          <w:szCs w:val="28"/>
        </w:rPr>
        <w:t xml:space="preserve">а) </w:t>
      </w:r>
      <w:r w:rsidR="00541CDB">
        <w:rPr>
          <w:sz w:val="28"/>
          <w:szCs w:val="28"/>
        </w:rPr>
        <w:t>с</w:t>
      </w:r>
      <w:r w:rsidR="00541CDB" w:rsidRPr="00A46D47">
        <w:rPr>
          <w:sz w:val="28"/>
          <w:szCs w:val="28"/>
        </w:rPr>
        <w:t>творення єдиної бази нормативно-довідкової інформації, включаючи єдиний реєстр та функціонально повну мережу розпорядників</w:t>
      </w:r>
      <w:r w:rsidR="00541CDB">
        <w:rPr>
          <w:sz w:val="28"/>
          <w:szCs w:val="28"/>
        </w:rPr>
        <w:t xml:space="preserve"> (одержувачів) бюджетних коштів;</w:t>
      </w:r>
    </w:p>
    <w:p w:rsidR="00541CDB" w:rsidRDefault="00EF31BE" w:rsidP="00EF31BE">
      <w:pPr>
        <w:shd w:val="clear" w:color="auto" w:fill="FFFFFF"/>
        <w:ind w:firstLine="708"/>
        <w:jc w:val="both"/>
        <w:rPr>
          <w:sz w:val="28"/>
          <w:szCs w:val="28"/>
        </w:rPr>
      </w:pPr>
      <w:r>
        <w:rPr>
          <w:color w:val="000000"/>
          <w:spacing w:val="-1"/>
          <w:sz w:val="28"/>
          <w:szCs w:val="28"/>
        </w:rPr>
        <w:t xml:space="preserve">б) </w:t>
      </w:r>
      <w:r w:rsidR="00541CDB">
        <w:rPr>
          <w:color w:val="000000"/>
          <w:spacing w:val="-1"/>
          <w:sz w:val="28"/>
          <w:szCs w:val="28"/>
        </w:rPr>
        <w:t>п</w:t>
      </w:r>
      <w:r w:rsidR="00541CDB" w:rsidRPr="00A46D47">
        <w:rPr>
          <w:color w:val="000000"/>
          <w:spacing w:val="-1"/>
          <w:sz w:val="28"/>
          <w:szCs w:val="28"/>
        </w:rPr>
        <w:t>роведення локальної обчислювальної мережі в управлінні Казначейства для забезпечення функціонування багаторівневої інформаційно-</w:t>
      </w:r>
      <w:r w:rsidR="00541CDB">
        <w:rPr>
          <w:color w:val="000000"/>
          <w:spacing w:val="-1"/>
          <w:sz w:val="28"/>
          <w:szCs w:val="28"/>
        </w:rPr>
        <w:t>телекомунікаційної системи</w:t>
      </w:r>
      <w:r w:rsidR="00541CDB">
        <w:rPr>
          <w:sz w:val="28"/>
          <w:szCs w:val="28"/>
        </w:rPr>
        <w:t xml:space="preserve">;  </w:t>
      </w:r>
    </w:p>
    <w:p w:rsidR="00541CDB" w:rsidRDefault="00EF31BE" w:rsidP="00EF31BE">
      <w:pPr>
        <w:shd w:val="clear" w:color="auto" w:fill="FFFFFF"/>
        <w:ind w:firstLine="708"/>
        <w:jc w:val="both"/>
        <w:rPr>
          <w:sz w:val="28"/>
          <w:szCs w:val="28"/>
        </w:rPr>
      </w:pPr>
      <w:r>
        <w:rPr>
          <w:sz w:val="28"/>
          <w:szCs w:val="28"/>
        </w:rPr>
        <w:t xml:space="preserve">в) </w:t>
      </w:r>
      <w:r w:rsidR="00541CDB">
        <w:rPr>
          <w:sz w:val="28"/>
          <w:szCs w:val="28"/>
        </w:rPr>
        <w:t>забезпечення впровадження в дію сучасних методів роботи, заснованих на використанні новітньої  комп’ютерної техніки та програмного забезпечення стосовно приймання та обробки бюджетної звітності розпорядників та одержувачів бюджетних коштів, підготовленої та надісланої у електронному вигляді;</w:t>
      </w:r>
    </w:p>
    <w:p w:rsidR="00D51DE5" w:rsidRDefault="00D51DE5" w:rsidP="00EF31BE">
      <w:pPr>
        <w:shd w:val="clear" w:color="auto" w:fill="FFFFFF"/>
        <w:ind w:firstLine="708"/>
        <w:jc w:val="both"/>
        <w:rPr>
          <w:sz w:val="28"/>
          <w:szCs w:val="28"/>
        </w:rPr>
      </w:pPr>
    </w:p>
    <w:p w:rsidR="00D51DE5" w:rsidRDefault="00D51DE5" w:rsidP="00EF31BE">
      <w:pPr>
        <w:shd w:val="clear" w:color="auto" w:fill="FFFFFF"/>
        <w:ind w:firstLine="708"/>
        <w:jc w:val="both"/>
        <w:rPr>
          <w:sz w:val="28"/>
          <w:szCs w:val="28"/>
        </w:rPr>
      </w:pPr>
    </w:p>
    <w:p w:rsidR="00541CDB" w:rsidRDefault="00EF31BE" w:rsidP="00EF31BE">
      <w:pPr>
        <w:shd w:val="clear" w:color="auto" w:fill="FFFFFF"/>
        <w:ind w:firstLine="708"/>
        <w:jc w:val="both"/>
        <w:rPr>
          <w:spacing w:val="-2"/>
          <w:sz w:val="28"/>
          <w:szCs w:val="28"/>
        </w:rPr>
      </w:pPr>
      <w:r>
        <w:rPr>
          <w:spacing w:val="-3"/>
          <w:sz w:val="28"/>
          <w:szCs w:val="28"/>
        </w:rPr>
        <w:t xml:space="preserve">г) </w:t>
      </w:r>
      <w:r w:rsidR="00541CDB">
        <w:rPr>
          <w:spacing w:val="-3"/>
          <w:sz w:val="28"/>
          <w:szCs w:val="28"/>
        </w:rPr>
        <w:t xml:space="preserve">забезпечення одержання </w:t>
      </w:r>
      <w:r w:rsidR="00541CDB">
        <w:rPr>
          <w:sz w:val="28"/>
          <w:szCs w:val="28"/>
        </w:rPr>
        <w:t xml:space="preserve">розпорядниками та одержувачами коштів в режимі реального часу повної, достовірної та </w:t>
      </w:r>
      <w:r w:rsidR="00541CDB">
        <w:rPr>
          <w:spacing w:val="-2"/>
          <w:sz w:val="28"/>
          <w:szCs w:val="28"/>
        </w:rPr>
        <w:t>детальної інформації про фінансові зобов</w:t>
      </w:r>
      <w:r w:rsidR="00541CDB">
        <w:rPr>
          <w:sz w:val="28"/>
          <w:szCs w:val="28"/>
        </w:rPr>
        <w:t>’</w:t>
      </w:r>
      <w:r w:rsidR="00541CDB">
        <w:rPr>
          <w:spacing w:val="-2"/>
          <w:sz w:val="28"/>
          <w:szCs w:val="28"/>
        </w:rPr>
        <w:t>язання</w:t>
      </w:r>
      <w:r w:rsidR="00541CDB">
        <w:rPr>
          <w:sz w:val="28"/>
          <w:szCs w:val="28"/>
        </w:rPr>
        <w:t xml:space="preserve"> та касові видатки;</w:t>
      </w:r>
    </w:p>
    <w:p w:rsidR="00541CDB" w:rsidRDefault="00EF31BE" w:rsidP="00EF31BE">
      <w:pPr>
        <w:shd w:val="clear" w:color="auto" w:fill="FFFFFF"/>
        <w:ind w:firstLine="708"/>
        <w:jc w:val="both"/>
        <w:rPr>
          <w:spacing w:val="-3"/>
          <w:sz w:val="28"/>
          <w:szCs w:val="28"/>
        </w:rPr>
      </w:pPr>
      <w:r>
        <w:rPr>
          <w:spacing w:val="-2"/>
          <w:sz w:val="28"/>
          <w:szCs w:val="28"/>
        </w:rPr>
        <w:t xml:space="preserve">д) </w:t>
      </w:r>
      <w:r w:rsidR="00541CDB">
        <w:rPr>
          <w:spacing w:val="-2"/>
          <w:sz w:val="28"/>
          <w:szCs w:val="28"/>
        </w:rPr>
        <w:t>забезпечення оперативності отримання інформації</w:t>
      </w:r>
      <w:r w:rsidR="00541CDB">
        <w:rPr>
          <w:sz w:val="28"/>
          <w:szCs w:val="28"/>
        </w:rPr>
        <w:t xml:space="preserve"> </w:t>
      </w:r>
      <w:r w:rsidR="00541CDB">
        <w:rPr>
          <w:spacing w:val="-2"/>
          <w:sz w:val="28"/>
          <w:szCs w:val="28"/>
        </w:rPr>
        <w:t>про взяття зобов'язань розпорядниками коштів та</w:t>
      </w:r>
      <w:r w:rsidR="00541CDB">
        <w:rPr>
          <w:sz w:val="28"/>
          <w:szCs w:val="28"/>
        </w:rPr>
        <w:t xml:space="preserve"> поєднання цього процесу з процесом виділення асигнувань, що позитивно впливатиме на зменшення залишків коштів на рахунках розпорядників коштів та суттєво спростить </w:t>
      </w:r>
      <w:r w:rsidR="00541CDB">
        <w:rPr>
          <w:spacing w:val="-3"/>
          <w:sz w:val="28"/>
          <w:szCs w:val="28"/>
        </w:rPr>
        <w:t>процедури щорічного закриття бюджетного року.</w:t>
      </w:r>
    </w:p>
    <w:p w:rsidR="00541CDB" w:rsidRPr="006A5D10" w:rsidRDefault="00EF31BE" w:rsidP="00541CDB">
      <w:pPr>
        <w:shd w:val="clear" w:color="auto" w:fill="FFFFFF"/>
        <w:ind w:firstLine="709"/>
        <w:jc w:val="both"/>
        <w:rPr>
          <w:sz w:val="28"/>
          <w:szCs w:val="28"/>
        </w:rPr>
      </w:pPr>
      <w:r>
        <w:rPr>
          <w:bCs/>
          <w:iCs/>
          <w:spacing w:val="-1"/>
          <w:sz w:val="28"/>
          <w:szCs w:val="28"/>
        </w:rPr>
        <w:t xml:space="preserve">5.2.3. </w:t>
      </w:r>
      <w:r w:rsidR="00541CDB" w:rsidRPr="006A5D10">
        <w:rPr>
          <w:bCs/>
          <w:iCs/>
          <w:spacing w:val="-1"/>
          <w:sz w:val="28"/>
          <w:szCs w:val="28"/>
        </w:rPr>
        <w:t xml:space="preserve"> Реалізація проекту впровадження дистанційного  обслуговування клієнтів через програмно-технічний </w:t>
      </w:r>
      <w:r w:rsidR="00541CDB" w:rsidRPr="006A5D10">
        <w:rPr>
          <w:bCs/>
          <w:iCs/>
          <w:sz w:val="28"/>
          <w:szCs w:val="28"/>
        </w:rPr>
        <w:t>комплекс «Клієнт Казначейства - Казначейство»:</w:t>
      </w:r>
    </w:p>
    <w:p w:rsidR="00541CDB" w:rsidRDefault="00EF31BE" w:rsidP="00EF31BE">
      <w:pPr>
        <w:shd w:val="clear" w:color="auto" w:fill="FFFFFF"/>
        <w:ind w:firstLine="708"/>
        <w:jc w:val="both"/>
        <w:rPr>
          <w:sz w:val="28"/>
          <w:szCs w:val="28"/>
        </w:rPr>
      </w:pPr>
      <w:r>
        <w:rPr>
          <w:sz w:val="28"/>
          <w:szCs w:val="28"/>
        </w:rPr>
        <w:t xml:space="preserve">а) </w:t>
      </w:r>
      <w:r w:rsidR="00541CDB">
        <w:rPr>
          <w:sz w:val="28"/>
          <w:szCs w:val="28"/>
        </w:rPr>
        <w:t xml:space="preserve">заключення договорів про дистанційне </w:t>
      </w:r>
      <w:r w:rsidR="00541CDB">
        <w:rPr>
          <w:spacing w:val="-2"/>
          <w:sz w:val="28"/>
          <w:szCs w:val="28"/>
        </w:rPr>
        <w:t xml:space="preserve">розрахункове обслуговування з бюджетними </w:t>
      </w:r>
      <w:r w:rsidR="00541CDB">
        <w:rPr>
          <w:sz w:val="28"/>
          <w:szCs w:val="28"/>
        </w:rPr>
        <w:t>установами;</w:t>
      </w:r>
    </w:p>
    <w:p w:rsidR="00EF31BE" w:rsidRDefault="00EF31BE" w:rsidP="00EF31BE">
      <w:pPr>
        <w:shd w:val="clear" w:color="auto" w:fill="FFFFFF"/>
        <w:ind w:firstLine="708"/>
        <w:jc w:val="both"/>
        <w:rPr>
          <w:sz w:val="28"/>
          <w:szCs w:val="28"/>
        </w:rPr>
      </w:pPr>
      <w:r>
        <w:rPr>
          <w:spacing w:val="-2"/>
          <w:sz w:val="28"/>
          <w:szCs w:val="28"/>
        </w:rPr>
        <w:t xml:space="preserve">б) </w:t>
      </w:r>
      <w:r w:rsidR="00541CDB">
        <w:rPr>
          <w:spacing w:val="-2"/>
          <w:sz w:val="28"/>
          <w:szCs w:val="28"/>
        </w:rPr>
        <w:t xml:space="preserve">придбання сертифікованих носіїв ключової </w:t>
      </w:r>
      <w:r w:rsidR="00541CDB">
        <w:rPr>
          <w:sz w:val="28"/>
          <w:szCs w:val="28"/>
        </w:rPr>
        <w:t>інформації (НКІ);</w:t>
      </w:r>
    </w:p>
    <w:p w:rsidR="00541CDB" w:rsidRDefault="00EF31BE" w:rsidP="00EF31BE">
      <w:pPr>
        <w:shd w:val="clear" w:color="auto" w:fill="FFFFFF"/>
        <w:ind w:firstLine="708"/>
        <w:jc w:val="both"/>
        <w:rPr>
          <w:sz w:val="28"/>
          <w:szCs w:val="28"/>
        </w:rPr>
      </w:pPr>
      <w:r>
        <w:rPr>
          <w:sz w:val="28"/>
          <w:szCs w:val="28"/>
        </w:rPr>
        <w:t xml:space="preserve">в) </w:t>
      </w:r>
      <w:r w:rsidR="00541CDB">
        <w:rPr>
          <w:spacing w:val="-2"/>
          <w:sz w:val="28"/>
          <w:szCs w:val="28"/>
        </w:rPr>
        <w:t xml:space="preserve">забезпечення генерації електронних цифрових </w:t>
      </w:r>
      <w:r w:rsidR="00541CDB">
        <w:rPr>
          <w:spacing w:val="-1"/>
          <w:sz w:val="28"/>
          <w:szCs w:val="28"/>
        </w:rPr>
        <w:t>підписів для клієнтів Управління Казначейства;</w:t>
      </w:r>
    </w:p>
    <w:p w:rsidR="00541CDB" w:rsidRDefault="00EF31BE" w:rsidP="00EF31BE">
      <w:pPr>
        <w:shd w:val="clear" w:color="auto" w:fill="FFFFFF"/>
        <w:ind w:firstLine="708"/>
        <w:jc w:val="both"/>
        <w:rPr>
          <w:sz w:val="28"/>
          <w:szCs w:val="28"/>
        </w:rPr>
      </w:pPr>
      <w:r>
        <w:rPr>
          <w:sz w:val="28"/>
          <w:szCs w:val="28"/>
        </w:rPr>
        <w:t xml:space="preserve">г) </w:t>
      </w:r>
      <w:r w:rsidR="00541CDB">
        <w:rPr>
          <w:sz w:val="28"/>
          <w:szCs w:val="28"/>
        </w:rPr>
        <w:t xml:space="preserve">формування та передача до Управління Казначейства у м.Чернівцях </w:t>
      </w:r>
      <w:r w:rsidR="00541CDB">
        <w:rPr>
          <w:spacing w:val="-2"/>
          <w:sz w:val="28"/>
          <w:szCs w:val="28"/>
        </w:rPr>
        <w:t xml:space="preserve">платіжних </w:t>
      </w:r>
      <w:r w:rsidR="00541CDB">
        <w:rPr>
          <w:sz w:val="28"/>
          <w:szCs w:val="28"/>
        </w:rPr>
        <w:t xml:space="preserve">документів з використанням електронного </w:t>
      </w:r>
      <w:r w:rsidR="00541CDB">
        <w:rPr>
          <w:spacing w:val="-2"/>
          <w:sz w:val="28"/>
          <w:szCs w:val="28"/>
        </w:rPr>
        <w:t>цифрового підпису, а саме:</w:t>
      </w:r>
    </w:p>
    <w:p w:rsidR="00541CDB" w:rsidRDefault="00541CDB" w:rsidP="00541CDB">
      <w:pPr>
        <w:numPr>
          <w:ilvl w:val="0"/>
          <w:numId w:val="10"/>
        </w:numPr>
        <w:shd w:val="clear" w:color="auto" w:fill="FFFFFF"/>
        <w:suppressAutoHyphens w:val="0"/>
        <w:ind w:right="5" w:hanging="731"/>
        <w:jc w:val="both"/>
        <w:rPr>
          <w:sz w:val="28"/>
          <w:szCs w:val="28"/>
        </w:rPr>
      </w:pPr>
      <w:r>
        <w:rPr>
          <w:sz w:val="28"/>
          <w:szCs w:val="28"/>
        </w:rPr>
        <w:t>платіжних доручень на перерахування коштів з рахунків клієнта;</w:t>
      </w:r>
    </w:p>
    <w:p w:rsidR="00541CDB" w:rsidRDefault="00541CDB" w:rsidP="00541CDB">
      <w:pPr>
        <w:numPr>
          <w:ilvl w:val="0"/>
          <w:numId w:val="10"/>
        </w:numPr>
        <w:shd w:val="clear" w:color="auto" w:fill="FFFFFF"/>
        <w:suppressAutoHyphens w:val="0"/>
        <w:ind w:hanging="731"/>
        <w:jc w:val="both"/>
        <w:rPr>
          <w:sz w:val="28"/>
          <w:szCs w:val="28"/>
        </w:rPr>
      </w:pPr>
      <w:r>
        <w:rPr>
          <w:sz w:val="28"/>
          <w:szCs w:val="28"/>
        </w:rPr>
        <w:t>надання електронних виписок по рахунках;</w:t>
      </w:r>
    </w:p>
    <w:p w:rsidR="00541CDB" w:rsidRDefault="00541CDB" w:rsidP="00541CDB">
      <w:pPr>
        <w:numPr>
          <w:ilvl w:val="0"/>
          <w:numId w:val="10"/>
        </w:numPr>
        <w:shd w:val="clear" w:color="auto" w:fill="FFFFFF"/>
        <w:suppressAutoHyphens w:val="0"/>
        <w:ind w:left="0" w:firstLine="993"/>
        <w:jc w:val="both"/>
        <w:rPr>
          <w:sz w:val="28"/>
          <w:szCs w:val="28"/>
        </w:rPr>
      </w:pPr>
      <w:r>
        <w:rPr>
          <w:sz w:val="28"/>
          <w:szCs w:val="28"/>
        </w:rPr>
        <w:t xml:space="preserve">отримання та передача документів щодо </w:t>
      </w:r>
      <w:r>
        <w:rPr>
          <w:spacing w:val="-3"/>
          <w:sz w:val="28"/>
          <w:szCs w:val="28"/>
        </w:rPr>
        <w:t xml:space="preserve">планових показників (витяги з розпису, розподіли </w:t>
      </w:r>
      <w:r>
        <w:rPr>
          <w:sz w:val="28"/>
          <w:szCs w:val="28"/>
        </w:rPr>
        <w:t xml:space="preserve">показників зведених кошторисів та планів асигнувань і реєстри змін до них, помісячні </w:t>
      </w:r>
      <w:r>
        <w:rPr>
          <w:spacing w:val="-2"/>
          <w:sz w:val="28"/>
          <w:szCs w:val="28"/>
        </w:rPr>
        <w:t xml:space="preserve">розподіли міжбюджетних трансфертів за кодами </w:t>
      </w:r>
      <w:r>
        <w:rPr>
          <w:spacing w:val="-3"/>
          <w:sz w:val="28"/>
          <w:szCs w:val="28"/>
        </w:rPr>
        <w:t xml:space="preserve">бюджетів за відповідними місцевими бюджетами, </w:t>
      </w:r>
      <w:r>
        <w:rPr>
          <w:spacing w:val="-1"/>
          <w:sz w:val="28"/>
          <w:szCs w:val="28"/>
        </w:rPr>
        <w:t>кошториси та плани асигнувань тощо);</w:t>
      </w:r>
    </w:p>
    <w:p w:rsidR="00541CDB" w:rsidRDefault="00541CDB" w:rsidP="00541CDB">
      <w:pPr>
        <w:numPr>
          <w:ilvl w:val="0"/>
          <w:numId w:val="10"/>
        </w:numPr>
        <w:shd w:val="clear" w:color="auto" w:fill="FFFFFF"/>
        <w:suppressAutoHyphens w:val="0"/>
        <w:ind w:right="5" w:hanging="731"/>
        <w:jc w:val="both"/>
        <w:rPr>
          <w:spacing w:val="-3"/>
          <w:sz w:val="28"/>
          <w:szCs w:val="28"/>
        </w:rPr>
      </w:pPr>
      <w:r>
        <w:rPr>
          <w:sz w:val="28"/>
          <w:szCs w:val="28"/>
        </w:rPr>
        <w:t>створення та підписання меморіальних документів;</w:t>
      </w:r>
    </w:p>
    <w:p w:rsidR="00541CDB" w:rsidRDefault="00541CDB" w:rsidP="00541CDB">
      <w:pPr>
        <w:numPr>
          <w:ilvl w:val="0"/>
          <w:numId w:val="10"/>
        </w:numPr>
        <w:shd w:val="clear" w:color="auto" w:fill="FFFFFF"/>
        <w:suppressAutoHyphens w:val="0"/>
        <w:ind w:left="0" w:right="5" w:firstLine="993"/>
        <w:jc w:val="both"/>
        <w:rPr>
          <w:sz w:val="28"/>
          <w:szCs w:val="28"/>
        </w:rPr>
      </w:pPr>
      <w:r>
        <w:rPr>
          <w:spacing w:val="-3"/>
          <w:sz w:val="28"/>
          <w:szCs w:val="28"/>
        </w:rPr>
        <w:t xml:space="preserve">завантаження інформації щодо бюджетних </w:t>
      </w:r>
      <w:r>
        <w:rPr>
          <w:sz w:val="28"/>
          <w:szCs w:val="28"/>
        </w:rPr>
        <w:t>зобов'язань та бюджетних фінансових зобов'язань;</w:t>
      </w:r>
    </w:p>
    <w:p w:rsidR="00541CDB" w:rsidRDefault="00541CDB" w:rsidP="00541CDB">
      <w:pPr>
        <w:numPr>
          <w:ilvl w:val="0"/>
          <w:numId w:val="10"/>
        </w:numPr>
        <w:shd w:val="clear" w:color="auto" w:fill="FFFFFF"/>
        <w:suppressAutoHyphens w:val="0"/>
        <w:ind w:right="5" w:hanging="731"/>
        <w:jc w:val="both"/>
        <w:rPr>
          <w:sz w:val="28"/>
          <w:szCs w:val="28"/>
        </w:rPr>
      </w:pPr>
      <w:r>
        <w:rPr>
          <w:sz w:val="28"/>
          <w:szCs w:val="28"/>
        </w:rPr>
        <w:t>отримання та передача розподілів відкритих асигнувань;</w:t>
      </w:r>
    </w:p>
    <w:p w:rsidR="00541CDB" w:rsidRDefault="00541CDB" w:rsidP="00541CDB">
      <w:pPr>
        <w:numPr>
          <w:ilvl w:val="0"/>
          <w:numId w:val="10"/>
        </w:numPr>
        <w:shd w:val="clear" w:color="auto" w:fill="FFFFFF"/>
        <w:suppressAutoHyphens w:val="0"/>
        <w:ind w:hanging="731"/>
        <w:jc w:val="both"/>
        <w:rPr>
          <w:spacing w:val="-3"/>
          <w:sz w:val="28"/>
          <w:szCs w:val="28"/>
        </w:rPr>
      </w:pPr>
      <w:r>
        <w:rPr>
          <w:sz w:val="28"/>
          <w:szCs w:val="28"/>
        </w:rPr>
        <w:t>створення, підписання та виконання платіжних документів;</w:t>
      </w:r>
    </w:p>
    <w:p w:rsidR="00541CDB" w:rsidRDefault="00541CDB" w:rsidP="00541CDB">
      <w:pPr>
        <w:numPr>
          <w:ilvl w:val="0"/>
          <w:numId w:val="10"/>
        </w:numPr>
        <w:shd w:val="clear" w:color="auto" w:fill="FFFFFF"/>
        <w:tabs>
          <w:tab w:val="left" w:pos="1418"/>
        </w:tabs>
        <w:suppressAutoHyphens w:val="0"/>
        <w:ind w:left="0" w:right="5" w:firstLine="993"/>
        <w:jc w:val="both"/>
        <w:rPr>
          <w:sz w:val="28"/>
          <w:szCs w:val="28"/>
        </w:rPr>
      </w:pPr>
      <w:r>
        <w:rPr>
          <w:spacing w:val="-3"/>
          <w:sz w:val="28"/>
          <w:szCs w:val="28"/>
        </w:rPr>
        <w:t>інформування</w:t>
      </w:r>
      <w:r>
        <w:rPr>
          <w:rFonts w:ascii="Arial" w:hAnsi="Arial" w:cs="Arial"/>
          <w:sz w:val="28"/>
          <w:szCs w:val="28"/>
        </w:rPr>
        <w:t xml:space="preserve"> </w:t>
      </w:r>
      <w:r>
        <w:rPr>
          <w:spacing w:val="-3"/>
          <w:sz w:val="28"/>
          <w:szCs w:val="28"/>
        </w:rPr>
        <w:t xml:space="preserve">розпорядників </w:t>
      </w:r>
      <w:r>
        <w:rPr>
          <w:sz w:val="28"/>
          <w:szCs w:val="28"/>
        </w:rPr>
        <w:t>(одержувачів) бюджетних коштів щодо руху коштів на відповідних рахунках;</w:t>
      </w:r>
    </w:p>
    <w:p w:rsidR="00541CDB" w:rsidRDefault="00541CDB" w:rsidP="00541CDB">
      <w:pPr>
        <w:numPr>
          <w:ilvl w:val="0"/>
          <w:numId w:val="10"/>
        </w:numPr>
        <w:shd w:val="clear" w:color="auto" w:fill="FFFFFF"/>
        <w:suppressAutoHyphens w:val="0"/>
        <w:spacing w:before="5"/>
        <w:ind w:left="0" w:right="5" w:firstLine="993"/>
        <w:jc w:val="both"/>
        <w:rPr>
          <w:spacing w:val="-1"/>
          <w:sz w:val="28"/>
          <w:szCs w:val="28"/>
        </w:rPr>
      </w:pPr>
      <w:r>
        <w:rPr>
          <w:sz w:val="28"/>
          <w:szCs w:val="28"/>
        </w:rPr>
        <w:t>накладання та перевірка ЕЦП (з використанням системи криптографічного захисту інформації);</w:t>
      </w:r>
    </w:p>
    <w:p w:rsidR="00541CDB" w:rsidRDefault="00541CDB" w:rsidP="00541CDB">
      <w:pPr>
        <w:numPr>
          <w:ilvl w:val="0"/>
          <w:numId w:val="10"/>
        </w:numPr>
        <w:shd w:val="clear" w:color="auto" w:fill="FFFFFF"/>
        <w:suppressAutoHyphens w:val="0"/>
        <w:ind w:left="0" w:firstLine="993"/>
        <w:jc w:val="both"/>
        <w:rPr>
          <w:sz w:val="28"/>
          <w:szCs w:val="28"/>
        </w:rPr>
      </w:pPr>
      <w:r>
        <w:rPr>
          <w:spacing w:val="-1"/>
          <w:sz w:val="28"/>
          <w:szCs w:val="28"/>
        </w:rPr>
        <w:t xml:space="preserve">формування та надсилання повідомлень </w:t>
      </w:r>
      <w:r>
        <w:rPr>
          <w:spacing w:val="-3"/>
          <w:sz w:val="28"/>
          <w:szCs w:val="28"/>
        </w:rPr>
        <w:t xml:space="preserve">розпорядникам (одержувачам) бюджетних коштів </w:t>
      </w:r>
      <w:r>
        <w:rPr>
          <w:spacing w:val="-1"/>
          <w:sz w:val="28"/>
          <w:szCs w:val="28"/>
        </w:rPr>
        <w:t>про стан виконання ініційованих ними процесів.</w:t>
      </w:r>
    </w:p>
    <w:p w:rsidR="00541CDB" w:rsidRPr="006A5D10" w:rsidRDefault="00EF31BE" w:rsidP="00541CDB">
      <w:pPr>
        <w:shd w:val="clear" w:color="auto" w:fill="FFFFFF"/>
        <w:tabs>
          <w:tab w:val="left" w:pos="720"/>
        </w:tabs>
        <w:suppressAutoHyphens w:val="0"/>
        <w:ind w:firstLine="709"/>
        <w:jc w:val="both"/>
        <w:rPr>
          <w:spacing w:val="-1"/>
          <w:sz w:val="28"/>
          <w:szCs w:val="28"/>
        </w:rPr>
      </w:pPr>
      <w:r>
        <w:rPr>
          <w:spacing w:val="-1"/>
          <w:sz w:val="28"/>
          <w:szCs w:val="28"/>
        </w:rPr>
        <w:t xml:space="preserve">5.2.4. </w:t>
      </w:r>
      <w:r w:rsidR="00541CDB" w:rsidRPr="006A5D10">
        <w:rPr>
          <w:spacing w:val="-1"/>
          <w:sz w:val="28"/>
          <w:szCs w:val="28"/>
        </w:rPr>
        <w:t xml:space="preserve"> </w:t>
      </w:r>
      <w:r w:rsidR="00541CDB" w:rsidRPr="006A5D10">
        <w:rPr>
          <w:bCs/>
          <w:iCs/>
          <w:spacing w:val="-1"/>
          <w:sz w:val="28"/>
          <w:szCs w:val="28"/>
        </w:rPr>
        <w:t>Забезпечення комфортних умов обслуговування та удосконалення роботи  з розпорядниками  та одержувачами бюджетних коштів</w:t>
      </w:r>
      <w:r w:rsidR="00541CDB">
        <w:rPr>
          <w:bCs/>
          <w:iCs/>
          <w:spacing w:val="-1"/>
          <w:sz w:val="28"/>
          <w:szCs w:val="28"/>
        </w:rPr>
        <w:t>:</w:t>
      </w:r>
    </w:p>
    <w:p w:rsidR="00541CDB" w:rsidRDefault="00EF31BE" w:rsidP="00EF31BE">
      <w:pPr>
        <w:shd w:val="clear" w:color="auto" w:fill="FFFFFF"/>
        <w:suppressAutoHyphens w:val="0"/>
        <w:ind w:firstLine="708"/>
        <w:jc w:val="both"/>
        <w:rPr>
          <w:spacing w:val="-2"/>
          <w:sz w:val="28"/>
          <w:szCs w:val="28"/>
        </w:rPr>
      </w:pPr>
      <w:r>
        <w:rPr>
          <w:spacing w:val="-1"/>
          <w:sz w:val="28"/>
          <w:szCs w:val="28"/>
        </w:rPr>
        <w:t xml:space="preserve">а) </w:t>
      </w:r>
      <w:r w:rsidR="00541CDB" w:rsidRPr="006A5D10">
        <w:rPr>
          <w:spacing w:val="-1"/>
          <w:sz w:val="28"/>
          <w:szCs w:val="28"/>
        </w:rPr>
        <w:t>проведення модернізації існуючої комп</w:t>
      </w:r>
      <w:r w:rsidR="00541CDB" w:rsidRPr="006A5D10">
        <w:rPr>
          <w:sz w:val="28"/>
          <w:szCs w:val="28"/>
        </w:rPr>
        <w:t>’</w:t>
      </w:r>
      <w:r w:rsidR="00541CDB" w:rsidRPr="006A5D10">
        <w:rPr>
          <w:spacing w:val="-1"/>
          <w:sz w:val="28"/>
          <w:szCs w:val="28"/>
        </w:rPr>
        <w:t>ютерно-</w:t>
      </w:r>
      <w:r w:rsidR="00541CDB" w:rsidRPr="006A5D10">
        <w:rPr>
          <w:sz w:val="28"/>
          <w:szCs w:val="28"/>
        </w:rPr>
        <w:t xml:space="preserve">технічної бази та розширення інформаційно – </w:t>
      </w:r>
      <w:r w:rsidR="00541CDB" w:rsidRPr="006A5D10">
        <w:rPr>
          <w:spacing w:val="-2"/>
          <w:sz w:val="28"/>
          <w:szCs w:val="28"/>
        </w:rPr>
        <w:t xml:space="preserve">телекомунікаційної системи управління  шляхом </w:t>
      </w:r>
      <w:r w:rsidR="00541CDB" w:rsidRPr="006A5D10">
        <w:rPr>
          <w:sz w:val="28"/>
          <w:szCs w:val="28"/>
        </w:rPr>
        <w:t xml:space="preserve">придбання комп’ютерної техніки та програмного забезпечення, оргтехніки, </w:t>
      </w:r>
      <w:r w:rsidR="00541CDB" w:rsidRPr="006A5D10">
        <w:rPr>
          <w:spacing w:val="-2"/>
          <w:sz w:val="28"/>
          <w:szCs w:val="28"/>
        </w:rPr>
        <w:t>комплектуючих до них, витратних матеріалів та картриджів</w:t>
      </w:r>
      <w:r w:rsidR="00541CDB">
        <w:rPr>
          <w:spacing w:val="-2"/>
          <w:sz w:val="28"/>
          <w:szCs w:val="28"/>
        </w:rPr>
        <w:t>;</w:t>
      </w:r>
    </w:p>
    <w:p w:rsidR="00D51DE5" w:rsidRDefault="00D51DE5" w:rsidP="00EF31BE">
      <w:pPr>
        <w:shd w:val="clear" w:color="auto" w:fill="FFFFFF"/>
        <w:suppressAutoHyphens w:val="0"/>
        <w:ind w:firstLine="708"/>
        <w:jc w:val="both"/>
        <w:rPr>
          <w:spacing w:val="-2"/>
          <w:sz w:val="28"/>
          <w:szCs w:val="28"/>
        </w:rPr>
      </w:pPr>
    </w:p>
    <w:p w:rsidR="00D51DE5" w:rsidRPr="006A5D10" w:rsidRDefault="00D51DE5" w:rsidP="00EF31BE">
      <w:pPr>
        <w:shd w:val="clear" w:color="auto" w:fill="FFFFFF"/>
        <w:suppressAutoHyphens w:val="0"/>
        <w:ind w:firstLine="708"/>
        <w:jc w:val="both"/>
        <w:rPr>
          <w:spacing w:val="-1"/>
          <w:sz w:val="28"/>
          <w:szCs w:val="28"/>
        </w:rPr>
      </w:pPr>
    </w:p>
    <w:p w:rsidR="00541CDB" w:rsidRDefault="00EF31BE" w:rsidP="00EF31BE">
      <w:pPr>
        <w:shd w:val="clear" w:color="auto" w:fill="FFFFFF"/>
        <w:tabs>
          <w:tab w:val="left" w:pos="720"/>
        </w:tabs>
        <w:suppressAutoHyphens w:val="0"/>
        <w:jc w:val="both"/>
        <w:rPr>
          <w:sz w:val="28"/>
          <w:szCs w:val="28"/>
        </w:rPr>
      </w:pPr>
      <w:r>
        <w:rPr>
          <w:spacing w:val="-1"/>
          <w:sz w:val="28"/>
          <w:szCs w:val="28"/>
        </w:rPr>
        <w:tab/>
        <w:t xml:space="preserve">б) </w:t>
      </w:r>
      <w:r w:rsidR="00541CDB">
        <w:rPr>
          <w:spacing w:val="-1"/>
          <w:sz w:val="28"/>
          <w:szCs w:val="28"/>
        </w:rPr>
        <w:t xml:space="preserve">забезпечення підтримання приміщень управління Казначейства </w:t>
      </w:r>
      <w:r w:rsidR="00541CDB">
        <w:rPr>
          <w:spacing w:val="-2"/>
          <w:sz w:val="28"/>
          <w:szCs w:val="28"/>
        </w:rPr>
        <w:t>в належному технічному стані, унеможливлення виникнення</w:t>
      </w:r>
      <w:r w:rsidR="00541CDB">
        <w:rPr>
          <w:spacing w:val="-1"/>
          <w:sz w:val="28"/>
          <w:szCs w:val="28"/>
        </w:rPr>
        <w:t xml:space="preserve"> аварійних ситуацій, створення умов швидкого виклику пожежних підрозділів та успішного гасіння пожеж, проведення системи </w:t>
      </w:r>
      <w:r w:rsidR="00541CDB">
        <w:rPr>
          <w:spacing w:val="-2"/>
          <w:sz w:val="28"/>
          <w:szCs w:val="28"/>
        </w:rPr>
        <w:t>пожежної сигналізації, придбання вогнегасників.</w:t>
      </w:r>
    </w:p>
    <w:p w:rsidR="00541CDB" w:rsidRPr="0039208D" w:rsidRDefault="00EF31BE" w:rsidP="00541CDB">
      <w:pPr>
        <w:shd w:val="clear" w:color="auto" w:fill="FFFFFF"/>
        <w:tabs>
          <w:tab w:val="left" w:pos="720"/>
        </w:tabs>
        <w:suppressAutoHyphens w:val="0"/>
        <w:ind w:firstLine="709"/>
        <w:jc w:val="both"/>
        <w:rPr>
          <w:sz w:val="28"/>
          <w:szCs w:val="28"/>
        </w:rPr>
      </w:pPr>
      <w:r>
        <w:rPr>
          <w:bCs/>
          <w:iCs/>
          <w:spacing w:val="-2"/>
          <w:sz w:val="28"/>
          <w:szCs w:val="28"/>
        </w:rPr>
        <w:t xml:space="preserve">5.2.5. </w:t>
      </w:r>
      <w:r w:rsidR="00541CDB" w:rsidRPr="0039208D">
        <w:rPr>
          <w:bCs/>
          <w:iCs/>
          <w:spacing w:val="-2"/>
          <w:sz w:val="28"/>
          <w:szCs w:val="28"/>
        </w:rPr>
        <w:t xml:space="preserve"> Проведення інформаційно-роз</w:t>
      </w:r>
      <w:r w:rsidR="00541CDB" w:rsidRPr="0039208D">
        <w:rPr>
          <w:sz w:val="28"/>
          <w:szCs w:val="28"/>
        </w:rPr>
        <w:t>’</w:t>
      </w:r>
      <w:r w:rsidR="00541CDB" w:rsidRPr="0039208D">
        <w:rPr>
          <w:bCs/>
          <w:iCs/>
          <w:spacing w:val="-2"/>
          <w:sz w:val="28"/>
          <w:szCs w:val="28"/>
        </w:rPr>
        <w:t>яснювальної роботи з розпорядниками та одержувачами бюджетних коштів</w:t>
      </w:r>
      <w:r w:rsidR="00541CDB">
        <w:rPr>
          <w:bCs/>
          <w:iCs/>
          <w:spacing w:val="-2"/>
          <w:sz w:val="28"/>
          <w:szCs w:val="28"/>
        </w:rPr>
        <w:t>:</w:t>
      </w:r>
    </w:p>
    <w:p w:rsidR="00541CDB" w:rsidRDefault="00EF31BE" w:rsidP="00EF31BE">
      <w:pPr>
        <w:shd w:val="clear" w:color="auto" w:fill="FFFFFF"/>
        <w:ind w:firstLine="708"/>
        <w:jc w:val="both"/>
        <w:rPr>
          <w:sz w:val="28"/>
          <w:szCs w:val="28"/>
        </w:rPr>
      </w:pPr>
      <w:r>
        <w:rPr>
          <w:sz w:val="28"/>
          <w:szCs w:val="28"/>
        </w:rPr>
        <w:t xml:space="preserve">а) </w:t>
      </w:r>
      <w:r w:rsidR="00541CDB">
        <w:rPr>
          <w:sz w:val="28"/>
          <w:szCs w:val="28"/>
        </w:rPr>
        <w:t>проведення семінарів, круглих столів, зустрічей керівництва та працівників управління Казначейства з розпорядниками та одержувачами бюджетних коштів;</w:t>
      </w:r>
    </w:p>
    <w:p w:rsidR="00541CDB" w:rsidRDefault="00EF31BE" w:rsidP="00EF31BE">
      <w:pPr>
        <w:shd w:val="clear" w:color="auto" w:fill="FFFFFF"/>
        <w:ind w:firstLine="708"/>
        <w:jc w:val="both"/>
        <w:rPr>
          <w:sz w:val="28"/>
          <w:szCs w:val="28"/>
        </w:rPr>
      </w:pPr>
      <w:r>
        <w:rPr>
          <w:sz w:val="28"/>
          <w:szCs w:val="28"/>
        </w:rPr>
        <w:t xml:space="preserve">б) </w:t>
      </w:r>
      <w:r w:rsidR="00541CDB">
        <w:rPr>
          <w:sz w:val="28"/>
          <w:szCs w:val="28"/>
        </w:rPr>
        <w:t>проведення брифінгів, прес-конференцій з метою доведення до розпорядників та одержувачів бюджетних коштів інформації про зміни у бюджетному законодавстві;</w:t>
      </w:r>
    </w:p>
    <w:p w:rsidR="00541CDB" w:rsidRDefault="00EF31BE" w:rsidP="00EF31BE">
      <w:pPr>
        <w:shd w:val="clear" w:color="auto" w:fill="FFFFFF"/>
        <w:ind w:firstLine="708"/>
        <w:jc w:val="both"/>
        <w:rPr>
          <w:spacing w:val="-2"/>
          <w:sz w:val="28"/>
          <w:szCs w:val="28"/>
        </w:rPr>
      </w:pPr>
      <w:r>
        <w:rPr>
          <w:sz w:val="28"/>
          <w:szCs w:val="28"/>
        </w:rPr>
        <w:t xml:space="preserve">в) </w:t>
      </w:r>
      <w:r w:rsidR="00541CDB">
        <w:rPr>
          <w:sz w:val="28"/>
          <w:szCs w:val="28"/>
        </w:rPr>
        <w:t xml:space="preserve">висвітлення через засоби масової інформації (преса, радіо, телебачення, інтернет) роз’яснень </w:t>
      </w:r>
      <w:r w:rsidR="00541CDB">
        <w:rPr>
          <w:spacing w:val="-2"/>
          <w:sz w:val="28"/>
          <w:szCs w:val="28"/>
        </w:rPr>
        <w:t>бюджетного законодавства та інформації щодо діяльності казначейської служби;</w:t>
      </w:r>
    </w:p>
    <w:p w:rsidR="00541CDB" w:rsidRDefault="00EF31BE" w:rsidP="00EF31BE">
      <w:pPr>
        <w:shd w:val="clear" w:color="auto" w:fill="FFFFFF"/>
        <w:ind w:firstLine="390"/>
        <w:jc w:val="both"/>
        <w:rPr>
          <w:b/>
          <w:i/>
          <w:sz w:val="28"/>
          <w:szCs w:val="28"/>
        </w:rPr>
      </w:pPr>
      <w:r>
        <w:rPr>
          <w:spacing w:val="-2"/>
          <w:sz w:val="28"/>
          <w:szCs w:val="28"/>
        </w:rPr>
        <w:t xml:space="preserve">г) </w:t>
      </w:r>
      <w:r w:rsidR="00541CDB">
        <w:rPr>
          <w:spacing w:val="-2"/>
          <w:sz w:val="28"/>
          <w:szCs w:val="28"/>
        </w:rPr>
        <w:t>надання ґрунтовних консультацій та відповідей на запити та звернення.</w:t>
      </w:r>
    </w:p>
    <w:p w:rsidR="00541CDB" w:rsidRDefault="00541CDB" w:rsidP="00541CDB">
      <w:pPr>
        <w:shd w:val="clear" w:color="auto" w:fill="FFFFFF"/>
        <w:tabs>
          <w:tab w:val="left" w:pos="720"/>
        </w:tabs>
        <w:suppressAutoHyphens w:val="0"/>
        <w:ind w:firstLine="709"/>
        <w:jc w:val="both"/>
        <w:rPr>
          <w:b/>
          <w:i/>
          <w:sz w:val="28"/>
          <w:szCs w:val="28"/>
        </w:rPr>
      </w:pPr>
    </w:p>
    <w:p w:rsidR="00541CDB" w:rsidRDefault="00541CDB" w:rsidP="00EF31BE">
      <w:pPr>
        <w:numPr>
          <w:ilvl w:val="0"/>
          <w:numId w:val="15"/>
        </w:numPr>
        <w:shd w:val="clear" w:color="auto" w:fill="FFFFFF"/>
        <w:tabs>
          <w:tab w:val="left" w:pos="720"/>
        </w:tabs>
        <w:suppressAutoHyphens w:val="0"/>
        <w:jc w:val="center"/>
        <w:rPr>
          <w:b/>
          <w:sz w:val="28"/>
          <w:szCs w:val="28"/>
        </w:rPr>
      </w:pPr>
      <w:r>
        <w:rPr>
          <w:b/>
          <w:sz w:val="28"/>
          <w:szCs w:val="28"/>
        </w:rPr>
        <w:t>Фінансове забезпечення</w:t>
      </w:r>
      <w:r w:rsidR="007F020B">
        <w:rPr>
          <w:b/>
          <w:sz w:val="28"/>
          <w:szCs w:val="28"/>
        </w:rPr>
        <w:t xml:space="preserve"> Програми </w:t>
      </w:r>
    </w:p>
    <w:p w:rsidR="00541CDB" w:rsidRDefault="007F020B" w:rsidP="00541CDB">
      <w:pPr>
        <w:shd w:val="clear" w:color="auto" w:fill="FFFFFF"/>
        <w:ind w:firstLine="748"/>
        <w:jc w:val="both"/>
        <w:rPr>
          <w:color w:val="000000"/>
          <w:sz w:val="28"/>
          <w:szCs w:val="28"/>
        </w:rPr>
      </w:pPr>
      <w:r w:rsidRPr="007F020B">
        <w:rPr>
          <w:b/>
          <w:color w:val="000000"/>
          <w:sz w:val="28"/>
          <w:szCs w:val="28"/>
        </w:rPr>
        <w:t>6.1.</w:t>
      </w:r>
      <w:r>
        <w:rPr>
          <w:color w:val="000000"/>
          <w:sz w:val="28"/>
          <w:szCs w:val="28"/>
        </w:rPr>
        <w:t xml:space="preserve"> </w:t>
      </w:r>
      <w:r w:rsidR="00541CDB">
        <w:rPr>
          <w:color w:val="000000"/>
          <w:sz w:val="28"/>
          <w:szCs w:val="28"/>
        </w:rPr>
        <w:t xml:space="preserve">Фінансування Програми здійснюється за рахунок </w:t>
      </w:r>
      <w:r w:rsidR="00541CDB">
        <w:rPr>
          <w:bCs/>
          <w:sz w:val="28"/>
          <w:szCs w:val="28"/>
        </w:rPr>
        <w:t>вільного залишку бюджетних коштів або перевиконання дохідної частини загального фонду міського бюджету м. Чернівці за умови відсутності заборгованості за захищеними статтями видатків впродовж  року на будь-яку дату</w:t>
      </w:r>
      <w:r w:rsidR="00541CDB">
        <w:rPr>
          <w:sz w:val="28"/>
          <w:szCs w:val="28"/>
        </w:rPr>
        <w:t xml:space="preserve"> та інших джерел</w:t>
      </w:r>
      <w:r w:rsidR="00541CDB">
        <w:rPr>
          <w:color w:val="000000"/>
          <w:sz w:val="28"/>
          <w:szCs w:val="28"/>
        </w:rPr>
        <w:t>, незаборонених чинним законодавством.</w:t>
      </w:r>
    </w:p>
    <w:p w:rsidR="00541CDB" w:rsidRDefault="007F020B" w:rsidP="00541CDB">
      <w:pPr>
        <w:shd w:val="clear" w:color="auto" w:fill="FFFFFF"/>
        <w:ind w:firstLine="748"/>
        <w:jc w:val="both"/>
        <w:rPr>
          <w:b/>
          <w:bCs/>
          <w:sz w:val="30"/>
          <w:szCs w:val="30"/>
          <w:u w:val="single"/>
        </w:rPr>
      </w:pPr>
      <w:r w:rsidRPr="007F020B">
        <w:rPr>
          <w:b/>
          <w:color w:val="000000"/>
          <w:sz w:val="28"/>
          <w:szCs w:val="28"/>
        </w:rPr>
        <w:t>6.2.</w:t>
      </w:r>
      <w:r>
        <w:rPr>
          <w:color w:val="000000"/>
          <w:sz w:val="28"/>
          <w:szCs w:val="28"/>
        </w:rPr>
        <w:t xml:space="preserve"> </w:t>
      </w:r>
      <w:r w:rsidR="00541CDB">
        <w:rPr>
          <w:color w:val="000000"/>
          <w:sz w:val="28"/>
          <w:szCs w:val="28"/>
        </w:rPr>
        <w:t>Контроль за використанням бюджетних коштів, передбачених для здійснення заходів, визначених Програмою, здійснюється в порядку, встановленому законодавством.</w:t>
      </w:r>
    </w:p>
    <w:p w:rsidR="00541CDB" w:rsidRDefault="00541CDB" w:rsidP="00541CDB">
      <w:pPr>
        <w:shd w:val="clear" w:color="auto" w:fill="FFFFFF"/>
        <w:tabs>
          <w:tab w:val="left" w:pos="720"/>
        </w:tabs>
        <w:suppressAutoHyphens w:val="0"/>
        <w:ind w:left="1090"/>
        <w:jc w:val="both"/>
        <w:rPr>
          <w:sz w:val="28"/>
          <w:szCs w:val="28"/>
        </w:rPr>
      </w:pPr>
    </w:p>
    <w:p w:rsidR="00541CDB" w:rsidRPr="007F020B" w:rsidRDefault="007F020B" w:rsidP="00541CDB">
      <w:pPr>
        <w:shd w:val="clear" w:color="auto" w:fill="FFFFFF"/>
        <w:jc w:val="center"/>
        <w:rPr>
          <w:b/>
          <w:bCs/>
          <w:color w:val="000000"/>
          <w:sz w:val="28"/>
          <w:szCs w:val="28"/>
        </w:rPr>
      </w:pPr>
      <w:r>
        <w:rPr>
          <w:b/>
          <w:bCs/>
          <w:color w:val="000000"/>
          <w:sz w:val="28"/>
          <w:szCs w:val="28"/>
        </w:rPr>
        <w:t xml:space="preserve"> </w:t>
      </w:r>
      <w:r w:rsidRPr="007F020B">
        <w:rPr>
          <w:b/>
          <w:bCs/>
          <w:color w:val="000000"/>
          <w:sz w:val="28"/>
          <w:szCs w:val="28"/>
        </w:rPr>
        <w:t>7.</w:t>
      </w:r>
      <w:r w:rsidR="00541CDB" w:rsidRPr="007F020B">
        <w:rPr>
          <w:b/>
          <w:bCs/>
          <w:color w:val="000000"/>
          <w:sz w:val="28"/>
          <w:szCs w:val="28"/>
        </w:rPr>
        <w:t xml:space="preserve"> Система управління та контролю за ходом виконання Програми</w:t>
      </w:r>
    </w:p>
    <w:p w:rsidR="00541CDB" w:rsidRDefault="007F020B" w:rsidP="00541CDB">
      <w:pPr>
        <w:shd w:val="clear" w:color="auto" w:fill="FFFFFF"/>
        <w:ind w:firstLine="709"/>
        <w:jc w:val="both"/>
        <w:rPr>
          <w:sz w:val="28"/>
          <w:szCs w:val="28"/>
        </w:rPr>
      </w:pPr>
      <w:r>
        <w:rPr>
          <w:sz w:val="28"/>
          <w:szCs w:val="28"/>
        </w:rPr>
        <w:t xml:space="preserve">7.1. </w:t>
      </w:r>
      <w:r w:rsidR="00541CDB">
        <w:rPr>
          <w:sz w:val="28"/>
          <w:szCs w:val="28"/>
        </w:rPr>
        <w:t xml:space="preserve">Безпосередній контроль за ходом виконання заходів і завдань Програми здійснює  управління Казначейства. </w:t>
      </w:r>
    </w:p>
    <w:p w:rsidR="00541CDB" w:rsidRDefault="00541CDB" w:rsidP="00541CDB">
      <w:pPr>
        <w:shd w:val="clear" w:color="auto" w:fill="FFFFFF"/>
        <w:jc w:val="both"/>
        <w:rPr>
          <w:sz w:val="28"/>
          <w:szCs w:val="28"/>
        </w:rPr>
      </w:pPr>
    </w:p>
    <w:p w:rsidR="00541CDB" w:rsidRPr="007F020B" w:rsidRDefault="007F020B" w:rsidP="00541CDB">
      <w:pPr>
        <w:shd w:val="clear" w:color="auto" w:fill="FFFFFF"/>
        <w:jc w:val="center"/>
        <w:rPr>
          <w:b/>
          <w:bCs/>
          <w:sz w:val="28"/>
          <w:szCs w:val="28"/>
        </w:rPr>
      </w:pPr>
      <w:r>
        <w:rPr>
          <w:b/>
          <w:bCs/>
          <w:sz w:val="28"/>
          <w:szCs w:val="28"/>
        </w:rPr>
        <w:t xml:space="preserve">8. </w:t>
      </w:r>
      <w:r w:rsidR="00541CDB" w:rsidRPr="007F020B">
        <w:rPr>
          <w:b/>
          <w:bCs/>
          <w:sz w:val="28"/>
          <w:szCs w:val="28"/>
        </w:rPr>
        <w:t xml:space="preserve"> Організація виконання Програми</w:t>
      </w:r>
    </w:p>
    <w:p w:rsidR="00541CDB" w:rsidRPr="007F020B" w:rsidRDefault="00541CDB" w:rsidP="00541CDB">
      <w:pPr>
        <w:shd w:val="clear" w:color="auto" w:fill="FFFFFF"/>
        <w:jc w:val="center"/>
        <w:rPr>
          <w:b/>
          <w:bCs/>
          <w:sz w:val="30"/>
          <w:szCs w:val="30"/>
          <w:u w:val="single"/>
        </w:rPr>
      </w:pPr>
    </w:p>
    <w:p w:rsidR="00541CDB" w:rsidRDefault="007F020B" w:rsidP="00541CDB">
      <w:pPr>
        <w:shd w:val="clear" w:color="auto" w:fill="FFFFFF"/>
        <w:ind w:firstLine="748"/>
        <w:jc w:val="both"/>
        <w:rPr>
          <w:sz w:val="28"/>
          <w:szCs w:val="28"/>
        </w:rPr>
      </w:pPr>
      <w:r w:rsidRPr="007F020B">
        <w:rPr>
          <w:b/>
          <w:sz w:val="28"/>
          <w:szCs w:val="28"/>
        </w:rPr>
        <w:t>8.1.</w:t>
      </w:r>
      <w:r>
        <w:rPr>
          <w:sz w:val="28"/>
          <w:szCs w:val="28"/>
        </w:rPr>
        <w:t xml:space="preserve"> </w:t>
      </w:r>
      <w:r w:rsidR="00541CDB">
        <w:rPr>
          <w:sz w:val="28"/>
          <w:szCs w:val="28"/>
        </w:rPr>
        <w:t>Організацію виконання Програми забезпечує управління Казначейства, за участю виконавчих органів</w:t>
      </w:r>
      <w:r w:rsidR="00541CDB" w:rsidRPr="000E5E7D">
        <w:rPr>
          <w:sz w:val="28"/>
          <w:szCs w:val="28"/>
        </w:rPr>
        <w:t xml:space="preserve"> </w:t>
      </w:r>
      <w:r w:rsidR="00541CDB">
        <w:rPr>
          <w:sz w:val="28"/>
          <w:szCs w:val="28"/>
        </w:rPr>
        <w:t>міської ради, в межах компетенції, шляхом затвердження відповідних заходів, прийняття відповідних управлінських рішень</w:t>
      </w:r>
      <w:r w:rsidR="00541CDB" w:rsidRPr="000E5E7D">
        <w:rPr>
          <w:sz w:val="28"/>
          <w:szCs w:val="28"/>
        </w:rPr>
        <w:t>.</w:t>
      </w:r>
      <w:r w:rsidR="00541CDB">
        <w:rPr>
          <w:sz w:val="28"/>
          <w:szCs w:val="28"/>
        </w:rPr>
        <w:t xml:space="preserve"> </w:t>
      </w:r>
    </w:p>
    <w:p w:rsidR="00541CDB" w:rsidRDefault="007F020B" w:rsidP="00541CDB">
      <w:pPr>
        <w:shd w:val="clear" w:color="auto" w:fill="FFFFFF"/>
        <w:ind w:firstLine="748"/>
        <w:jc w:val="both"/>
        <w:rPr>
          <w:sz w:val="28"/>
          <w:szCs w:val="28"/>
        </w:rPr>
      </w:pPr>
      <w:r w:rsidRPr="007F020B">
        <w:rPr>
          <w:b/>
          <w:sz w:val="28"/>
          <w:szCs w:val="28"/>
        </w:rPr>
        <w:t>8.2.</w:t>
      </w:r>
      <w:r>
        <w:rPr>
          <w:sz w:val="28"/>
          <w:szCs w:val="28"/>
        </w:rPr>
        <w:t xml:space="preserve"> </w:t>
      </w:r>
      <w:r w:rsidR="00541CDB">
        <w:rPr>
          <w:sz w:val="28"/>
          <w:szCs w:val="28"/>
        </w:rPr>
        <w:t>Управління Казначейства здійснює узагальнення інформації про хід виконання заходів визначених даною Програмою  один раз на рік.</w:t>
      </w:r>
    </w:p>
    <w:p w:rsidR="00541CDB" w:rsidRDefault="007F020B" w:rsidP="00541CDB">
      <w:pPr>
        <w:shd w:val="clear" w:color="auto" w:fill="FFFFFF"/>
        <w:ind w:firstLine="748"/>
        <w:jc w:val="both"/>
        <w:rPr>
          <w:b/>
          <w:bCs/>
          <w:iCs/>
          <w:sz w:val="28"/>
          <w:szCs w:val="28"/>
          <w:u w:val="single"/>
        </w:rPr>
      </w:pPr>
      <w:r w:rsidRPr="007F020B">
        <w:rPr>
          <w:b/>
          <w:sz w:val="28"/>
          <w:szCs w:val="28"/>
        </w:rPr>
        <w:t>8.3.</w:t>
      </w:r>
      <w:r>
        <w:rPr>
          <w:sz w:val="28"/>
          <w:szCs w:val="28"/>
        </w:rPr>
        <w:t xml:space="preserve"> </w:t>
      </w:r>
      <w:r w:rsidR="00541CDB">
        <w:rPr>
          <w:sz w:val="28"/>
          <w:szCs w:val="28"/>
        </w:rPr>
        <w:t>Інформація про хід виконання Програми щороку заслуховується на засіданнях постійної комісії з питань бюджету та фінансів, міської ради, нарадах управління Казначейства.</w:t>
      </w:r>
    </w:p>
    <w:p w:rsidR="00541CDB" w:rsidRDefault="00541CDB" w:rsidP="00541CDB">
      <w:pPr>
        <w:shd w:val="clear" w:color="auto" w:fill="FFFFFF"/>
        <w:jc w:val="both"/>
        <w:rPr>
          <w:b/>
          <w:sz w:val="28"/>
          <w:szCs w:val="28"/>
        </w:rPr>
      </w:pPr>
    </w:p>
    <w:p w:rsidR="007F020B" w:rsidRDefault="007F020B" w:rsidP="00541CDB">
      <w:pPr>
        <w:shd w:val="clear" w:color="auto" w:fill="FFFFFF"/>
        <w:jc w:val="both"/>
        <w:rPr>
          <w:b/>
          <w:sz w:val="28"/>
          <w:szCs w:val="28"/>
        </w:rPr>
      </w:pPr>
    </w:p>
    <w:p w:rsidR="00541CDB" w:rsidRPr="007F020B" w:rsidRDefault="00541CDB" w:rsidP="00541CDB">
      <w:pPr>
        <w:jc w:val="both"/>
        <w:rPr>
          <w:b/>
        </w:rPr>
      </w:pPr>
      <w:r>
        <w:rPr>
          <w:b/>
          <w:sz w:val="28"/>
          <w:szCs w:val="28"/>
        </w:rPr>
        <w:t>Секретар Чернівецької міської  ради                                       В.Продан</w:t>
      </w:r>
      <w:r>
        <w:rPr>
          <w:b/>
        </w:rPr>
        <w:t xml:space="preserve"> </w:t>
      </w:r>
    </w:p>
    <w:sectPr w:rsidR="00541CDB" w:rsidRPr="007F020B" w:rsidSect="00D51DE5">
      <w:headerReference w:type="default" r:id="rId10"/>
      <w:pgSz w:w="11906" w:h="16838" w:code="9"/>
      <w:pgMar w:top="924" w:right="845" w:bottom="357" w:left="1707"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8BD" w:rsidRDefault="00AD78BD">
      <w:r>
        <w:separator/>
      </w:r>
    </w:p>
  </w:endnote>
  <w:endnote w:type="continuationSeparator" w:id="0">
    <w:p w:rsidR="00AD78BD" w:rsidRDefault="00AD7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Decor">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93A" w:rsidRDefault="0092693A" w:rsidP="00515CDA">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2693A" w:rsidRDefault="0092693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8BD" w:rsidRDefault="00AD78BD">
      <w:r>
        <w:separator/>
      </w:r>
    </w:p>
  </w:footnote>
  <w:footnote w:type="continuationSeparator" w:id="0">
    <w:p w:rsidR="00AD78BD" w:rsidRDefault="00AD78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DE5" w:rsidRDefault="00D51DE5" w:rsidP="0092693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51DE5" w:rsidRDefault="00D51DE5" w:rsidP="00D51DE5">
    <w:pPr>
      <w:pStyle w:val="a3"/>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93A" w:rsidRDefault="0092693A" w:rsidP="00515CD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2693A" w:rsidRDefault="0092693A">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93A" w:rsidRDefault="0092693A" w:rsidP="00515CD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C1F67">
      <w:rPr>
        <w:rStyle w:val="a4"/>
        <w:noProof/>
      </w:rPr>
      <w:t>2</w:t>
    </w:r>
    <w:r>
      <w:rPr>
        <w:rStyle w:val="a4"/>
      </w:rPr>
      <w:fldChar w:fldCharType="end"/>
    </w:r>
  </w:p>
  <w:p w:rsidR="00D51DE5" w:rsidRDefault="00D51DE5" w:rsidP="00D51DE5">
    <w:pPr>
      <w:pStyle w:val="a3"/>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numFmt w:val="bullet"/>
      <w:lvlText w:val="-"/>
      <w:lvlJc w:val="left"/>
      <w:pPr>
        <w:tabs>
          <w:tab w:val="num" w:pos="720"/>
        </w:tabs>
        <w:ind w:left="0" w:firstLine="0"/>
      </w:pPr>
      <w:rPr>
        <w:rFonts w:ascii="Times New Roman" w:hAnsi="Times New Roman" w:cs="Times New Roman" w:hint="default"/>
        <w:spacing w:val="-10"/>
        <w:sz w:val="30"/>
        <w:szCs w:val="30"/>
      </w:rPr>
    </w:lvl>
  </w:abstractNum>
  <w:abstractNum w:abstractNumId="2" w15:restartNumberingAfterBreak="0">
    <w:nsid w:val="00000004"/>
    <w:multiLevelType w:val="singleLevel"/>
    <w:tmpl w:val="00000004"/>
    <w:name w:val="WW8Num4"/>
    <w:lvl w:ilvl="0">
      <w:numFmt w:val="bullet"/>
      <w:lvlText w:val="-"/>
      <w:lvlJc w:val="left"/>
      <w:pPr>
        <w:tabs>
          <w:tab w:val="num" w:pos="159"/>
        </w:tabs>
        <w:ind w:left="0" w:firstLine="0"/>
      </w:pPr>
      <w:rPr>
        <w:rFonts w:ascii="Times New Roman" w:hAnsi="Times New Roman" w:cs="Times New Roman" w:hint="default"/>
      </w:rPr>
    </w:lvl>
  </w:abstractNum>
  <w:abstractNum w:abstractNumId="3" w15:restartNumberingAfterBreak="0">
    <w:nsid w:val="00000005"/>
    <w:multiLevelType w:val="singleLevel"/>
    <w:tmpl w:val="00000005"/>
    <w:name w:val="WW8Num5"/>
    <w:lvl w:ilvl="0">
      <w:numFmt w:val="bullet"/>
      <w:lvlText w:val="-"/>
      <w:lvlJc w:val="left"/>
      <w:pPr>
        <w:tabs>
          <w:tab w:val="num" w:pos="720"/>
        </w:tabs>
        <w:ind w:left="0" w:firstLine="0"/>
      </w:pPr>
      <w:rPr>
        <w:rFonts w:ascii="Times New Roman" w:hAnsi="Times New Roman" w:cs="Times New Roman" w:hint="default"/>
        <w:spacing w:val="-1"/>
        <w:sz w:val="28"/>
        <w:szCs w:val="28"/>
      </w:rPr>
    </w:lvl>
  </w:abstractNum>
  <w:abstractNum w:abstractNumId="4" w15:restartNumberingAfterBreak="0">
    <w:nsid w:val="00000006"/>
    <w:multiLevelType w:val="singleLevel"/>
    <w:tmpl w:val="00000006"/>
    <w:name w:val="WW8Num6"/>
    <w:lvl w:ilvl="0">
      <w:numFmt w:val="bullet"/>
      <w:lvlText w:val="-"/>
      <w:lvlJc w:val="left"/>
      <w:pPr>
        <w:tabs>
          <w:tab w:val="num" w:pos="720"/>
        </w:tabs>
        <w:ind w:left="0" w:firstLine="0"/>
      </w:pPr>
      <w:rPr>
        <w:rFonts w:ascii="Times New Roman" w:hAnsi="Times New Roman" w:cs="Times New Roman" w:hint="default"/>
        <w:sz w:val="30"/>
        <w:szCs w:val="30"/>
      </w:rPr>
    </w:lvl>
  </w:abstractNum>
  <w:abstractNum w:abstractNumId="5" w15:restartNumberingAfterBreak="0">
    <w:nsid w:val="00000008"/>
    <w:multiLevelType w:val="singleLevel"/>
    <w:tmpl w:val="00000008"/>
    <w:name w:val="WW8Num8"/>
    <w:lvl w:ilvl="0">
      <w:numFmt w:val="bullet"/>
      <w:lvlText w:val="-"/>
      <w:lvlJc w:val="left"/>
      <w:pPr>
        <w:tabs>
          <w:tab w:val="num" w:pos="720"/>
        </w:tabs>
        <w:ind w:left="0" w:firstLine="0"/>
      </w:pPr>
      <w:rPr>
        <w:rFonts w:ascii="Times New Roman" w:hAnsi="Times New Roman" w:cs="Times New Roman" w:hint="default"/>
        <w:color w:val="000000"/>
        <w:spacing w:val="-10"/>
        <w:sz w:val="28"/>
        <w:szCs w:val="28"/>
      </w:rPr>
    </w:lvl>
  </w:abstractNum>
  <w:abstractNum w:abstractNumId="6" w15:restartNumberingAfterBreak="0">
    <w:nsid w:val="049C1620"/>
    <w:multiLevelType w:val="multilevel"/>
    <w:tmpl w:val="F6500B40"/>
    <w:lvl w:ilvl="0">
      <w:start w:val="4"/>
      <w:numFmt w:val="decimal"/>
      <w:lvlText w:val="%1."/>
      <w:lvlJc w:val="left"/>
      <w:pPr>
        <w:tabs>
          <w:tab w:val="num" w:pos="585"/>
        </w:tabs>
        <w:ind w:left="585" w:hanging="585"/>
      </w:pPr>
      <w:rPr>
        <w:rFonts w:hint="default"/>
      </w:rPr>
    </w:lvl>
    <w:lvl w:ilvl="1">
      <w:start w:val="1"/>
      <w:numFmt w:val="decimal"/>
      <w:lvlText w:val="%1.%2."/>
      <w:lvlJc w:val="left"/>
      <w:pPr>
        <w:tabs>
          <w:tab w:val="num" w:pos="1077"/>
        </w:tabs>
        <w:ind w:left="1077" w:hanging="720"/>
      </w:pPr>
      <w:rPr>
        <w:rFonts w:hint="default"/>
      </w:rPr>
    </w:lvl>
    <w:lvl w:ilvl="2">
      <w:start w:val="5"/>
      <w:numFmt w:val="decimal"/>
      <w:lvlText w:val="%1.%2.%3."/>
      <w:lvlJc w:val="left"/>
      <w:pPr>
        <w:tabs>
          <w:tab w:val="num" w:pos="1434"/>
        </w:tabs>
        <w:ind w:left="1434" w:hanging="720"/>
      </w:pPr>
      <w:rPr>
        <w:rFonts w:hint="default"/>
      </w:rPr>
    </w:lvl>
    <w:lvl w:ilvl="3">
      <w:start w:val="1"/>
      <w:numFmt w:val="decimal"/>
      <w:lvlText w:val="%1.%2.%3.%4."/>
      <w:lvlJc w:val="left"/>
      <w:pPr>
        <w:tabs>
          <w:tab w:val="num" w:pos="2151"/>
        </w:tabs>
        <w:ind w:left="2151" w:hanging="108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3225"/>
        </w:tabs>
        <w:ind w:left="3225" w:hanging="144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4299"/>
        </w:tabs>
        <w:ind w:left="4299" w:hanging="1800"/>
      </w:pPr>
      <w:rPr>
        <w:rFonts w:hint="default"/>
      </w:rPr>
    </w:lvl>
    <w:lvl w:ilvl="8">
      <w:start w:val="1"/>
      <w:numFmt w:val="decimal"/>
      <w:lvlText w:val="%1.%2.%3.%4.%5.%6.%7.%8.%9."/>
      <w:lvlJc w:val="left"/>
      <w:pPr>
        <w:tabs>
          <w:tab w:val="num" w:pos="4656"/>
        </w:tabs>
        <w:ind w:left="4656" w:hanging="1800"/>
      </w:pPr>
      <w:rPr>
        <w:rFonts w:hint="default"/>
      </w:rPr>
    </w:lvl>
  </w:abstractNum>
  <w:abstractNum w:abstractNumId="7" w15:restartNumberingAfterBreak="0">
    <w:nsid w:val="1132595B"/>
    <w:multiLevelType w:val="multilevel"/>
    <w:tmpl w:val="772A28E6"/>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1450"/>
        </w:tabs>
        <w:ind w:left="1450" w:hanging="720"/>
      </w:pPr>
      <w:rPr>
        <w:rFonts w:hint="default"/>
      </w:rPr>
    </w:lvl>
    <w:lvl w:ilvl="2">
      <w:start w:val="1"/>
      <w:numFmt w:val="decimal"/>
      <w:lvlText w:val="%1.%2.%3."/>
      <w:lvlJc w:val="left"/>
      <w:pPr>
        <w:tabs>
          <w:tab w:val="num" w:pos="2180"/>
        </w:tabs>
        <w:ind w:left="2180"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4000"/>
        </w:tabs>
        <w:ind w:left="4000" w:hanging="1080"/>
      </w:pPr>
      <w:rPr>
        <w:rFonts w:hint="default"/>
      </w:rPr>
    </w:lvl>
    <w:lvl w:ilvl="5">
      <w:start w:val="1"/>
      <w:numFmt w:val="decimal"/>
      <w:lvlText w:val="%1.%2.%3.%4.%5.%6."/>
      <w:lvlJc w:val="left"/>
      <w:pPr>
        <w:tabs>
          <w:tab w:val="num" w:pos="5090"/>
        </w:tabs>
        <w:ind w:left="5090" w:hanging="1440"/>
      </w:pPr>
      <w:rPr>
        <w:rFonts w:hint="default"/>
      </w:rPr>
    </w:lvl>
    <w:lvl w:ilvl="6">
      <w:start w:val="1"/>
      <w:numFmt w:val="decimal"/>
      <w:lvlText w:val="%1.%2.%3.%4.%5.%6.%7."/>
      <w:lvlJc w:val="left"/>
      <w:pPr>
        <w:tabs>
          <w:tab w:val="num" w:pos="5820"/>
        </w:tabs>
        <w:ind w:left="5820" w:hanging="1440"/>
      </w:pPr>
      <w:rPr>
        <w:rFonts w:hint="default"/>
      </w:rPr>
    </w:lvl>
    <w:lvl w:ilvl="7">
      <w:start w:val="1"/>
      <w:numFmt w:val="decimal"/>
      <w:lvlText w:val="%1.%2.%3.%4.%5.%6.%7.%8."/>
      <w:lvlJc w:val="left"/>
      <w:pPr>
        <w:tabs>
          <w:tab w:val="num" w:pos="6910"/>
        </w:tabs>
        <w:ind w:left="6910" w:hanging="1800"/>
      </w:pPr>
      <w:rPr>
        <w:rFonts w:hint="default"/>
      </w:rPr>
    </w:lvl>
    <w:lvl w:ilvl="8">
      <w:start w:val="1"/>
      <w:numFmt w:val="decimal"/>
      <w:lvlText w:val="%1.%2.%3.%4.%5.%6.%7.%8.%9."/>
      <w:lvlJc w:val="left"/>
      <w:pPr>
        <w:tabs>
          <w:tab w:val="num" w:pos="7640"/>
        </w:tabs>
        <w:ind w:left="7640" w:hanging="1800"/>
      </w:pPr>
      <w:rPr>
        <w:rFonts w:hint="default"/>
      </w:rPr>
    </w:lvl>
  </w:abstractNum>
  <w:abstractNum w:abstractNumId="8" w15:restartNumberingAfterBreak="0">
    <w:nsid w:val="11D00E09"/>
    <w:multiLevelType w:val="multilevel"/>
    <w:tmpl w:val="3F4EDE34"/>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1192"/>
        </w:tabs>
        <w:ind w:left="1192" w:hanging="720"/>
      </w:pPr>
      <w:rPr>
        <w:rFonts w:hint="default"/>
      </w:rPr>
    </w:lvl>
    <w:lvl w:ilvl="2">
      <w:start w:val="12"/>
      <w:numFmt w:val="decimal"/>
      <w:lvlText w:val="%1.%2.%3."/>
      <w:lvlJc w:val="left"/>
      <w:pPr>
        <w:tabs>
          <w:tab w:val="num" w:pos="1664"/>
        </w:tabs>
        <w:ind w:left="1664" w:hanging="720"/>
      </w:pPr>
      <w:rPr>
        <w:rFonts w:hint="default"/>
      </w:rPr>
    </w:lvl>
    <w:lvl w:ilvl="3">
      <w:start w:val="1"/>
      <w:numFmt w:val="decimal"/>
      <w:lvlText w:val="%1.%2.%3.%4."/>
      <w:lvlJc w:val="left"/>
      <w:pPr>
        <w:tabs>
          <w:tab w:val="num" w:pos="2496"/>
        </w:tabs>
        <w:ind w:left="2496" w:hanging="1080"/>
      </w:pPr>
      <w:rPr>
        <w:rFonts w:hint="default"/>
      </w:rPr>
    </w:lvl>
    <w:lvl w:ilvl="4">
      <w:start w:val="1"/>
      <w:numFmt w:val="decimal"/>
      <w:lvlText w:val="%1.%2.%3.%4.%5."/>
      <w:lvlJc w:val="left"/>
      <w:pPr>
        <w:tabs>
          <w:tab w:val="num" w:pos="2968"/>
        </w:tabs>
        <w:ind w:left="2968" w:hanging="1080"/>
      </w:pPr>
      <w:rPr>
        <w:rFonts w:hint="default"/>
      </w:rPr>
    </w:lvl>
    <w:lvl w:ilvl="5">
      <w:start w:val="1"/>
      <w:numFmt w:val="decimal"/>
      <w:lvlText w:val="%1.%2.%3.%4.%5.%6."/>
      <w:lvlJc w:val="left"/>
      <w:pPr>
        <w:tabs>
          <w:tab w:val="num" w:pos="3800"/>
        </w:tabs>
        <w:ind w:left="3800" w:hanging="144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5104"/>
        </w:tabs>
        <w:ind w:left="5104" w:hanging="1800"/>
      </w:pPr>
      <w:rPr>
        <w:rFonts w:hint="default"/>
      </w:rPr>
    </w:lvl>
    <w:lvl w:ilvl="8">
      <w:start w:val="1"/>
      <w:numFmt w:val="decimal"/>
      <w:lvlText w:val="%1.%2.%3.%4.%5.%6.%7.%8.%9."/>
      <w:lvlJc w:val="left"/>
      <w:pPr>
        <w:tabs>
          <w:tab w:val="num" w:pos="5576"/>
        </w:tabs>
        <w:ind w:left="5576" w:hanging="1800"/>
      </w:pPr>
      <w:rPr>
        <w:rFonts w:hint="default"/>
      </w:rPr>
    </w:lvl>
  </w:abstractNum>
  <w:abstractNum w:abstractNumId="9" w15:restartNumberingAfterBreak="0">
    <w:nsid w:val="1DCB1987"/>
    <w:multiLevelType w:val="hybridMultilevel"/>
    <w:tmpl w:val="79C4B7B8"/>
    <w:lvl w:ilvl="0" w:tplc="04220001">
      <w:start w:val="1"/>
      <w:numFmt w:val="bullet"/>
      <w:lvlText w:val=""/>
      <w:lvlJc w:val="left"/>
      <w:pPr>
        <w:ind w:left="1797" w:hanging="360"/>
      </w:pPr>
      <w:rPr>
        <w:rFonts w:ascii="Symbol" w:hAnsi="Symbol" w:hint="default"/>
      </w:rPr>
    </w:lvl>
    <w:lvl w:ilvl="1" w:tplc="04220003" w:tentative="1">
      <w:start w:val="1"/>
      <w:numFmt w:val="bullet"/>
      <w:lvlText w:val="o"/>
      <w:lvlJc w:val="left"/>
      <w:pPr>
        <w:ind w:left="2517" w:hanging="360"/>
      </w:pPr>
      <w:rPr>
        <w:rFonts w:ascii="Courier New" w:hAnsi="Courier New" w:cs="Courier New" w:hint="default"/>
      </w:rPr>
    </w:lvl>
    <w:lvl w:ilvl="2" w:tplc="04220005" w:tentative="1">
      <w:start w:val="1"/>
      <w:numFmt w:val="bullet"/>
      <w:lvlText w:val=""/>
      <w:lvlJc w:val="left"/>
      <w:pPr>
        <w:ind w:left="3237" w:hanging="360"/>
      </w:pPr>
      <w:rPr>
        <w:rFonts w:ascii="Wingdings" w:hAnsi="Wingdings" w:hint="default"/>
      </w:rPr>
    </w:lvl>
    <w:lvl w:ilvl="3" w:tplc="04220001" w:tentative="1">
      <w:start w:val="1"/>
      <w:numFmt w:val="bullet"/>
      <w:lvlText w:val=""/>
      <w:lvlJc w:val="left"/>
      <w:pPr>
        <w:ind w:left="3957" w:hanging="360"/>
      </w:pPr>
      <w:rPr>
        <w:rFonts w:ascii="Symbol" w:hAnsi="Symbol" w:hint="default"/>
      </w:rPr>
    </w:lvl>
    <w:lvl w:ilvl="4" w:tplc="04220003" w:tentative="1">
      <w:start w:val="1"/>
      <w:numFmt w:val="bullet"/>
      <w:lvlText w:val="o"/>
      <w:lvlJc w:val="left"/>
      <w:pPr>
        <w:ind w:left="4677" w:hanging="360"/>
      </w:pPr>
      <w:rPr>
        <w:rFonts w:ascii="Courier New" w:hAnsi="Courier New" w:cs="Courier New" w:hint="default"/>
      </w:rPr>
    </w:lvl>
    <w:lvl w:ilvl="5" w:tplc="04220005" w:tentative="1">
      <w:start w:val="1"/>
      <w:numFmt w:val="bullet"/>
      <w:lvlText w:val=""/>
      <w:lvlJc w:val="left"/>
      <w:pPr>
        <w:ind w:left="5397" w:hanging="360"/>
      </w:pPr>
      <w:rPr>
        <w:rFonts w:ascii="Wingdings" w:hAnsi="Wingdings" w:hint="default"/>
      </w:rPr>
    </w:lvl>
    <w:lvl w:ilvl="6" w:tplc="04220001" w:tentative="1">
      <w:start w:val="1"/>
      <w:numFmt w:val="bullet"/>
      <w:lvlText w:val=""/>
      <w:lvlJc w:val="left"/>
      <w:pPr>
        <w:ind w:left="6117" w:hanging="360"/>
      </w:pPr>
      <w:rPr>
        <w:rFonts w:ascii="Symbol" w:hAnsi="Symbol" w:hint="default"/>
      </w:rPr>
    </w:lvl>
    <w:lvl w:ilvl="7" w:tplc="04220003" w:tentative="1">
      <w:start w:val="1"/>
      <w:numFmt w:val="bullet"/>
      <w:lvlText w:val="o"/>
      <w:lvlJc w:val="left"/>
      <w:pPr>
        <w:ind w:left="6837" w:hanging="360"/>
      </w:pPr>
      <w:rPr>
        <w:rFonts w:ascii="Courier New" w:hAnsi="Courier New" w:cs="Courier New" w:hint="default"/>
      </w:rPr>
    </w:lvl>
    <w:lvl w:ilvl="8" w:tplc="04220005" w:tentative="1">
      <w:start w:val="1"/>
      <w:numFmt w:val="bullet"/>
      <w:lvlText w:val=""/>
      <w:lvlJc w:val="left"/>
      <w:pPr>
        <w:ind w:left="7557" w:hanging="360"/>
      </w:pPr>
      <w:rPr>
        <w:rFonts w:ascii="Wingdings" w:hAnsi="Wingdings" w:hint="default"/>
      </w:rPr>
    </w:lvl>
  </w:abstractNum>
  <w:abstractNum w:abstractNumId="10" w15:restartNumberingAfterBreak="0">
    <w:nsid w:val="30014C9B"/>
    <w:multiLevelType w:val="hybridMultilevel"/>
    <w:tmpl w:val="833AD062"/>
    <w:lvl w:ilvl="0" w:tplc="04220001">
      <w:start w:val="1"/>
      <w:numFmt w:val="bullet"/>
      <w:lvlText w:val=""/>
      <w:lvlJc w:val="left"/>
      <w:pPr>
        <w:ind w:left="1281" w:hanging="360"/>
      </w:pPr>
      <w:rPr>
        <w:rFonts w:ascii="Symbol" w:hAnsi="Symbol" w:hint="default"/>
      </w:rPr>
    </w:lvl>
    <w:lvl w:ilvl="1" w:tplc="04220003" w:tentative="1">
      <w:start w:val="1"/>
      <w:numFmt w:val="bullet"/>
      <w:lvlText w:val="o"/>
      <w:lvlJc w:val="left"/>
      <w:pPr>
        <w:ind w:left="2001" w:hanging="360"/>
      </w:pPr>
      <w:rPr>
        <w:rFonts w:ascii="Courier New" w:hAnsi="Courier New" w:cs="Courier New" w:hint="default"/>
      </w:rPr>
    </w:lvl>
    <w:lvl w:ilvl="2" w:tplc="04220005" w:tentative="1">
      <w:start w:val="1"/>
      <w:numFmt w:val="bullet"/>
      <w:lvlText w:val=""/>
      <w:lvlJc w:val="left"/>
      <w:pPr>
        <w:ind w:left="2721" w:hanging="360"/>
      </w:pPr>
      <w:rPr>
        <w:rFonts w:ascii="Wingdings" w:hAnsi="Wingdings" w:hint="default"/>
      </w:rPr>
    </w:lvl>
    <w:lvl w:ilvl="3" w:tplc="04220001" w:tentative="1">
      <w:start w:val="1"/>
      <w:numFmt w:val="bullet"/>
      <w:lvlText w:val=""/>
      <w:lvlJc w:val="left"/>
      <w:pPr>
        <w:ind w:left="3441" w:hanging="360"/>
      </w:pPr>
      <w:rPr>
        <w:rFonts w:ascii="Symbol" w:hAnsi="Symbol" w:hint="default"/>
      </w:rPr>
    </w:lvl>
    <w:lvl w:ilvl="4" w:tplc="04220003" w:tentative="1">
      <w:start w:val="1"/>
      <w:numFmt w:val="bullet"/>
      <w:lvlText w:val="o"/>
      <w:lvlJc w:val="left"/>
      <w:pPr>
        <w:ind w:left="4161" w:hanging="360"/>
      </w:pPr>
      <w:rPr>
        <w:rFonts w:ascii="Courier New" w:hAnsi="Courier New" w:cs="Courier New" w:hint="default"/>
      </w:rPr>
    </w:lvl>
    <w:lvl w:ilvl="5" w:tplc="04220005" w:tentative="1">
      <w:start w:val="1"/>
      <w:numFmt w:val="bullet"/>
      <w:lvlText w:val=""/>
      <w:lvlJc w:val="left"/>
      <w:pPr>
        <w:ind w:left="4881" w:hanging="360"/>
      </w:pPr>
      <w:rPr>
        <w:rFonts w:ascii="Wingdings" w:hAnsi="Wingdings" w:hint="default"/>
      </w:rPr>
    </w:lvl>
    <w:lvl w:ilvl="6" w:tplc="04220001" w:tentative="1">
      <w:start w:val="1"/>
      <w:numFmt w:val="bullet"/>
      <w:lvlText w:val=""/>
      <w:lvlJc w:val="left"/>
      <w:pPr>
        <w:ind w:left="5601" w:hanging="360"/>
      </w:pPr>
      <w:rPr>
        <w:rFonts w:ascii="Symbol" w:hAnsi="Symbol" w:hint="default"/>
      </w:rPr>
    </w:lvl>
    <w:lvl w:ilvl="7" w:tplc="04220003" w:tentative="1">
      <w:start w:val="1"/>
      <w:numFmt w:val="bullet"/>
      <w:lvlText w:val="o"/>
      <w:lvlJc w:val="left"/>
      <w:pPr>
        <w:ind w:left="6321" w:hanging="360"/>
      </w:pPr>
      <w:rPr>
        <w:rFonts w:ascii="Courier New" w:hAnsi="Courier New" w:cs="Courier New" w:hint="default"/>
      </w:rPr>
    </w:lvl>
    <w:lvl w:ilvl="8" w:tplc="04220005" w:tentative="1">
      <w:start w:val="1"/>
      <w:numFmt w:val="bullet"/>
      <w:lvlText w:val=""/>
      <w:lvlJc w:val="left"/>
      <w:pPr>
        <w:ind w:left="7041" w:hanging="360"/>
      </w:pPr>
      <w:rPr>
        <w:rFonts w:ascii="Wingdings" w:hAnsi="Wingdings" w:hint="default"/>
      </w:rPr>
    </w:lvl>
  </w:abstractNum>
  <w:abstractNum w:abstractNumId="11" w15:restartNumberingAfterBreak="0">
    <w:nsid w:val="429A3F3A"/>
    <w:multiLevelType w:val="hybridMultilevel"/>
    <w:tmpl w:val="B4907E9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67B43565"/>
    <w:multiLevelType w:val="hybridMultilevel"/>
    <w:tmpl w:val="266E9BCA"/>
    <w:lvl w:ilvl="0" w:tplc="8848A4B4">
      <w:start w:val="1"/>
      <w:numFmt w:val="decimal"/>
      <w:lvlText w:val="%1."/>
      <w:lvlJc w:val="left"/>
      <w:pPr>
        <w:ind w:left="1090" w:hanging="360"/>
      </w:pPr>
      <w:rPr>
        <w:rFonts w:hint="default"/>
      </w:rPr>
    </w:lvl>
    <w:lvl w:ilvl="1" w:tplc="04220019" w:tentative="1">
      <w:start w:val="1"/>
      <w:numFmt w:val="lowerLetter"/>
      <w:lvlText w:val="%2."/>
      <w:lvlJc w:val="left"/>
      <w:pPr>
        <w:ind w:left="1810" w:hanging="360"/>
      </w:pPr>
    </w:lvl>
    <w:lvl w:ilvl="2" w:tplc="0422001B" w:tentative="1">
      <w:start w:val="1"/>
      <w:numFmt w:val="lowerRoman"/>
      <w:lvlText w:val="%3."/>
      <w:lvlJc w:val="right"/>
      <w:pPr>
        <w:ind w:left="2530" w:hanging="180"/>
      </w:pPr>
    </w:lvl>
    <w:lvl w:ilvl="3" w:tplc="0422000F" w:tentative="1">
      <w:start w:val="1"/>
      <w:numFmt w:val="decimal"/>
      <w:lvlText w:val="%4."/>
      <w:lvlJc w:val="left"/>
      <w:pPr>
        <w:ind w:left="3250" w:hanging="360"/>
      </w:pPr>
    </w:lvl>
    <w:lvl w:ilvl="4" w:tplc="04220019" w:tentative="1">
      <w:start w:val="1"/>
      <w:numFmt w:val="lowerLetter"/>
      <w:lvlText w:val="%5."/>
      <w:lvlJc w:val="left"/>
      <w:pPr>
        <w:ind w:left="3970" w:hanging="360"/>
      </w:pPr>
    </w:lvl>
    <w:lvl w:ilvl="5" w:tplc="0422001B" w:tentative="1">
      <w:start w:val="1"/>
      <w:numFmt w:val="lowerRoman"/>
      <w:lvlText w:val="%6."/>
      <w:lvlJc w:val="right"/>
      <w:pPr>
        <w:ind w:left="4690" w:hanging="180"/>
      </w:pPr>
    </w:lvl>
    <w:lvl w:ilvl="6" w:tplc="0422000F" w:tentative="1">
      <w:start w:val="1"/>
      <w:numFmt w:val="decimal"/>
      <w:lvlText w:val="%7."/>
      <w:lvlJc w:val="left"/>
      <w:pPr>
        <w:ind w:left="5410" w:hanging="360"/>
      </w:pPr>
    </w:lvl>
    <w:lvl w:ilvl="7" w:tplc="04220019" w:tentative="1">
      <w:start w:val="1"/>
      <w:numFmt w:val="lowerLetter"/>
      <w:lvlText w:val="%8."/>
      <w:lvlJc w:val="left"/>
      <w:pPr>
        <w:ind w:left="6130" w:hanging="360"/>
      </w:pPr>
    </w:lvl>
    <w:lvl w:ilvl="8" w:tplc="0422001B" w:tentative="1">
      <w:start w:val="1"/>
      <w:numFmt w:val="lowerRoman"/>
      <w:lvlText w:val="%9."/>
      <w:lvlJc w:val="right"/>
      <w:pPr>
        <w:ind w:left="6850" w:hanging="180"/>
      </w:pPr>
    </w:lvl>
  </w:abstractNum>
  <w:abstractNum w:abstractNumId="13" w15:restartNumberingAfterBreak="0">
    <w:nsid w:val="69B64B99"/>
    <w:multiLevelType w:val="hybridMultilevel"/>
    <w:tmpl w:val="8028FF62"/>
    <w:lvl w:ilvl="0" w:tplc="04220001">
      <w:start w:val="1"/>
      <w:numFmt w:val="bullet"/>
      <w:lvlText w:val=""/>
      <w:lvlJc w:val="left"/>
      <w:pPr>
        <w:ind w:left="1422" w:hanging="360"/>
      </w:pPr>
      <w:rPr>
        <w:rFonts w:ascii="Symbol" w:hAnsi="Symbol" w:hint="default"/>
      </w:rPr>
    </w:lvl>
    <w:lvl w:ilvl="1" w:tplc="04220003" w:tentative="1">
      <w:start w:val="1"/>
      <w:numFmt w:val="bullet"/>
      <w:lvlText w:val="o"/>
      <w:lvlJc w:val="left"/>
      <w:pPr>
        <w:ind w:left="2142" w:hanging="360"/>
      </w:pPr>
      <w:rPr>
        <w:rFonts w:ascii="Courier New" w:hAnsi="Courier New" w:cs="Courier New" w:hint="default"/>
      </w:rPr>
    </w:lvl>
    <w:lvl w:ilvl="2" w:tplc="04220005" w:tentative="1">
      <w:start w:val="1"/>
      <w:numFmt w:val="bullet"/>
      <w:lvlText w:val=""/>
      <w:lvlJc w:val="left"/>
      <w:pPr>
        <w:ind w:left="2862" w:hanging="360"/>
      </w:pPr>
      <w:rPr>
        <w:rFonts w:ascii="Wingdings" w:hAnsi="Wingdings" w:hint="default"/>
      </w:rPr>
    </w:lvl>
    <w:lvl w:ilvl="3" w:tplc="04220001" w:tentative="1">
      <w:start w:val="1"/>
      <w:numFmt w:val="bullet"/>
      <w:lvlText w:val=""/>
      <w:lvlJc w:val="left"/>
      <w:pPr>
        <w:ind w:left="3582" w:hanging="360"/>
      </w:pPr>
      <w:rPr>
        <w:rFonts w:ascii="Symbol" w:hAnsi="Symbol" w:hint="default"/>
      </w:rPr>
    </w:lvl>
    <w:lvl w:ilvl="4" w:tplc="04220003" w:tentative="1">
      <w:start w:val="1"/>
      <w:numFmt w:val="bullet"/>
      <w:lvlText w:val="o"/>
      <w:lvlJc w:val="left"/>
      <w:pPr>
        <w:ind w:left="4302" w:hanging="360"/>
      </w:pPr>
      <w:rPr>
        <w:rFonts w:ascii="Courier New" w:hAnsi="Courier New" w:cs="Courier New" w:hint="default"/>
      </w:rPr>
    </w:lvl>
    <w:lvl w:ilvl="5" w:tplc="04220005" w:tentative="1">
      <w:start w:val="1"/>
      <w:numFmt w:val="bullet"/>
      <w:lvlText w:val=""/>
      <w:lvlJc w:val="left"/>
      <w:pPr>
        <w:ind w:left="5022" w:hanging="360"/>
      </w:pPr>
      <w:rPr>
        <w:rFonts w:ascii="Wingdings" w:hAnsi="Wingdings" w:hint="default"/>
      </w:rPr>
    </w:lvl>
    <w:lvl w:ilvl="6" w:tplc="04220001" w:tentative="1">
      <w:start w:val="1"/>
      <w:numFmt w:val="bullet"/>
      <w:lvlText w:val=""/>
      <w:lvlJc w:val="left"/>
      <w:pPr>
        <w:ind w:left="5742" w:hanging="360"/>
      </w:pPr>
      <w:rPr>
        <w:rFonts w:ascii="Symbol" w:hAnsi="Symbol" w:hint="default"/>
      </w:rPr>
    </w:lvl>
    <w:lvl w:ilvl="7" w:tplc="04220003" w:tentative="1">
      <w:start w:val="1"/>
      <w:numFmt w:val="bullet"/>
      <w:lvlText w:val="o"/>
      <w:lvlJc w:val="left"/>
      <w:pPr>
        <w:ind w:left="6462" w:hanging="360"/>
      </w:pPr>
      <w:rPr>
        <w:rFonts w:ascii="Courier New" w:hAnsi="Courier New" w:cs="Courier New" w:hint="default"/>
      </w:rPr>
    </w:lvl>
    <w:lvl w:ilvl="8" w:tplc="04220005" w:tentative="1">
      <w:start w:val="1"/>
      <w:numFmt w:val="bullet"/>
      <w:lvlText w:val=""/>
      <w:lvlJc w:val="left"/>
      <w:pPr>
        <w:ind w:left="7182" w:hanging="360"/>
      </w:pPr>
      <w:rPr>
        <w:rFonts w:ascii="Wingdings" w:hAnsi="Wingdings" w:hint="default"/>
      </w:rPr>
    </w:lvl>
  </w:abstractNum>
  <w:abstractNum w:abstractNumId="14" w15:restartNumberingAfterBreak="0">
    <w:nsid w:val="739D22A8"/>
    <w:multiLevelType w:val="hybridMultilevel"/>
    <w:tmpl w:val="1D56BD06"/>
    <w:lvl w:ilvl="0" w:tplc="04220001">
      <w:start w:val="1"/>
      <w:numFmt w:val="bullet"/>
      <w:lvlText w:val=""/>
      <w:lvlJc w:val="left"/>
      <w:pPr>
        <w:ind w:left="1724" w:hanging="360"/>
      </w:pPr>
      <w:rPr>
        <w:rFonts w:ascii="Symbol" w:hAnsi="Symbol" w:hint="default"/>
      </w:rPr>
    </w:lvl>
    <w:lvl w:ilvl="1" w:tplc="04220003" w:tentative="1">
      <w:start w:val="1"/>
      <w:numFmt w:val="bullet"/>
      <w:lvlText w:val="o"/>
      <w:lvlJc w:val="left"/>
      <w:pPr>
        <w:ind w:left="2444" w:hanging="360"/>
      </w:pPr>
      <w:rPr>
        <w:rFonts w:ascii="Courier New" w:hAnsi="Courier New" w:cs="Courier New" w:hint="default"/>
      </w:rPr>
    </w:lvl>
    <w:lvl w:ilvl="2" w:tplc="04220005" w:tentative="1">
      <w:start w:val="1"/>
      <w:numFmt w:val="bullet"/>
      <w:lvlText w:val=""/>
      <w:lvlJc w:val="left"/>
      <w:pPr>
        <w:ind w:left="3164" w:hanging="360"/>
      </w:pPr>
      <w:rPr>
        <w:rFonts w:ascii="Wingdings" w:hAnsi="Wingdings" w:hint="default"/>
      </w:rPr>
    </w:lvl>
    <w:lvl w:ilvl="3" w:tplc="04220001" w:tentative="1">
      <w:start w:val="1"/>
      <w:numFmt w:val="bullet"/>
      <w:lvlText w:val=""/>
      <w:lvlJc w:val="left"/>
      <w:pPr>
        <w:ind w:left="3884" w:hanging="360"/>
      </w:pPr>
      <w:rPr>
        <w:rFonts w:ascii="Symbol" w:hAnsi="Symbol" w:hint="default"/>
      </w:rPr>
    </w:lvl>
    <w:lvl w:ilvl="4" w:tplc="04220003" w:tentative="1">
      <w:start w:val="1"/>
      <w:numFmt w:val="bullet"/>
      <w:lvlText w:val="o"/>
      <w:lvlJc w:val="left"/>
      <w:pPr>
        <w:ind w:left="4604" w:hanging="360"/>
      </w:pPr>
      <w:rPr>
        <w:rFonts w:ascii="Courier New" w:hAnsi="Courier New" w:cs="Courier New" w:hint="default"/>
      </w:rPr>
    </w:lvl>
    <w:lvl w:ilvl="5" w:tplc="04220005" w:tentative="1">
      <w:start w:val="1"/>
      <w:numFmt w:val="bullet"/>
      <w:lvlText w:val=""/>
      <w:lvlJc w:val="left"/>
      <w:pPr>
        <w:ind w:left="5324" w:hanging="360"/>
      </w:pPr>
      <w:rPr>
        <w:rFonts w:ascii="Wingdings" w:hAnsi="Wingdings" w:hint="default"/>
      </w:rPr>
    </w:lvl>
    <w:lvl w:ilvl="6" w:tplc="04220001" w:tentative="1">
      <w:start w:val="1"/>
      <w:numFmt w:val="bullet"/>
      <w:lvlText w:val=""/>
      <w:lvlJc w:val="left"/>
      <w:pPr>
        <w:ind w:left="6044" w:hanging="360"/>
      </w:pPr>
      <w:rPr>
        <w:rFonts w:ascii="Symbol" w:hAnsi="Symbol" w:hint="default"/>
      </w:rPr>
    </w:lvl>
    <w:lvl w:ilvl="7" w:tplc="04220003" w:tentative="1">
      <w:start w:val="1"/>
      <w:numFmt w:val="bullet"/>
      <w:lvlText w:val="o"/>
      <w:lvlJc w:val="left"/>
      <w:pPr>
        <w:ind w:left="6764" w:hanging="360"/>
      </w:pPr>
      <w:rPr>
        <w:rFonts w:ascii="Courier New" w:hAnsi="Courier New" w:cs="Courier New" w:hint="default"/>
      </w:rPr>
    </w:lvl>
    <w:lvl w:ilvl="8" w:tplc="04220005" w:tentative="1">
      <w:start w:val="1"/>
      <w:numFmt w:val="bullet"/>
      <w:lvlText w:val=""/>
      <w:lvlJc w:val="left"/>
      <w:pPr>
        <w:ind w:left="748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2"/>
  </w:num>
  <w:num w:numId="8">
    <w:abstractNumId w:val="13"/>
  </w:num>
  <w:num w:numId="9">
    <w:abstractNumId w:val="10"/>
  </w:num>
  <w:num w:numId="10">
    <w:abstractNumId w:val="14"/>
  </w:num>
  <w:num w:numId="11">
    <w:abstractNumId w:val="11"/>
  </w:num>
  <w:num w:numId="12">
    <w:abstractNumId w:val="9"/>
  </w:num>
  <w:num w:numId="13">
    <w:abstractNumId w:val="6"/>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CDB"/>
    <w:rsid w:val="00026F1C"/>
    <w:rsid w:val="000C1F67"/>
    <w:rsid w:val="00157BD0"/>
    <w:rsid w:val="00250F01"/>
    <w:rsid w:val="002C34EF"/>
    <w:rsid w:val="002D0147"/>
    <w:rsid w:val="00515CDA"/>
    <w:rsid w:val="00520C24"/>
    <w:rsid w:val="00526C09"/>
    <w:rsid w:val="00541CDB"/>
    <w:rsid w:val="00553BAB"/>
    <w:rsid w:val="005F43E1"/>
    <w:rsid w:val="007F020B"/>
    <w:rsid w:val="00826317"/>
    <w:rsid w:val="0092693A"/>
    <w:rsid w:val="00A450D7"/>
    <w:rsid w:val="00A77543"/>
    <w:rsid w:val="00AD78BD"/>
    <w:rsid w:val="00AF4F4C"/>
    <w:rsid w:val="00D51DE5"/>
    <w:rsid w:val="00EF31BE"/>
    <w:rsid w:val="00F55D81"/>
    <w:rsid w:val="00F84F1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2AA736-54A1-40B2-8459-3283E4E8D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CDB"/>
    <w:pPr>
      <w:widowControl w:val="0"/>
      <w:suppressAutoHyphens/>
      <w:autoSpaceDE w:val="0"/>
    </w:pPr>
    <w:rPr>
      <w:lang w:val="uk-UA" w:eastAsia="zh-CN"/>
    </w:rPr>
  </w:style>
  <w:style w:type="paragraph" w:styleId="1">
    <w:name w:val="heading 1"/>
    <w:basedOn w:val="a"/>
    <w:next w:val="a"/>
    <w:qFormat/>
    <w:rsid w:val="00541CDB"/>
    <w:pPr>
      <w:keepNext/>
      <w:widowControl/>
      <w:numPr>
        <w:numId w:val="2"/>
      </w:numPr>
      <w:suppressAutoHyphens w:val="0"/>
      <w:autoSpaceDE/>
      <w:spacing w:before="240" w:after="60"/>
      <w:outlineLvl w:val="0"/>
    </w:pPr>
    <w:rPr>
      <w:rFonts w:ascii="Arial" w:hAnsi="Arial" w:cs="Arial"/>
      <w:b/>
      <w:bCs/>
      <w:kern w:val="1"/>
      <w:sz w:val="32"/>
      <w:szCs w:val="32"/>
      <w:lang w:val="ru-RU"/>
    </w:rPr>
  </w:style>
  <w:style w:type="paragraph" w:styleId="4">
    <w:name w:val="heading 4"/>
    <w:basedOn w:val="a"/>
    <w:next w:val="a"/>
    <w:qFormat/>
    <w:rsid w:val="00541CDB"/>
    <w:pPr>
      <w:keepNext/>
      <w:widowControl/>
      <w:numPr>
        <w:ilvl w:val="3"/>
        <w:numId w:val="2"/>
      </w:numPr>
      <w:suppressAutoHyphens w:val="0"/>
      <w:autoSpaceDE/>
      <w:spacing w:before="240" w:after="60"/>
      <w:outlineLvl w:val="3"/>
    </w:pPr>
    <w:rPr>
      <w:b/>
      <w:bCs/>
      <w:sz w:val="28"/>
      <w:szCs w:val="28"/>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2">
    <w:name w:val="Название объекта2"/>
    <w:basedOn w:val="a"/>
    <w:rsid w:val="00541CDB"/>
    <w:pPr>
      <w:suppressLineNumbers/>
      <w:spacing w:before="120" w:after="120"/>
    </w:pPr>
    <w:rPr>
      <w:rFonts w:cs="Mangal"/>
      <w:i/>
      <w:iCs/>
      <w:sz w:val="24"/>
      <w:szCs w:val="24"/>
    </w:rPr>
  </w:style>
  <w:style w:type="paragraph" w:customStyle="1" w:styleId="CharCharCharChar1">
    <w:name w:val="Char Знак Знак Char Знак Знак Char Знак Знак Char Знак Знак Знак Знак Знак Знак1 Знак"/>
    <w:basedOn w:val="a"/>
    <w:rsid w:val="00541CDB"/>
    <w:pPr>
      <w:widowControl/>
      <w:autoSpaceDE/>
    </w:pPr>
    <w:rPr>
      <w:rFonts w:ascii="Verdana" w:hAnsi="Verdana" w:cs="Verdana"/>
      <w:lang w:val="en-US"/>
    </w:rPr>
  </w:style>
  <w:style w:type="paragraph" w:styleId="a3">
    <w:name w:val="header"/>
    <w:basedOn w:val="a"/>
    <w:rsid w:val="00541CDB"/>
    <w:pPr>
      <w:suppressLineNumbers/>
      <w:tabs>
        <w:tab w:val="center" w:pos="4820"/>
        <w:tab w:val="right" w:pos="9640"/>
      </w:tabs>
    </w:pPr>
  </w:style>
  <w:style w:type="paragraph" w:customStyle="1" w:styleId="heading2">
    <w:name w:val="heading 2"/>
    <w:basedOn w:val="a"/>
    <w:next w:val="a"/>
    <w:rsid w:val="00541CDB"/>
    <w:pPr>
      <w:keepNext/>
      <w:widowControl/>
      <w:tabs>
        <w:tab w:val="left" w:pos="11766"/>
      </w:tabs>
      <w:suppressAutoHyphens w:val="0"/>
      <w:autoSpaceDE/>
      <w:spacing w:line="240" w:lineRule="atLeast"/>
    </w:pPr>
    <w:rPr>
      <w:rFonts w:ascii="Decor" w:hAnsi="Decor" w:cs="Decor"/>
      <w:sz w:val="28"/>
      <w:lang w:val="en-GB"/>
    </w:rPr>
  </w:style>
  <w:style w:type="character" w:styleId="a4">
    <w:name w:val="page number"/>
    <w:basedOn w:val="a0"/>
    <w:rsid w:val="00541CDB"/>
  </w:style>
  <w:style w:type="paragraph" w:styleId="a5">
    <w:name w:val="footer"/>
    <w:basedOn w:val="a"/>
    <w:rsid w:val="00AF4F4C"/>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3321</Words>
  <Characters>18935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ЗАТВЕРДЖЕНО </vt:lpstr>
    </vt:vector>
  </TitlesOfParts>
  <Company>rada</Company>
  <LinksUpToDate>false</LinksUpToDate>
  <CharactersWithSpaces>22212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Protokl4</dc:creator>
  <cp:keywords/>
  <dc:description/>
  <cp:lastModifiedBy>Kompvid2</cp:lastModifiedBy>
  <cp:revision>2</cp:revision>
  <cp:lastPrinted>2018-08-31T12:23:00Z</cp:lastPrinted>
  <dcterms:created xsi:type="dcterms:W3CDTF">2018-11-15T13:01:00Z</dcterms:created>
  <dcterms:modified xsi:type="dcterms:W3CDTF">2018-11-15T13:01:00Z</dcterms:modified>
</cp:coreProperties>
</file>