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45F" w:rsidRPr="00CA6CF2" w:rsidRDefault="001E245F" w:rsidP="001E245F">
      <w:pPr>
        <w:pStyle w:val="a7"/>
      </w:pPr>
      <w:bookmarkStart w:id="0" w:name="_GoBack"/>
      <w:bookmarkEnd w:id="0"/>
      <w:r w:rsidRPr="00CA6CF2">
        <w:t xml:space="preserve">                                                                                                    Додаток </w:t>
      </w:r>
      <w:r w:rsidR="008B16ED">
        <w:t>3</w:t>
      </w:r>
    </w:p>
    <w:p w:rsidR="001E245F" w:rsidRPr="00CA6CF2" w:rsidRDefault="001E245F" w:rsidP="001E245F">
      <w:pPr>
        <w:pStyle w:val="a7"/>
      </w:pPr>
      <w:r w:rsidRPr="00CA6CF2">
        <w:t xml:space="preserve">                                                                                                                 </w:t>
      </w:r>
      <w:r w:rsidR="004A24BD">
        <w:t xml:space="preserve">        </w:t>
      </w:r>
      <w:r w:rsidRPr="00CA6CF2">
        <w:t xml:space="preserve">до </w:t>
      </w:r>
      <w:r w:rsidR="00C347E3" w:rsidRPr="00CA6CF2">
        <w:t>П</w:t>
      </w:r>
      <w:r w:rsidRPr="00CA6CF2">
        <w:t>рограми «Захист»</w:t>
      </w:r>
    </w:p>
    <w:p w:rsidR="001E245F" w:rsidRPr="00CA6CF2" w:rsidRDefault="00185179" w:rsidP="00185179">
      <w:pPr>
        <w:pStyle w:val="a7"/>
      </w:pPr>
      <w:r w:rsidRPr="00CA6CF2">
        <w:t xml:space="preserve">                                                                                                                                          </w:t>
      </w:r>
      <w:r w:rsidR="001E245F" w:rsidRPr="00CA6CF2">
        <w:t xml:space="preserve"> м</w:t>
      </w:r>
      <w:r w:rsidRPr="00CA6CF2">
        <w:t>.</w:t>
      </w:r>
      <w:r w:rsidR="001E245F" w:rsidRPr="00CA6CF2">
        <w:t xml:space="preserve"> Чернівців на  201</w:t>
      </w:r>
      <w:r w:rsidR="00663B7A" w:rsidRPr="00CA6CF2">
        <w:t>9</w:t>
      </w:r>
      <w:r w:rsidR="001E245F" w:rsidRPr="00CA6CF2">
        <w:t>-20</w:t>
      </w:r>
      <w:r w:rsidR="00663B7A" w:rsidRPr="00CA6CF2">
        <w:t>21</w:t>
      </w:r>
      <w:r w:rsidR="001E245F" w:rsidRPr="00CA6CF2">
        <w:t xml:space="preserve"> роки,</w:t>
      </w:r>
    </w:p>
    <w:p w:rsidR="001E245F" w:rsidRPr="00CA6CF2" w:rsidRDefault="001E245F" w:rsidP="001E245F">
      <w:pPr>
        <w:pStyle w:val="a7"/>
      </w:pPr>
      <w:r w:rsidRPr="00CA6CF2">
        <w:t xml:space="preserve">                                                                                                                            затвердженої рішенням  </w:t>
      </w:r>
    </w:p>
    <w:p w:rsidR="001E245F" w:rsidRPr="00CA6CF2" w:rsidRDefault="001E245F" w:rsidP="001E245F">
      <w:pPr>
        <w:pStyle w:val="a7"/>
      </w:pPr>
      <w:r w:rsidRPr="00CA6CF2">
        <w:t xml:space="preserve">                                                                                                                                 Чернівецької міської ради </w:t>
      </w:r>
    </w:p>
    <w:p w:rsidR="001E245F" w:rsidRPr="00CA6CF2" w:rsidRDefault="001E245F" w:rsidP="001E245F">
      <w:pPr>
        <w:pStyle w:val="a7"/>
      </w:pPr>
      <w:r w:rsidRPr="00CA6CF2">
        <w:t xml:space="preserve">                                                                                                          </w:t>
      </w:r>
      <w:r w:rsidR="00185179" w:rsidRPr="00CA6CF2">
        <w:t xml:space="preserve"> </w:t>
      </w:r>
      <w:r w:rsidRPr="00CA6CF2">
        <w:t xml:space="preserve">  VІІ скликання</w:t>
      </w:r>
    </w:p>
    <w:p w:rsidR="008B16ED" w:rsidRPr="00454077" w:rsidRDefault="008B16ED" w:rsidP="008B16ED">
      <w:pPr>
        <w:pStyle w:val="a7"/>
        <w:rPr>
          <w:u w:val="single"/>
          <w:lang w:val="en-US"/>
        </w:rPr>
      </w:pPr>
      <w:r>
        <w:t xml:space="preserve">                                                                                                                        </w:t>
      </w:r>
      <w:r>
        <w:rPr>
          <w:u w:val="single"/>
        </w:rPr>
        <w:t>27.09.</w:t>
      </w:r>
      <w:r w:rsidRPr="00081696">
        <w:rPr>
          <w:u w:val="single"/>
        </w:rPr>
        <w:t>201</w:t>
      </w:r>
      <w:r>
        <w:rPr>
          <w:u w:val="single"/>
        </w:rPr>
        <w:t>8</w:t>
      </w:r>
      <w:r>
        <w:t xml:space="preserve">  № </w:t>
      </w:r>
      <w:r>
        <w:rPr>
          <w:u w:val="single"/>
        </w:rPr>
        <w:t xml:space="preserve"> </w:t>
      </w:r>
      <w:r w:rsidR="00A3776E">
        <w:rPr>
          <w:u w:val="single"/>
        </w:rPr>
        <w:t>1439</w:t>
      </w:r>
      <w:r>
        <w:rPr>
          <w:u w:val="single"/>
        </w:rPr>
        <w:t>_</w:t>
      </w:r>
    </w:p>
    <w:p w:rsidR="001E245F" w:rsidRPr="00CA6CF2" w:rsidRDefault="001E245F" w:rsidP="001E245F">
      <w:pPr>
        <w:pStyle w:val="a7"/>
      </w:pPr>
    </w:p>
    <w:p w:rsidR="001E245F" w:rsidRPr="00CA6CF2" w:rsidRDefault="001E245F" w:rsidP="001E245F">
      <w:pPr>
        <w:pStyle w:val="a7"/>
      </w:pPr>
    </w:p>
    <w:p w:rsidR="00C45553" w:rsidRPr="00CA6CF2" w:rsidRDefault="004B2E88">
      <w:pPr>
        <w:pStyle w:val="a7"/>
      </w:pPr>
      <w:r w:rsidRPr="00CA6CF2">
        <w:t xml:space="preserve">                                                                                                    </w:t>
      </w:r>
    </w:p>
    <w:p w:rsidR="007F556D" w:rsidRDefault="004B2E88">
      <w:pPr>
        <w:pStyle w:val="a7"/>
      </w:pPr>
      <w:r w:rsidRPr="00CA6CF2">
        <w:t xml:space="preserve">Заходи </w:t>
      </w:r>
    </w:p>
    <w:p w:rsidR="004B2E88" w:rsidRPr="00CA6CF2" w:rsidRDefault="00C347E3">
      <w:pPr>
        <w:pStyle w:val="a7"/>
      </w:pPr>
      <w:r w:rsidRPr="00CA6CF2">
        <w:t>П</w:t>
      </w:r>
      <w:r w:rsidR="004B2E88" w:rsidRPr="00CA6CF2">
        <w:t xml:space="preserve">рограми </w:t>
      </w:r>
      <w:r w:rsidR="007A3684" w:rsidRPr="00CA6CF2">
        <w:t>«</w:t>
      </w:r>
      <w:r w:rsidR="003377C4" w:rsidRPr="00CA6CF2">
        <w:t>Захист</w:t>
      </w:r>
      <w:r w:rsidR="007A3684" w:rsidRPr="00CA6CF2">
        <w:t>»</w:t>
      </w:r>
      <w:r w:rsidR="003377C4" w:rsidRPr="00CA6CF2">
        <w:t xml:space="preserve"> м</w:t>
      </w:r>
      <w:r w:rsidR="00185179" w:rsidRPr="00CA6CF2">
        <w:t>.</w:t>
      </w:r>
      <w:r w:rsidR="003377C4" w:rsidRPr="00CA6CF2">
        <w:t xml:space="preserve"> Чернівц</w:t>
      </w:r>
      <w:r w:rsidR="003377C4" w:rsidRPr="00700146">
        <w:t>ів</w:t>
      </w:r>
      <w:r w:rsidR="003377C4" w:rsidRPr="00CA6CF2">
        <w:t xml:space="preserve"> на 201</w:t>
      </w:r>
      <w:r w:rsidR="00663B7A" w:rsidRPr="00CA6CF2">
        <w:t>9</w:t>
      </w:r>
      <w:r w:rsidR="003377C4" w:rsidRPr="00CA6CF2">
        <w:t xml:space="preserve"> – 20</w:t>
      </w:r>
      <w:r w:rsidR="00663B7A" w:rsidRPr="00CA6CF2">
        <w:t>21</w:t>
      </w:r>
      <w:r w:rsidR="004B2E88" w:rsidRPr="00CA6CF2">
        <w:t xml:space="preserve"> роки</w:t>
      </w:r>
    </w:p>
    <w:p w:rsidR="001E245F" w:rsidRPr="00CA6CF2" w:rsidRDefault="001E245F">
      <w:pPr>
        <w:pStyle w:val="a7"/>
        <w:rPr>
          <w:u w:val="single"/>
        </w:rPr>
      </w:pPr>
    </w:p>
    <w:tbl>
      <w:tblPr>
        <w:tblW w:w="151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6344"/>
        <w:gridCol w:w="1198"/>
        <w:gridCol w:w="2155"/>
        <w:gridCol w:w="1437"/>
        <w:gridCol w:w="1796"/>
        <w:gridCol w:w="1557"/>
      </w:tblGrid>
      <w:tr w:rsidR="004B2E88" w:rsidRPr="00CA6CF2" w:rsidTr="006239D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635" w:type="dxa"/>
          </w:tcPr>
          <w:p w:rsidR="004B2E88" w:rsidRPr="00CA6CF2" w:rsidRDefault="004B2E8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A6CF2">
              <w:rPr>
                <w:b/>
                <w:sz w:val="24"/>
                <w:szCs w:val="24"/>
                <w:lang w:val="uk-UA"/>
              </w:rPr>
              <w:t>№</w:t>
            </w:r>
          </w:p>
          <w:p w:rsidR="004B2E88" w:rsidRPr="00CA6CF2" w:rsidRDefault="004B2E88" w:rsidP="00111DB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A6CF2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6360" w:type="dxa"/>
          </w:tcPr>
          <w:p w:rsidR="004B2E88" w:rsidRPr="00CA6CF2" w:rsidRDefault="004B2E88">
            <w:pPr>
              <w:pStyle w:val="2"/>
              <w:rPr>
                <w:sz w:val="24"/>
              </w:rPr>
            </w:pPr>
          </w:p>
          <w:p w:rsidR="004B2E88" w:rsidRPr="00CA6CF2" w:rsidRDefault="004B2E88">
            <w:pPr>
              <w:pStyle w:val="2"/>
              <w:rPr>
                <w:sz w:val="24"/>
              </w:rPr>
            </w:pPr>
            <w:r w:rsidRPr="00CA6CF2">
              <w:rPr>
                <w:sz w:val="24"/>
              </w:rPr>
              <w:t xml:space="preserve">Перелік </w:t>
            </w:r>
          </w:p>
          <w:p w:rsidR="004B2E88" w:rsidRPr="00CA6CF2" w:rsidRDefault="004B2E88">
            <w:pPr>
              <w:jc w:val="center"/>
              <w:rPr>
                <w:b/>
                <w:sz w:val="24"/>
                <w:lang w:val="uk-UA"/>
              </w:rPr>
            </w:pPr>
            <w:r w:rsidRPr="00CA6CF2">
              <w:rPr>
                <w:b/>
                <w:sz w:val="24"/>
                <w:lang w:val="uk-UA"/>
              </w:rPr>
              <w:t xml:space="preserve">заходів </w:t>
            </w:r>
            <w:r w:rsidR="00C347E3" w:rsidRPr="00CA6CF2">
              <w:rPr>
                <w:b/>
                <w:sz w:val="24"/>
                <w:lang w:val="uk-UA"/>
              </w:rPr>
              <w:t>П</w:t>
            </w:r>
            <w:r w:rsidRPr="00CA6CF2">
              <w:rPr>
                <w:b/>
                <w:sz w:val="24"/>
                <w:lang w:val="uk-UA"/>
              </w:rPr>
              <w:t>рограми</w:t>
            </w:r>
          </w:p>
        </w:tc>
        <w:tc>
          <w:tcPr>
            <w:tcW w:w="1200" w:type="dxa"/>
          </w:tcPr>
          <w:p w:rsidR="004B2E88" w:rsidRPr="00CA6CF2" w:rsidRDefault="004B2E88">
            <w:pPr>
              <w:jc w:val="center"/>
              <w:rPr>
                <w:b/>
                <w:sz w:val="24"/>
                <w:lang w:val="uk-UA"/>
              </w:rPr>
            </w:pPr>
            <w:r w:rsidRPr="00CA6CF2">
              <w:rPr>
                <w:b/>
                <w:sz w:val="24"/>
                <w:lang w:val="uk-UA"/>
              </w:rPr>
              <w:t>Строк вико-нання заходу</w:t>
            </w:r>
          </w:p>
        </w:tc>
        <w:tc>
          <w:tcPr>
            <w:tcW w:w="2160" w:type="dxa"/>
          </w:tcPr>
          <w:p w:rsidR="004B2E88" w:rsidRPr="00CA6CF2" w:rsidRDefault="004B2E88">
            <w:pPr>
              <w:jc w:val="center"/>
              <w:rPr>
                <w:b/>
                <w:sz w:val="24"/>
                <w:lang w:val="uk-UA"/>
              </w:rPr>
            </w:pPr>
          </w:p>
          <w:p w:rsidR="004B2E88" w:rsidRPr="00CA6CF2" w:rsidRDefault="004B2E88">
            <w:pPr>
              <w:jc w:val="center"/>
              <w:rPr>
                <w:b/>
                <w:sz w:val="24"/>
                <w:lang w:val="uk-UA"/>
              </w:rPr>
            </w:pPr>
            <w:r w:rsidRPr="00CA6CF2">
              <w:rPr>
                <w:b/>
                <w:sz w:val="24"/>
                <w:lang w:val="uk-UA"/>
              </w:rPr>
              <w:t>Виконавці</w:t>
            </w:r>
          </w:p>
        </w:tc>
        <w:tc>
          <w:tcPr>
            <w:tcW w:w="1440" w:type="dxa"/>
          </w:tcPr>
          <w:p w:rsidR="004B2E88" w:rsidRPr="00CA6CF2" w:rsidRDefault="004B2E88">
            <w:pPr>
              <w:jc w:val="center"/>
              <w:rPr>
                <w:b/>
                <w:sz w:val="24"/>
                <w:lang w:val="uk-UA"/>
              </w:rPr>
            </w:pPr>
            <w:r w:rsidRPr="00CA6CF2">
              <w:rPr>
                <w:b/>
                <w:sz w:val="24"/>
                <w:lang w:val="uk-UA"/>
              </w:rPr>
              <w:t>Джерела фінансу-вання</w:t>
            </w:r>
          </w:p>
        </w:tc>
        <w:tc>
          <w:tcPr>
            <w:tcW w:w="1800" w:type="dxa"/>
          </w:tcPr>
          <w:p w:rsidR="004B2E88" w:rsidRPr="00CA6CF2" w:rsidRDefault="004B2E88">
            <w:pPr>
              <w:jc w:val="center"/>
              <w:rPr>
                <w:b/>
                <w:sz w:val="24"/>
                <w:lang w:val="uk-UA"/>
              </w:rPr>
            </w:pPr>
            <w:r w:rsidRPr="00CA6CF2">
              <w:rPr>
                <w:b/>
                <w:sz w:val="24"/>
                <w:lang w:val="uk-UA"/>
              </w:rPr>
              <w:t xml:space="preserve">Орієнтовні обсяги </w:t>
            </w:r>
          </w:p>
          <w:p w:rsidR="004B2E88" w:rsidRPr="00CA6CF2" w:rsidRDefault="004B2E88">
            <w:pPr>
              <w:jc w:val="center"/>
              <w:rPr>
                <w:b/>
                <w:sz w:val="24"/>
                <w:lang w:val="uk-UA"/>
              </w:rPr>
            </w:pPr>
            <w:r w:rsidRPr="00CA6CF2">
              <w:rPr>
                <w:b/>
                <w:sz w:val="24"/>
                <w:lang w:val="uk-UA"/>
              </w:rPr>
              <w:t>фінансування</w:t>
            </w:r>
          </w:p>
          <w:p w:rsidR="004B2E88" w:rsidRPr="00CA6CF2" w:rsidRDefault="004B2E88">
            <w:pPr>
              <w:jc w:val="center"/>
              <w:rPr>
                <w:b/>
                <w:sz w:val="24"/>
                <w:lang w:val="uk-UA"/>
              </w:rPr>
            </w:pPr>
            <w:r w:rsidRPr="00CA6CF2">
              <w:rPr>
                <w:b/>
                <w:sz w:val="24"/>
                <w:lang w:val="uk-UA"/>
              </w:rPr>
              <w:t>(тис.грн.)</w:t>
            </w:r>
          </w:p>
        </w:tc>
        <w:tc>
          <w:tcPr>
            <w:tcW w:w="1560" w:type="dxa"/>
          </w:tcPr>
          <w:p w:rsidR="004B2E88" w:rsidRPr="00CA6CF2" w:rsidRDefault="004B2E88">
            <w:pPr>
              <w:jc w:val="center"/>
              <w:rPr>
                <w:b/>
                <w:sz w:val="24"/>
                <w:lang w:val="uk-UA"/>
              </w:rPr>
            </w:pPr>
            <w:r w:rsidRPr="00CA6CF2">
              <w:rPr>
                <w:b/>
                <w:sz w:val="24"/>
                <w:lang w:val="uk-UA"/>
              </w:rPr>
              <w:t>Очіку-ваний</w:t>
            </w:r>
          </w:p>
          <w:p w:rsidR="004B2E88" w:rsidRPr="00CA6CF2" w:rsidRDefault="004B2E88">
            <w:pPr>
              <w:jc w:val="center"/>
              <w:rPr>
                <w:b/>
                <w:sz w:val="24"/>
                <w:lang w:val="uk-UA"/>
              </w:rPr>
            </w:pPr>
            <w:r w:rsidRPr="00CA6CF2">
              <w:rPr>
                <w:b/>
                <w:sz w:val="24"/>
                <w:lang w:val="uk-UA"/>
              </w:rPr>
              <w:t>результат</w:t>
            </w:r>
          </w:p>
        </w:tc>
      </w:tr>
    </w:tbl>
    <w:p w:rsidR="00B74353" w:rsidRPr="00CA6CF2" w:rsidRDefault="00B74353">
      <w:pPr>
        <w:rPr>
          <w:sz w:val="4"/>
          <w:szCs w:val="4"/>
          <w:lang w:val="uk-UA"/>
        </w:rPr>
      </w:pPr>
    </w:p>
    <w:tbl>
      <w:tblPr>
        <w:tblW w:w="15152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6356"/>
        <w:gridCol w:w="1200"/>
        <w:gridCol w:w="2160"/>
        <w:gridCol w:w="1440"/>
        <w:gridCol w:w="1800"/>
        <w:gridCol w:w="1560"/>
      </w:tblGrid>
      <w:tr w:rsidR="000859A3" w:rsidRPr="00CA6CF2" w:rsidTr="004C636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36" w:type="dxa"/>
          </w:tcPr>
          <w:p w:rsidR="000859A3" w:rsidRPr="00CA6CF2" w:rsidRDefault="000859A3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356" w:type="dxa"/>
          </w:tcPr>
          <w:p w:rsidR="000859A3" w:rsidRPr="00CA6CF2" w:rsidRDefault="000859A3">
            <w:pPr>
              <w:pStyle w:val="2"/>
              <w:rPr>
                <w:b w:val="0"/>
                <w:sz w:val="24"/>
              </w:rPr>
            </w:pPr>
            <w:r w:rsidRPr="00CA6CF2">
              <w:rPr>
                <w:b w:val="0"/>
                <w:sz w:val="24"/>
              </w:rPr>
              <w:t>2</w:t>
            </w:r>
          </w:p>
        </w:tc>
        <w:tc>
          <w:tcPr>
            <w:tcW w:w="1200" w:type="dxa"/>
          </w:tcPr>
          <w:p w:rsidR="000859A3" w:rsidRPr="00CA6CF2" w:rsidRDefault="000859A3">
            <w:pPr>
              <w:jc w:val="center"/>
              <w:rPr>
                <w:sz w:val="24"/>
                <w:lang w:val="uk-UA"/>
              </w:rPr>
            </w:pPr>
            <w:r w:rsidRPr="00CA6CF2">
              <w:rPr>
                <w:sz w:val="24"/>
                <w:lang w:val="uk-UA"/>
              </w:rPr>
              <w:t>3</w:t>
            </w:r>
          </w:p>
        </w:tc>
        <w:tc>
          <w:tcPr>
            <w:tcW w:w="2160" w:type="dxa"/>
          </w:tcPr>
          <w:p w:rsidR="000859A3" w:rsidRPr="00CA6CF2" w:rsidRDefault="000859A3">
            <w:pPr>
              <w:jc w:val="center"/>
              <w:rPr>
                <w:sz w:val="24"/>
                <w:lang w:val="uk-UA"/>
              </w:rPr>
            </w:pPr>
            <w:r w:rsidRPr="00CA6CF2">
              <w:rPr>
                <w:sz w:val="24"/>
                <w:lang w:val="uk-UA"/>
              </w:rPr>
              <w:t>4</w:t>
            </w:r>
          </w:p>
        </w:tc>
        <w:tc>
          <w:tcPr>
            <w:tcW w:w="1440" w:type="dxa"/>
          </w:tcPr>
          <w:p w:rsidR="000859A3" w:rsidRPr="00CA6CF2" w:rsidRDefault="000859A3">
            <w:pPr>
              <w:jc w:val="center"/>
              <w:rPr>
                <w:sz w:val="24"/>
                <w:lang w:val="uk-UA"/>
              </w:rPr>
            </w:pPr>
            <w:r w:rsidRPr="00CA6CF2">
              <w:rPr>
                <w:sz w:val="24"/>
                <w:lang w:val="uk-UA"/>
              </w:rPr>
              <w:t>5</w:t>
            </w:r>
          </w:p>
        </w:tc>
        <w:tc>
          <w:tcPr>
            <w:tcW w:w="1800" w:type="dxa"/>
          </w:tcPr>
          <w:p w:rsidR="000859A3" w:rsidRPr="00CA6CF2" w:rsidRDefault="000859A3">
            <w:pPr>
              <w:jc w:val="center"/>
              <w:rPr>
                <w:sz w:val="24"/>
                <w:lang w:val="uk-UA"/>
              </w:rPr>
            </w:pPr>
            <w:r w:rsidRPr="00CA6CF2">
              <w:rPr>
                <w:sz w:val="24"/>
                <w:lang w:val="uk-UA"/>
              </w:rPr>
              <w:t>6</w:t>
            </w:r>
          </w:p>
        </w:tc>
        <w:tc>
          <w:tcPr>
            <w:tcW w:w="1560" w:type="dxa"/>
          </w:tcPr>
          <w:p w:rsidR="000859A3" w:rsidRPr="00CA6CF2" w:rsidRDefault="000859A3">
            <w:pPr>
              <w:jc w:val="center"/>
              <w:rPr>
                <w:sz w:val="24"/>
                <w:lang w:val="uk-UA"/>
              </w:rPr>
            </w:pPr>
            <w:r w:rsidRPr="00CA6CF2">
              <w:rPr>
                <w:sz w:val="24"/>
                <w:lang w:val="uk-UA"/>
              </w:rPr>
              <w:t>7</w:t>
            </w:r>
          </w:p>
        </w:tc>
      </w:tr>
      <w:tr w:rsidR="004B2E8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15152" w:type="dxa"/>
            <w:gridSpan w:val="7"/>
          </w:tcPr>
          <w:p w:rsidR="004B2E88" w:rsidRPr="00CA6CF2" w:rsidRDefault="004B2E88">
            <w:pPr>
              <w:jc w:val="center"/>
              <w:rPr>
                <w:b/>
                <w:sz w:val="28"/>
                <w:lang w:val="uk-UA"/>
              </w:rPr>
            </w:pPr>
            <w:r w:rsidRPr="00CA6CF2">
              <w:rPr>
                <w:b/>
                <w:sz w:val="28"/>
                <w:lang w:val="uk-UA"/>
              </w:rPr>
              <w:t>І. Надання адресної матеріальної підтримки найбільш соціально незахищеним чернівчанам,</w:t>
            </w:r>
          </w:p>
          <w:p w:rsidR="004B2E88" w:rsidRPr="00CA6CF2" w:rsidRDefault="004B2E88">
            <w:pPr>
              <w:jc w:val="center"/>
              <w:rPr>
                <w:b/>
                <w:sz w:val="28"/>
                <w:lang w:val="uk-UA"/>
              </w:rPr>
            </w:pPr>
            <w:r w:rsidRPr="00CA6CF2">
              <w:rPr>
                <w:b/>
                <w:sz w:val="28"/>
                <w:lang w:val="uk-UA"/>
              </w:rPr>
              <w:t>пошук</w:t>
            </w:r>
            <w:r w:rsidR="006C6DAA" w:rsidRPr="00CA6CF2">
              <w:rPr>
                <w:b/>
                <w:sz w:val="28"/>
                <w:lang w:val="uk-UA"/>
              </w:rPr>
              <w:t xml:space="preserve"> нових форм та методів соціального захисту чернівчан</w:t>
            </w:r>
          </w:p>
        </w:tc>
      </w:tr>
      <w:tr w:rsidR="004B2E8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4B2E88" w:rsidRPr="00CA6CF2" w:rsidRDefault="004B2E88" w:rsidP="004277DB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6356" w:type="dxa"/>
          </w:tcPr>
          <w:p w:rsidR="004B2E88" w:rsidRPr="00CA6CF2" w:rsidRDefault="004B2E88" w:rsidP="00FD450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     З метою поглиблення адресності допомоги, виявлення найбільш соціально незахищених чернівчан регулярн</w:t>
            </w:r>
            <w:r w:rsidR="00CF7935" w:rsidRPr="00CA6CF2">
              <w:rPr>
                <w:sz w:val="24"/>
                <w:szCs w:val="24"/>
                <w:lang w:val="uk-UA"/>
              </w:rPr>
              <w:t>е</w:t>
            </w:r>
            <w:r w:rsidRPr="00CA6CF2">
              <w:rPr>
                <w:sz w:val="24"/>
                <w:szCs w:val="24"/>
                <w:lang w:val="uk-UA"/>
              </w:rPr>
              <w:t xml:space="preserve"> </w:t>
            </w:r>
            <w:r w:rsidR="00F74128" w:rsidRPr="00CA6CF2">
              <w:rPr>
                <w:sz w:val="24"/>
                <w:szCs w:val="24"/>
                <w:lang w:val="uk-UA"/>
              </w:rPr>
              <w:t>проведення</w:t>
            </w:r>
            <w:r w:rsidRPr="00CA6CF2">
              <w:rPr>
                <w:sz w:val="24"/>
                <w:szCs w:val="24"/>
                <w:lang w:val="uk-UA"/>
              </w:rPr>
              <w:t xml:space="preserve"> обстеження матеріально-побутових умов проживання громадян похилого віку,</w:t>
            </w:r>
            <w:r w:rsidR="0000456A" w:rsidRPr="00CA6CF2">
              <w:rPr>
                <w:sz w:val="24"/>
                <w:szCs w:val="24"/>
                <w:lang w:val="uk-UA"/>
              </w:rPr>
              <w:t xml:space="preserve"> осіб з інвалідністю</w:t>
            </w:r>
            <w:r w:rsidRPr="00CA6CF2">
              <w:rPr>
                <w:sz w:val="24"/>
                <w:szCs w:val="24"/>
                <w:lang w:val="uk-UA"/>
              </w:rPr>
              <w:t>, сімей з дітьми, інших пільгових категорій населення. На підставі виявленого щоквартал</w:t>
            </w:r>
            <w:r w:rsidR="007A3684" w:rsidRPr="00CA6CF2">
              <w:rPr>
                <w:sz w:val="24"/>
                <w:szCs w:val="24"/>
                <w:lang w:val="uk-UA"/>
              </w:rPr>
              <w:t>ьн</w:t>
            </w:r>
            <w:r w:rsidR="00CF7935" w:rsidRPr="00CA6CF2">
              <w:rPr>
                <w:sz w:val="24"/>
                <w:szCs w:val="24"/>
                <w:lang w:val="uk-UA"/>
              </w:rPr>
              <w:t>е</w:t>
            </w:r>
            <w:r w:rsidR="003377C4" w:rsidRPr="00CA6CF2">
              <w:rPr>
                <w:sz w:val="24"/>
                <w:szCs w:val="24"/>
                <w:lang w:val="uk-UA"/>
              </w:rPr>
              <w:t xml:space="preserve"> поновл</w:t>
            </w:r>
            <w:r w:rsidR="00CF7935" w:rsidRPr="00CA6CF2">
              <w:rPr>
                <w:sz w:val="24"/>
                <w:szCs w:val="24"/>
                <w:lang w:val="uk-UA"/>
              </w:rPr>
              <w:t>ення</w:t>
            </w:r>
            <w:r w:rsidR="003377C4" w:rsidRPr="00CA6CF2">
              <w:rPr>
                <w:sz w:val="24"/>
                <w:szCs w:val="24"/>
                <w:lang w:val="uk-UA"/>
              </w:rPr>
              <w:t xml:space="preserve"> соціальн</w:t>
            </w:r>
            <w:r w:rsidR="00CF7935" w:rsidRPr="00CA6CF2">
              <w:rPr>
                <w:sz w:val="24"/>
                <w:szCs w:val="24"/>
                <w:lang w:val="uk-UA"/>
              </w:rPr>
              <w:t>ого</w:t>
            </w:r>
            <w:r w:rsidR="003377C4" w:rsidRPr="00CA6CF2">
              <w:rPr>
                <w:sz w:val="24"/>
                <w:szCs w:val="24"/>
                <w:lang w:val="uk-UA"/>
              </w:rPr>
              <w:t xml:space="preserve"> паспор</w:t>
            </w:r>
            <w:r w:rsidR="004C4DF2" w:rsidRPr="00CA6CF2">
              <w:rPr>
                <w:sz w:val="24"/>
                <w:szCs w:val="24"/>
                <w:lang w:val="uk-UA"/>
              </w:rPr>
              <w:t>т</w:t>
            </w:r>
            <w:r w:rsidR="00CF7935" w:rsidRPr="00CA6CF2">
              <w:rPr>
                <w:sz w:val="24"/>
                <w:szCs w:val="24"/>
                <w:lang w:val="uk-UA"/>
              </w:rPr>
              <w:t>а</w:t>
            </w:r>
            <w:r w:rsidR="003377C4" w:rsidRPr="00CA6CF2">
              <w:rPr>
                <w:sz w:val="24"/>
                <w:szCs w:val="24"/>
                <w:lang w:val="uk-UA"/>
              </w:rPr>
              <w:t xml:space="preserve"> </w:t>
            </w:r>
            <w:r w:rsidRPr="00CA6CF2">
              <w:rPr>
                <w:sz w:val="24"/>
                <w:szCs w:val="24"/>
                <w:lang w:val="uk-UA"/>
              </w:rPr>
              <w:t>міста</w:t>
            </w:r>
            <w:r w:rsidR="00F7412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200" w:type="dxa"/>
          </w:tcPr>
          <w:p w:rsidR="004B2E88" w:rsidRPr="00CA6CF2" w:rsidRDefault="003377C4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</w:t>
            </w:r>
            <w:r w:rsidR="00663B7A" w:rsidRPr="00CA6CF2">
              <w:rPr>
                <w:sz w:val="24"/>
                <w:szCs w:val="24"/>
                <w:lang w:val="uk-UA"/>
              </w:rPr>
              <w:t>9</w:t>
            </w:r>
            <w:r w:rsidRPr="00CA6CF2">
              <w:rPr>
                <w:sz w:val="24"/>
                <w:szCs w:val="24"/>
                <w:lang w:val="uk-UA"/>
              </w:rPr>
              <w:t>-20</w:t>
            </w:r>
            <w:r w:rsidR="00663B7A" w:rsidRPr="00CA6CF2">
              <w:rPr>
                <w:sz w:val="24"/>
                <w:szCs w:val="24"/>
                <w:lang w:val="uk-UA"/>
              </w:rPr>
              <w:t>21</w:t>
            </w:r>
            <w:r w:rsidRPr="00CA6CF2">
              <w:rPr>
                <w:sz w:val="24"/>
                <w:szCs w:val="24"/>
                <w:lang w:val="uk-UA"/>
              </w:rPr>
              <w:t xml:space="preserve"> </w:t>
            </w:r>
            <w:r w:rsidR="004B2E88" w:rsidRPr="00CA6CF2">
              <w:rPr>
                <w:sz w:val="24"/>
                <w:szCs w:val="24"/>
                <w:lang w:val="uk-UA"/>
              </w:rPr>
              <w:t>р.р.</w:t>
            </w:r>
          </w:p>
        </w:tc>
        <w:tc>
          <w:tcPr>
            <w:tcW w:w="2160" w:type="dxa"/>
          </w:tcPr>
          <w:p w:rsidR="0052713F" w:rsidRPr="00E66812" w:rsidRDefault="003377C4" w:rsidP="00E66812">
            <w:pPr>
              <w:ind w:left="-140" w:right="-76"/>
              <w:jc w:val="center"/>
              <w:rPr>
                <w:sz w:val="22"/>
                <w:szCs w:val="22"/>
                <w:lang w:val="uk-UA"/>
              </w:rPr>
            </w:pPr>
            <w:r w:rsidRPr="00BB6738">
              <w:rPr>
                <w:sz w:val="22"/>
                <w:szCs w:val="22"/>
                <w:lang w:val="uk-UA"/>
              </w:rPr>
              <w:t xml:space="preserve">Департамент </w:t>
            </w:r>
            <w:r w:rsidR="004B2E88" w:rsidRPr="00BB6738">
              <w:rPr>
                <w:sz w:val="22"/>
                <w:szCs w:val="22"/>
                <w:lang w:val="uk-UA"/>
              </w:rPr>
              <w:t>праці та соціального захисту населення міської ради</w:t>
            </w:r>
            <w:r w:rsidR="000040BD" w:rsidRPr="00BB6738">
              <w:rPr>
                <w:sz w:val="22"/>
                <w:szCs w:val="22"/>
                <w:lang w:val="uk-UA"/>
              </w:rPr>
              <w:t>, Чернівецький  комунальний територіальний центр соціального обслуговування</w:t>
            </w:r>
            <w:r w:rsidRPr="00BB6738">
              <w:rPr>
                <w:sz w:val="22"/>
                <w:szCs w:val="22"/>
                <w:lang w:val="uk-UA"/>
              </w:rPr>
              <w:t xml:space="preserve"> </w:t>
            </w:r>
            <w:r w:rsidR="007A3684" w:rsidRPr="00BB6738">
              <w:rPr>
                <w:sz w:val="22"/>
                <w:szCs w:val="22"/>
                <w:lang w:val="uk-UA"/>
              </w:rPr>
              <w:t>«</w:t>
            </w:r>
            <w:r w:rsidRPr="00BB6738">
              <w:rPr>
                <w:sz w:val="22"/>
                <w:szCs w:val="22"/>
                <w:lang w:val="uk-UA"/>
              </w:rPr>
              <w:t>Турбота</w:t>
            </w:r>
            <w:r w:rsidR="007A3684" w:rsidRPr="00BB6738">
              <w:rPr>
                <w:sz w:val="22"/>
                <w:szCs w:val="22"/>
                <w:lang w:val="uk-UA"/>
              </w:rPr>
              <w:t>»</w:t>
            </w:r>
            <w:r w:rsidRPr="00BB6738">
              <w:rPr>
                <w:sz w:val="22"/>
                <w:szCs w:val="22"/>
                <w:lang w:val="uk-UA"/>
              </w:rPr>
              <w:t>, гро-</w:t>
            </w:r>
            <w:r w:rsidR="004B2E88" w:rsidRPr="00BB6738">
              <w:rPr>
                <w:sz w:val="22"/>
                <w:szCs w:val="22"/>
                <w:lang w:val="uk-UA"/>
              </w:rPr>
              <w:t>мадськ</w:t>
            </w:r>
            <w:r w:rsidR="007A3684" w:rsidRPr="00BB6738">
              <w:rPr>
                <w:sz w:val="22"/>
                <w:szCs w:val="22"/>
                <w:lang w:val="uk-UA"/>
              </w:rPr>
              <w:t>і</w:t>
            </w:r>
            <w:r w:rsidR="004B2E88" w:rsidRPr="00BB6738">
              <w:rPr>
                <w:sz w:val="22"/>
                <w:szCs w:val="22"/>
                <w:lang w:val="uk-UA"/>
              </w:rPr>
              <w:t xml:space="preserve"> організаці</w:t>
            </w:r>
            <w:r w:rsidR="007A3684" w:rsidRPr="00BB6738">
              <w:rPr>
                <w:sz w:val="22"/>
                <w:szCs w:val="22"/>
                <w:lang w:val="uk-UA"/>
              </w:rPr>
              <w:t>ї</w:t>
            </w:r>
            <w:r w:rsidR="004B2E88" w:rsidRPr="00BB6738">
              <w:rPr>
                <w:sz w:val="22"/>
                <w:szCs w:val="22"/>
                <w:lang w:val="uk-UA"/>
              </w:rPr>
              <w:t>, які пред</w:t>
            </w:r>
            <w:r w:rsidR="000040BD" w:rsidRPr="00BB6738">
              <w:rPr>
                <w:sz w:val="22"/>
                <w:szCs w:val="22"/>
                <w:lang w:val="uk-UA"/>
              </w:rPr>
              <w:t>ставляють інтере</w:t>
            </w:r>
            <w:r w:rsidR="004B2E88" w:rsidRPr="00BB6738">
              <w:rPr>
                <w:sz w:val="22"/>
                <w:szCs w:val="22"/>
                <w:lang w:val="uk-UA"/>
              </w:rPr>
              <w:t>си</w:t>
            </w:r>
            <w:r w:rsidR="00412E2C" w:rsidRPr="00BB6738">
              <w:rPr>
                <w:sz w:val="22"/>
                <w:szCs w:val="22"/>
                <w:lang w:val="uk-UA"/>
              </w:rPr>
              <w:t xml:space="preserve"> осіб з інвалідністю</w:t>
            </w:r>
            <w:r w:rsidR="004B2E88" w:rsidRPr="00BB6738">
              <w:rPr>
                <w:sz w:val="22"/>
                <w:szCs w:val="22"/>
                <w:lang w:val="uk-UA"/>
              </w:rPr>
              <w:t>, чорнобильців, сімей з дітьми, інших пільгових категорій населення</w:t>
            </w:r>
          </w:p>
        </w:tc>
        <w:tc>
          <w:tcPr>
            <w:tcW w:w="1440" w:type="dxa"/>
          </w:tcPr>
          <w:p w:rsidR="00F74128" w:rsidRDefault="00F74128" w:rsidP="00FD4505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</w:p>
          <w:p w:rsidR="00F74128" w:rsidRPr="00CA6CF2" w:rsidRDefault="00F74128" w:rsidP="00FD450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:rsidR="004B2E88" w:rsidRPr="00662003" w:rsidRDefault="00863B6F" w:rsidP="00863B6F">
            <w:pPr>
              <w:jc w:val="center"/>
              <w:rPr>
                <w:sz w:val="24"/>
                <w:szCs w:val="24"/>
                <w:lang w:val="uk-UA"/>
              </w:rPr>
            </w:pPr>
            <w:r w:rsidRPr="00662003">
              <w:rPr>
                <w:sz w:val="24"/>
                <w:szCs w:val="24"/>
                <w:lang w:val="uk-UA"/>
              </w:rPr>
              <w:t>Не потребує коштів</w:t>
            </w:r>
          </w:p>
          <w:p w:rsidR="00F74128" w:rsidRPr="00CA6CF2" w:rsidRDefault="00F74128" w:rsidP="00863B6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4B2E88" w:rsidRPr="000040BD" w:rsidRDefault="004B2E88" w:rsidP="00FD4505">
            <w:pPr>
              <w:jc w:val="center"/>
              <w:rPr>
                <w:sz w:val="22"/>
                <w:szCs w:val="22"/>
                <w:lang w:val="uk-UA"/>
              </w:rPr>
            </w:pPr>
            <w:r w:rsidRPr="000040BD">
              <w:rPr>
                <w:sz w:val="22"/>
                <w:szCs w:val="22"/>
                <w:lang w:val="uk-UA"/>
              </w:rPr>
              <w:t>Покращ</w:t>
            </w:r>
            <w:r w:rsidR="000859A3" w:rsidRPr="000040BD">
              <w:rPr>
                <w:sz w:val="22"/>
                <w:szCs w:val="22"/>
                <w:lang w:val="uk-UA"/>
              </w:rPr>
              <w:t>а</w:t>
            </w:r>
            <w:r w:rsidRPr="000040BD">
              <w:rPr>
                <w:sz w:val="22"/>
                <w:szCs w:val="22"/>
                <w:lang w:val="uk-UA"/>
              </w:rPr>
              <w:t xml:space="preserve">ння соціального захисту, матеріальної підтримки </w:t>
            </w:r>
            <w:r w:rsidR="007A3684" w:rsidRPr="000040BD">
              <w:rPr>
                <w:sz w:val="22"/>
                <w:szCs w:val="22"/>
                <w:lang w:val="uk-UA"/>
              </w:rPr>
              <w:t>чернівчан</w:t>
            </w:r>
          </w:p>
          <w:p w:rsidR="004B2E88" w:rsidRPr="00CA6CF2" w:rsidRDefault="004B2E88" w:rsidP="00807E15">
            <w:pPr>
              <w:rPr>
                <w:sz w:val="24"/>
                <w:szCs w:val="24"/>
                <w:lang w:val="uk-UA"/>
              </w:rPr>
            </w:pPr>
          </w:p>
          <w:p w:rsidR="004B2E88" w:rsidRPr="00CA6CF2" w:rsidRDefault="004B2E88" w:rsidP="00807E15">
            <w:pPr>
              <w:rPr>
                <w:sz w:val="24"/>
                <w:szCs w:val="24"/>
                <w:lang w:val="uk-UA"/>
              </w:rPr>
            </w:pPr>
          </w:p>
          <w:p w:rsidR="004B2E88" w:rsidRPr="00CA6CF2" w:rsidRDefault="004B2E88" w:rsidP="00807E15">
            <w:pPr>
              <w:rPr>
                <w:sz w:val="24"/>
                <w:szCs w:val="24"/>
                <w:lang w:val="uk-UA"/>
              </w:rPr>
            </w:pPr>
          </w:p>
          <w:p w:rsidR="004B2E88" w:rsidRPr="00CA6CF2" w:rsidRDefault="004B2E88" w:rsidP="00807E15">
            <w:pPr>
              <w:rPr>
                <w:sz w:val="24"/>
                <w:szCs w:val="24"/>
                <w:lang w:val="uk-UA"/>
              </w:rPr>
            </w:pPr>
          </w:p>
          <w:p w:rsidR="00ED1CC8" w:rsidRPr="00CA6CF2" w:rsidRDefault="00ED1CC8" w:rsidP="00807E15">
            <w:pPr>
              <w:rPr>
                <w:sz w:val="24"/>
                <w:szCs w:val="24"/>
                <w:lang w:val="uk-UA"/>
              </w:rPr>
            </w:pPr>
          </w:p>
        </w:tc>
      </w:tr>
      <w:tr w:rsidR="006B60A3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6B60A3" w:rsidRPr="00CA6CF2" w:rsidRDefault="006B60A3" w:rsidP="004277DB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lastRenderedPageBreak/>
              <w:t>2.</w:t>
            </w:r>
          </w:p>
        </w:tc>
        <w:tc>
          <w:tcPr>
            <w:tcW w:w="6356" w:type="dxa"/>
          </w:tcPr>
          <w:p w:rsidR="00662003" w:rsidRDefault="006B60A3" w:rsidP="00FD450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     Надання матеріальної допомоги </w:t>
            </w:r>
            <w:r w:rsidR="00662003">
              <w:rPr>
                <w:sz w:val="24"/>
                <w:szCs w:val="24"/>
                <w:lang w:val="uk-UA"/>
              </w:rPr>
              <w:t>громадянам м.Чернівців, які опинилися в складних життєвих обставинах</w:t>
            </w:r>
          </w:p>
          <w:p w:rsidR="006B60A3" w:rsidRPr="00CA6CF2" w:rsidRDefault="006B60A3" w:rsidP="00FD450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</w:tcPr>
          <w:p w:rsidR="006B60A3" w:rsidRPr="00CA6CF2" w:rsidRDefault="00663B7A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6B60A3" w:rsidRPr="00CA6CF2" w:rsidRDefault="003377C4" w:rsidP="00FD4505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Департамент </w:t>
            </w:r>
            <w:r w:rsidR="006B60A3" w:rsidRPr="00CA6CF2">
              <w:rPr>
                <w:sz w:val="24"/>
                <w:szCs w:val="24"/>
                <w:lang w:val="uk-UA"/>
              </w:rPr>
              <w:t xml:space="preserve">праці та соціального захисту населення  міської ради, </w:t>
            </w:r>
            <w:r w:rsidR="000040BD" w:rsidRPr="000040BD">
              <w:rPr>
                <w:sz w:val="21"/>
                <w:szCs w:val="21"/>
                <w:lang w:val="uk-UA"/>
              </w:rPr>
              <w:t xml:space="preserve"> Чернівецький  комунальний територіальний центр соціального обслуговування «Турбота»</w:t>
            </w:r>
            <w:r w:rsidR="006B60A3" w:rsidRPr="00CA6CF2">
              <w:rPr>
                <w:sz w:val="24"/>
                <w:szCs w:val="24"/>
                <w:lang w:val="uk-UA"/>
              </w:rPr>
              <w:t>, оргко</w:t>
            </w:r>
            <w:r w:rsidRPr="00CA6CF2">
              <w:rPr>
                <w:sz w:val="24"/>
                <w:szCs w:val="24"/>
                <w:lang w:val="uk-UA"/>
              </w:rPr>
              <w:t>-</w:t>
            </w:r>
            <w:r w:rsidR="006B60A3" w:rsidRPr="00CA6CF2">
              <w:rPr>
                <w:sz w:val="24"/>
                <w:szCs w:val="24"/>
                <w:lang w:val="uk-UA"/>
              </w:rPr>
              <w:t xml:space="preserve">мітет міської благодійної акції </w:t>
            </w:r>
            <w:r w:rsidR="007A3684" w:rsidRPr="00CA6CF2">
              <w:rPr>
                <w:sz w:val="24"/>
                <w:szCs w:val="24"/>
                <w:lang w:val="uk-UA"/>
              </w:rPr>
              <w:t>«</w:t>
            </w:r>
            <w:r w:rsidR="006B60A3" w:rsidRPr="00CA6CF2">
              <w:rPr>
                <w:sz w:val="24"/>
                <w:szCs w:val="24"/>
                <w:lang w:val="uk-UA"/>
              </w:rPr>
              <w:t>Милосердя</w:t>
            </w:r>
            <w:r w:rsidR="007A3684" w:rsidRPr="00CA6CF2">
              <w:rPr>
                <w:sz w:val="24"/>
                <w:szCs w:val="24"/>
                <w:lang w:val="uk-UA"/>
              </w:rPr>
              <w:t>»</w:t>
            </w:r>
            <w:r w:rsidR="006B60A3" w:rsidRPr="00CA6CF2">
              <w:rPr>
                <w:sz w:val="24"/>
                <w:szCs w:val="24"/>
                <w:lang w:val="uk-UA"/>
              </w:rPr>
              <w:t xml:space="preserve"> за участю міського благодійного фон-ду  </w:t>
            </w:r>
            <w:r w:rsidR="007A3684" w:rsidRPr="00CA6CF2">
              <w:rPr>
                <w:sz w:val="24"/>
                <w:szCs w:val="24"/>
                <w:lang w:val="uk-UA"/>
              </w:rPr>
              <w:t>«</w:t>
            </w:r>
            <w:r w:rsidR="006B60A3" w:rsidRPr="00CA6CF2">
              <w:rPr>
                <w:sz w:val="24"/>
                <w:szCs w:val="24"/>
                <w:lang w:val="uk-UA"/>
              </w:rPr>
              <w:t>Милосердя</w:t>
            </w:r>
            <w:r w:rsidR="007A3684" w:rsidRPr="00CA6CF2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440" w:type="dxa"/>
          </w:tcPr>
          <w:p w:rsidR="006B60A3" w:rsidRPr="00CA6CF2" w:rsidRDefault="00F70145" w:rsidP="00FD4505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</w:t>
            </w:r>
            <w:r w:rsidR="006B60A3" w:rsidRPr="00CA6CF2">
              <w:rPr>
                <w:sz w:val="24"/>
                <w:szCs w:val="24"/>
                <w:lang w:val="uk-UA"/>
              </w:rPr>
              <w:t>іськ</w:t>
            </w:r>
            <w:r w:rsidRPr="00CA6CF2">
              <w:rPr>
                <w:sz w:val="24"/>
                <w:szCs w:val="24"/>
                <w:lang w:val="uk-UA"/>
              </w:rPr>
              <w:t>ий</w:t>
            </w:r>
            <w:r w:rsidR="006B60A3" w:rsidRPr="00CA6CF2">
              <w:rPr>
                <w:sz w:val="24"/>
                <w:szCs w:val="24"/>
                <w:lang w:val="uk-UA"/>
              </w:rPr>
              <w:t xml:space="preserve"> бюджет</w:t>
            </w:r>
            <w:r w:rsidR="00DA575D" w:rsidRPr="00CA6CF2">
              <w:rPr>
                <w:sz w:val="24"/>
                <w:szCs w:val="24"/>
                <w:lang w:val="uk-UA"/>
              </w:rPr>
              <w:t>,</w:t>
            </w:r>
          </w:p>
          <w:p w:rsidR="006B60A3" w:rsidRPr="00CA6CF2" w:rsidRDefault="006B60A3" w:rsidP="00FD4505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</w:t>
            </w:r>
            <w:r w:rsidR="00B323F0" w:rsidRPr="00CA6CF2">
              <w:rPr>
                <w:sz w:val="24"/>
                <w:szCs w:val="24"/>
                <w:lang w:val="uk-UA"/>
              </w:rPr>
              <w:t>ий</w:t>
            </w:r>
            <w:r w:rsidRPr="00CA6CF2">
              <w:rPr>
                <w:sz w:val="24"/>
                <w:szCs w:val="24"/>
                <w:lang w:val="uk-UA"/>
              </w:rPr>
              <w:t xml:space="preserve"> благодій</w:t>
            </w:r>
            <w:r w:rsidR="00B323F0" w:rsidRPr="00CA6CF2">
              <w:rPr>
                <w:sz w:val="24"/>
                <w:szCs w:val="24"/>
                <w:lang w:val="uk-UA"/>
              </w:rPr>
              <w:t>-ний</w:t>
            </w:r>
            <w:r w:rsidRPr="00CA6CF2">
              <w:rPr>
                <w:sz w:val="24"/>
                <w:szCs w:val="24"/>
                <w:lang w:val="uk-UA"/>
              </w:rPr>
              <w:t xml:space="preserve"> фонд </w:t>
            </w:r>
            <w:r w:rsidR="007A3684" w:rsidRPr="00CA6CF2">
              <w:rPr>
                <w:sz w:val="24"/>
                <w:szCs w:val="24"/>
                <w:lang w:val="uk-UA"/>
              </w:rPr>
              <w:t>«</w:t>
            </w:r>
            <w:r w:rsidRPr="00CA6CF2">
              <w:rPr>
                <w:sz w:val="24"/>
                <w:szCs w:val="24"/>
                <w:lang w:val="uk-UA"/>
              </w:rPr>
              <w:t>Милосер-дя</w:t>
            </w:r>
            <w:r w:rsidR="007A3684" w:rsidRPr="00CA6CF2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800" w:type="dxa"/>
          </w:tcPr>
          <w:p w:rsidR="00A16B5F" w:rsidRPr="00CA6CF2" w:rsidRDefault="00A16B5F" w:rsidP="00DB328A">
            <w:pPr>
              <w:ind w:left="-140" w:right="-76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бюджет:</w:t>
            </w:r>
          </w:p>
          <w:p w:rsidR="00A16B5F" w:rsidRPr="00CA6CF2" w:rsidRDefault="00A16B5F" w:rsidP="00A16B5F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2019р. -  </w:t>
            </w:r>
            <w:r w:rsidR="00DF4B4A">
              <w:rPr>
                <w:sz w:val="24"/>
                <w:szCs w:val="24"/>
                <w:lang w:val="uk-UA"/>
              </w:rPr>
              <w:t>7000,0</w:t>
            </w:r>
          </w:p>
          <w:p w:rsidR="00A16B5F" w:rsidRPr="00CA6CF2" w:rsidRDefault="00A16B5F" w:rsidP="00A16B5F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2020р. – </w:t>
            </w:r>
            <w:r w:rsidR="00D0294B">
              <w:rPr>
                <w:sz w:val="24"/>
                <w:szCs w:val="24"/>
                <w:lang w:val="uk-UA"/>
              </w:rPr>
              <w:t>7</w:t>
            </w:r>
            <w:r w:rsidR="00E441B4">
              <w:rPr>
                <w:sz w:val="24"/>
                <w:szCs w:val="24"/>
                <w:lang w:val="uk-UA"/>
              </w:rPr>
              <w:t>395</w:t>
            </w:r>
            <w:r w:rsidR="00D0294B">
              <w:rPr>
                <w:sz w:val="24"/>
                <w:szCs w:val="24"/>
                <w:lang w:val="uk-UA"/>
              </w:rPr>
              <w:t>,0</w:t>
            </w:r>
          </w:p>
          <w:p w:rsidR="00A16B5F" w:rsidRPr="00CA6CF2" w:rsidRDefault="00A16B5F" w:rsidP="00A16B5F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2021р. – </w:t>
            </w:r>
            <w:r w:rsidR="00D0294B">
              <w:rPr>
                <w:sz w:val="24"/>
                <w:szCs w:val="24"/>
                <w:lang w:val="uk-UA"/>
              </w:rPr>
              <w:t>776</w:t>
            </w:r>
            <w:r w:rsidR="00E441B4">
              <w:rPr>
                <w:sz w:val="24"/>
                <w:szCs w:val="24"/>
                <w:lang w:val="uk-UA"/>
              </w:rPr>
              <w:t>5</w:t>
            </w:r>
            <w:r w:rsidR="00D0294B">
              <w:rPr>
                <w:sz w:val="24"/>
                <w:szCs w:val="24"/>
                <w:lang w:val="uk-UA"/>
              </w:rPr>
              <w:t>,0</w:t>
            </w:r>
          </w:p>
          <w:p w:rsidR="00A16B5F" w:rsidRPr="00CA6CF2" w:rsidRDefault="00A16B5F" w:rsidP="00A16B5F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Акція «Милосердя»:</w:t>
            </w:r>
          </w:p>
          <w:p w:rsidR="00A16B5F" w:rsidRPr="00CA6CF2" w:rsidRDefault="00A16B5F" w:rsidP="00A16B5F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2019 р. – </w:t>
            </w:r>
            <w:r w:rsidR="00D0294B">
              <w:rPr>
                <w:sz w:val="24"/>
                <w:szCs w:val="24"/>
                <w:lang w:val="uk-UA"/>
              </w:rPr>
              <w:t>40,0</w:t>
            </w:r>
          </w:p>
          <w:p w:rsidR="00A16B5F" w:rsidRPr="00CA6CF2" w:rsidRDefault="00A16B5F" w:rsidP="00A16B5F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 – </w:t>
            </w:r>
            <w:r w:rsidR="00D0294B">
              <w:rPr>
                <w:sz w:val="24"/>
                <w:szCs w:val="24"/>
                <w:lang w:val="uk-UA"/>
              </w:rPr>
              <w:t>45,0</w:t>
            </w:r>
          </w:p>
          <w:p w:rsidR="00A16B5F" w:rsidRPr="00CA6CF2" w:rsidRDefault="00A16B5F" w:rsidP="00A16B5F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 -  </w:t>
            </w:r>
            <w:r w:rsidR="00D0294B">
              <w:rPr>
                <w:sz w:val="24"/>
                <w:szCs w:val="24"/>
                <w:lang w:val="uk-UA"/>
              </w:rPr>
              <w:t>50,0</w:t>
            </w:r>
          </w:p>
          <w:p w:rsidR="00A16B5F" w:rsidRPr="00CA6CF2" w:rsidRDefault="00A16B5F" w:rsidP="00A16B5F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Разом:</w:t>
            </w:r>
          </w:p>
          <w:p w:rsidR="00A16B5F" w:rsidRPr="00CA6CF2" w:rsidRDefault="00A16B5F" w:rsidP="00A16B5F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р.–</w:t>
            </w:r>
            <w:r w:rsidR="00D0294B">
              <w:rPr>
                <w:sz w:val="24"/>
                <w:szCs w:val="24"/>
                <w:lang w:val="uk-UA"/>
              </w:rPr>
              <w:t xml:space="preserve"> 7040,0</w:t>
            </w:r>
          </w:p>
          <w:p w:rsidR="00A16B5F" w:rsidRPr="00CA6CF2" w:rsidRDefault="00A16B5F" w:rsidP="00A16B5F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р.– </w:t>
            </w:r>
            <w:r w:rsidR="00D0294B">
              <w:rPr>
                <w:sz w:val="24"/>
                <w:szCs w:val="24"/>
                <w:lang w:val="uk-UA"/>
              </w:rPr>
              <w:t>744</w:t>
            </w:r>
            <w:r w:rsidR="00E441B4">
              <w:rPr>
                <w:sz w:val="24"/>
                <w:szCs w:val="24"/>
                <w:lang w:val="uk-UA"/>
              </w:rPr>
              <w:t>0</w:t>
            </w:r>
            <w:r w:rsidR="00D0294B">
              <w:rPr>
                <w:sz w:val="24"/>
                <w:szCs w:val="24"/>
                <w:lang w:val="uk-UA"/>
              </w:rPr>
              <w:t>,0</w:t>
            </w:r>
          </w:p>
          <w:p w:rsidR="00A16B5F" w:rsidRPr="00CA6CF2" w:rsidRDefault="00A16B5F" w:rsidP="00A16B5F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р.– </w:t>
            </w:r>
            <w:r w:rsidR="00D0294B">
              <w:rPr>
                <w:sz w:val="24"/>
                <w:szCs w:val="24"/>
                <w:lang w:val="uk-UA"/>
              </w:rPr>
              <w:t>781</w:t>
            </w:r>
            <w:r w:rsidR="00E441B4">
              <w:rPr>
                <w:sz w:val="24"/>
                <w:szCs w:val="24"/>
                <w:lang w:val="uk-UA"/>
              </w:rPr>
              <w:t>5</w:t>
            </w:r>
            <w:r w:rsidR="00D0294B">
              <w:rPr>
                <w:sz w:val="24"/>
                <w:szCs w:val="24"/>
                <w:lang w:val="uk-UA"/>
              </w:rPr>
              <w:t>,0</w:t>
            </w:r>
          </w:p>
          <w:p w:rsidR="00ED1CC8" w:rsidRPr="00CA6CF2" w:rsidRDefault="00A16B5F" w:rsidP="00A16B5F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 w:rsidR="00D0294B">
              <w:rPr>
                <w:sz w:val="24"/>
                <w:szCs w:val="24"/>
                <w:lang w:val="uk-UA"/>
              </w:rPr>
              <w:t>22295,0</w:t>
            </w:r>
          </w:p>
        </w:tc>
        <w:tc>
          <w:tcPr>
            <w:tcW w:w="1560" w:type="dxa"/>
          </w:tcPr>
          <w:p w:rsidR="006B60A3" w:rsidRPr="00CA6CF2" w:rsidRDefault="00DA575D" w:rsidP="00B651CB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Покраща</w:t>
            </w:r>
            <w:r w:rsidR="00B651CB" w:rsidRPr="00CA6CF2">
              <w:rPr>
                <w:sz w:val="24"/>
                <w:szCs w:val="24"/>
                <w:lang w:val="uk-UA"/>
              </w:rPr>
              <w:t>н</w:t>
            </w:r>
            <w:r w:rsidR="006B60A3" w:rsidRPr="00CA6CF2">
              <w:rPr>
                <w:sz w:val="24"/>
                <w:szCs w:val="24"/>
                <w:lang w:val="uk-UA"/>
              </w:rPr>
              <w:t>ня соціального захисту</w:t>
            </w:r>
            <w:r w:rsidR="004B4796" w:rsidRPr="00CA6CF2">
              <w:rPr>
                <w:sz w:val="24"/>
                <w:szCs w:val="24"/>
                <w:lang w:val="uk-UA"/>
              </w:rPr>
              <w:t xml:space="preserve"> членів територіаль</w:t>
            </w:r>
            <w:r w:rsidR="004D7841">
              <w:rPr>
                <w:sz w:val="24"/>
                <w:szCs w:val="24"/>
                <w:lang w:val="uk-UA"/>
              </w:rPr>
              <w:t>-</w:t>
            </w:r>
            <w:r w:rsidR="004B4796" w:rsidRPr="00CA6CF2">
              <w:rPr>
                <w:sz w:val="24"/>
                <w:szCs w:val="24"/>
                <w:lang w:val="uk-UA"/>
              </w:rPr>
              <w:t>ної громади міста</w:t>
            </w:r>
          </w:p>
        </w:tc>
      </w:tr>
      <w:tr w:rsidR="00340975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340975" w:rsidRPr="00CA6CF2" w:rsidRDefault="009E4DDC" w:rsidP="00353AF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340975"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340975" w:rsidRPr="00CA6CF2" w:rsidRDefault="00340975" w:rsidP="00353AFC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  Надання грошової допомоги сім’ям  при необхідності </w:t>
            </w:r>
            <w:r>
              <w:rPr>
                <w:sz w:val="24"/>
                <w:szCs w:val="24"/>
                <w:lang w:val="uk-UA"/>
              </w:rPr>
              <w:t>дороговартісного</w:t>
            </w:r>
            <w:r w:rsidRPr="00CA6CF2">
              <w:rPr>
                <w:sz w:val="24"/>
                <w:szCs w:val="24"/>
                <w:lang w:val="uk-UA"/>
              </w:rPr>
              <w:t xml:space="preserve"> обстеження та лікування важкохворих дітей</w:t>
            </w:r>
          </w:p>
        </w:tc>
        <w:tc>
          <w:tcPr>
            <w:tcW w:w="1200" w:type="dxa"/>
          </w:tcPr>
          <w:p w:rsidR="00340975" w:rsidRPr="00CA6CF2" w:rsidRDefault="00340975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340975" w:rsidRPr="00E66812" w:rsidRDefault="00340975" w:rsidP="00353AFC">
            <w:pPr>
              <w:jc w:val="center"/>
              <w:rPr>
                <w:sz w:val="22"/>
                <w:szCs w:val="22"/>
                <w:lang w:val="uk-UA"/>
              </w:rPr>
            </w:pPr>
            <w:r w:rsidRPr="00E66812">
              <w:rPr>
                <w:sz w:val="22"/>
                <w:szCs w:val="22"/>
                <w:lang w:val="uk-UA"/>
              </w:rPr>
              <w:t>Департамент праці та соціального захисту населення, управління охорони здоров’я міської ради</w:t>
            </w:r>
          </w:p>
        </w:tc>
        <w:tc>
          <w:tcPr>
            <w:tcW w:w="1440" w:type="dxa"/>
          </w:tcPr>
          <w:p w:rsidR="00340975" w:rsidRPr="00CA6CF2" w:rsidRDefault="00340975" w:rsidP="00353AFC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340975" w:rsidRPr="00CA6CF2" w:rsidRDefault="00340975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>3000,0</w:t>
            </w:r>
          </w:p>
          <w:p w:rsidR="00340975" w:rsidRPr="00CA6CF2" w:rsidRDefault="00340975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2020 р. –</w:t>
            </w:r>
            <w:r>
              <w:rPr>
                <w:sz w:val="24"/>
                <w:szCs w:val="24"/>
                <w:lang w:val="uk-UA"/>
              </w:rPr>
              <w:t>3168,0</w:t>
            </w:r>
          </w:p>
          <w:p w:rsidR="00340975" w:rsidRPr="00CA6CF2" w:rsidRDefault="00340975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2021 р. –</w:t>
            </w:r>
            <w:r>
              <w:rPr>
                <w:sz w:val="24"/>
                <w:szCs w:val="24"/>
                <w:lang w:val="uk-UA"/>
              </w:rPr>
              <w:t>3326,0</w:t>
            </w:r>
            <w:r w:rsidRPr="00CA6CF2">
              <w:rPr>
                <w:sz w:val="24"/>
                <w:szCs w:val="24"/>
                <w:lang w:val="uk-UA"/>
              </w:rPr>
              <w:t xml:space="preserve"> </w:t>
            </w:r>
          </w:p>
          <w:p w:rsidR="00340975" w:rsidRPr="00CA6CF2" w:rsidRDefault="00340975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>9494,0</w:t>
            </w:r>
          </w:p>
        </w:tc>
        <w:tc>
          <w:tcPr>
            <w:tcW w:w="1560" w:type="dxa"/>
          </w:tcPr>
          <w:p w:rsidR="00340975" w:rsidRPr="00CA6CF2" w:rsidRDefault="00340975" w:rsidP="00353AFC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Покращання соціального захисту сімей, в яких виховуються важкохворі діти </w:t>
            </w:r>
          </w:p>
        </w:tc>
      </w:tr>
      <w:tr w:rsidR="00340975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340975" w:rsidRPr="00CA6CF2" w:rsidRDefault="009E4DDC" w:rsidP="004277D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340975"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340975" w:rsidRPr="00CA6CF2" w:rsidRDefault="00340975" w:rsidP="00FD4505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Надання допомоги на поховання окремим категоріям громадян, передбачених постановою Кабінету Міністрів України від 31.01.2007 р. № 99.</w:t>
            </w:r>
          </w:p>
          <w:p w:rsidR="00340975" w:rsidRPr="00CA6CF2" w:rsidRDefault="00340975" w:rsidP="00FD4505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Відшкодування витрат на поховання померлих одиноких громадян</w:t>
            </w:r>
          </w:p>
        </w:tc>
        <w:tc>
          <w:tcPr>
            <w:tcW w:w="1200" w:type="dxa"/>
          </w:tcPr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340975" w:rsidRPr="00E66812" w:rsidRDefault="006B20E5" w:rsidP="00FD450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Департаменти праці та соціаль</w:t>
            </w:r>
            <w:r w:rsidR="00340975" w:rsidRPr="00E66812">
              <w:rPr>
                <w:sz w:val="22"/>
                <w:szCs w:val="22"/>
                <w:lang w:val="uk-UA"/>
              </w:rPr>
              <w:t>ного захисту населення і житлово-комунального господарства міської ради</w:t>
            </w:r>
          </w:p>
        </w:tc>
        <w:tc>
          <w:tcPr>
            <w:tcW w:w="1440" w:type="dxa"/>
          </w:tcPr>
          <w:p w:rsidR="00340975" w:rsidRPr="00CA6CF2" w:rsidRDefault="00340975" w:rsidP="00FD4505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340975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 w:rsidR="009120E7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40,0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р.– </w:t>
            </w:r>
            <w:r w:rsidR="009120E7">
              <w:rPr>
                <w:sz w:val="24"/>
                <w:szCs w:val="24"/>
                <w:lang w:val="uk-UA"/>
              </w:rPr>
              <w:t>360</w:t>
            </w:r>
            <w:r>
              <w:rPr>
                <w:sz w:val="24"/>
                <w:szCs w:val="24"/>
                <w:lang w:val="uk-UA"/>
              </w:rPr>
              <w:t>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р.– </w:t>
            </w:r>
            <w:r w:rsidR="009120E7">
              <w:rPr>
                <w:sz w:val="24"/>
                <w:szCs w:val="24"/>
                <w:lang w:val="uk-UA"/>
              </w:rPr>
              <w:t>37</w:t>
            </w:r>
            <w:r>
              <w:rPr>
                <w:sz w:val="24"/>
                <w:szCs w:val="24"/>
                <w:lang w:val="uk-UA"/>
              </w:rPr>
              <w:t>8,0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Всього: </w:t>
            </w:r>
            <w:r w:rsidR="009120E7">
              <w:rPr>
                <w:sz w:val="24"/>
                <w:szCs w:val="24"/>
                <w:lang w:val="uk-UA"/>
              </w:rPr>
              <w:t>1078</w:t>
            </w:r>
            <w:r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1560" w:type="dxa"/>
          </w:tcPr>
          <w:p w:rsidR="00340975" w:rsidRPr="00CA6CF2" w:rsidRDefault="00340975" w:rsidP="00FD4505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Покращання соціального захисту </w:t>
            </w:r>
            <w:r>
              <w:rPr>
                <w:sz w:val="24"/>
                <w:szCs w:val="24"/>
                <w:lang w:val="uk-UA"/>
              </w:rPr>
              <w:t>ч</w:t>
            </w:r>
            <w:r w:rsidRPr="00CA6CF2">
              <w:rPr>
                <w:sz w:val="24"/>
                <w:szCs w:val="24"/>
                <w:lang w:val="uk-UA"/>
              </w:rPr>
              <w:t>ленів територіаль</w:t>
            </w:r>
            <w:r>
              <w:rPr>
                <w:sz w:val="24"/>
                <w:szCs w:val="24"/>
                <w:lang w:val="uk-UA"/>
              </w:rPr>
              <w:t>-</w:t>
            </w:r>
            <w:r w:rsidRPr="00CA6CF2">
              <w:rPr>
                <w:sz w:val="24"/>
                <w:szCs w:val="24"/>
                <w:lang w:val="uk-UA"/>
              </w:rPr>
              <w:t>ної громади міста</w:t>
            </w:r>
          </w:p>
        </w:tc>
      </w:tr>
      <w:tr w:rsidR="00340975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340975" w:rsidRPr="00CA6CF2" w:rsidRDefault="009E4DDC" w:rsidP="00353AF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340975"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340975" w:rsidRPr="00CA6CF2" w:rsidRDefault="00340975" w:rsidP="00353AFC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Надання</w:t>
            </w:r>
            <w:r w:rsidRPr="00CA6CF2">
              <w:rPr>
                <w:sz w:val="24"/>
                <w:szCs w:val="24"/>
                <w:lang w:val="uk-UA"/>
              </w:rPr>
              <w:t xml:space="preserve"> разової грошової допомоги </w:t>
            </w:r>
            <w:r>
              <w:rPr>
                <w:sz w:val="24"/>
                <w:szCs w:val="24"/>
                <w:lang w:val="uk-UA"/>
              </w:rPr>
              <w:t>громадянам</w:t>
            </w:r>
            <w:r w:rsidRPr="00CA6CF2">
              <w:rPr>
                <w:sz w:val="24"/>
                <w:szCs w:val="24"/>
                <w:lang w:val="uk-UA"/>
              </w:rPr>
              <w:t xml:space="preserve">                  м. Чернівців, </w:t>
            </w:r>
            <w:r>
              <w:rPr>
                <w:sz w:val="24"/>
                <w:szCs w:val="24"/>
                <w:lang w:val="uk-UA"/>
              </w:rPr>
              <w:t xml:space="preserve">які постраждали внаслідок надзвичайних ситуацій </w:t>
            </w:r>
          </w:p>
        </w:tc>
        <w:tc>
          <w:tcPr>
            <w:tcW w:w="1200" w:type="dxa"/>
          </w:tcPr>
          <w:p w:rsidR="00340975" w:rsidRPr="00CA6CF2" w:rsidRDefault="00340975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340975" w:rsidRPr="00E66812" w:rsidRDefault="00340975" w:rsidP="00353AFC">
            <w:pPr>
              <w:jc w:val="center"/>
              <w:rPr>
                <w:sz w:val="22"/>
                <w:szCs w:val="22"/>
                <w:lang w:val="uk-UA"/>
              </w:rPr>
            </w:pPr>
            <w:r w:rsidRPr="00E66812">
              <w:rPr>
                <w:sz w:val="22"/>
                <w:szCs w:val="22"/>
                <w:lang w:val="uk-UA"/>
              </w:rPr>
              <w:t>Департамент праці та соціального захисту населення,</w:t>
            </w:r>
          </w:p>
          <w:p w:rsidR="00340975" w:rsidRPr="00E66812" w:rsidRDefault="00340975" w:rsidP="00353AFC">
            <w:pPr>
              <w:jc w:val="center"/>
              <w:rPr>
                <w:sz w:val="22"/>
                <w:szCs w:val="22"/>
                <w:lang w:val="uk-UA"/>
              </w:rPr>
            </w:pPr>
            <w:r w:rsidRPr="00E66812">
              <w:rPr>
                <w:sz w:val="22"/>
                <w:szCs w:val="22"/>
                <w:lang w:val="uk-UA"/>
              </w:rPr>
              <w:t>управління з пи-тань надзвичайних ситуацій та ци-</w:t>
            </w:r>
            <w:r w:rsidRPr="00E66812">
              <w:rPr>
                <w:sz w:val="22"/>
                <w:szCs w:val="22"/>
                <w:lang w:val="uk-UA"/>
              </w:rPr>
              <w:lastRenderedPageBreak/>
              <w:t>вільного захисту населення</w:t>
            </w:r>
          </w:p>
        </w:tc>
        <w:tc>
          <w:tcPr>
            <w:tcW w:w="1440" w:type="dxa"/>
          </w:tcPr>
          <w:p w:rsidR="00340975" w:rsidRPr="00CA6CF2" w:rsidRDefault="00340975" w:rsidP="00353AFC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lastRenderedPageBreak/>
              <w:t>Міський бюджет</w:t>
            </w:r>
          </w:p>
        </w:tc>
        <w:tc>
          <w:tcPr>
            <w:tcW w:w="1800" w:type="dxa"/>
          </w:tcPr>
          <w:p w:rsidR="00340975" w:rsidRPr="00CA6CF2" w:rsidRDefault="00340975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 xml:space="preserve"> 350,0</w:t>
            </w:r>
          </w:p>
          <w:p w:rsidR="00340975" w:rsidRPr="00CA6CF2" w:rsidRDefault="00340975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 – </w:t>
            </w:r>
            <w:r>
              <w:rPr>
                <w:sz w:val="24"/>
                <w:szCs w:val="24"/>
                <w:lang w:val="uk-UA"/>
              </w:rPr>
              <w:t>370,0</w:t>
            </w:r>
          </w:p>
          <w:p w:rsidR="00340975" w:rsidRPr="00CA6CF2" w:rsidRDefault="00340975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 – </w:t>
            </w:r>
            <w:r>
              <w:rPr>
                <w:sz w:val="24"/>
                <w:szCs w:val="24"/>
                <w:lang w:val="uk-UA"/>
              </w:rPr>
              <w:t>388,0</w:t>
            </w:r>
          </w:p>
          <w:p w:rsidR="00340975" w:rsidRPr="00CA6CF2" w:rsidRDefault="00340975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1108,0</w:t>
            </w:r>
          </w:p>
        </w:tc>
        <w:tc>
          <w:tcPr>
            <w:tcW w:w="1560" w:type="dxa"/>
          </w:tcPr>
          <w:p w:rsidR="00340975" w:rsidRPr="00CA6CF2" w:rsidRDefault="00340975" w:rsidP="00353AF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  <w:r w:rsidRPr="00CA6CF2">
              <w:rPr>
                <w:sz w:val="24"/>
                <w:szCs w:val="24"/>
                <w:lang w:val="uk-UA"/>
              </w:rPr>
              <w:t xml:space="preserve">оціального захисту громадян, які постраждали внаслідок </w:t>
            </w:r>
            <w:r w:rsidRPr="00CA6CF2">
              <w:rPr>
                <w:sz w:val="24"/>
                <w:szCs w:val="24"/>
                <w:lang w:val="uk-UA"/>
              </w:rPr>
              <w:lastRenderedPageBreak/>
              <w:t>надзвичай-них ситуа-цій</w:t>
            </w:r>
          </w:p>
        </w:tc>
      </w:tr>
      <w:tr w:rsidR="00340975" w:rsidRPr="00907D4F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340975" w:rsidRPr="00907D4F" w:rsidRDefault="009E4DDC" w:rsidP="004277D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6</w:t>
            </w:r>
            <w:r w:rsidR="00340975" w:rsidRPr="00907D4F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340975" w:rsidRPr="00907D4F" w:rsidRDefault="00340975" w:rsidP="007521FF">
            <w:pPr>
              <w:jc w:val="both"/>
              <w:rPr>
                <w:sz w:val="24"/>
                <w:szCs w:val="24"/>
                <w:lang w:val="uk-UA"/>
              </w:rPr>
            </w:pPr>
            <w:r w:rsidRPr="00907D4F">
              <w:rPr>
                <w:sz w:val="24"/>
                <w:szCs w:val="24"/>
                <w:lang w:val="uk-UA"/>
              </w:rPr>
              <w:t xml:space="preserve">     Надання пільг громадянам, які визнані  потерпілими від репресій відповідно до З</w:t>
            </w:r>
            <w:r>
              <w:rPr>
                <w:sz w:val="24"/>
                <w:szCs w:val="24"/>
                <w:lang w:val="uk-UA"/>
              </w:rPr>
              <w:t xml:space="preserve">акону </w:t>
            </w:r>
            <w:r w:rsidRPr="00907D4F">
              <w:rPr>
                <w:sz w:val="24"/>
                <w:szCs w:val="24"/>
                <w:lang w:val="uk-UA"/>
              </w:rPr>
              <w:t>У</w:t>
            </w:r>
            <w:r>
              <w:rPr>
                <w:sz w:val="24"/>
                <w:szCs w:val="24"/>
                <w:lang w:val="uk-UA"/>
              </w:rPr>
              <w:t>країни</w:t>
            </w:r>
            <w:r w:rsidRPr="00907D4F">
              <w:rPr>
                <w:sz w:val="24"/>
                <w:szCs w:val="24"/>
                <w:lang w:val="uk-UA"/>
              </w:rPr>
              <w:t xml:space="preserve"> «Про реабілітацію жертв  репресій  комуністичного тоталітарного режиму 1917-1991 років», та зареєстровані у м.Чернівцях, в розмірі 50% з оплати за житлово-комунальні послуги в межах соціальних норм споживання, передбачених чинним законодавством</w:t>
            </w:r>
          </w:p>
        </w:tc>
        <w:tc>
          <w:tcPr>
            <w:tcW w:w="1200" w:type="dxa"/>
          </w:tcPr>
          <w:p w:rsidR="00340975" w:rsidRPr="00907D4F" w:rsidRDefault="00340975" w:rsidP="00807E15">
            <w:pPr>
              <w:rPr>
                <w:sz w:val="24"/>
                <w:szCs w:val="24"/>
                <w:lang w:val="uk-UA"/>
              </w:rPr>
            </w:pPr>
            <w:r w:rsidRPr="00907D4F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340975" w:rsidRPr="00E66812" w:rsidRDefault="00340975" w:rsidP="00FD4505">
            <w:pPr>
              <w:jc w:val="center"/>
              <w:rPr>
                <w:sz w:val="22"/>
                <w:szCs w:val="22"/>
                <w:lang w:val="uk-UA"/>
              </w:rPr>
            </w:pPr>
            <w:r w:rsidRPr="00E66812">
              <w:rPr>
                <w:sz w:val="22"/>
                <w:szCs w:val="22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</w:tcPr>
          <w:p w:rsidR="00340975" w:rsidRPr="00907D4F" w:rsidRDefault="00340975" w:rsidP="00FD4505">
            <w:pPr>
              <w:jc w:val="center"/>
              <w:rPr>
                <w:sz w:val="24"/>
                <w:szCs w:val="24"/>
                <w:lang w:val="uk-UA"/>
              </w:rPr>
            </w:pPr>
            <w:r w:rsidRPr="00907D4F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340975" w:rsidRDefault="00340975" w:rsidP="00807E15">
            <w:pPr>
              <w:rPr>
                <w:sz w:val="24"/>
                <w:szCs w:val="24"/>
                <w:lang w:val="uk-UA"/>
              </w:rPr>
            </w:pPr>
            <w:r w:rsidRPr="00907D4F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 xml:space="preserve"> 280,0</w:t>
            </w:r>
          </w:p>
          <w:p w:rsidR="00340975" w:rsidRPr="00907D4F" w:rsidRDefault="00340975" w:rsidP="00807E15">
            <w:pPr>
              <w:rPr>
                <w:sz w:val="24"/>
                <w:szCs w:val="24"/>
                <w:lang w:val="uk-UA"/>
              </w:rPr>
            </w:pPr>
            <w:r w:rsidRPr="00907D4F">
              <w:rPr>
                <w:sz w:val="24"/>
                <w:szCs w:val="24"/>
                <w:lang w:val="uk-UA"/>
              </w:rPr>
              <w:t xml:space="preserve">2020 р. – </w:t>
            </w:r>
            <w:r>
              <w:rPr>
                <w:sz w:val="24"/>
                <w:szCs w:val="24"/>
                <w:lang w:val="uk-UA"/>
              </w:rPr>
              <w:t>296,0</w:t>
            </w:r>
          </w:p>
          <w:p w:rsidR="00340975" w:rsidRPr="00907D4F" w:rsidRDefault="00340975" w:rsidP="00807E15">
            <w:pPr>
              <w:rPr>
                <w:sz w:val="24"/>
                <w:szCs w:val="24"/>
                <w:lang w:val="uk-UA"/>
              </w:rPr>
            </w:pPr>
            <w:r w:rsidRPr="00907D4F">
              <w:rPr>
                <w:sz w:val="24"/>
                <w:szCs w:val="24"/>
                <w:lang w:val="uk-UA"/>
              </w:rPr>
              <w:t xml:space="preserve">2021 р. – </w:t>
            </w:r>
            <w:r>
              <w:rPr>
                <w:sz w:val="24"/>
                <w:szCs w:val="24"/>
                <w:lang w:val="uk-UA"/>
              </w:rPr>
              <w:t>311,0</w:t>
            </w:r>
          </w:p>
          <w:p w:rsidR="00340975" w:rsidRPr="00907D4F" w:rsidRDefault="00340975" w:rsidP="00807E15">
            <w:pPr>
              <w:rPr>
                <w:sz w:val="24"/>
                <w:szCs w:val="24"/>
                <w:lang w:val="uk-UA"/>
              </w:rPr>
            </w:pPr>
            <w:r w:rsidRPr="00907D4F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887,0</w:t>
            </w:r>
          </w:p>
        </w:tc>
        <w:tc>
          <w:tcPr>
            <w:tcW w:w="1560" w:type="dxa"/>
          </w:tcPr>
          <w:p w:rsidR="00340975" w:rsidRPr="00907D4F" w:rsidRDefault="00340975" w:rsidP="00FD4505">
            <w:pPr>
              <w:jc w:val="center"/>
              <w:rPr>
                <w:sz w:val="24"/>
                <w:szCs w:val="24"/>
                <w:lang w:val="uk-UA"/>
              </w:rPr>
            </w:pPr>
            <w:r w:rsidRPr="00907D4F">
              <w:rPr>
                <w:sz w:val="24"/>
                <w:szCs w:val="24"/>
                <w:lang w:val="uk-UA"/>
              </w:rPr>
              <w:t>Покращання соціального захисту окремих категорій громадян             м. Чернівців</w:t>
            </w:r>
          </w:p>
        </w:tc>
      </w:tr>
      <w:tr w:rsidR="00340975" w:rsidRPr="00907D4F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340975" w:rsidRPr="00907D4F" w:rsidRDefault="009E4DDC" w:rsidP="00353AF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340975" w:rsidRPr="0000736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340975" w:rsidRPr="00907D4F" w:rsidRDefault="00340975" w:rsidP="00353AFC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907D4F">
              <w:rPr>
                <w:sz w:val="24"/>
                <w:szCs w:val="24"/>
                <w:lang w:val="uk-UA"/>
              </w:rPr>
              <w:t xml:space="preserve">Надання пільг в розмірі 50% (додатково до гарантованих державою пільг) з оплати житлово-комунальних послуг в межах соціальних норм споживання, передбачених чинним законодавством, та знижки вартості палива в тому числі рідкого в межах соціальних норм для осіб, які проживають у будинках, що не мають центрального опалення </w:t>
            </w:r>
            <w:r>
              <w:rPr>
                <w:sz w:val="24"/>
                <w:szCs w:val="24"/>
                <w:lang w:val="uk-UA"/>
              </w:rPr>
              <w:t xml:space="preserve">батькам воїнів, </w:t>
            </w:r>
            <w:r w:rsidRPr="00907D4F">
              <w:rPr>
                <w:sz w:val="24"/>
                <w:szCs w:val="24"/>
                <w:lang w:val="uk-UA"/>
              </w:rPr>
              <w:t>загиблих в Афганістані</w:t>
            </w:r>
          </w:p>
        </w:tc>
        <w:tc>
          <w:tcPr>
            <w:tcW w:w="1200" w:type="dxa"/>
          </w:tcPr>
          <w:p w:rsidR="00340975" w:rsidRPr="00907D4F" w:rsidRDefault="00340975" w:rsidP="00353AFC">
            <w:pPr>
              <w:rPr>
                <w:sz w:val="24"/>
                <w:szCs w:val="24"/>
                <w:lang w:val="uk-UA"/>
              </w:rPr>
            </w:pPr>
            <w:r w:rsidRPr="00907D4F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340975" w:rsidRPr="00E66812" w:rsidRDefault="00340975" w:rsidP="00353AFC">
            <w:pPr>
              <w:jc w:val="center"/>
              <w:rPr>
                <w:sz w:val="22"/>
                <w:szCs w:val="22"/>
                <w:lang w:val="uk-UA"/>
              </w:rPr>
            </w:pPr>
            <w:r w:rsidRPr="00E66812">
              <w:rPr>
                <w:sz w:val="22"/>
                <w:szCs w:val="22"/>
                <w:lang w:val="uk-UA"/>
              </w:rPr>
              <w:t xml:space="preserve">Департамент праці та соціального захисту населення міської ради </w:t>
            </w:r>
          </w:p>
        </w:tc>
        <w:tc>
          <w:tcPr>
            <w:tcW w:w="1440" w:type="dxa"/>
          </w:tcPr>
          <w:p w:rsidR="00340975" w:rsidRPr="00907D4F" w:rsidRDefault="00340975" w:rsidP="00353AFC">
            <w:pPr>
              <w:jc w:val="center"/>
              <w:rPr>
                <w:sz w:val="24"/>
                <w:szCs w:val="24"/>
                <w:lang w:val="uk-UA"/>
              </w:rPr>
            </w:pPr>
            <w:r w:rsidRPr="00907D4F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340975" w:rsidRPr="00907D4F" w:rsidRDefault="00340975" w:rsidP="00353AFC">
            <w:pPr>
              <w:rPr>
                <w:sz w:val="24"/>
                <w:szCs w:val="24"/>
                <w:lang w:val="uk-UA"/>
              </w:rPr>
            </w:pPr>
            <w:r w:rsidRPr="00907D4F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 xml:space="preserve"> 40,0</w:t>
            </w:r>
          </w:p>
          <w:p w:rsidR="00340975" w:rsidRPr="00907D4F" w:rsidRDefault="00340975" w:rsidP="00353AFC">
            <w:pPr>
              <w:rPr>
                <w:sz w:val="24"/>
                <w:szCs w:val="24"/>
                <w:lang w:val="uk-UA"/>
              </w:rPr>
            </w:pPr>
            <w:r w:rsidRPr="00907D4F">
              <w:rPr>
                <w:sz w:val="24"/>
                <w:szCs w:val="24"/>
                <w:lang w:val="uk-UA"/>
              </w:rPr>
              <w:t xml:space="preserve">2020 р. – </w:t>
            </w:r>
            <w:r>
              <w:rPr>
                <w:sz w:val="24"/>
                <w:szCs w:val="24"/>
                <w:lang w:val="uk-UA"/>
              </w:rPr>
              <w:t>42,0</w:t>
            </w:r>
          </w:p>
          <w:p w:rsidR="00340975" w:rsidRPr="00907D4F" w:rsidRDefault="00340975" w:rsidP="00353AFC">
            <w:pPr>
              <w:rPr>
                <w:sz w:val="24"/>
                <w:szCs w:val="24"/>
                <w:lang w:val="uk-UA"/>
              </w:rPr>
            </w:pPr>
            <w:r w:rsidRPr="00907D4F">
              <w:rPr>
                <w:sz w:val="24"/>
                <w:szCs w:val="24"/>
                <w:lang w:val="uk-UA"/>
              </w:rPr>
              <w:t xml:space="preserve">2021 р. – </w:t>
            </w:r>
            <w:r>
              <w:rPr>
                <w:sz w:val="24"/>
                <w:szCs w:val="24"/>
                <w:lang w:val="uk-UA"/>
              </w:rPr>
              <w:t>44,0</w:t>
            </w:r>
          </w:p>
          <w:p w:rsidR="00340975" w:rsidRPr="00907D4F" w:rsidRDefault="00340975" w:rsidP="00353AFC">
            <w:pPr>
              <w:rPr>
                <w:sz w:val="24"/>
                <w:szCs w:val="24"/>
                <w:lang w:val="uk-UA"/>
              </w:rPr>
            </w:pPr>
            <w:r w:rsidRPr="00907D4F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126,0</w:t>
            </w:r>
          </w:p>
        </w:tc>
        <w:tc>
          <w:tcPr>
            <w:tcW w:w="1560" w:type="dxa"/>
          </w:tcPr>
          <w:p w:rsidR="00340975" w:rsidRPr="00907D4F" w:rsidRDefault="00340975" w:rsidP="00353AFC">
            <w:pPr>
              <w:jc w:val="center"/>
              <w:rPr>
                <w:sz w:val="24"/>
                <w:szCs w:val="24"/>
                <w:lang w:val="uk-UA"/>
              </w:rPr>
            </w:pPr>
            <w:r w:rsidRPr="00907D4F">
              <w:rPr>
                <w:sz w:val="24"/>
                <w:szCs w:val="24"/>
                <w:lang w:val="uk-UA"/>
              </w:rPr>
              <w:t>Покращання соціального захисту окремих категорій громадян             м. Чернівців</w:t>
            </w:r>
          </w:p>
        </w:tc>
      </w:tr>
      <w:tr w:rsidR="00340975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340975" w:rsidRPr="00CA6CF2" w:rsidRDefault="009E4DDC" w:rsidP="004277D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340975"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340975" w:rsidRPr="00CA6CF2" w:rsidRDefault="00340975" w:rsidP="00FD450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     Пільгове прання білизни громадянам похилого віку</w:t>
            </w:r>
            <w:r>
              <w:rPr>
                <w:sz w:val="24"/>
                <w:szCs w:val="24"/>
                <w:lang w:val="uk-UA"/>
              </w:rPr>
              <w:t xml:space="preserve"> та інвалідам</w:t>
            </w:r>
            <w:r w:rsidRPr="00CA6CF2">
              <w:rPr>
                <w:sz w:val="24"/>
                <w:szCs w:val="24"/>
                <w:lang w:val="uk-UA"/>
              </w:rPr>
              <w:t xml:space="preserve">, які </w:t>
            </w:r>
            <w:r>
              <w:rPr>
                <w:sz w:val="24"/>
                <w:szCs w:val="24"/>
                <w:lang w:val="uk-UA"/>
              </w:rPr>
              <w:t xml:space="preserve">обслуговуються </w:t>
            </w:r>
            <w:r w:rsidRPr="00BB6738">
              <w:rPr>
                <w:sz w:val="24"/>
                <w:szCs w:val="24"/>
                <w:lang w:val="uk-UA"/>
              </w:rPr>
              <w:t>Чернівецьким  комунальним територіальним центром соціального обслуговування «Турбота»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CA6CF2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00" w:type="dxa"/>
          </w:tcPr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340975" w:rsidRPr="00BB6738" w:rsidRDefault="00340975" w:rsidP="00FD4505">
            <w:pPr>
              <w:jc w:val="center"/>
              <w:rPr>
                <w:sz w:val="22"/>
                <w:szCs w:val="22"/>
                <w:lang w:val="uk-UA"/>
              </w:rPr>
            </w:pPr>
            <w:r w:rsidRPr="00BB6738">
              <w:rPr>
                <w:sz w:val="22"/>
                <w:szCs w:val="22"/>
                <w:lang w:val="uk-UA"/>
              </w:rPr>
              <w:t>Департамент праці та соціального захисту населення міської ради,  Чернівецький  комунальний територіальний центр соціального обслуговування «Турбота»</w:t>
            </w:r>
          </w:p>
        </w:tc>
        <w:tc>
          <w:tcPr>
            <w:tcW w:w="1440" w:type="dxa"/>
          </w:tcPr>
          <w:p w:rsidR="00340975" w:rsidRPr="00CA6CF2" w:rsidRDefault="00340975" w:rsidP="00F70145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 xml:space="preserve"> 85,0</w:t>
            </w:r>
          </w:p>
          <w:p w:rsidR="00340975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 – </w:t>
            </w:r>
            <w:r>
              <w:rPr>
                <w:sz w:val="24"/>
                <w:szCs w:val="24"/>
                <w:lang w:val="uk-UA"/>
              </w:rPr>
              <w:t>90,0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 – </w:t>
            </w:r>
            <w:r>
              <w:rPr>
                <w:sz w:val="24"/>
                <w:szCs w:val="24"/>
                <w:lang w:val="uk-UA"/>
              </w:rPr>
              <w:t>95,0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270,0</w:t>
            </w:r>
          </w:p>
        </w:tc>
        <w:tc>
          <w:tcPr>
            <w:tcW w:w="1560" w:type="dxa"/>
          </w:tcPr>
          <w:p w:rsidR="00340975" w:rsidRPr="00CA6CF2" w:rsidRDefault="00340975" w:rsidP="00907D4F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Покращання соціального захисту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CA6CF2">
              <w:rPr>
                <w:sz w:val="24"/>
                <w:szCs w:val="24"/>
                <w:lang w:val="uk-UA"/>
              </w:rPr>
              <w:t>окремих</w:t>
            </w:r>
            <w:r>
              <w:rPr>
                <w:sz w:val="24"/>
                <w:szCs w:val="24"/>
                <w:lang w:val="uk-UA"/>
              </w:rPr>
              <w:t xml:space="preserve"> катего</w:t>
            </w:r>
            <w:r w:rsidRPr="00CA6CF2">
              <w:rPr>
                <w:sz w:val="24"/>
                <w:szCs w:val="24"/>
                <w:lang w:val="uk-UA"/>
              </w:rPr>
              <w:t>рій громадян             м. Чернівців</w:t>
            </w:r>
          </w:p>
        </w:tc>
      </w:tr>
      <w:tr w:rsidR="00340975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340975" w:rsidRPr="00CA6CF2" w:rsidRDefault="009E4DDC" w:rsidP="004277D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340975"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340975" w:rsidRPr="00CA6CF2" w:rsidRDefault="00340975" w:rsidP="007A5ABD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     Забезпечення пільгового користування послугами лазень </w:t>
            </w:r>
            <w:r>
              <w:rPr>
                <w:sz w:val="24"/>
                <w:szCs w:val="24"/>
                <w:lang w:val="uk-UA"/>
              </w:rPr>
              <w:t xml:space="preserve"> на пільгових умовах деяким категоріях громадян міста</w:t>
            </w:r>
          </w:p>
        </w:tc>
        <w:tc>
          <w:tcPr>
            <w:tcW w:w="1200" w:type="dxa"/>
          </w:tcPr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340975" w:rsidRPr="00BB6738" w:rsidRDefault="00340975" w:rsidP="007A5ABD">
            <w:pPr>
              <w:jc w:val="center"/>
              <w:rPr>
                <w:sz w:val="22"/>
                <w:szCs w:val="22"/>
                <w:lang w:val="uk-UA"/>
              </w:rPr>
            </w:pPr>
            <w:r w:rsidRPr="00BB6738">
              <w:rPr>
                <w:sz w:val="22"/>
                <w:szCs w:val="22"/>
                <w:lang w:val="uk-UA"/>
              </w:rPr>
              <w:t xml:space="preserve">Департамент праці та соціального захисту населення міської ради, департамент економіки міської ради, </w:t>
            </w:r>
            <w:r w:rsidRPr="000040BD">
              <w:rPr>
                <w:sz w:val="21"/>
                <w:szCs w:val="21"/>
                <w:lang w:val="uk-UA"/>
              </w:rPr>
              <w:t xml:space="preserve"> </w:t>
            </w:r>
            <w:r w:rsidRPr="00BB6738">
              <w:rPr>
                <w:sz w:val="22"/>
                <w:szCs w:val="22"/>
                <w:lang w:val="uk-UA"/>
              </w:rPr>
              <w:t xml:space="preserve">Чернівецький  комунальний територіальний центр соціального </w:t>
            </w:r>
            <w:r w:rsidRPr="00BB6738">
              <w:rPr>
                <w:sz w:val="22"/>
                <w:szCs w:val="22"/>
                <w:lang w:val="uk-UA"/>
              </w:rPr>
              <w:lastRenderedPageBreak/>
              <w:t>обслуговування «Турбота»</w:t>
            </w:r>
          </w:p>
        </w:tc>
        <w:tc>
          <w:tcPr>
            <w:tcW w:w="1440" w:type="dxa"/>
          </w:tcPr>
          <w:p w:rsidR="00340975" w:rsidRPr="00CA6CF2" w:rsidRDefault="00340975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lastRenderedPageBreak/>
              <w:t>Міський бюджет</w:t>
            </w:r>
          </w:p>
        </w:tc>
        <w:tc>
          <w:tcPr>
            <w:tcW w:w="1800" w:type="dxa"/>
          </w:tcPr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 xml:space="preserve">  450,0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 – </w:t>
            </w:r>
            <w:r>
              <w:rPr>
                <w:sz w:val="24"/>
                <w:szCs w:val="24"/>
                <w:lang w:val="uk-UA"/>
              </w:rPr>
              <w:t xml:space="preserve"> 475,0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 – </w:t>
            </w:r>
            <w:r>
              <w:rPr>
                <w:sz w:val="24"/>
                <w:szCs w:val="24"/>
                <w:lang w:val="uk-UA"/>
              </w:rPr>
              <w:t xml:space="preserve"> 500,0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1425,0</w:t>
            </w:r>
          </w:p>
        </w:tc>
        <w:tc>
          <w:tcPr>
            <w:tcW w:w="1560" w:type="dxa"/>
          </w:tcPr>
          <w:p w:rsidR="00340975" w:rsidRPr="00CA6CF2" w:rsidRDefault="00340975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Покращання соціального захисту чернівчан</w:t>
            </w:r>
          </w:p>
        </w:tc>
      </w:tr>
      <w:tr w:rsidR="00340975" w:rsidRPr="00CA6CF2" w:rsidTr="004C6362">
        <w:tblPrEx>
          <w:tblCellMar>
            <w:top w:w="0" w:type="dxa"/>
            <w:bottom w:w="0" w:type="dxa"/>
          </w:tblCellMar>
        </w:tblPrEx>
        <w:trPr>
          <w:trHeight w:val="2225"/>
        </w:trPr>
        <w:tc>
          <w:tcPr>
            <w:tcW w:w="636" w:type="dxa"/>
            <w:tcBorders>
              <w:bottom w:val="single" w:sz="4" w:space="0" w:color="auto"/>
            </w:tcBorders>
          </w:tcPr>
          <w:p w:rsidR="00340975" w:rsidRPr="00CA6CF2" w:rsidRDefault="009E4DDC" w:rsidP="004277D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</w:t>
            </w:r>
            <w:r w:rsidR="00340975"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  <w:tcBorders>
              <w:bottom w:val="single" w:sz="4" w:space="0" w:color="auto"/>
            </w:tcBorders>
          </w:tcPr>
          <w:p w:rsidR="00340975" w:rsidRPr="00CA6CF2" w:rsidRDefault="00340975" w:rsidP="007A5ABD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   Часткове відшкодування </w:t>
            </w:r>
            <w:r>
              <w:rPr>
                <w:sz w:val="24"/>
                <w:szCs w:val="24"/>
                <w:lang w:val="uk-UA"/>
              </w:rPr>
              <w:t xml:space="preserve">витрат на </w:t>
            </w:r>
            <w:r w:rsidRPr="00CA6CF2">
              <w:rPr>
                <w:sz w:val="24"/>
                <w:szCs w:val="24"/>
                <w:lang w:val="uk-UA"/>
              </w:rPr>
              <w:t>проїзд</w:t>
            </w:r>
            <w:r>
              <w:rPr>
                <w:sz w:val="24"/>
                <w:szCs w:val="24"/>
                <w:lang w:val="uk-UA"/>
              </w:rPr>
              <w:t xml:space="preserve"> у міському транспорті</w:t>
            </w:r>
            <w:r w:rsidRPr="00CA6CF2">
              <w:rPr>
                <w:sz w:val="24"/>
                <w:szCs w:val="24"/>
                <w:lang w:val="uk-UA"/>
              </w:rPr>
              <w:t xml:space="preserve">  Почесним донорам України</w:t>
            </w:r>
            <w:r>
              <w:rPr>
                <w:sz w:val="24"/>
                <w:szCs w:val="24"/>
                <w:lang w:val="uk-UA"/>
              </w:rPr>
              <w:t>, які зареєстровані в м. Чернівцях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40975" w:rsidRPr="00BB6738" w:rsidRDefault="00340975" w:rsidP="00042CDB">
            <w:pPr>
              <w:jc w:val="center"/>
              <w:rPr>
                <w:sz w:val="22"/>
                <w:szCs w:val="22"/>
                <w:lang w:val="uk-UA"/>
              </w:rPr>
            </w:pPr>
            <w:r w:rsidRPr="00BB6738">
              <w:rPr>
                <w:sz w:val="22"/>
                <w:szCs w:val="22"/>
                <w:lang w:val="uk-UA"/>
              </w:rPr>
              <w:t xml:space="preserve">Департамент праці та соціального захисту населення міської ради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340975" w:rsidRPr="00CA6CF2" w:rsidRDefault="00340975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 xml:space="preserve"> 115,0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 – </w:t>
            </w:r>
            <w:r>
              <w:rPr>
                <w:sz w:val="24"/>
                <w:szCs w:val="24"/>
                <w:lang w:val="uk-UA"/>
              </w:rPr>
              <w:t>121,0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 – </w:t>
            </w:r>
            <w:r>
              <w:rPr>
                <w:sz w:val="24"/>
                <w:szCs w:val="24"/>
                <w:lang w:val="uk-UA"/>
              </w:rPr>
              <w:t>127,0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363,0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40975" w:rsidRPr="00CA6CF2" w:rsidRDefault="00340975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Покращання соціального захисту окремих категорій громадян             м. Чернівців</w:t>
            </w:r>
          </w:p>
        </w:tc>
      </w:tr>
      <w:tr w:rsidR="00340975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340975" w:rsidRPr="00CA6CF2" w:rsidRDefault="009E4DDC" w:rsidP="004277D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  <w:r w:rsidR="00340975"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340975" w:rsidRPr="00CA6CF2" w:rsidRDefault="00340975" w:rsidP="007A5ABD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     Щомісячна доплата до пенсій </w:t>
            </w:r>
            <w:r>
              <w:rPr>
                <w:sz w:val="24"/>
                <w:szCs w:val="24"/>
                <w:lang w:val="uk-UA"/>
              </w:rPr>
              <w:t>деяким громадянам</w:t>
            </w:r>
            <w:r w:rsidRPr="00CA6CF2">
              <w:rPr>
                <w:sz w:val="24"/>
                <w:szCs w:val="24"/>
                <w:lang w:val="uk-UA"/>
              </w:rPr>
              <w:t>, які мають заслуги перед містом</w:t>
            </w:r>
          </w:p>
        </w:tc>
        <w:tc>
          <w:tcPr>
            <w:tcW w:w="1200" w:type="dxa"/>
          </w:tcPr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340975" w:rsidRPr="00BB6738" w:rsidRDefault="00340975" w:rsidP="007A5ABD">
            <w:pPr>
              <w:jc w:val="center"/>
              <w:rPr>
                <w:sz w:val="22"/>
                <w:szCs w:val="22"/>
                <w:lang w:val="uk-UA"/>
              </w:rPr>
            </w:pPr>
            <w:r w:rsidRPr="00BB6738">
              <w:rPr>
                <w:sz w:val="22"/>
                <w:szCs w:val="22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</w:tcPr>
          <w:p w:rsidR="00340975" w:rsidRPr="00CA6CF2" w:rsidRDefault="00340975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 xml:space="preserve"> 25,0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 – </w:t>
            </w:r>
            <w:r>
              <w:rPr>
                <w:sz w:val="24"/>
                <w:szCs w:val="24"/>
                <w:lang w:val="uk-UA"/>
              </w:rPr>
              <w:t>26,0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 – </w:t>
            </w:r>
            <w:r>
              <w:rPr>
                <w:sz w:val="24"/>
                <w:szCs w:val="24"/>
                <w:lang w:val="uk-UA"/>
              </w:rPr>
              <w:t>27,0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78,0</w:t>
            </w:r>
          </w:p>
        </w:tc>
        <w:tc>
          <w:tcPr>
            <w:tcW w:w="1560" w:type="dxa"/>
          </w:tcPr>
          <w:p w:rsidR="00340975" w:rsidRPr="00CA6CF2" w:rsidRDefault="00340975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Покращання соціального захисту окремих категорій громадян             м. Чернівців</w:t>
            </w:r>
          </w:p>
        </w:tc>
      </w:tr>
      <w:tr w:rsidR="00340975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340975" w:rsidRPr="00CA6CF2" w:rsidRDefault="009E4DDC" w:rsidP="004277D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  <w:r w:rsidR="00340975"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340975" w:rsidRPr="00CA6CF2" w:rsidRDefault="00340975" w:rsidP="007A5ABD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     Щомісячна виплата адресної матеріальної допомоги </w:t>
            </w:r>
            <w:r w:rsidRPr="00AE0DCB">
              <w:rPr>
                <w:sz w:val="24"/>
                <w:szCs w:val="24"/>
                <w:lang w:val="uk-UA"/>
              </w:rPr>
              <w:t xml:space="preserve">батькам </w:t>
            </w:r>
            <w:r w:rsidRPr="00CA6CF2">
              <w:rPr>
                <w:sz w:val="24"/>
                <w:szCs w:val="24"/>
                <w:lang w:val="uk-UA"/>
              </w:rPr>
              <w:t>воїнів, загиблих в Афганістані</w:t>
            </w:r>
          </w:p>
        </w:tc>
        <w:tc>
          <w:tcPr>
            <w:tcW w:w="1200" w:type="dxa"/>
          </w:tcPr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340975" w:rsidRPr="00BB6738" w:rsidRDefault="00340975" w:rsidP="007A5ABD">
            <w:pPr>
              <w:jc w:val="center"/>
              <w:rPr>
                <w:sz w:val="22"/>
                <w:szCs w:val="22"/>
                <w:lang w:val="uk-UA"/>
              </w:rPr>
            </w:pPr>
            <w:r w:rsidRPr="00BB6738">
              <w:rPr>
                <w:sz w:val="22"/>
                <w:szCs w:val="22"/>
                <w:lang w:val="uk-UA"/>
              </w:rPr>
              <w:t>Департамент праці та соціального захисту населення міської ради за участю міської організації Укра-їнської Спілки ветеранів Афганістану</w:t>
            </w:r>
          </w:p>
        </w:tc>
        <w:tc>
          <w:tcPr>
            <w:tcW w:w="1440" w:type="dxa"/>
          </w:tcPr>
          <w:p w:rsidR="00340975" w:rsidRPr="00CA6CF2" w:rsidRDefault="00340975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 xml:space="preserve"> 135,0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 – </w:t>
            </w:r>
            <w:r>
              <w:rPr>
                <w:sz w:val="24"/>
                <w:szCs w:val="24"/>
                <w:lang w:val="uk-UA"/>
              </w:rPr>
              <w:t>143,0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 – </w:t>
            </w:r>
            <w:r>
              <w:rPr>
                <w:sz w:val="24"/>
                <w:szCs w:val="24"/>
                <w:lang w:val="uk-UA"/>
              </w:rPr>
              <w:t>150,0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428,0</w:t>
            </w:r>
          </w:p>
        </w:tc>
        <w:tc>
          <w:tcPr>
            <w:tcW w:w="1560" w:type="dxa"/>
          </w:tcPr>
          <w:p w:rsidR="00340975" w:rsidRPr="00CA6CF2" w:rsidRDefault="00340975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Покращання соціального захисту окремих категорій громадян             м. Чернівців</w:t>
            </w:r>
          </w:p>
        </w:tc>
      </w:tr>
      <w:tr w:rsidR="00340975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340975" w:rsidRPr="00CA6CF2" w:rsidRDefault="00340975" w:rsidP="004277DB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1</w:t>
            </w:r>
            <w:r w:rsidR="009E4DDC">
              <w:rPr>
                <w:sz w:val="24"/>
                <w:szCs w:val="24"/>
                <w:lang w:val="uk-UA"/>
              </w:rPr>
              <w:t>3</w:t>
            </w:r>
            <w:r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340975" w:rsidRPr="00CA6CF2" w:rsidRDefault="00340975" w:rsidP="00F70145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Щомісячна виплата адресної матеріальної допомоги вдовам учасників бойових дій в Афганістані</w:t>
            </w:r>
            <w:r>
              <w:rPr>
                <w:sz w:val="24"/>
                <w:szCs w:val="24"/>
                <w:lang w:val="uk-UA"/>
              </w:rPr>
              <w:t>, які вдруге не вийшли заміж</w:t>
            </w:r>
          </w:p>
        </w:tc>
        <w:tc>
          <w:tcPr>
            <w:tcW w:w="1200" w:type="dxa"/>
          </w:tcPr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340975" w:rsidRPr="00CA6CF2" w:rsidRDefault="00340975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Департамент праці та соціального захисту населення міської ради за участю міської організації Укра-їнської Спілки ветеранів Афганістану</w:t>
            </w:r>
          </w:p>
        </w:tc>
        <w:tc>
          <w:tcPr>
            <w:tcW w:w="1440" w:type="dxa"/>
          </w:tcPr>
          <w:p w:rsidR="00340975" w:rsidRPr="00CA6CF2" w:rsidRDefault="00340975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 xml:space="preserve"> 210,0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 – </w:t>
            </w:r>
            <w:r>
              <w:rPr>
                <w:sz w:val="24"/>
                <w:szCs w:val="24"/>
                <w:lang w:val="uk-UA"/>
              </w:rPr>
              <w:t>222,0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 – </w:t>
            </w:r>
            <w:r>
              <w:rPr>
                <w:sz w:val="24"/>
                <w:szCs w:val="24"/>
                <w:lang w:val="uk-UA"/>
              </w:rPr>
              <w:t>233,0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665,0</w:t>
            </w:r>
          </w:p>
        </w:tc>
        <w:tc>
          <w:tcPr>
            <w:tcW w:w="1560" w:type="dxa"/>
          </w:tcPr>
          <w:p w:rsidR="00340975" w:rsidRPr="00CA6CF2" w:rsidRDefault="00340975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Покращання соціального захисту окремих категорій громадян             м. Чернівців</w:t>
            </w:r>
          </w:p>
        </w:tc>
      </w:tr>
      <w:tr w:rsidR="00340975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340975" w:rsidRPr="00CA6CF2" w:rsidRDefault="00340975" w:rsidP="004277DB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lastRenderedPageBreak/>
              <w:t>1</w:t>
            </w:r>
            <w:r w:rsidR="009E4DDC">
              <w:rPr>
                <w:sz w:val="24"/>
                <w:szCs w:val="24"/>
                <w:lang w:val="uk-UA"/>
              </w:rPr>
              <w:t>4</w:t>
            </w:r>
            <w:r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340975" w:rsidRPr="00CA6CF2" w:rsidRDefault="00340975" w:rsidP="00F70145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Щомісячна доплата до пенсій особам з інвалідністю, які безпосередньо брали участь у бойових діях у 1941 – 1945 роках (Друга світова війна)</w:t>
            </w:r>
          </w:p>
        </w:tc>
        <w:tc>
          <w:tcPr>
            <w:tcW w:w="1200" w:type="dxa"/>
          </w:tcPr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340975" w:rsidRPr="00CA6CF2" w:rsidRDefault="00340975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</w:tcPr>
          <w:p w:rsidR="00340975" w:rsidRPr="00CA6CF2" w:rsidRDefault="00340975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 xml:space="preserve"> 285,0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 – </w:t>
            </w:r>
            <w:r w:rsidR="005F3B76">
              <w:rPr>
                <w:sz w:val="24"/>
                <w:szCs w:val="24"/>
                <w:lang w:val="uk-UA"/>
              </w:rPr>
              <w:t>285</w:t>
            </w:r>
            <w:r>
              <w:rPr>
                <w:sz w:val="24"/>
                <w:szCs w:val="24"/>
                <w:lang w:val="uk-UA"/>
              </w:rPr>
              <w:t>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 – </w:t>
            </w:r>
            <w:r w:rsidR="005F3B76">
              <w:rPr>
                <w:sz w:val="24"/>
                <w:szCs w:val="24"/>
                <w:lang w:val="uk-UA"/>
              </w:rPr>
              <w:t>285</w:t>
            </w:r>
            <w:r>
              <w:rPr>
                <w:sz w:val="24"/>
                <w:szCs w:val="24"/>
                <w:lang w:val="uk-UA"/>
              </w:rPr>
              <w:t>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5F3B76">
              <w:rPr>
                <w:sz w:val="24"/>
                <w:szCs w:val="24"/>
                <w:lang w:val="uk-UA"/>
              </w:rPr>
              <w:t>855</w:t>
            </w:r>
            <w:r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1560" w:type="dxa"/>
          </w:tcPr>
          <w:p w:rsidR="00340975" w:rsidRPr="00CA6CF2" w:rsidRDefault="00340975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Покращання соціального захисту окремих категорій громадян             м. Чернівців</w:t>
            </w:r>
          </w:p>
        </w:tc>
      </w:tr>
      <w:tr w:rsidR="00340975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340975" w:rsidRPr="00CA6CF2" w:rsidRDefault="00340975" w:rsidP="004277DB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1</w:t>
            </w:r>
            <w:r w:rsidR="009E4DDC">
              <w:rPr>
                <w:sz w:val="24"/>
                <w:szCs w:val="24"/>
                <w:lang w:val="uk-UA"/>
              </w:rPr>
              <w:t>5</w:t>
            </w:r>
            <w:r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340975" w:rsidRPr="00CA6CF2" w:rsidRDefault="00340975" w:rsidP="00F70145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Щомісячна виплата адресної матеріальної допомоги </w:t>
            </w:r>
            <w:r>
              <w:rPr>
                <w:sz w:val="24"/>
                <w:szCs w:val="24"/>
                <w:lang w:val="uk-UA"/>
              </w:rPr>
              <w:t>сім’ям</w:t>
            </w:r>
            <w:r w:rsidRPr="00CA6CF2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військовослужбовців, які загинули (померли) у мирний час</w:t>
            </w:r>
            <w:r w:rsidRPr="00CA6CF2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під час проходження строкової військової служби в Збройних силах України та інших військових формуваннях, користуються пільгами відповідно до</w:t>
            </w:r>
            <w:r w:rsidRPr="00CA6CF2">
              <w:rPr>
                <w:sz w:val="24"/>
                <w:szCs w:val="24"/>
                <w:lang w:val="uk-UA"/>
              </w:rPr>
              <w:t xml:space="preserve"> Закону України «Про соціальний і правовий захист військовослужбовців та членів їх сімей».</w:t>
            </w:r>
          </w:p>
        </w:tc>
        <w:tc>
          <w:tcPr>
            <w:tcW w:w="1200" w:type="dxa"/>
          </w:tcPr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340975" w:rsidRPr="00CA6CF2" w:rsidRDefault="00340975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</w:tcPr>
          <w:p w:rsidR="00340975" w:rsidRPr="00CA6CF2" w:rsidRDefault="00340975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 xml:space="preserve"> 85,0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 – </w:t>
            </w:r>
            <w:r>
              <w:rPr>
                <w:sz w:val="24"/>
                <w:szCs w:val="24"/>
                <w:lang w:val="uk-UA"/>
              </w:rPr>
              <w:t>90,0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 – </w:t>
            </w:r>
            <w:r>
              <w:rPr>
                <w:sz w:val="24"/>
                <w:szCs w:val="24"/>
                <w:lang w:val="uk-UA"/>
              </w:rPr>
              <w:t>95,0</w:t>
            </w:r>
          </w:p>
          <w:p w:rsidR="00340975" w:rsidRPr="00CA6CF2" w:rsidRDefault="00340975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>270,0</w:t>
            </w:r>
          </w:p>
        </w:tc>
        <w:tc>
          <w:tcPr>
            <w:tcW w:w="1560" w:type="dxa"/>
          </w:tcPr>
          <w:p w:rsidR="00340975" w:rsidRPr="00CA6CF2" w:rsidRDefault="00340975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Покращання соціального захисту окремих категорій громадян             м. Чернівців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CA6CF2" w:rsidRDefault="009E4DDC" w:rsidP="00353AF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  <w:r w:rsidR="00B87798"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B87798" w:rsidRPr="00CA6CF2" w:rsidRDefault="00B87798" w:rsidP="00353AFC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Виплата щомісячної адресної матеріальної допомоги </w:t>
            </w:r>
            <w:r>
              <w:rPr>
                <w:sz w:val="24"/>
                <w:szCs w:val="24"/>
                <w:lang w:val="uk-UA"/>
              </w:rPr>
              <w:t xml:space="preserve">дітям – сиротам та дітям, позбавленим батьківського піклування, </w:t>
            </w:r>
            <w:r w:rsidRPr="00CA6CF2">
              <w:rPr>
                <w:sz w:val="24"/>
                <w:szCs w:val="24"/>
                <w:lang w:val="uk-UA"/>
              </w:rPr>
              <w:t>вихованцям дитячих будинків сімейного типу</w:t>
            </w:r>
            <w:r>
              <w:rPr>
                <w:sz w:val="24"/>
                <w:szCs w:val="24"/>
                <w:lang w:val="uk-UA"/>
              </w:rPr>
              <w:t>,</w:t>
            </w:r>
            <w:r w:rsidRPr="00CA6CF2">
              <w:rPr>
                <w:sz w:val="24"/>
                <w:szCs w:val="24"/>
                <w:lang w:val="uk-UA"/>
              </w:rPr>
              <w:t xml:space="preserve"> прийомних сімей</w:t>
            </w:r>
            <w:r>
              <w:rPr>
                <w:sz w:val="24"/>
                <w:szCs w:val="24"/>
                <w:lang w:val="uk-UA"/>
              </w:rPr>
              <w:t>, які функціонують в м. Чернівцях</w:t>
            </w:r>
          </w:p>
        </w:tc>
        <w:tc>
          <w:tcPr>
            <w:tcW w:w="1200" w:type="dxa"/>
          </w:tcPr>
          <w:p w:rsidR="00B87798" w:rsidRPr="00CA6CF2" w:rsidRDefault="00B87798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Pr="00CA6CF2" w:rsidRDefault="00B87798" w:rsidP="00353AFC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Департамент праці та соціального захисту населення міської ради,</w:t>
            </w:r>
          </w:p>
          <w:p w:rsidR="00B87798" w:rsidRPr="00CA6CF2" w:rsidRDefault="00B87798" w:rsidP="00353AFC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служба у справах дітей міської ради</w:t>
            </w:r>
          </w:p>
        </w:tc>
        <w:tc>
          <w:tcPr>
            <w:tcW w:w="1440" w:type="dxa"/>
          </w:tcPr>
          <w:p w:rsidR="00B87798" w:rsidRPr="00CA6CF2" w:rsidRDefault="00B87798" w:rsidP="00353AFC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B87798" w:rsidRPr="00CA6CF2" w:rsidRDefault="00B87798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 xml:space="preserve"> 70,0</w:t>
            </w:r>
          </w:p>
          <w:p w:rsidR="00B87798" w:rsidRPr="00CA6CF2" w:rsidRDefault="00B87798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 – </w:t>
            </w:r>
            <w:r>
              <w:rPr>
                <w:sz w:val="24"/>
                <w:szCs w:val="24"/>
                <w:lang w:val="uk-UA"/>
              </w:rPr>
              <w:t>74,0</w:t>
            </w:r>
          </w:p>
          <w:p w:rsidR="00B87798" w:rsidRPr="00CA6CF2" w:rsidRDefault="00B87798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 – </w:t>
            </w:r>
            <w:r>
              <w:rPr>
                <w:sz w:val="24"/>
                <w:szCs w:val="24"/>
                <w:lang w:val="uk-UA"/>
              </w:rPr>
              <w:t>78,0</w:t>
            </w:r>
          </w:p>
          <w:p w:rsidR="00B87798" w:rsidRPr="00CA6CF2" w:rsidRDefault="00B87798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222,0</w:t>
            </w:r>
          </w:p>
        </w:tc>
        <w:tc>
          <w:tcPr>
            <w:tcW w:w="1560" w:type="dxa"/>
          </w:tcPr>
          <w:p w:rsidR="00B87798" w:rsidRPr="00CA6CF2" w:rsidRDefault="00B87798" w:rsidP="00353AFC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Покращання соціального захисту ді-тей-сиріт та дітей, позба-влених бать-ківського піклування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CA6CF2" w:rsidRDefault="009E4DDC" w:rsidP="00353AF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  <w:r w:rsidR="00B87798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B87798" w:rsidRPr="00CA6CF2" w:rsidRDefault="00B87798" w:rsidP="00353AFC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Виплата щомісячної</w:t>
            </w:r>
            <w:r w:rsidRPr="00CA6CF2">
              <w:rPr>
                <w:sz w:val="24"/>
                <w:szCs w:val="24"/>
                <w:lang w:val="uk-UA"/>
              </w:rPr>
              <w:t xml:space="preserve"> адресної матеріальної допомоги для часткового покриття витрат на оплату житлово-комунальних послуг особам з інвалідністю І групи, які зареєстровані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CA6CF2">
              <w:rPr>
                <w:sz w:val="24"/>
                <w:szCs w:val="24"/>
                <w:lang w:val="uk-UA"/>
              </w:rPr>
              <w:t>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CA6CF2">
              <w:rPr>
                <w:sz w:val="24"/>
                <w:szCs w:val="24"/>
                <w:lang w:val="uk-UA"/>
              </w:rPr>
              <w:t>м. Чернівцях та не отримують інші щомісячні допомоги (виплати, доплати тощо) за рахунок коштів міського бюджету</w:t>
            </w:r>
          </w:p>
        </w:tc>
        <w:tc>
          <w:tcPr>
            <w:tcW w:w="1200" w:type="dxa"/>
          </w:tcPr>
          <w:p w:rsidR="00B87798" w:rsidRPr="00CA6CF2" w:rsidRDefault="00B87798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2019- 2021 р.р.</w:t>
            </w:r>
          </w:p>
        </w:tc>
        <w:tc>
          <w:tcPr>
            <w:tcW w:w="2160" w:type="dxa"/>
          </w:tcPr>
          <w:p w:rsidR="00B87798" w:rsidRPr="00E66812" w:rsidRDefault="00B87798" w:rsidP="00353AFC">
            <w:pPr>
              <w:jc w:val="center"/>
              <w:rPr>
                <w:sz w:val="22"/>
                <w:szCs w:val="22"/>
                <w:lang w:val="uk-UA"/>
              </w:rPr>
            </w:pPr>
            <w:r w:rsidRPr="00E66812">
              <w:rPr>
                <w:sz w:val="22"/>
                <w:szCs w:val="22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</w:tcPr>
          <w:p w:rsidR="00B87798" w:rsidRPr="00CA6CF2" w:rsidRDefault="00B87798" w:rsidP="00353AFC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B87798" w:rsidRPr="00CA6CF2" w:rsidRDefault="00B87798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 w:rsidR="002D201A">
              <w:rPr>
                <w:sz w:val="24"/>
                <w:szCs w:val="24"/>
                <w:lang w:val="uk-UA"/>
              </w:rPr>
              <w:t>42</w:t>
            </w:r>
            <w:r>
              <w:rPr>
                <w:sz w:val="24"/>
                <w:szCs w:val="24"/>
                <w:lang w:val="uk-UA"/>
              </w:rPr>
              <w:t>00,0</w:t>
            </w:r>
          </w:p>
          <w:p w:rsidR="00B87798" w:rsidRPr="00CA6CF2" w:rsidRDefault="00B87798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2020 р. –</w:t>
            </w:r>
            <w:r w:rsidR="002D201A">
              <w:rPr>
                <w:sz w:val="24"/>
                <w:szCs w:val="24"/>
                <w:lang w:val="uk-UA"/>
              </w:rPr>
              <w:t>4435</w:t>
            </w:r>
            <w:r>
              <w:rPr>
                <w:sz w:val="24"/>
                <w:szCs w:val="24"/>
                <w:lang w:val="uk-UA"/>
              </w:rPr>
              <w:t>,0</w:t>
            </w:r>
          </w:p>
          <w:p w:rsidR="00B87798" w:rsidRPr="00CA6CF2" w:rsidRDefault="00B87798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2021 р. –</w:t>
            </w:r>
            <w:r w:rsidR="002D201A">
              <w:rPr>
                <w:sz w:val="24"/>
                <w:szCs w:val="24"/>
                <w:lang w:val="uk-UA"/>
              </w:rPr>
              <w:t>4657</w:t>
            </w:r>
            <w:r>
              <w:rPr>
                <w:sz w:val="24"/>
                <w:szCs w:val="24"/>
                <w:lang w:val="uk-UA"/>
              </w:rPr>
              <w:t>,0</w:t>
            </w:r>
            <w:r w:rsidRPr="00CA6CF2">
              <w:rPr>
                <w:sz w:val="24"/>
                <w:szCs w:val="24"/>
                <w:lang w:val="uk-UA"/>
              </w:rPr>
              <w:t xml:space="preserve"> </w:t>
            </w:r>
          </w:p>
          <w:p w:rsidR="00B87798" w:rsidRPr="00CA6CF2" w:rsidRDefault="00B87798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 w:rsidR="002D201A">
              <w:rPr>
                <w:sz w:val="24"/>
                <w:szCs w:val="24"/>
                <w:lang w:val="uk-UA"/>
              </w:rPr>
              <w:t>13292</w:t>
            </w:r>
            <w:r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1560" w:type="dxa"/>
          </w:tcPr>
          <w:p w:rsidR="00B87798" w:rsidRPr="00CA6CF2" w:rsidRDefault="00B87798" w:rsidP="00353AFC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Покращення соціального захисту окремих категорій громадян   м. Чернівців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CA6CF2" w:rsidRDefault="009E4DDC" w:rsidP="00353AF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18</w:t>
            </w:r>
            <w:r w:rsidR="00B87798" w:rsidRPr="00CA6CF2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B87798" w:rsidRPr="00CA6CF2" w:rsidRDefault="00B87798" w:rsidP="00700146">
            <w:pPr>
              <w:ind w:firstLine="336"/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 xml:space="preserve">Виплата </w:t>
            </w:r>
            <w:r w:rsidRPr="00CA6CF2">
              <w:rPr>
                <w:bCs/>
                <w:sz w:val="24"/>
                <w:lang w:val="uk-UA"/>
              </w:rPr>
              <w:t xml:space="preserve">щомісячної адресної матеріальної допомоги реабілітованим </w:t>
            </w:r>
            <w:r w:rsidRPr="00907D4F">
              <w:rPr>
                <w:sz w:val="24"/>
                <w:szCs w:val="24"/>
                <w:lang w:val="uk-UA"/>
              </w:rPr>
              <w:t>відповідно до З</w:t>
            </w:r>
            <w:r>
              <w:rPr>
                <w:sz w:val="24"/>
                <w:szCs w:val="24"/>
                <w:lang w:val="uk-UA"/>
              </w:rPr>
              <w:t xml:space="preserve">акону </w:t>
            </w:r>
            <w:r w:rsidRPr="00907D4F">
              <w:rPr>
                <w:sz w:val="24"/>
                <w:szCs w:val="24"/>
                <w:lang w:val="uk-UA"/>
              </w:rPr>
              <w:t>У</w:t>
            </w:r>
            <w:r>
              <w:rPr>
                <w:sz w:val="24"/>
                <w:szCs w:val="24"/>
                <w:lang w:val="uk-UA"/>
              </w:rPr>
              <w:t>країни</w:t>
            </w:r>
            <w:r w:rsidRPr="00907D4F">
              <w:rPr>
                <w:sz w:val="24"/>
                <w:szCs w:val="24"/>
                <w:lang w:val="uk-UA"/>
              </w:rPr>
              <w:t xml:space="preserve"> «Про реабілітацію жертв  репресій  комуністичного тоталітарного режиму 1917-1991 років»</w:t>
            </w:r>
            <w:r w:rsidRPr="00CA6CF2">
              <w:rPr>
                <w:bCs/>
                <w:sz w:val="24"/>
                <w:lang w:val="uk-UA"/>
              </w:rPr>
              <w:t xml:space="preserve">, які зареєстровані в м. Чернівцях та не отримують інші щомісячні допомоги (виплати, доплати) за рахунок коштів міського бюджету </w:t>
            </w:r>
          </w:p>
        </w:tc>
        <w:tc>
          <w:tcPr>
            <w:tcW w:w="1200" w:type="dxa"/>
          </w:tcPr>
          <w:p w:rsidR="00B87798" w:rsidRPr="00CA6CF2" w:rsidRDefault="00B87798" w:rsidP="00353AFC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2019- 2021 р.р.</w:t>
            </w:r>
          </w:p>
        </w:tc>
        <w:tc>
          <w:tcPr>
            <w:tcW w:w="2160" w:type="dxa"/>
          </w:tcPr>
          <w:p w:rsidR="00B87798" w:rsidRPr="00E66812" w:rsidRDefault="00B87798" w:rsidP="00353AFC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66812">
              <w:rPr>
                <w:bCs/>
                <w:sz w:val="22"/>
                <w:szCs w:val="22"/>
                <w:lang w:val="uk-UA"/>
              </w:rPr>
              <w:t>Департамент праці та соціального захисту населення міської ради</w:t>
            </w:r>
          </w:p>
          <w:p w:rsidR="00B87798" w:rsidRPr="00E66812" w:rsidRDefault="00B87798" w:rsidP="00353AFC">
            <w:pPr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</w:tcPr>
          <w:p w:rsidR="00B87798" w:rsidRPr="00CA6CF2" w:rsidRDefault="00B87798" w:rsidP="00353AFC">
            <w:pPr>
              <w:jc w:val="center"/>
              <w:rPr>
                <w:bCs/>
                <w:sz w:val="24"/>
                <w:lang w:val="uk-UA"/>
              </w:rPr>
            </w:pPr>
            <w:r w:rsidRPr="00CA6CF2">
              <w:rPr>
                <w:bCs/>
                <w:sz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B87798" w:rsidRPr="00CA6CF2" w:rsidRDefault="00B87798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>360,0</w:t>
            </w:r>
          </w:p>
          <w:p w:rsidR="00B87798" w:rsidRPr="00CA6CF2" w:rsidRDefault="00B87798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2020 р. –</w:t>
            </w:r>
            <w:r>
              <w:rPr>
                <w:sz w:val="24"/>
                <w:szCs w:val="24"/>
                <w:lang w:val="uk-UA"/>
              </w:rPr>
              <w:t>380,0</w:t>
            </w:r>
          </w:p>
          <w:p w:rsidR="00B87798" w:rsidRPr="00CA6CF2" w:rsidRDefault="00B87798" w:rsidP="00353AFC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2021 р. –</w:t>
            </w:r>
            <w:r>
              <w:rPr>
                <w:sz w:val="24"/>
                <w:szCs w:val="24"/>
                <w:lang w:val="uk-UA"/>
              </w:rPr>
              <w:t>400,0</w:t>
            </w:r>
            <w:r w:rsidRPr="00CA6CF2">
              <w:rPr>
                <w:sz w:val="24"/>
                <w:szCs w:val="24"/>
                <w:lang w:val="uk-UA"/>
              </w:rPr>
              <w:t xml:space="preserve"> </w:t>
            </w:r>
          </w:p>
          <w:p w:rsidR="00B87798" w:rsidRPr="00CA6CF2" w:rsidRDefault="00B87798" w:rsidP="00353AFC">
            <w:pPr>
              <w:jc w:val="both"/>
              <w:rPr>
                <w:bCs/>
                <w:sz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1140,0</w:t>
            </w:r>
          </w:p>
        </w:tc>
        <w:tc>
          <w:tcPr>
            <w:tcW w:w="1560" w:type="dxa"/>
          </w:tcPr>
          <w:p w:rsidR="00B87798" w:rsidRPr="00CA6CF2" w:rsidRDefault="00B87798" w:rsidP="00353AFC">
            <w:pPr>
              <w:ind w:right="12"/>
              <w:jc w:val="center"/>
              <w:rPr>
                <w:bCs/>
                <w:sz w:val="24"/>
                <w:lang w:val="uk-UA"/>
              </w:rPr>
            </w:pPr>
            <w:r w:rsidRPr="00CA6CF2">
              <w:rPr>
                <w:bCs/>
                <w:sz w:val="24"/>
                <w:lang w:val="uk-UA"/>
              </w:rPr>
              <w:t>Покращення соціального захисту окремих категорій громадян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rPr>
          <w:trHeight w:val="2745"/>
        </w:trPr>
        <w:tc>
          <w:tcPr>
            <w:tcW w:w="636" w:type="dxa"/>
            <w:tcBorders>
              <w:bottom w:val="single" w:sz="4" w:space="0" w:color="auto"/>
            </w:tcBorders>
          </w:tcPr>
          <w:p w:rsidR="00B87798" w:rsidRPr="00CA6CF2" w:rsidRDefault="00B87798" w:rsidP="004277DB">
            <w:pPr>
              <w:jc w:val="center"/>
              <w:rPr>
                <w:sz w:val="24"/>
                <w:szCs w:val="24"/>
                <w:lang w:val="uk-UA"/>
              </w:rPr>
            </w:pPr>
            <w:r w:rsidRPr="00C40040">
              <w:rPr>
                <w:sz w:val="24"/>
                <w:szCs w:val="24"/>
                <w:lang w:val="uk-UA"/>
              </w:rPr>
              <w:lastRenderedPageBreak/>
              <w:t>1</w:t>
            </w:r>
            <w:r w:rsidR="009E4DDC">
              <w:rPr>
                <w:sz w:val="24"/>
                <w:szCs w:val="24"/>
                <w:lang w:val="uk-UA"/>
              </w:rPr>
              <w:t>9</w:t>
            </w:r>
            <w:r w:rsidRPr="00C4004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  <w:tcBorders>
              <w:bottom w:val="single" w:sz="4" w:space="0" w:color="auto"/>
            </w:tcBorders>
          </w:tcPr>
          <w:p w:rsidR="00B87798" w:rsidRPr="00CA6CF2" w:rsidRDefault="00B87798" w:rsidP="00F70145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CA6CF2">
              <w:rPr>
                <w:sz w:val="24"/>
                <w:szCs w:val="24"/>
                <w:lang w:val="uk-UA"/>
              </w:rPr>
              <w:t>роведення міської благодійної акції «Милосердя»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B87798" w:rsidRPr="00E216CE" w:rsidRDefault="00B87798" w:rsidP="007A5ABD">
            <w:pPr>
              <w:jc w:val="center"/>
              <w:rPr>
                <w:sz w:val="22"/>
                <w:szCs w:val="22"/>
                <w:lang w:val="uk-UA"/>
              </w:rPr>
            </w:pPr>
            <w:r w:rsidRPr="00E216CE">
              <w:rPr>
                <w:sz w:val="22"/>
                <w:szCs w:val="22"/>
                <w:lang w:val="uk-UA"/>
              </w:rPr>
              <w:t>Виконавчі органи міської ради, оргкомітет з про-ведення міської благодійної акції «Милосердя» за участю міського благодійного фонду «Милосердя»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87798" w:rsidRPr="00CA6CF2" w:rsidRDefault="00B87798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Благодійні внески.</w:t>
            </w:r>
          </w:p>
          <w:p w:rsidR="00B87798" w:rsidRPr="00CA6CF2" w:rsidRDefault="00B87798" w:rsidP="007A5ABD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87798" w:rsidRPr="00CA6CF2" w:rsidRDefault="00B87798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благодій-ний фонд «Милосер-дя»</w:t>
            </w:r>
          </w:p>
          <w:p w:rsidR="00B87798" w:rsidRPr="00CA6CF2" w:rsidRDefault="00B87798" w:rsidP="007A5AB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 xml:space="preserve"> 80,0</w:t>
            </w:r>
          </w:p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 – </w:t>
            </w:r>
            <w:r>
              <w:rPr>
                <w:sz w:val="24"/>
                <w:szCs w:val="24"/>
                <w:lang w:val="uk-UA"/>
              </w:rPr>
              <w:t>84,0</w:t>
            </w:r>
          </w:p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 – </w:t>
            </w:r>
            <w:r>
              <w:rPr>
                <w:sz w:val="24"/>
                <w:szCs w:val="24"/>
                <w:lang w:val="uk-UA"/>
              </w:rPr>
              <w:t>88,0</w:t>
            </w:r>
          </w:p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 252,0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87798" w:rsidRPr="00CA6CF2" w:rsidRDefault="00B87798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Покращання соціального захисту членів територіаль</w:t>
            </w:r>
            <w:r w:rsidR="00700146">
              <w:rPr>
                <w:sz w:val="24"/>
                <w:szCs w:val="24"/>
                <w:lang w:val="uk-UA"/>
              </w:rPr>
              <w:t>-</w:t>
            </w:r>
            <w:r w:rsidRPr="00CA6CF2">
              <w:rPr>
                <w:sz w:val="24"/>
                <w:szCs w:val="24"/>
                <w:lang w:val="uk-UA"/>
              </w:rPr>
              <w:t>ної громади міста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rPr>
          <w:trHeight w:val="2944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</w:tcPr>
          <w:p w:rsidR="00B87798" w:rsidRPr="00CA6CF2" w:rsidRDefault="009E4DDC" w:rsidP="004277D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  <w:r w:rsidR="00B87798"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  <w:tcBorders>
              <w:top w:val="single" w:sz="4" w:space="0" w:color="auto"/>
              <w:bottom w:val="single" w:sz="4" w:space="0" w:color="auto"/>
            </w:tcBorders>
          </w:tcPr>
          <w:p w:rsidR="00B87798" w:rsidRPr="00CA6CF2" w:rsidRDefault="00B87798" w:rsidP="007A5ABD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Розширення асортименту соціального магазину та прокатного пункту при </w:t>
            </w:r>
            <w:r w:rsidR="009E61E9" w:rsidRPr="00BB6738">
              <w:rPr>
                <w:sz w:val="22"/>
                <w:szCs w:val="22"/>
                <w:lang w:val="uk-UA"/>
              </w:rPr>
              <w:t>Чернівецьк</w:t>
            </w:r>
            <w:r w:rsidR="009E61E9">
              <w:rPr>
                <w:sz w:val="22"/>
                <w:szCs w:val="22"/>
                <w:lang w:val="uk-UA"/>
              </w:rPr>
              <w:t>ому</w:t>
            </w:r>
            <w:r w:rsidR="009E61E9" w:rsidRPr="00BB6738">
              <w:rPr>
                <w:sz w:val="22"/>
                <w:szCs w:val="22"/>
                <w:lang w:val="uk-UA"/>
              </w:rPr>
              <w:t xml:space="preserve">  комунальн</w:t>
            </w:r>
            <w:r w:rsidR="009E61E9">
              <w:rPr>
                <w:sz w:val="22"/>
                <w:szCs w:val="22"/>
                <w:lang w:val="uk-UA"/>
              </w:rPr>
              <w:t>ому</w:t>
            </w:r>
            <w:r w:rsidR="009E61E9" w:rsidRPr="00BB6738">
              <w:rPr>
                <w:sz w:val="22"/>
                <w:szCs w:val="22"/>
                <w:lang w:val="uk-UA"/>
              </w:rPr>
              <w:t xml:space="preserve"> територіальн</w:t>
            </w:r>
            <w:r w:rsidR="009E61E9">
              <w:rPr>
                <w:sz w:val="22"/>
                <w:szCs w:val="22"/>
                <w:lang w:val="uk-UA"/>
              </w:rPr>
              <w:t xml:space="preserve">ому </w:t>
            </w:r>
            <w:r w:rsidR="009E61E9" w:rsidRPr="00BB6738">
              <w:rPr>
                <w:sz w:val="22"/>
                <w:szCs w:val="22"/>
                <w:lang w:val="uk-UA"/>
              </w:rPr>
              <w:t>центр</w:t>
            </w:r>
            <w:r w:rsidR="009E61E9">
              <w:rPr>
                <w:sz w:val="22"/>
                <w:szCs w:val="22"/>
                <w:lang w:val="uk-UA"/>
              </w:rPr>
              <w:t>і</w:t>
            </w:r>
            <w:r w:rsidR="009E61E9" w:rsidRPr="00BB6738">
              <w:rPr>
                <w:sz w:val="22"/>
                <w:szCs w:val="22"/>
                <w:lang w:val="uk-UA"/>
              </w:rPr>
              <w:t xml:space="preserve"> соціального обслуговування «Турбота»</w:t>
            </w:r>
            <w:r w:rsidRPr="00CA6CF2">
              <w:rPr>
                <w:sz w:val="24"/>
                <w:szCs w:val="24"/>
                <w:lang w:val="uk-UA"/>
              </w:rPr>
              <w:t>та збільшення кількості їх користувачів.</w:t>
            </w:r>
          </w:p>
          <w:p w:rsidR="00B87798" w:rsidRDefault="00B87798" w:rsidP="007A5ABD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Розширення можливостей диспетчерського пункту для надання безкоштовних транспортних послуг громадянам з обмеженими  фізичними можливостями,  кабінету лікувальної фізкультури, який діє при відділенні соціально-медичних послуг центру для занять підопічних лікувальною фізкультурою та Університету третього віку для навчання людей похилого віку, осіб з інвалідністю з числа підопічних центру та громадян   м. Чернівців</w:t>
            </w:r>
          </w:p>
          <w:p w:rsidR="00F669D1" w:rsidRPr="00CA6CF2" w:rsidRDefault="00F669D1" w:rsidP="007A5ABD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</w:tcPr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B87798" w:rsidRPr="00E216CE" w:rsidRDefault="00B87798" w:rsidP="007A5ABD">
            <w:pPr>
              <w:jc w:val="center"/>
              <w:rPr>
                <w:sz w:val="22"/>
                <w:szCs w:val="22"/>
                <w:lang w:val="uk-UA"/>
              </w:rPr>
            </w:pPr>
            <w:r w:rsidRPr="00E216CE">
              <w:rPr>
                <w:sz w:val="22"/>
                <w:szCs w:val="22"/>
                <w:lang w:val="uk-UA"/>
              </w:rPr>
              <w:t>Департамент праці та соціального захисту населення, Чернівецький  комунальний територіальний центр соціального обслуговування «Турбота»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B87798" w:rsidRPr="00CA6CF2" w:rsidRDefault="00B87798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Міський бюджет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9E61E9" w:rsidRDefault="00B87798" w:rsidP="007A5A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CA6CF2">
              <w:rPr>
                <w:sz w:val="24"/>
                <w:szCs w:val="24"/>
                <w:lang w:val="uk-UA"/>
              </w:rPr>
              <w:t xml:space="preserve"> межах </w:t>
            </w:r>
            <w:r w:rsidR="00C768A0">
              <w:rPr>
                <w:sz w:val="24"/>
                <w:szCs w:val="24"/>
                <w:lang w:val="uk-UA"/>
              </w:rPr>
              <w:t xml:space="preserve">асигнувань </w:t>
            </w:r>
            <w:r w:rsidR="009E61E9" w:rsidRPr="00BB6738">
              <w:rPr>
                <w:sz w:val="22"/>
                <w:szCs w:val="22"/>
                <w:lang w:val="uk-UA"/>
              </w:rPr>
              <w:t>Чернівецьк</w:t>
            </w:r>
            <w:r w:rsidR="009E61E9">
              <w:rPr>
                <w:sz w:val="22"/>
                <w:szCs w:val="22"/>
                <w:lang w:val="uk-UA"/>
              </w:rPr>
              <w:t>ого</w:t>
            </w:r>
            <w:r w:rsidR="009E61E9" w:rsidRPr="00BB6738">
              <w:rPr>
                <w:sz w:val="22"/>
                <w:szCs w:val="22"/>
                <w:lang w:val="uk-UA"/>
              </w:rPr>
              <w:t xml:space="preserve">  комунальн</w:t>
            </w:r>
            <w:r w:rsidR="009E61E9">
              <w:rPr>
                <w:sz w:val="22"/>
                <w:szCs w:val="22"/>
                <w:lang w:val="uk-UA"/>
              </w:rPr>
              <w:t>ого</w:t>
            </w:r>
          </w:p>
          <w:p w:rsidR="00B87798" w:rsidRPr="00CA6CF2" w:rsidRDefault="009E61E9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BB6738">
              <w:rPr>
                <w:sz w:val="22"/>
                <w:szCs w:val="22"/>
                <w:lang w:val="uk-UA"/>
              </w:rPr>
              <w:t>територіальн</w:t>
            </w:r>
            <w:r>
              <w:rPr>
                <w:sz w:val="22"/>
                <w:szCs w:val="22"/>
                <w:lang w:val="uk-UA"/>
              </w:rPr>
              <w:t>ого</w:t>
            </w:r>
            <w:r w:rsidRPr="00BB6738">
              <w:rPr>
                <w:sz w:val="22"/>
                <w:szCs w:val="22"/>
                <w:lang w:val="uk-UA"/>
              </w:rPr>
              <w:t xml:space="preserve"> центр</w:t>
            </w:r>
            <w:r>
              <w:rPr>
                <w:sz w:val="22"/>
                <w:szCs w:val="22"/>
                <w:lang w:val="uk-UA"/>
              </w:rPr>
              <w:t>у</w:t>
            </w:r>
            <w:r w:rsidRPr="00BB6738">
              <w:rPr>
                <w:sz w:val="22"/>
                <w:szCs w:val="22"/>
                <w:lang w:val="uk-UA"/>
              </w:rPr>
              <w:t xml:space="preserve"> соціального обслуговування «Турбота»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87798" w:rsidRPr="00CA6CF2" w:rsidRDefault="00B87798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Покращання соціального захисту  окремих категорій чернівчан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CA6CF2" w:rsidRDefault="009E4DDC" w:rsidP="004277D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B87798" w:rsidRPr="00CA6CF2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6356" w:type="dxa"/>
          </w:tcPr>
          <w:p w:rsidR="00B87798" w:rsidRPr="00CA6CF2" w:rsidRDefault="00B87798" w:rsidP="007A5ABD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Забезпечення безкоштовними дровами окремих категорій громадян, які цього потребують, за рахунок запасів міського комунального виробничого тресту зеленого господарства і протизсувних робіт, парку «Жовтневий», КЖРЕПів та інших організацій міста, які проводять вирубку дерев</w:t>
            </w:r>
          </w:p>
        </w:tc>
        <w:tc>
          <w:tcPr>
            <w:tcW w:w="1200" w:type="dxa"/>
          </w:tcPr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Default="00B87798" w:rsidP="007A5ABD">
            <w:pPr>
              <w:jc w:val="center"/>
              <w:rPr>
                <w:sz w:val="22"/>
                <w:szCs w:val="22"/>
                <w:lang w:val="uk-UA"/>
              </w:rPr>
            </w:pPr>
            <w:r w:rsidRPr="00E216CE">
              <w:rPr>
                <w:sz w:val="22"/>
                <w:szCs w:val="22"/>
                <w:lang w:val="uk-UA"/>
              </w:rPr>
              <w:t>Департамент житлово-кому-нального госпо-дарства, управ-ління культури міської ради, Чернівецький  комунальний територіальний центр соціального обслуговування «Турбота»</w:t>
            </w:r>
          </w:p>
          <w:p w:rsidR="00F669D1" w:rsidRPr="00E216CE" w:rsidRDefault="00F669D1" w:rsidP="007A5ABD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</w:tcPr>
          <w:p w:rsidR="00B87798" w:rsidRPr="00CA6CF2" w:rsidRDefault="00B87798" w:rsidP="007A5AB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00" w:type="dxa"/>
          </w:tcPr>
          <w:p w:rsidR="00B87798" w:rsidRPr="00CA6CF2" w:rsidRDefault="00B87798" w:rsidP="00863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</w:t>
            </w:r>
            <w:r w:rsidRPr="00CA6CF2">
              <w:rPr>
                <w:sz w:val="24"/>
                <w:szCs w:val="24"/>
                <w:lang w:val="uk-UA"/>
              </w:rPr>
              <w:t>бує коштів</w:t>
            </w:r>
          </w:p>
        </w:tc>
        <w:tc>
          <w:tcPr>
            <w:tcW w:w="1560" w:type="dxa"/>
          </w:tcPr>
          <w:p w:rsidR="00B87798" w:rsidRPr="00CA6CF2" w:rsidRDefault="00B87798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Покращання соціального захисту окремих категорій чернівчан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CA6CF2" w:rsidRDefault="009E4DDC" w:rsidP="004277D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22</w:t>
            </w:r>
            <w:r w:rsidR="00B87798"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B87798" w:rsidRPr="00CA6CF2" w:rsidRDefault="00B87798" w:rsidP="007A5ABD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Відшкодування витрат на оплату житлово-комунальних послуг та надання матеріальної допомоги на прожиття громадянам похилого віку та особам з інвалідністю, які уклали договори довічного утримання і договори дарування нерухомого майна на користь міської ради </w:t>
            </w:r>
          </w:p>
        </w:tc>
        <w:tc>
          <w:tcPr>
            <w:tcW w:w="1200" w:type="dxa"/>
          </w:tcPr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Pr="00E216CE" w:rsidRDefault="00B87798" w:rsidP="007A5ABD">
            <w:pPr>
              <w:jc w:val="center"/>
              <w:rPr>
                <w:sz w:val="22"/>
                <w:szCs w:val="22"/>
                <w:lang w:val="uk-UA"/>
              </w:rPr>
            </w:pPr>
            <w:r w:rsidRPr="00E216CE">
              <w:rPr>
                <w:sz w:val="22"/>
                <w:szCs w:val="22"/>
                <w:lang w:val="uk-UA"/>
              </w:rPr>
              <w:t xml:space="preserve">Департамент праці та соціального захисту населення міської ради, </w:t>
            </w:r>
            <w:r w:rsidRPr="00BB6738">
              <w:rPr>
                <w:sz w:val="22"/>
                <w:szCs w:val="22"/>
                <w:lang w:val="uk-UA"/>
              </w:rPr>
              <w:t>Чернівецький  комунальний територіальний центр соціального обслуговування «Турбота»</w:t>
            </w:r>
          </w:p>
        </w:tc>
        <w:tc>
          <w:tcPr>
            <w:tcW w:w="1440" w:type="dxa"/>
          </w:tcPr>
          <w:p w:rsidR="00B87798" w:rsidRPr="00CA6CF2" w:rsidRDefault="00B87798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 xml:space="preserve">  20,0</w:t>
            </w:r>
          </w:p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 – </w:t>
            </w:r>
            <w:r>
              <w:rPr>
                <w:sz w:val="24"/>
                <w:szCs w:val="24"/>
                <w:lang w:val="uk-UA"/>
              </w:rPr>
              <w:t xml:space="preserve"> 21,0</w:t>
            </w:r>
          </w:p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 – </w:t>
            </w:r>
            <w:r>
              <w:rPr>
                <w:sz w:val="24"/>
                <w:szCs w:val="24"/>
                <w:lang w:val="uk-UA"/>
              </w:rPr>
              <w:t xml:space="preserve"> 22,0</w:t>
            </w:r>
          </w:p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63,0</w:t>
            </w:r>
          </w:p>
        </w:tc>
        <w:tc>
          <w:tcPr>
            <w:tcW w:w="1560" w:type="dxa"/>
          </w:tcPr>
          <w:p w:rsidR="00B87798" w:rsidRPr="00CA6CF2" w:rsidRDefault="00B87798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Покращання соціального захисту окремих категорій громадян             м. Чернівців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CA6CF2" w:rsidRDefault="009E4DDC" w:rsidP="004277D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  <w:r w:rsidR="00B87798"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B87798" w:rsidRPr="00CA6CF2" w:rsidRDefault="00B87798" w:rsidP="007A5ABD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Організація передплати на</w:t>
            </w:r>
            <w:r>
              <w:rPr>
                <w:sz w:val="24"/>
                <w:szCs w:val="24"/>
                <w:lang w:val="uk-UA"/>
              </w:rPr>
              <w:t xml:space="preserve"> місцеві </w:t>
            </w:r>
            <w:r w:rsidRPr="00CA6CF2">
              <w:rPr>
                <w:sz w:val="24"/>
                <w:szCs w:val="24"/>
                <w:lang w:val="uk-UA"/>
              </w:rPr>
              <w:t>друкован</w:t>
            </w:r>
            <w:r>
              <w:rPr>
                <w:sz w:val="24"/>
                <w:szCs w:val="24"/>
                <w:lang w:val="uk-UA"/>
              </w:rPr>
              <w:t>і засоби масової інформації для окремих категорій громадян</w:t>
            </w:r>
            <w:r w:rsidRPr="00CA6CF2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00" w:type="dxa"/>
          </w:tcPr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Pr="00CA6CF2" w:rsidRDefault="00B87798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Департамент праці та соціального захисту населення, відділ інформації та  зв’язків з громадськістю  міської ради</w:t>
            </w:r>
          </w:p>
        </w:tc>
        <w:tc>
          <w:tcPr>
            <w:tcW w:w="1440" w:type="dxa"/>
          </w:tcPr>
          <w:p w:rsidR="00B87798" w:rsidRPr="00CA6CF2" w:rsidRDefault="00B87798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 xml:space="preserve"> 100,0</w:t>
            </w:r>
          </w:p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 – </w:t>
            </w:r>
            <w:r>
              <w:rPr>
                <w:sz w:val="24"/>
                <w:szCs w:val="24"/>
                <w:lang w:val="uk-UA"/>
              </w:rPr>
              <w:t>106,0</w:t>
            </w:r>
          </w:p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 – </w:t>
            </w:r>
            <w:r>
              <w:rPr>
                <w:sz w:val="24"/>
                <w:szCs w:val="24"/>
                <w:lang w:val="uk-UA"/>
              </w:rPr>
              <w:t>111,0</w:t>
            </w:r>
          </w:p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317,0</w:t>
            </w:r>
          </w:p>
        </w:tc>
        <w:tc>
          <w:tcPr>
            <w:tcW w:w="1560" w:type="dxa"/>
          </w:tcPr>
          <w:p w:rsidR="00B87798" w:rsidRPr="00CA6CF2" w:rsidRDefault="00B87798" w:rsidP="007A5ABD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Покращання соціального захисту чернівчан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4277DB">
            <w:pPr>
              <w:jc w:val="center"/>
              <w:rPr>
                <w:sz w:val="24"/>
                <w:szCs w:val="24"/>
                <w:lang w:val="uk-UA"/>
              </w:rPr>
            </w:pPr>
            <w:r w:rsidRPr="00EA7977">
              <w:rPr>
                <w:sz w:val="24"/>
                <w:szCs w:val="24"/>
                <w:lang w:val="uk-UA"/>
              </w:rPr>
              <w:t>2</w:t>
            </w:r>
            <w:r w:rsidR="009E4DDC">
              <w:rPr>
                <w:sz w:val="24"/>
                <w:szCs w:val="24"/>
                <w:lang w:val="uk-UA"/>
              </w:rPr>
              <w:t>4</w:t>
            </w:r>
            <w:r w:rsidRPr="00EA7977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8F108C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Компенсація громадянам, які постраждали внаслідок Чорнобильської катастрофи вартості проїзду один раз на рік до будь-якого населеного пункту України і назад автомобільним або залізничним транспортом, а саме: </w:t>
            </w:r>
          </w:p>
          <w:p w:rsidR="00B87798" w:rsidRPr="00CA6CF2" w:rsidRDefault="00B87798" w:rsidP="008F108C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- для осіб віднесених до І категорії – 100% вартості проїзду; </w:t>
            </w:r>
          </w:p>
          <w:p w:rsidR="00B87798" w:rsidRPr="00CA6CF2" w:rsidRDefault="00B87798" w:rsidP="008F108C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- для осіб віднесених до ІІ категорії – 50% вартості проїзду..</w:t>
            </w:r>
          </w:p>
          <w:p w:rsidR="00B87798" w:rsidRPr="00CA6CF2" w:rsidRDefault="00B87798" w:rsidP="008F108C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Компенсація здійснюється на підставі проїзних квитків, при цьому відшкодування вартості квитків на залізничному транспорті не повинно перевищувати вартість проїзду в плацкартному або купейному вагоні швидкого поїзду.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2019- 2021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8F108C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8F108C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 xml:space="preserve"> 75,0</w:t>
            </w:r>
          </w:p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 – </w:t>
            </w:r>
            <w:r>
              <w:rPr>
                <w:sz w:val="24"/>
                <w:szCs w:val="24"/>
                <w:lang w:val="uk-UA"/>
              </w:rPr>
              <w:t>80,0</w:t>
            </w:r>
          </w:p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 – </w:t>
            </w:r>
            <w:r>
              <w:rPr>
                <w:sz w:val="24"/>
                <w:szCs w:val="24"/>
                <w:lang w:val="uk-UA"/>
              </w:rPr>
              <w:t>84,0</w:t>
            </w:r>
          </w:p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239,0</w:t>
            </w:r>
          </w:p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</w:p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 </w:t>
            </w:r>
          </w:p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8F108C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Покращення соціального захисту окремих категорій громадян</w:t>
            </w:r>
          </w:p>
          <w:p w:rsidR="00B87798" w:rsidRPr="00CA6CF2" w:rsidRDefault="00B87798" w:rsidP="008F108C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м. Чернівців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4277DB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</w:t>
            </w:r>
            <w:r w:rsidR="009E4DDC">
              <w:rPr>
                <w:sz w:val="24"/>
                <w:szCs w:val="24"/>
                <w:lang w:val="uk-UA"/>
              </w:rPr>
              <w:t>5</w:t>
            </w:r>
            <w:r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8F108C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Здійснення відшкодування витрат пов’язаних із наданням окремим категоріям громадян пільг з послуг зв’язку та встановлення квартирного телефону.</w:t>
            </w:r>
          </w:p>
          <w:p w:rsidR="00B87798" w:rsidRPr="00CA6CF2" w:rsidRDefault="00B87798" w:rsidP="008F108C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Розмір пільги визначається відповідно до Законів України «Про статус ветеранів війни, гарантії їх соціального захисту», «Про жертви нацистських переслідувань», «Про статус і соціальний захист громадян, </w:t>
            </w:r>
            <w:r w:rsidRPr="00CA6CF2">
              <w:rPr>
                <w:sz w:val="24"/>
                <w:szCs w:val="24"/>
                <w:lang w:val="uk-UA"/>
              </w:rPr>
              <w:lastRenderedPageBreak/>
              <w:t>які постраждалим внаслідок Чорнобильської катастрофи», 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захист», «Про соціальний і правовий захист військовослужбовців та членів їх сімей», «Про охорону дитинства».</w:t>
            </w:r>
          </w:p>
          <w:p w:rsidR="00B87798" w:rsidRDefault="00B87798" w:rsidP="008F108C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Право на пільгу визначено Постановою Кабінету Міністрів України від 04.06.2015 р. № 389 «Про затвердження Порядку надання пільг окремим категоріям громадян з урахуванням  середньомісячного сукупного доходу сім’ї.     </w:t>
            </w:r>
          </w:p>
          <w:p w:rsidR="00F669D1" w:rsidRPr="00CA6CF2" w:rsidRDefault="00F669D1" w:rsidP="00F669D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lastRenderedPageBreak/>
              <w:t>2019- 2021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8F108C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Департамент праці та соціального захисту населення міської ради</w:t>
            </w:r>
          </w:p>
          <w:p w:rsidR="00B87798" w:rsidRPr="00CA6CF2" w:rsidRDefault="00B87798" w:rsidP="008F108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8F108C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>1300,0</w:t>
            </w:r>
          </w:p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2020 р. –</w:t>
            </w:r>
            <w:r>
              <w:rPr>
                <w:sz w:val="24"/>
                <w:szCs w:val="24"/>
                <w:lang w:val="uk-UA"/>
              </w:rPr>
              <w:t>1373,0</w:t>
            </w:r>
          </w:p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2021 р. –</w:t>
            </w:r>
            <w:r>
              <w:rPr>
                <w:sz w:val="24"/>
                <w:szCs w:val="24"/>
                <w:lang w:val="uk-UA"/>
              </w:rPr>
              <w:t>1442,0</w:t>
            </w:r>
            <w:r w:rsidRPr="00CA6CF2">
              <w:rPr>
                <w:sz w:val="24"/>
                <w:szCs w:val="24"/>
                <w:lang w:val="uk-UA"/>
              </w:rPr>
              <w:t xml:space="preserve"> </w:t>
            </w:r>
          </w:p>
          <w:p w:rsidR="00B87798" w:rsidRPr="00CA6CF2" w:rsidRDefault="00B87798" w:rsidP="00807E15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4115,0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8F108C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Покращання соціального захисту окремих категорій громадян</w:t>
            </w:r>
          </w:p>
          <w:p w:rsidR="00B87798" w:rsidRPr="00CA6CF2" w:rsidRDefault="00B87798" w:rsidP="008F108C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м. Чернівців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2262F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A7977">
              <w:rPr>
                <w:bCs/>
                <w:sz w:val="24"/>
                <w:szCs w:val="24"/>
                <w:lang w:val="uk-UA"/>
              </w:rPr>
              <w:lastRenderedPageBreak/>
              <w:t>2</w:t>
            </w:r>
            <w:r w:rsidR="009E4DDC">
              <w:rPr>
                <w:bCs/>
                <w:sz w:val="24"/>
                <w:szCs w:val="24"/>
                <w:lang w:val="uk-UA"/>
              </w:rPr>
              <w:t>6</w:t>
            </w:r>
            <w:r w:rsidRPr="00EA7977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Default="00B87798" w:rsidP="002262FB">
            <w:pPr>
              <w:jc w:val="both"/>
              <w:rPr>
                <w:rStyle w:val="rvts23"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lang w:val="uk-UA"/>
              </w:rPr>
              <w:t xml:space="preserve">   Забезпечення санаторно-курортним лікуванням осіб на яких поширюється чинність статті 10 Закону України </w:t>
            </w:r>
            <w:r w:rsidRPr="00CA6CF2">
              <w:rPr>
                <w:bCs/>
                <w:sz w:val="24"/>
                <w:szCs w:val="24"/>
                <w:lang w:val="uk-UA"/>
              </w:rPr>
              <w:t>«</w:t>
            </w:r>
            <w:r w:rsidRPr="00CA6CF2">
              <w:rPr>
                <w:rStyle w:val="rvts23"/>
                <w:sz w:val="24"/>
                <w:szCs w:val="24"/>
                <w:lang w:val="uk-UA"/>
              </w:rPr>
              <w:t>Про статус ветеранів війни, гарантії їх соціального захисту»  та статті 6</w:t>
            </w:r>
            <w:r w:rsidRPr="00CA6CF2">
              <w:rPr>
                <w:rStyle w:val="rvts23"/>
                <w:sz w:val="24"/>
                <w:szCs w:val="24"/>
                <w:vertAlign w:val="superscript"/>
                <w:lang w:val="uk-UA"/>
              </w:rPr>
              <w:t>4</w:t>
            </w:r>
            <w:r w:rsidRPr="00CA6CF2">
              <w:rPr>
                <w:rStyle w:val="rvts23"/>
                <w:sz w:val="24"/>
                <w:szCs w:val="24"/>
                <w:lang w:val="uk-UA"/>
              </w:rPr>
              <w:t xml:space="preserve"> Закону України «Про жертви нацистських переслідувань»</w:t>
            </w:r>
          </w:p>
          <w:p w:rsidR="00F669D1" w:rsidRPr="00CA6CF2" w:rsidRDefault="00F669D1" w:rsidP="002262FB">
            <w:pPr>
              <w:jc w:val="both"/>
              <w:rPr>
                <w:rStyle w:val="rvts23"/>
                <w:lang w:val="uk-UA"/>
              </w:rPr>
            </w:pPr>
          </w:p>
          <w:p w:rsidR="00B87798" w:rsidRPr="00CA6CF2" w:rsidRDefault="00B87798" w:rsidP="002262FB">
            <w:pPr>
              <w:jc w:val="both"/>
              <w:rPr>
                <w:bCs/>
                <w:sz w:val="24"/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DF3F3A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2019- 2021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2262FB">
            <w:pPr>
              <w:jc w:val="center"/>
              <w:rPr>
                <w:bCs/>
                <w:sz w:val="24"/>
                <w:lang w:val="uk-UA"/>
              </w:rPr>
            </w:pPr>
            <w:r w:rsidRPr="00CA6CF2">
              <w:rPr>
                <w:bCs/>
                <w:sz w:val="24"/>
                <w:lang w:val="uk-UA"/>
              </w:rPr>
              <w:t>Департамент праці та соціального захисту населення міської ради</w:t>
            </w:r>
          </w:p>
          <w:p w:rsidR="00B87798" w:rsidRPr="00CA6CF2" w:rsidRDefault="00B87798" w:rsidP="002262FB">
            <w:pPr>
              <w:jc w:val="center"/>
              <w:rPr>
                <w:bCs/>
                <w:sz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2262FB">
            <w:pPr>
              <w:jc w:val="center"/>
              <w:rPr>
                <w:bCs/>
                <w:sz w:val="24"/>
                <w:lang w:val="uk-UA"/>
              </w:rPr>
            </w:pPr>
            <w:r w:rsidRPr="00CA6CF2">
              <w:rPr>
                <w:bCs/>
                <w:sz w:val="24"/>
                <w:lang w:val="uk-UA"/>
              </w:rPr>
              <w:t>Міський бюджет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DF3F3A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 xml:space="preserve"> 180,0</w:t>
            </w:r>
          </w:p>
          <w:p w:rsidR="00B87798" w:rsidRPr="00CA6CF2" w:rsidRDefault="00B87798" w:rsidP="00DF3F3A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 – </w:t>
            </w:r>
            <w:r>
              <w:rPr>
                <w:sz w:val="24"/>
                <w:szCs w:val="24"/>
                <w:lang w:val="uk-UA"/>
              </w:rPr>
              <w:t>190,0</w:t>
            </w:r>
          </w:p>
          <w:p w:rsidR="00B87798" w:rsidRPr="00CA6CF2" w:rsidRDefault="00B87798" w:rsidP="00DF3F3A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 – </w:t>
            </w:r>
            <w:r>
              <w:rPr>
                <w:sz w:val="24"/>
                <w:szCs w:val="24"/>
                <w:lang w:val="uk-UA"/>
              </w:rPr>
              <w:t>200,0</w:t>
            </w:r>
          </w:p>
          <w:p w:rsidR="00B87798" w:rsidRPr="00CA6CF2" w:rsidRDefault="00B87798" w:rsidP="00DF3F3A">
            <w:pPr>
              <w:ind w:right="-108"/>
              <w:jc w:val="both"/>
              <w:rPr>
                <w:bCs/>
                <w:sz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570,0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DF3F3A">
            <w:pPr>
              <w:ind w:firstLine="12"/>
              <w:jc w:val="center"/>
              <w:rPr>
                <w:bCs/>
                <w:sz w:val="24"/>
                <w:lang w:val="uk-UA"/>
              </w:rPr>
            </w:pPr>
            <w:r w:rsidRPr="00CA6CF2">
              <w:rPr>
                <w:bCs/>
                <w:sz w:val="24"/>
                <w:lang w:val="uk-UA"/>
              </w:rPr>
              <w:t>Покращання соціального захисту окремих категорій громадян</w:t>
            </w:r>
          </w:p>
        </w:tc>
      </w:tr>
      <w:tr w:rsidR="000C7A78" w:rsidRPr="00CA6CF2" w:rsidTr="00B44150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78" w:rsidRPr="00CA6CF2" w:rsidRDefault="000C7A78" w:rsidP="00B44150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A7977">
              <w:rPr>
                <w:bCs/>
                <w:sz w:val="24"/>
                <w:szCs w:val="24"/>
                <w:lang w:val="uk-UA"/>
              </w:rPr>
              <w:t>2</w:t>
            </w:r>
            <w:r>
              <w:rPr>
                <w:bCs/>
                <w:sz w:val="24"/>
                <w:szCs w:val="24"/>
                <w:lang w:val="uk-UA"/>
              </w:rPr>
              <w:t>7</w:t>
            </w:r>
            <w:r w:rsidRPr="00EA7977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78" w:rsidRDefault="000C7A78" w:rsidP="00B44150">
            <w:pPr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      </w:r>
          </w:p>
          <w:p w:rsidR="00F669D1" w:rsidRPr="00CA6CF2" w:rsidRDefault="00F669D1" w:rsidP="00B44150">
            <w:pPr>
              <w:jc w:val="both"/>
              <w:rPr>
                <w:rStyle w:val="rvts23"/>
                <w:lang w:val="uk-UA"/>
              </w:rPr>
            </w:pPr>
          </w:p>
          <w:p w:rsidR="000C7A78" w:rsidRPr="00CA6CF2" w:rsidRDefault="000C7A78" w:rsidP="00B44150">
            <w:pPr>
              <w:jc w:val="both"/>
              <w:rPr>
                <w:bCs/>
                <w:sz w:val="24"/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78" w:rsidRPr="00CA6CF2" w:rsidRDefault="000C7A78" w:rsidP="00B44150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2019- 2021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78" w:rsidRPr="00CA6CF2" w:rsidRDefault="000C7A78" w:rsidP="00B44150">
            <w:pPr>
              <w:jc w:val="center"/>
              <w:rPr>
                <w:bCs/>
                <w:sz w:val="24"/>
                <w:lang w:val="uk-UA"/>
              </w:rPr>
            </w:pPr>
            <w:r w:rsidRPr="00CA6CF2">
              <w:rPr>
                <w:bCs/>
                <w:sz w:val="24"/>
                <w:lang w:val="uk-UA"/>
              </w:rPr>
              <w:t>Департамент праці та соціального захисту населення міської ради</w:t>
            </w:r>
          </w:p>
          <w:p w:rsidR="000C7A78" w:rsidRPr="00CA6CF2" w:rsidRDefault="000C7A78" w:rsidP="00B44150">
            <w:pPr>
              <w:jc w:val="center"/>
              <w:rPr>
                <w:bCs/>
                <w:sz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78" w:rsidRPr="00CA6CF2" w:rsidRDefault="000C7A78" w:rsidP="00B44150">
            <w:pPr>
              <w:jc w:val="center"/>
              <w:rPr>
                <w:bCs/>
                <w:sz w:val="24"/>
                <w:lang w:val="uk-UA"/>
              </w:rPr>
            </w:pPr>
            <w:r w:rsidRPr="00CA6CF2">
              <w:rPr>
                <w:bCs/>
                <w:sz w:val="24"/>
                <w:lang w:val="uk-UA"/>
              </w:rPr>
              <w:t>Міський бюджет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78" w:rsidRPr="00CA6CF2" w:rsidRDefault="000C7A78" w:rsidP="00B44150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 xml:space="preserve"> 720,0</w:t>
            </w:r>
          </w:p>
          <w:p w:rsidR="000C7A78" w:rsidRPr="00CA6CF2" w:rsidRDefault="000C7A78" w:rsidP="00B44150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 – </w:t>
            </w:r>
            <w:r>
              <w:rPr>
                <w:sz w:val="24"/>
                <w:szCs w:val="24"/>
                <w:lang w:val="uk-UA"/>
              </w:rPr>
              <w:t>770,0</w:t>
            </w:r>
          </w:p>
          <w:p w:rsidR="000C7A78" w:rsidRPr="00CA6CF2" w:rsidRDefault="000C7A78" w:rsidP="00B44150">
            <w:pPr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 – </w:t>
            </w:r>
            <w:r>
              <w:rPr>
                <w:sz w:val="24"/>
                <w:szCs w:val="24"/>
                <w:lang w:val="uk-UA"/>
              </w:rPr>
              <w:t>820,0</w:t>
            </w:r>
          </w:p>
          <w:p w:rsidR="000C7A78" w:rsidRPr="00CA6CF2" w:rsidRDefault="000C7A78" w:rsidP="00B44150">
            <w:pPr>
              <w:ind w:right="-108"/>
              <w:jc w:val="both"/>
              <w:rPr>
                <w:bCs/>
                <w:sz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2310,0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78" w:rsidRPr="00CA6CF2" w:rsidRDefault="000C7A78" w:rsidP="00B44150">
            <w:pPr>
              <w:ind w:firstLine="12"/>
              <w:jc w:val="center"/>
              <w:rPr>
                <w:bCs/>
                <w:sz w:val="24"/>
                <w:lang w:val="uk-UA"/>
              </w:rPr>
            </w:pPr>
            <w:r w:rsidRPr="00CA6CF2">
              <w:rPr>
                <w:bCs/>
                <w:sz w:val="24"/>
                <w:lang w:val="uk-UA"/>
              </w:rPr>
              <w:t>Покращання соціального захисту окремих категорій громадян</w:t>
            </w:r>
          </w:p>
        </w:tc>
      </w:tr>
      <w:tr w:rsidR="00B87798" w:rsidRPr="00482564" w:rsidTr="004C6362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482564" w:rsidRDefault="00B87798" w:rsidP="002262F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216CE">
              <w:rPr>
                <w:bCs/>
                <w:sz w:val="24"/>
                <w:szCs w:val="24"/>
                <w:lang w:val="uk-UA"/>
              </w:rPr>
              <w:t>2</w:t>
            </w:r>
            <w:r w:rsidR="000C7A78">
              <w:rPr>
                <w:bCs/>
                <w:sz w:val="24"/>
                <w:szCs w:val="24"/>
                <w:lang w:val="uk-UA"/>
              </w:rPr>
              <w:t>8</w:t>
            </w:r>
            <w:r w:rsidRPr="00E216CE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482564" w:rsidRDefault="00B87798" w:rsidP="002262FB">
            <w:pPr>
              <w:ind w:firstLine="252"/>
              <w:jc w:val="both"/>
              <w:rPr>
                <w:bCs/>
                <w:sz w:val="24"/>
                <w:lang w:val="uk-UA"/>
              </w:rPr>
            </w:pPr>
            <w:r w:rsidRPr="00482564">
              <w:rPr>
                <w:bCs/>
                <w:sz w:val="24"/>
                <w:lang w:val="uk-UA"/>
              </w:rPr>
              <w:t>Забезпечення безкоштовної участі у міжнародних виставках-конкурсах талановитих учнів Художньої школи ім. М. Івасюка м.Чернівців, із малозабезпечених та багатодітних сімей, сиріт, дітей</w:t>
            </w:r>
            <w:r>
              <w:rPr>
                <w:bCs/>
                <w:sz w:val="24"/>
                <w:lang w:val="uk-UA"/>
              </w:rPr>
              <w:t xml:space="preserve"> з </w:t>
            </w:r>
            <w:r w:rsidRPr="00482564">
              <w:rPr>
                <w:bCs/>
                <w:sz w:val="24"/>
                <w:lang w:val="uk-UA"/>
              </w:rPr>
              <w:t>інвалід</w:t>
            </w:r>
            <w:r>
              <w:rPr>
                <w:bCs/>
                <w:sz w:val="24"/>
                <w:lang w:val="uk-UA"/>
              </w:rPr>
              <w:t>н</w:t>
            </w:r>
            <w:r w:rsidRPr="00482564">
              <w:rPr>
                <w:bCs/>
                <w:sz w:val="24"/>
                <w:lang w:val="uk-UA"/>
              </w:rPr>
              <w:t>і</w:t>
            </w:r>
            <w:r>
              <w:rPr>
                <w:bCs/>
                <w:sz w:val="24"/>
                <w:lang w:val="uk-UA"/>
              </w:rPr>
              <w:t>стю</w:t>
            </w:r>
            <w:r w:rsidRPr="00482564">
              <w:rPr>
                <w:bCs/>
                <w:sz w:val="24"/>
                <w:lang w:val="uk-UA"/>
              </w:rPr>
              <w:t>, дітей учасників бойових дій, які мають відповідні підтверджуючі документи.</w:t>
            </w:r>
          </w:p>
          <w:p w:rsidR="00B87798" w:rsidRDefault="00B87798" w:rsidP="002262FB">
            <w:pPr>
              <w:jc w:val="both"/>
              <w:rPr>
                <w:bCs/>
                <w:sz w:val="24"/>
                <w:lang w:val="uk-UA"/>
              </w:rPr>
            </w:pPr>
            <w:r w:rsidRPr="00482564">
              <w:rPr>
                <w:bCs/>
                <w:sz w:val="24"/>
                <w:lang w:val="uk-UA"/>
              </w:rPr>
              <w:t xml:space="preserve">     Часткове забезпечення їх інвентарем, обладнанням для навчання (планшети, художні матеріали).</w:t>
            </w:r>
          </w:p>
          <w:p w:rsidR="00F669D1" w:rsidRDefault="00F669D1" w:rsidP="002262FB">
            <w:pPr>
              <w:jc w:val="both"/>
              <w:rPr>
                <w:bCs/>
                <w:sz w:val="24"/>
                <w:lang w:val="uk-UA"/>
              </w:rPr>
            </w:pPr>
          </w:p>
          <w:p w:rsidR="00F669D1" w:rsidRPr="00482564" w:rsidRDefault="00F669D1" w:rsidP="002262FB">
            <w:pPr>
              <w:jc w:val="both"/>
              <w:rPr>
                <w:bCs/>
                <w:sz w:val="24"/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482564" w:rsidRDefault="00B87798" w:rsidP="002262FB">
            <w:pPr>
              <w:jc w:val="both"/>
              <w:rPr>
                <w:bCs/>
                <w:sz w:val="24"/>
                <w:lang w:val="uk-UA"/>
              </w:rPr>
            </w:pPr>
            <w:r w:rsidRPr="00482564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482564" w:rsidRDefault="00B87798" w:rsidP="002262FB">
            <w:pPr>
              <w:jc w:val="center"/>
              <w:rPr>
                <w:bCs/>
                <w:sz w:val="24"/>
                <w:lang w:val="uk-UA"/>
              </w:rPr>
            </w:pPr>
            <w:r w:rsidRPr="00482564">
              <w:rPr>
                <w:bCs/>
                <w:sz w:val="24"/>
                <w:lang w:val="uk-UA"/>
              </w:rPr>
              <w:t>Управління культури міської ради (КБУ «Художня школа ім. М. Івасюка м.Чернівців»)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482564" w:rsidRDefault="00B87798" w:rsidP="002262FB">
            <w:pPr>
              <w:jc w:val="center"/>
              <w:rPr>
                <w:bCs/>
                <w:sz w:val="24"/>
                <w:lang w:val="uk-UA"/>
              </w:rPr>
            </w:pPr>
            <w:r w:rsidRPr="00482564">
              <w:rPr>
                <w:bCs/>
                <w:sz w:val="24"/>
                <w:lang w:val="uk-UA"/>
              </w:rPr>
              <w:t>Міський бюджет, інші джерела не заборонені законодав-ством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482564" w:rsidRDefault="00B87798" w:rsidP="00E216C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 межах асигнувань </w:t>
            </w:r>
            <w:r w:rsidRPr="00CA6CF2">
              <w:rPr>
                <w:sz w:val="24"/>
                <w:szCs w:val="24"/>
                <w:lang w:val="uk-UA"/>
              </w:rPr>
              <w:t xml:space="preserve">на </w:t>
            </w:r>
            <w:r>
              <w:rPr>
                <w:sz w:val="24"/>
                <w:szCs w:val="24"/>
                <w:lang w:val="uk-UA"/>
              </w:rPr>
              <w:t>галузь «К</w:t>
            </w:r>
            <w:r w:rsidR="00CB5846">
              <w:rPr>
                <w:sz w:val="24"/>
                <w:szCs w:val="24"/>
                <w:lang w:val="uk-UA"/>
              </w:rPr>
              <w:t>ультура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482564" w:rsidRDefault="00B87798" w:rsidP="002262FB">
            <w:pPr>
              <w:jc w:val="center"/>
              <w:rPr>
                <w:bCs/>
                <w:sz w:val="24"/>
                <w:lang w:val="uk-UA"/>
              </w:rPr>
            </w:pPr>
            <w:r w:rsidRPr="00482564">
              <w:rPr>
                <w:bCs/>
                <w:sz w:val="24"/>
                <w:lang w:val="uk-UA"/>
              </w:rPr>
              <w:t>Покращення соціального захисту окремих категорій громадян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15152" w:type="dxa"/>
            <w:gridSpan w:val="7"/>
          </w:tcPr>
          <w:p w:rsidR="00B87798" w:rsidRPr="00DB328A" w:rsidRDefault="00B87798" w:rsidP="002A79E7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87798" w:rsidRDefault="00B87798" w:rsidP="002A79E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A6CF2">
              <w:rPr>
                <w:b/>
                <w:sz w:val="28"/>
                <w:szCs w:val="28"/>
                <w:lang w:val="uk-UA"/>
              </w:rPr>
              <w:t>ІІ.  Створення сприятливих умов життєдіяльності  для соціально незахищених чернівчан</w:t>
            </w:r>
          </w:p>
          <w:p w:rsidR="00B87798" w:rsidRPr="00DB328A" w:rsidRDefault="00B87798" w:rsidP="002A79E7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CA6CF2" w:rsidRDefault="00B87798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6356" w:type="dxa"/>
          </w:tcPr>
          <w:p w:rsidR="00B87798" w:rsidRPr="00CA6CF2" w:rsidRDefault="00B87798" w:rsidP="008F108C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Сприяння в працевлаштуванні осіб, які потребують додаткових соціальних гарантій: осіб з інвалідністю, жінок, які мають дітей віком до шести років, одиноких матерів, молоді, осіб передпенсійного віку тощо.</w:t>
            </w:r>
          </w:p>
          <w:p w:rsidR="00B87798" w:rsidRPr="00CA6CF2" w:rsidRDefault="00B87798" w:rsidP="008F108C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Продовження практики проведення ярмарок вакансій, днів відкритих дверей для громадян, які неспроможні на рівних конкурувати на ринку праці</w:t>
            </w:r>
          </w:p>
          <w:p w:rsidR="00B87798" w:rsidRPr="00CA6CF2" w:rsidRDefault="00B87798" w:rsidP="008F108C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</w:p>
          <w:p w:rsidR="00B87798" w:rsidRPr="00CA6CF2" w:rsidRDefault="00B87798" w:rsidP="008F108C">
            <w:pPr>
              <w:ind w:firstLine="285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</w:tcPr>
          <w:p w:rsidR="00B87798" w:rsidRPr="00CA6CF2" w:rsidRDefault="00B87798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Pr="00E216CE" w:rsidRDefault="00B87798" w:rsidP="00857031">
            <w:pPr>
              <w:ind w:left="-108" w:right="-108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Чернівецька міська філія Чернівецького обласного центру зайнятості</w:t>
            </w:r>
            <w:r w:rsidRPr="00E216CE">
              <w:rPr>
                <w:bCs/>
                <w:sz w:val="22"/>
                <w:szCs w:val="22"/>
                <w:lang w:val="uk-UA"/>
              </w:rPr>
              <w:t>, департамент праці та соціального захисту населення за участю обласного відділення фонду соціального захисту інвалідів</w:t>
            </w:r>
          </w:p>
        </w:tc>
        <w:tc>
          <w:tcPr>
            <w:tcW w:w="1440" w:type="dxa"/>
          </w:tcPr>
          <w:p w:rsidR="00B87798" w:rsidRPr="00CA6CF2" w:rsidRDefault="00B87798" w:rsidP="00857031">
            <w:pPr>
              <w:ind w:right="-108"/>
              <w:jc w:val="center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>Фонд загально-обов’язко-вого стра-хування на випадок безробіття</w:t>
            </w:r>
          </w:p>
        </w:tc>
        <w:tc>
          <w:tcPr>
            <w:tcW w:w="1800" w:type="dxa"/>
          </w:tcPr>
          <w:p w:rsidR="00B87798" w:rsidRPr="00CA6CF2" w:rsidRDefault="00B87798" w:rsidP="0015490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>Не потребує коштів</w:t>
            </w:r>
          </w:p>
        </w:tc>
        <w:tc>
          <w:tcPr>
            <w:tcW w:w="1560" w:type="dxa"/>
          </w:tcPr>
          <w:p w:rsidR="00B87798" w:rsidRPr="00CA6CF2" w:rsidRDefault="00B87798" w:rsidP="00633B53">
            <w:pPr>
              <w:ind w:left="-108" w:right="-28"/>
              <w:jc w:val="center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 xml:space="preserve">Покращання соціального захисту </w:t>
            </w:r>
            <w:r>
              <w:rPr>
                <w:bCs/>
                <w:sz w:val="24"/>
                <w:szCs w:val="24"/>
                <w:lang w:val="uk-UA"/>
              </w:rPr>
              <w:t xml:space="preserve">осіб з </w:t>
            </w:r>
            <w:r w:rsidRPr="00CA6CF2">
              <w:rPr>
                <w:bCs/>
                <w:sz w:val="24"/>
                <w:szCs w:val="24"/>
                <w:lang w:val="uk-UA"/>
              </w:rPr>
              <w:t>інвалід</w:t>
            </w:r>
            <w:r>
              <w:rPr>
                <w:bCs/>
                <w:sz w:val="24"/>
                <w:szCs w:val="24"/>
                <w:lang w:val="uk-UA"/>
              </w:rPr>
              <w:t>н</w:t>
            </w:r>
            <w:r w:rsidRPr="00CA6CF2">
              <w:rPr>
                <w:bCs/>
                <w:sz w:val="24"/>
                <w:szCs w:val="24"/>
                <w:lang w:val="uk-UA"/>
              </w:rPr>
              <w:t>і</w:t>
            </w:r>
            <w:r>
              <w:rPr>
                <w:bCs/>
                <w:sz w:val="24"/>
                <w:szCs w:val="24"/>
                <w:lang w:val="uk-UA"/>
              </w:rPr>
              <w:t>стю</w:t>
            </w:r>
            <w:r w:rsidRPr="00CA6CF2">
              <w:rPr>
                <w:bCs/>
                <w:sz w:val="24"/>
                <w:szCs w:val="24"/>
                <w:lang w:val="uk-UA"/>
              </w:rPr>
              <w:t xml:space="preserve"> та інших пільгових категорій громадян </w:t>
            </w:r>
          </w:p>
        </w:tc>
      </w:tr>
      <w:tr w:rsidR="00B87798" w:rsidRPr="00CA6CF2" w:rsidTr="00E216CE">
        <w:tblPrEx>
          <w:tblCellMar>
            <w:top w:w="0" w:type="dxa"/>
            <w:bottom w:w="0" w:type="dxa"/>
          </w:tblCellMar>
        </w:tblPrEx>
        <w:trPr>
          <w:trHeight w:val="5044"/>
        </w:trPr>
        <w:tc>
          <w:tcPr>
            <w:tcW w:w="636" w:type="dxa"/>
          </w:tcPr>
          <w:p w:rsidR="00B87798" w:rsidRPr="00CA6CF2" w:rsidRDefault="00B87798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6356" w:type="dxa"/>
          </w:tcPr>
          <w:p w:rsidR="00B87798" w:rsidRPr="00CA6CF2" w:rsidRDefault="00B87798">
            <w:pPr>
              <w:pStyle w:val="2"/>
              <w:jc w:val="both"/>
              <w:rPr>
                <w:b w:val="0"/>
                <w:bCs/>
                <w:sz w:val="24"/>
                <w:szCs w:val="24"/>
              </w:rPr>
            </w:pPr>
            <w:r w:rsidRPr="00CA6CF2">
              <w:rPr>
                <w:b w:val="0"/>
                <w:bCs/>
                <w:sz w:val="24"/>
                <w:szCs w:val="24"/>
              </w:rPr>
              <w:t xml:space="preserve">     Продовження роботи зі створення безперешкодного доступу осіб з обмеженими фізичними можливостями до об’єктів соціальної,</w:t>
            </w:r>
            <w:r>
              <w:rPr>
                <w:b w:val="0"/>
                <w:bCs/>
                <w:sz w:val="24"/>
                <w:szCs w:val="24"/>
              </w:rPr>
              <w:t xml:space="preserve"> </w:t>
            </w:r>
            <w:r w:rsidRPr="0006235F">
              <w:rPr>
                <w:b w:val="0"/>
                <w:bCs/>
                <w:sz w:val="24"/>
                <w:szCs w:val="24"/>
              </w:rPr>
              <w:t>культурної,</w:t>
            </w:r>
            <w:r w:rsidRPr="00CA6CF2">
              <w:rPr>
                <w:b w:val="0"/>
                <w:bCs/>
                <w:sz w:val="24"/>
                <w:szCs w:val="24"/>
              </w:rPr>
              <w:t xml:space="preserve"> транспортної інфраструктури та житлово-цивільного призначення.</w:t>
            </w:r>
          </w:p>
          <w:p w:rsidR="00B87798" w:rsidRPr="00CA6CF2" w:rsidRDefault="00B87798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     </w:t>
            </w:r>
          </w:p>
        </w:tc>
        <w:tc>
          <w:tcPr>
            <w:tcW w:w="1200" w:type="dxa"/>
          </w:tcPr>
          <w:p w:rsidR="00B87798" w:rsidRPr="00CA6CF2" w:rsidRDefault="00B87798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Pr="00E216CE" w:rsidRDefault="00B87798" w:rsidP="00E31FC6">
            <w:pPr>
              <w:ind w:left="-108"/>
              <w:jc w:val="center"/>
              <w:rPr>
                <w:bCs/>
                <w:sz w:val="22"/>
                <w:szCs w:val="22"/>
                <w:lang w:val="uk-UA"/>
              </w:rPr>
            </w:pPr>
            <w:r w:rsidRPr="00E216CE">
              <w:rPr>
                <w:bCs/>
                <w:sz w:val="22"/>
                <w:szCs w:val="22"/>
                <w:lang w:val="uk-UA"/>
              </w:rPr>
              <w:t xml:space="preserve">Департаменти житлово-комуналь- ного господарства, містобудівного комплексу та зе-мельних відносин, економіки, </w:t>
            </w:r>
          </w:p>
          <w:p w:rsidR="00B87798" w:rsidRPr="00E216CE" w:rsidRDefault="00B87798" w:rsidP="00E31FC6">
            <w:pPr>
              <w:ind w:left="-108"/>
              <w:jc w:val="center"/>
              <w:rPr>
                <w:bCs/>
                <w:sz w:val="22"/>
                <w:szCs w:val="22"/>
                <w:lang w:val="uk-UA"/>
              </w:rPr>
            </w:pPr>
            <w:r w:rsidRPr="00E216CE">
              <w:rPr>
                <w:bCs/>
                <w:sz w:val="22"/>
                <w:szCs w:val="22"/>
                <w:lang w:val="uk-UA"/>
              </w:rPr>
              <w:t xml:space="preserve"> управління освіти, охорони здоров’я, культури, по фізичній культурі та спорту, відділ у справах сім’ї та молоді міської ради, за участю комітету доступності при виконавчому комітеті міської ради</w:t>
            </w:r>
          </w:p>
        </w:tc>
        <w:tc>
          <w:tcPr>
            <w:tcW w:w="1440" w:type="dxa"/>
          </w:tcPr>
          <w:p w:rsidR="00B87798" w:rsidRPr="00CA6CF2" w:rsidRDefault="00B87798" w:rsidP="00E31FC6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  <w:r w:rsidRPr="00CA6CF2">
              <w:rPr>
                <w:bCs/>
                <w:sz w:val="24"/>
                <w:szCs w:val="24"/>
                <w:lang w:val="uk-UA"/>
              </w:rPr>
              <w:t>,</w:t>
            </w:r>
          </w:p>
          <w:p w:rsidR="00B87798" w:rsidRPr="00CA6CF2" w:rsidRDefault="00B87798" w:rsidP="00E31FC6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>інші джерела не заборонені законодав-ством</w:t>
            </w:r>
          </w:p>
        </w:tc>
        <w:tc>
          <w:tcPr>
            <w:tcW w:w="1800" w:type="dxa"/>
          </w:tcPr>
          <w:p w:rsidR="00B87798" w:rsidRPr="00CA6CF2" w:rsidRDefault="00B87798" w:rsidP="00E216CE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 межах коштів передбачених в міському бюджеті</w:t>
            </w:r>
          </w:p>
        </w:tc>
        <w:tc>
          <w:tcPr>
            <w:tcW w:w="1560" w:type="dxa"/>
          </w:tcPr>
          <w:p w:rsidR="00B87798" w:rsidRPr="00CA6CF2" w:rsidRDefault="00B87798" w:rsidP="0018517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>Створення сприятливих умов для громадян з обмеженими фізичними можливос-тями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CA6CF2" w:rsidRDefault="00B87798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3</w:t>
            </w:r>
            <w:r w:rsidRPr="00CA6CF2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B87798" w:rsidRPr="00CA6CF2" w:rsidRDefault="00B87798">
            <w:pPr>
              <w:pStyle w:val="2"/>
              <w:jc w:val="both"/>
              <w:rPr>
                <w:b w:val="0"/>
                <w:bCs/>
                <w:sz w:val="24"/>
                <w:szCs w:val="24"/>
              </w:rPr>
            </w:pPr>
            <w:r w:rsidRPr="00CA6CF2">
              <w:rPr>
                <w:b w:val="0"/>
                <w:bCs/>
                <w:sz w:val="24"/>
                <w:szCs w:val="24"/>
              </w:rPr>
              <w:t xml:space="preserve">     Сприяння в роботі громадських організацій осіб з інвалідністю, ветеранів, чорнобильців, політв’язнів та репресованих. Участь у відзначенні Міжнародного Дня громадян похилого віку, Дня ветерана, Міжнародного Дня </w:t>
            </w:r>
            <w:r>
              <w:rPr>
                <w:b w:val="0"/>
                <w:bCs/>
                <w:sz w:val="24"/>
                <w:szCs w:val="24"/>
              </w:rPr>
              <w:t xml:space="preserve">людей з </w:t>
            </w:r>
            <w:r w:rsidRPr="00CA6CF2">
              <w:rPr>
                <w:b w:val="0"/>
                <w:bCs/>
                <w:sz w:val="24"/>
                <w:szCs w:val="24"/>
              </w:rPr>
              <w:t>інвалід</w:t>
            </w:r>
            <w:r>
              <w:rPr>
                <w:b w:val="0"/>
                <w:bCs/>
                <w:sz w:val="24"/>
                <w:szCs w:val="24"/>
              </w:rPr>
              <w:t>н</w:t>
            </w:r>
            <w:r w:rsidRPr="00CA6CF2">
              <w:rPr>
                <w:b w:val="0"/>
                <w:bCs/>
                <w:sz w:val="24"/>
                <w:szCs w:val="24"/>
              </w:rPr>
              <w:t>і</w:t>
            </w:r>
            <w:r>
              <w:rPr>
                <w:b w:val="0"/>
                <w:bCs/>
                <w:sz w:val="24"/>
                <w:szCs w:val="24"/>
              </w:rPr>
              <w:t>стю</w:t>
            </w:r>
            <w:r w:rsidRPr="00CA6CF2">
              <w:rPr>
                <w:b w:val="0"/>
                <w:bCs/>
                <w:sz w:val="24"/>
                <w:szCs w:val="24"/>
              </w:rPr>
              <w:t xml:space="preserve">, Міжнародного Дня глухих, Дня  </w:t>
            </w:r>
            <w:r w:rsidRPr="00CA6CF2">
              <w:rPr>
                <w:b w:val="0"/>
                <w:bCs/>
                <w:sz w:val="24"/>
                <w:szCs w:val="24"/>
              </w:rPr>
              <w:lastRenderedPageBreak/>
              <w:t>білої тростини, Дня пам’яті жертв голодомору і політичних репресій</w:t>
            </w:r>
            <w:r>
              <w:rPr>
                <w:b w:val="0"/>
                <w:bCs/>
                <w:sz w:val="24"/>
                <w:szCs w:val="24"/>
              </w:rPr>
              <w:t>, Дня Українського козацтва, Дня</w:t>
            </w:r>
            <w:r w:rsidRPr="0006235F">
              <w:rPr>
                <w:b w:val="0"/>
                <w:bCs/>
                <w:sz w:val="24"/>
                <w:szCs w:val="24"/>
              </w:rPr>
              <w:t xml:space="preserve"> гідності і свободи</w:t>
            </w:r>
            <w:r w:rsidRPr="00CA6CF2">
              <w:rPr>
                <w:b w:val="0"/>
                <w:bCs/>
                <w:sz w:val="24"/>
                <w:szCs w:val="24"/>
              </w:rPr>
              <w:t xml:space="preserve"> тощо, приурочуючи до цих дат конкретні заходи</w:t>
            </w:r>
          </w:p>
          <w:p w:rsidR="00B87798" w:rsidRPr="0006235F" w:rsidRDefault="00B87798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</w:tcPr>
          <w:p w:rsidR="00B87798" w:rsidRPr="00CA6CF2" w:rsidRDefault="00B87798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lastRenderedPageBreak/>
              <w:t>2019-2021 р.р.</w:t>
            </w:r>
          </w:p>
        </w:tc>
        <w:tc>
          <w:tcPr>
            <w:tcW w:w="2160" w:type="dxa"/>
          </w:tcPr>
          <w:p w:rsidR="00B87798" w:rsidRPr="00E216CE" w:rsidRDefault="00B87798" w:rsidP="00CF6B6D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216CE">
              <w:rPr>
                <w:bCs/>
                <w:sz w:val="22"/>
                <w:szCs w:val="22"/>
                <w:lang w:val="uk-UA"/>
              </w:rPr>
              <w:t xml:space="preserve">Департамент праці та соціального захисту населення, відділ інформації та зв’язків з громадськістю </w:t>
            </w:r>
            <w:r w:rsidRPr="00E216CE">
              <w:rPr>
                <w:bCs/>
                <w:sz w:val="22"/>
                <w:szCs w:val="22"/>
                <w:lang w:val="uk-UA"/>
              </w:rPr>
              <w:lastRenderedPageBreak/>
              <w:t>міської ради, спільно  з громадськими організаціями осіб з  інвалідністю</w:t>
            </w:r>
          </w:p>
        </w:tc>
        <w:tc>
          <w:tcPr>
            <w:tcW w:w="1440" w:type="dxa"/>
          </w:tcPr>
          <w:p w:rsidR="00B87798" w:rsidRPr="00CA6CF2" w:rsidRDefault="00B87798" w:rsidP="00CF6B6D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lastRenderedPageBreak/>
              <w:t>Міський бюджет</w:t>
            </w:r>
            <w:r w:rsidRPr="00CA6CF2">
              <w:rPr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00" w:type="dxa"/>
          </w:tcPr>
          <w:p w:rsidR="00B87798" w:rsidRPr="00CA6CF2" w:rsidRDefault="00B87798" w:rsidP="00994ED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</w:t>
            </w:r>
            <w:r w:rsidRPr="00CA6CF2">
              <w:rPr>
                <w:bCs/>
                <w:sz w:val="24"/>
                <w:szCs w:val="24"/>
                <w:lang w:val="uk-UA"/>
              </w:rPr>
              <w:t xml:space="preserve"> межах </w:t>
            </w:r>
            <w:r w:rsidR="00CB5846">
              <w:rPr>
                <w:bCs/>
                <w:sz w:val="24"/>
                <w:szCs w:val="24"/>
                <w:lang w:val="uk-UA"/>
              </w:rPr>
              <w:t xml:space="preserve">асигнувань </w:t>
            </w:r>
            <w:r w:rsidRPr="00CA6CF2">
              <w:rPr>
                <w:bCs/>
                <w:sz w:val="24"/>
                <w:szCs w:val="24"/>
                <w:lang w:val="uk-UA"/>
              </w:rPr>
              <w:t>на підтримку громадських організацій</w:t>
            </w:r>
          </w:p>
        </w:tc>
        <w:tc>
          <w:tcPr>
            <w:tcW w:w="1560" w:type="dxa"/>
          </w:tcPr>
          <w:p w:rsidR="00B87798" w:rsidRPr="00CA6CF2" w:rsidRDefault="00B87798" w:rsidP="0018517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 xml:space="preserve">Створення сприятливих умов для пільгових категорій </w:t>
            </w:r>
            <w:r w:rsidRPr="00CA6CF2">
              <w:rPr>
                <w:bCs/>
                <w:sz w:val="24"/>
                <w:szCs w:val="24"/>
                <w:lang w:val="uk-UA"/>
              </w:rPr>
              <w:lastRenderedPageBreak/>
              <w:t>громадян</w:t>
            </w:r>
          </w:p>
          <w:p w:rsidR="00B87798" w:rsidRPr="00CA6CF2" w:rsidRDefault="00B87798" w:rsidP="00185179">
            <w:pPr>
              <w:jc w:val="center"/>
              <w:rPr>
                <w:bCs/>
                <w:sz w:val="24"/>
                <w:szCs w:val="24"/>
                <w:lang w:val="uk-UA"/>
              </w:rPr>
            </w:pPr>
          </w:p>
          <w:p w:rsidR="00B87798" w:rsidRPr="00CA6CF2" w:rsidRDefault="00B87798" w:rsidP="00185179">
            <w:pPr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rPr>
          <w:trHeight w:val="1726"/>
        </w:trPr>
        <w:tc>
          <w:tcPr>
            <w:tcW w:w="636" w:type="dxa"/>
          </w:tcPr>
          <w:p w:rsidR="00B87798" w:rsidRPr="00CA6CF2" w:rsidRDefault="00B87798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lastRenderedPageBreak/>
              <w:t>4</w:t>
            </w:r>
            <w:r w:rsidRPr="00CA6CF2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B87798" w:rsidRPr="00CA6CF2" w:rsidRDefault="00B87798">
            <w:pPr>
              <w:pStyle w:val="2"/>
              <w:jc w:val="both"/>
              <w:rPr>
                <w:b w:val="0"/>
                <w:bCs/>
                <w:sz w:val="24"/>
                <w:szCs w:val="24"/>
              </w:rPr>
            </w:pPr>
            <w:r w:rsidRPr="00CA6CF2">
              <w:rPr>
                <w:b w:val="0"/>
                <w:bCs/>
                <w:sz w:val="24"/>
                <w:szCs w:val="24"/>
              </w:rPr>
              <w:t xml:space="preserve">     Надання фінансової допомоги на підтримку діяльності Чернівецької міської організації ветеранів України</w:t>
            </w:r>
          </w:p>
          <w:p w:rsidR="00B87798" w:rsidRPr="00CA6CF2" w:rsidRDefault="00B87798" w:rsidP="00E216CE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</w:tcPr>
          <w:p w:rsidR="00B87798" w:rsidRPr="00CA6CF2" w:rsidRDefault="00B87798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Pr="00CA6CF2" w:rsidRDefault="00B87798" w:rsidP="00CF6B6D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</w:tcPr>
          <w:p w:rsidR="00B87798" w:rsidRPr="00CA6CF2" w:rsidRDefault="00B87798" w:rsidP="006C1020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B87798" w:rsidRPr="00CA6CF2" w:rsidRDefault="00B87798" w:rsidP="0074567F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>2019 р. –</w:t>
            </w:r>
            <w:r>
              <w:rPr>
                <w:bCs/>
                <w:sz w:val="24"/>
                <w:szCs w:val="24"/>
                <w:lang w:val="uk-UA"/>
              </w:rPr>
              <w:t xml:space="preserve">  270,0</w:t>
            </w:r>
          </w:p>
          <w:p w:rsidR="00B87798" w:rsidRPr="00CA6CF2" w:rsidRDefault="00B87798" w:rsidP="0074567F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 xml:space="preserve">2020 р. – </w:t>
            </w:r>
            <w:r>
              <w:rPr>
                <w:bCs/>
                <w:sz w:val="24"/>
                <w:szCs w:val="24"/>
                <w:lang w:val="uk-UA"/>
              </w:rPr>
              <w:t xml:space="preserve"> 300,0</w:t>
            </w:r>
          </w:p>
          <w:p w:rsidR="00B87798" w:rsidRPr="00CA6CF2" w:rsidRDefault="00B87798" w:rsidP="0074567F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>2021 р. –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CA6CF2">
              <w:rPr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bCs/>
                <w:sz w:val="24"/>
                <w:szCs w:val="24"/>
                <w:lang w:val="uk-UA"/>
              </w:rPr>
              <w:t>300,0</w:t>
            </w:r>
          </w:p>
          <w:p w:rsidR="00B87798" w:rsidRPr="00CA6CF2" w:rsidRDefault="00B87798" w:rsidP="0074567F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>Всього:</w:t>
            </w:r>
            <w:r>
              <w:rPr>
                <w:bCs/>
                <w:sz w:val="24"/>
                <w:szCs w:val="24"/>
                <w:lang w:val="uk-UA"/>
              </w:rPr>
              <w:t xml:space="preserve"> 870,0</w:t>
            </w:r>
          </w:p>
        </w:tc>
        <w:tc>
          <w:tcPr>
            <w:tcW w:w="1560" w:type="dxa"/>
          </w:tcPr>
          <w:p w:rsidR="00B87798" w:rsidRDefault="00B87798" w:rsidP="0018517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>Створення сприятливих умов для громадян похилого віку</w:t>
            </w:r>
          </w:p>
          <w:p w:rsidR="00B87798" w:rsidRPr="00CA6CF2" w:rsidRDefault="00B87798" w:rsidP="00185179">
            <w:pPr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CA6CF2" w:rsidRDefault="00B87798" w:rsidP="00CA340E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</w:t>
            </w:r>
            <w:r w:rsidRPr="00CA6CF2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B87798" w:rsidRPr="00CA6CF2" w:rsidRDefault="00B87798" w:rsidP="00CA340E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     Підтримка діяльності єдиної в області електронної бібліотеки та Центру реабілітації інвалідів по зору, створених при учбово-виробничому об’єднанні УТОС, надання їм організаційної, методичної та фінансової підтримки</w:t>
            </w:r>
          </w:p>
          <w:p w:rsidR="00B87798" w:rsidRPr="00CA6CF2" w:rsidRDefault="00B87798" w:rsidP="00CA340E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</w:tcPr>
          <w:p w:rsidR="00B87798" w:rsidRPr="00CA6CF2" w:rsidRDefault="00B87798" w:rsidP="00CA340E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A651AB" w:rsidRDefault="00B87798" w:rsidP="00CA340E">
            <w:pPr>
              <w:ind w:left="-108" w:right="-108"/>
              <w:jc w:val="center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 xml:space="preserve">Департамент праці та соціального захисту населення </w:t>
            </w:r>
          </w:p>
          <w:p w:rsidR="00B87798" w:rsidRPr="00CA6CF2" w:rsidRDefault="00B87798" w:rsidP="00CA340E">
            <w:pPr>
              <w:ind w:left="-108" w:right="-108"/>
              <w:jc w:val="center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>за участю обласної організації</w:t>
            </w:r>
          </w:p>
          <w:p w:rsidR="00B87798" w:rsidRPr="00CA6CF2" w:rsidRDefault="00B87798" w:rsidP="00CA340E">
            <w:pPr>
              <w:ind w:left="-108"/>
              <w:jc w:val="center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 xml:space="preserve"> УТОС</w:t>
            </w:r>
          </w:p>
        </w:tc>
        <w:tc>
          <w:tcPr>
            <w:tcW w:w="1440" w:type="dxa"/>
          </w:tcPr>
          <w:p w:rsidR="00B87798" w:rsidRDefault="00B87798" w:rsidP="00CF76D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B87798" w:rsidRPr="00CA6CF2" w:rsidRDefault="00B87798" w:rsidP="00CF76D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І</w:t>
            </w:r>
            <w:r w:rsidRPr="00CA6CF2">
              <w:rPr>
                <w:bCs/>
                <w:sz w:val="24"/>
                <w:szCs w:val="24"/>
                <w:lang w:val="uk-UA"/>
              </w:rPr>
              <w:t>нші джерела, не заборонені законодавс-твом</w:t>
            </w:r>
          </w:p>
        </w:tc>
        <w:tc>
          <w:tcPr>
            <w:tcW w:w="1800" w:type="dxa"/>
          </w:tcPr>
          <w:p w:rsidR="00B87798" w:rsidRPr="00CA6CF2" w:rsidRDefault="00B87798" w:rsidP="00994ED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</w:t>
            </w:r>
            <w:r w:rsidRPr="00CA6CF2">
              <w:rPr>
                <w:bCs/>
                <w:sz w:val="24"/>
                <w:szCs w:val="24"/>
                <w:lang w:val="uk-UA"/>
              </w:rPr>
              <w:t xml:space="preserve"> межах </w:t>
            </w:r>
            <w:r w:rsidR="001956A7">
              <w:rPr>
                <w:bCs/>
                <w:sz w:val="24"/>
                <w:szCs w:val="24"/>
                <w:lang w:val="uk-UA"/>
              </w:rPr>
              <w:t xml:space="preserve">асигнувань </w:t>
            </w:r>
            <w:r w:rsidRPr="00CA6CF2">
              <w:rPr>
                <w:bCs/>
                <w:sz w:val="24"/>
                <w:szCs w:val="24"/>
                <w:lang w:val="uk-UA"/>
              </w:rPr>
              <w:t>на підтримку громадсь</w:t>
            </w:r>
            <w:r>
              <w:rPr>
                <w:bCs/>
                <w:sz w:val="24"/>
                <w:szCs w:val="24"/>
                <w:lang w:val="uk-UA"/>
              </w:rPr>
              <w:t>ки</w:t>
            </w:r>
            <w:r w:rsidRPr="00CA6CF2">
              <w:rPr>
                <w:bCs/>
                <w:sz w:val="24"/>
                <w:szCs w:val="24"/>
                <w:lang w:val="uk-UA"/>
              </w:rPr>
              <w:t>х організацій</w:t>
            </w:r>
          </w:p>
        </w:tc>
        <w:tc>
          <w:tcPr>
            <w:tcW w:w="1560" w:type="dxa"/>
          </w:tcPr>
          <w:p w:rsidR="00B87798" w:rsidRPr="00CA6CF2" w:rsidRDefault="00B87798" w:rsidP="008F108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>Створення сприятливих умов для осіб з інвалідністю по зору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CA6CF2" w:rsidRDefault="00B87798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</w:t>
            </w:r>
            <w:r w:rsidRPr="00CA6CF2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B87798" w:rsidRPr="00CA6CF2" w:rsidRDefault="00B87798">
            <w:pPr>
              <w:pStyle w:val="2"/>
              <w:jc w:val="both"/>
              <w:rPr>
                <w:b w:val="0"/>
                <w:bCs/>
                <w:sz w:val="24"/>
                <w:szCs w:val="24"/>
              </w:rPr>
            </w:pPr>
            <w:r w:rsidRPr="00CA6CF2">
              <w:rPr>
                <w:b w:val="0"/>
                <w:bCs/>
                <w:sz w:val="24"/>
                <w:szCs w:val="24"/>
              </w:rPr>
              <w:t xml:space="preserve">     Залучення пенсіонерів, ветеранів війни та праці, дітей війни, осіб з інвалідністю до участі в колективах художньої самодіяльності, любительських об’єднаннях, клубах за інтересами, організація для них концертів, вечорів-зустрічей з видатними людьми краю, вечорів відпочинку тощо.</w:t>
            </w:r>
          </w:p>
          <w:p w:rsidR="00B87798" w:rsidRPr="00CA6CF2" w:rsidRDefault="00B87798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     Залучення до участі в обласному фестивалі народної творчості «На крилах надії», загальноміських благодійних та мистецьких заходів обдарованих</w:t>
            </w:r>
            <w:r>
              <w:rPr>
                <w:sz w:val="24"/>
                <w:szCs w:val="24"/>
                <w:lang w:val="uk-UA"/>
              </w:rPr>
              <w:t xml:space="preserve"> осіб з </w:t>
            </w:r>
            <w:r w:rsidRPr="00CA6CF2">
              <w:rPr>
                <w:sz w:val="24"/>
                <w:szCs w:val="24"/>
                <w:lang w:val="uk-UA"/>
              </w:rPr>
              <w:t>інвалід</w:t>
            </w:r>
            <w:r>
              <w:rPr>
                <w:sz w:val="24"/>
                <w:szCs w:val="24"/>
                <w:lang w:val="uk-UA"/>
              </w:rPr>
              <w:t>н</w:t>
            </w:r>
            <w:r w:rsidRPr="00CA6CF2">
              <w:rPr>
                <w:sz w:val="24"/>
                <w:szCs w:val="24"/>
                <w:lang w:val="uk-UA"/>
              </w:rPr>
              <w:t>і</w:t>
            </w:r>
            <w:r>
              <w:rPr>
                <w:sz w:val="24"/>
                <w:szCs w:val="24"/>
                <w:lang w:val="uk-UA"/>
              </w:rPr>
              <w:t>стю</w:t>
            </w:r>
            <w:r w:rsidRPr="00CA6CF2">
              <w:rPr>
                <w:sz w:val="24"/>
                <w:szCs w:val="24"/>
                <w:lang w:val="uk-UA"/>
              </w:rPr>
              <w:t xml:space="preserve">, зокрема, дітей </w:t>
            </w:r>
          </w:p>
        </w:tc>
        <w:tc>
          <w:tcPr>
            <w:tcW w:w="1200" w:type="dxa"/>
          </w:tcPr>
          <w:p w:rsidR="00B87798" w:rsidRPr="00CA6CF2" w:rsidRDefault="00B87798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Pr="00CA6CF2" w:rsidRDefault="00B87798" w:rsidP="006A17D5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 xml:space="preserve">Управління культури міської ради, </w:t>
            </w:r>
            <w:r w:rsidRPr="00BB6738">
              <w:rPr>
                <w:sz w:val="22"/>
                <w:szCs w:val="22"/>
                <w:lang w:val="uk-UA"/>
              </w:rPr>
              <w:t>Чернівецький  комунальний територіальний центр соціального обслуговування «Турбота»</w:t>
            </w:r>
          </w:p>
        </w:tc>
        <w:tc>
          <w:tcPr>
            <w:tcW w:w="1440" w:type="dxa"/>
          </w:tcPr>
          <w:p w:rsidR="00B87798" w:rsidRPr="00CA6CF2" w:rsidRDefault="00B87798" w:rsidP="0034185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1800" w:type="dxa"/>
          </w:tcPr>
          <w:p w:rsidR="00B87798" w:rsidRPr="00CA6CF2" w:rsidRDefault="00B87798" w:rsidP="00863B6F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>Не потребує коштів</w:t>
            </w:r>
          </w:p>
        </w:tc>
        <w:tc>
          <w:tcPr>
            <w:tcW w:w="1560" w:type="dxa"/>
          </w:tcPr>
          <w:p w:rsidR="00B87798" w:rsidRPr="00CA6CF2" w:rsidRDefault="00B87798" w:rsidP="0018517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CA6CF2">
              <w:rPr>
                <w:bCs/>
                <w:sz w:val="24"/>
                <w:szCs w:val="24"/>
                <w:lang w:val="uk-UA"/>
              </w:rPr>
              <w:t>Створення додаткових умов для розвитку творчості громадян похилого віку та осіб з інвалідністю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CA6CF2" w:rsidRDefault="00B8779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B87798" w:rsidRPr="00CA6CF2" w:rsidRDefault="00B87798">
            <w:pPr>
              <w:pStyle w:val="2"/>
              <w:jc w:val="both"/>
              <w:rPr>
                <w:b w:val="0"/>
                <w:sz w:val="24"/>
                <w:szCs w:val="24"/>
              </w:rPr>
            </w:pPr>
            <w:r w:rsidRPr="00CA6CF2">
              <w:rPr>
                <w:b w:val="0"/>
                <w:sz w:val="24"/>
                <w:szCs w:val="24"/>
              </w:rPr>
              <w:t xml:space="preserve">     Вдосконалення роботи з обдарованими сиротами, дітьми з малозабезпечених</w:t>
            </w:r>
            <w:r>
              <w:rPr>
                <w:b w:val="0"/>
                <w:sz w:val="24"/>
                <w:szCs w:val="24"/>
              </w:rPr>
              <w:t xml:space="preserve"> та</w:t>
            </w:r>
            <w:r w:rsidRPr="00CA6CF2">
              <w:rPr>
                <w:b w:val="0"/>
                <w:sz w:val="24"/>
                <w:szCs w:val="24"/>
              </w:rPr>
              <w:t xml:space="preserve"> багатодітних родин, залучення їх до навчання на пільгових засадах в школах естетичного виховання</w:t>
            </w:r>
          </w:p>
        </w:tc>
        <w:tc>
          <w:tcPr>
            <w:tcW w:w="1200" w:type="dxa"/>
          </w:tcPr>
          <w:p w:rsidR="00B87798" w:rsidRPr="00CA6CF2" w:rsidRDefault="00B87798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Pr="00CA6CF2" w:rsidRDefault="00B87798" w:rsidP="00CF76D9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</w:tcPr>
          <w:p w:rsidR="00B87798" w:rsidRPr="00CA6CF2" w:rsidRDefault="00B87798" w:rsidP="0034185C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B87798" w:rsidRPr="00CA6CF2" w:rsidRDefault="00B87798" w:rsidP="00994ED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 межах асигнувань </w:t>
            </w:r>
            <w:r w:rsidRPr="00CA6CF2">
              <w:rPr>
                <w:sz w:val="24"/>
                <w:szCs w:val="24"/>
                <w:lang w:val="uk-UA"/>
              </w:rPr>
              <w:t xml:space="preserve">на </w:t>
            </w:r>
            <w:r>
              <w:rPr>
                <w:sz w:val="24"/>
                <w:szCs w:val="24"/>
                <w:lang w:val="uk-UA"/>
              </w:rPr>
              <w:t>галузь «К</w:t>
            </w:r>
            <w:r w:rsidRPr="00CA6CF2">
              <w:rPr>
                <w:sz w:val="24"/>
                <w:szCs w:val="24"/>
                <w:lang w:val="uk-UA"/>
              </w:rPr>
              <w:t>ультур</w:t>
            </w:r>
            <w:r w:rsidR="001956A7">
              <w:rPr>
                <w:sz w:val="24"/>
                <w:szCs w:val="24"/>
                <w:lang w:val="uk-UA"/>
              </w:rPr>
              <w:t>а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560" w:type="dxa"/>
          </w:tcPr>
          <w:p w:rsidR="00B87798" w:rsidRPr="00CA6CF2" w:rsidRDefault="00B87798" w:rsidP="00185179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Створення сприятливих умов для духовного розвитку об-дарованих дітей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CA6CF2" w:rsidRDefault="00B87798" w:rsidP="00DB32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</w:t>
            </w:r>
            <w:r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B87798" w:rsidRPr="00CA6CF2" w:rsidRDefault="00B87798" w:rsidP="00807E15">
            <w:pPr>
              <w:pStyle w:val="2"/>
              <w:jc w:val="both"/>
              <w:rPr>
                <w:b w:val="0"/>
                <w:sz w:val="24"/>
                <w:szCs w:val="24"/>
              </w:rPr>
            </w:pPr>
            <w:r w:rsidRPr="00CA6CF2">
              <w:rPr>
                <w:b w:val="0"/>
                <w:sz w:val="24"/>
                <w:szCs w:val="24"/>
              </w:rPr>
              <w:t xml:space="preserve">     Продовження практики благодійних кіносеансів в кінотеатрах міста для малозабезпечених пенсіонерів, осіб з інвалідністю, вихованців шкіл-інтернатів.</w:t>
            </w:r>
          </w:p>
          <w:p w:rsidR="00B87798" w:rsidRPr="00CA6CF2" w:rsidRDefault="00B87798" w:rsidP="00807E15">
            <w:pPr>
              <w:pStyle w:val="3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Надання пільг дітям з </w:t>
            </w:r>
            <w:r w:rsidRPr="00CA6CF2">
              <w:rPr>
                <w:szCs w:val="24"/>
              </w:rPr>
              <w:t>інвалід</w:t>
            </w:r>
            <w:r>
              <w:rPr>
                <w:szCs w:val="24"/>
              </w:rPr>
              <w:t>ністю</w:t>
            </w:r>
            <w:r w:rsidRPr="00CA6CF2">
              <w:rPr>
                <w:szCs w:val="24"/>
              </w:rPr>
              <w:t xml:space="preserve">, сиротам в користуванні атракціонами в Центральному парку культури і відпочинку </w:t>
            </w:r>
            <w:r>
              <w:rPr>
                <w:szCs w:val="24"/>
              </w:rPr>
              <w:t>із</w:t>
            </w:r>
            <w:r w:rsidRPr="00CA6CF2">
              <w:rPr>
                <w:szCs w:val="24"/>
              </w:rPr>
              <w:t>. Т.Г.Шевченка</w:t>
            </w: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     </w:t>
            </w:r>
          </w:p>
        </w:tc>
        <w:tc>
          <w:tcPr>
            <w:tcW w:w="1200" w:type="dxa"/>
          </w:tcPr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Pr="00B87798" w:rsidRDefault="00B87798" w:rsidP="000F3731">
            <w:pPr>
              <w:ind w:left="-140" w:right="-76"/>
              <w:jc w:val="center"/>
              <w:rPr>
                <w:sz w:val="23"/>
                <w:szCs w:val="23"/>
                <w:lang w:val="uk-UA"/>
              </w:rPr>
            </w:pPr>
            <w:r w:rsidRPr="00B87798">
              <w:rPr>
                <w:sz w:val="23"/>
                <w:szCs w:val="23"/>
                <w:lang w:val="uk-UA"/>
              </w:rPr>
              <w:t>Управління культури міської ради (КП «Головний</w:t>
            </w:r>
            <w:r w:rsidRPr="00B87798">
              <w:rPr>
                <w:b/>
                <w:sz w:val="23"/>
                <w:szCs w:val="23"/>
                <w:lang w:val="uk-UA"/>
              </w:rPr>
              <w:t xml:space="preserve"> </w:t>
            </w:r>
            <w:r w:rsidRPr="00B87798">
              <w:rPr>
                <w:sz w:val="23"/>
                <w:szCs w:val="23"/>
                <w:lang w:val="uk-UA"/>
              </w:rPr>
              <w:t xml:space="preserve">широкоформатний кінотеатр вищого розряду </w:t>
            </w:r>
            <w:r w:rsidR="000F3731">
              <w:rPr>
                <w:sz w:val="23"/>
                <w:szCs w:val="23"/>
                <w:lang w:val="uk-UA"/>
              </w:rPr>
              <w:t xml:space="preserve"> «</w:t>
            </w:r>
            <w:r w:rsidRPr="00B87798">
              <w:rPr>
                <w:sz w:val="23"/>
                <w:szCs w:val="23"/>
                <w:lang w:val="uk-UA"/>
              </w:rPr>
              <w:t>Чернівці»,</w:t>
            </w:r>
          </w:p>
          <w:p w:rsidR="00B87798" w:rsidRPr="00CA6CF2" w:rsidRDefault="00B87798" w:rsidP="00423878">
            <w:pPr>
              <w:jc w:val="center"/>
              <w:rPr>
                <w:sz w:val="24"/>
                <w:szCs w:val="24"/>
                <w:lang w:val="uk-UA"/>
              </w:rPr>
            </w:pPr>
            <w:r w:rsidRPr="00B87798">
              <w:rPr>
                <w:sz w:val="23"/>
                <w:szCs w:val="23"/>
                <w:lang w:val="uk-UA"/>
              </w:rPr>
              <w:t>КП «Центральний парк культури і відпочинку ім. Т.Г.Шевченка»)</w:t>
            </w:r>
          </w:p>
        </w:tc>
        <w:tc>
          <w:tcPr>
            <w:tcW w:w="1440" w:type="dxa"/>
          </w:tcPr>
          <w:p w:rsidR="00B87798" w:rsidRPr="00CA6CF2" w:rsidRDefault="00B87798" w:rsidP="00DB328A">
            <w:pPr>
              <w:ind w:right="-76"/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За рахунок прибутків </w:t>
            </w:r>
            <w:r w:rsidRPr="00BD611A">
              <w:rPr>
                <w:sz w:val="24"/>
                <w:szCs w:val="24"/>
                <w:lang w:val="uk-UA"/>
              </w:rPr>
              <w:t>комуналь</w:t>
            </w:r>
            <w:r>
              <w:rPr>
                <w:sz w:val="24"/>
                <w:szCs w:val="24"/>
                <w:lang w:val="uk-UA"/>
              </w:rPr>
              <w:t>-</w:t>
            </w:r>
            <w:r w:rsidRPr="00BD611A">
              <w:rPr>
                <w:sz w:val="24"/>
                <w:szCs w:val="24"/>
                <w:lang w:val="uk-UA"/>
              </w:rPr>
              <w:t>них підприємств у сфері куль</w:t>
            </w:r>
            <w:r>
              <w:rPr>
                <w:sz w:val="24"/>
                <w:szCs w:val="24"/>
                <w:lang w:val="uk-UA"/>
              </w:rPr>
              <w:t>т</w:t>
            </w:r>
            <w:r w:rsidRPr="00BD611A">
              <w:rPr>
                <w:sz w:val="24"/>
                <w:szCs w:val="24"/>
                <w:lang w:val="uk-UA"/>
              </w:rPr>
              <w:t>у</w:t>
            </w:r>
            <w:r>
              <w:rPr>
                <w:sz w:val="24"/>
                <w:szCs w:val="24"/>
                <w:lang w:val="uk-UA"/>
              </w:rPr>
              <w:t>р</w:t>
            </w:r>
            <w:r w:rsidRPr="00BD611A">
              <w:rPr>
                <w:sz w:val="24"/>
                <w:szCs w:val="24"/>
                <w:lang w:val="uk-UA"/>
              </w:rPr>
              <w:t>и</w:t>
            </w:r>
          </w:p>
        </w:tc>
        <w:tc>
          <w:tcPr>
            <w:tcW w:w="1800" w:type="dxa"/>
          </w:tcPr>
          <w:p w:rsidR="00B87798" w:rsidRPr="00CA6CF2" w:rsidRDefault="00B87798" w:rsidP="00CC30A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60" w:type="dxa"/>
          </w:tcPr>
          <w:p w:rsidR="00B87798" w:rsidRPr="00CA6CF2" w:rsidRDefault="00B87798" w:rsidP="00CF76D9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Покращання дозвілля та відпочинку малозабезпе-чених гро-мадян по-хилого віку, осіб з інвалі-дністю, дітей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CA6CF2" w:rsidRDefault="00B87798" w:rsidP="00DB328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B87798" w:rsidRPr="00F669D1" w:rsidRDefault="00B87798" w:rsidP="00F669D1">
            <w:pPr>
              <w:jc w:val="both"/>
              <w:rPr>
                <w:sz w:val="24"/>
                <w:szCs w:val="24"/>
                <w:lang w:val="uk-UA"/>
              </w:rPr>
            </w:pPr>
            <w:r w:rsidRPr="00F669D1">
              <w:rPr>
                <w:sz w:val="24"/>
                <w:szCs w:val="24"/>
                <w:lang w:val="uk-UA"/>
              </w:rPr>
              <w:t xml:space="preserve">   Сприяння розвитку видів спорту осіб з інвалідністю. Проведення спартакіади та окремих спортивних змагань для осіб з інвалідністю.</w:t>
            </w:r>
            <w:r w:rsidR="00F669D1" w:rsidRPr="00F669D1">
              <w:rPr>
                <w:sz w:val="24"/>
                <w:szCs w:val="24"/>
                <w:lang w:val="uk-UA"/>
              </w:rPr>
              <w:t xml:space="preserve"> </w:t>
            </w:r>
            <w:r w:rsidRPr="00F669D1">
              <w:rPr>
                <w:sz w:val="24"/>
                <w:szCs w:val="24"/>
                <w:lang w:val="uk-UA"/>
              </w:rPr>
              <w:t xml:space="preserve">     Передбачення на стадіонах «Буковина», «Мальва», фізкультурно-оздоровчому комплексі «Олімпія» глядацьких місць для осіб з інвалідністю.</w:t>
            </w:r>
          </w:p>
          <w:p w:rsidR="00B87798" w:rsidRPr="00CA6CF2" w:rsidRDefault="00B87798" w:rsidP="00F669D1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      Надання на безкоштовній основі спортивних споруд для проведення  фізкультурно-оздоровчої роботи серед </w:t>
            </w:r>
            <w:r>
              <w:rPr>
                <w:sz w:val="24"/>
                <w:szCs w:val="24"/>
                <w:lang w:val="uk-UA"/>
              </w:rPr>
              <w:t xml:space="preserve"> осіб з </w:t>
            </w:r>
            <w:r w:rsidRPr="00CA6CF2">
              <w:rPr>
                <w:sz w:val="24"/>
                <w:szCs w:val="24"/>
                <w:lang w:val="uk-UA"/>
              </w:rPr>
              <w:t>інвалід</w:t>
            </w:r>
            <w:r>
              <w:rPr>
                <w:sz w:val="24"/>
                <w:szCs w:val="24"/>
                <w:lang w:val="uk-UA"/>
              </w:rPr>
              <w:t>ністю</w:t>
            </w:r>
            <w:r w:rsidRPr="00CA6CF2"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200" w:type="dxa"/>
          </w:tcPr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Pr="00CA6CF2" w:rsidRDefault="00B87798" w:rsidP="00085188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Управління по фізичній культурі та спорту міської ради.</w:t>
            </w:r>
          </w:p>
        </w:tc>
        <w:tc>
          <w:tcPr>
            <w:tcW w:w="1440" w:type="dxa"/>
          </w:tcPr>
          <w:p w:rsidR="00B87798" w:rsidRDefault="00B87798" w:rsidP="00CF76D9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B87798" w:rsidRPr="00CA6CF2" w:rsidRDefault="00B87798" w:rsidP="00CF76D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Pr="00CA6CF2">
              <w:rPr>
                <w:sz w:val="24"/>
                <w:szCs w:val="24"/>
                <w:lang w:val="uk-UA"/>
              </w:rPr>
              <w:t>нші джерела, не заборонені законодав-ством</w:t>
            </w:r>
          </w:p>
        </w:tc>
        <w:tc>
          <w:tcPr>
            <w:tcW w:w="1800" w:type="dxa"/>
          </w:tcPr>
          <w:p w:rsidR="00B87798" w:rsidRPr="00CA6CF2" w:rsidRDefault="00B87798" w:rsidP="00994ED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CA6CF2">
              <w:rPr>
                <w:sz w:val="24"/>
                <w:szCs w:val="24"/>
                <w:lang w:val="uk-UA"/>
              </w:rPr>
              <w:t xml:space="preserve"> межах </w:t>
            </w:r>
            <w:r w:rsidR="001956A7">
              <w:rPr>
                <w:sz w:val="24"/>
                <w:szCs w:val="24"/>
                <w:lang w:val="uk-UA"/>
              </w:rPr>
              <w:t>асигнувань на галузь «Ф</w:t>
            </w:r>
            <w:r w:rsidRPr="00CA6CF2">
              <w:rPr>
                <w:sz w:val="24"/>
                <w:szCs w:val="24"/>
                <w:lang w:val="uk-UA"/>
              </w:rPr>
              <w:t>ізичн</w:t>
            </w:r>
            <w:r w:rsidR="001956A7">
              <w:rPr>
                <w:sz w:val="24"/>
                <w:szCs w:val="24"/>
                <w:lang w:val="uk-UA"/>
              </w:rPr>
              <w:t>а</w:t>
            </w:r>
            <w:r w:rsidRPr="00CA6CF2">
              <w:rPr>
                <w:sz w:val="24"/>
                <w:szCs w:val="24"/>
                <w:lang w:val="uk-UA"/>
              </w:rPr>
              <w:t xml:space="preserve"> культур</w:t>
            </w:r>
            <w:r w:rsidR="001956A7">
              <w:rPr>
                <w:sz w:val="24"/>
                <w:szCs w:val="24"/>
                <w:lang w:val="uk-UA"/>
              </w:rPr>
              <w:t>а</w:t>
            </w:r>
            <w:r w:rsidRPr="00CA6CF2">
              <w:rPr>
                <w:sz w:val="24"/>
                <w:szCs w:val="24"/>
                <w:lang w:val="uk-UA"/>
              </w:rPr>
              <w:t xml:space="preserve"> і спорт</w:t>
            </w:r>
            <w:r w:rsidR="001956A7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560" w:type="dxa"/>
          </w:tcPr>
          <w:p w:rsidR="00B87798" w:rsidRPr="00CA6CF2" w:rsidRDefault="00B87798" w:rsidP="00B43DEA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Створення сприятливих умов для занять осіб з інвалідністю </w:t>
            </w:r>
            <w:r>
              <w:rPr>
                <w:sz w:val="24"/>
                <w:szCs w:val="24"/>
                <w:lang w:val="uk-UA"/>
              </w:rPr>
              <w:t>фізкультур</w:t>
            </w:r>
            <w:r w:rsidRPr="00CA6CF2">
              <w:rPr>
                <w:sz w:val="24"/>
                <w:szCs w:val="24"/>
                <w:lang w:val="uk-UA"/>
              </w:rPr>
              <w:t>-рою і спортом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CA6CF2" w:rsidRDefault="00B87798" w:rsidP="00CC30A9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0</w:t>
            </w:r>
            <w:r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200AA4">
              <w:rPr>
                <w:sz w:val="24"/>
                <w:szCs w:val="24"/>
                <w:lang w:val="uk-UA"/>
              </w:rPr>
              <w:t xml:space="preserve">     Залучення до занять в дитячо-юнацьких спортивних школах дітей з малозабезпечених та багатодітних сімей, сиріт, дітей</w:t>
            </w:r>
            <w:r>
              <w:rPr>
                <w:sz w:val="24"/>
                <w:szCs w:val="24"/>
                <w:lang w:val="uk-UA"/>
              </w:rPr>
              <w:t xml:space="preserve"> з </w:t>
            </w:r>
            <w:r w:rsidRPr="00200AA4">
              <w:rPr>
                <w:sz w:val="24"/>
                <w:szCs w:val="24"/>
                <w:lang w:val="uk-UA"/>
              </w:rPr>
              <w:t>інвалід</w:t>
            </w:r>
            <w:r>
              <w:rPr>
                <w:sz w:val="24"/>
                <w:szCs w:val="24"/>
                <w:lang w:val="uk-UA"/>
              </w:rPr>
              <w:t>н</w:t>
            </w:r>
            <w:r w:rsidRPr="00200AA4">
              <w:rPr>
                <w:sz w:val="24"/>
                <w:szCs w:val="24"/>
                <w:lang w:val="uk-UA"/>
              </w:rPr>
              <w:t>і</w:t>
            </w:r>
            <w:r>
              <w:rPr>
                <w:sz w:val="24"/>
                <w:szCs w:val="24"/>
                <w:lang w:val="uk-UA"/>
              </w:rPr>
              <w:t>стю</w:t>
            </w:r>
            <w:r w:rsidRPr="00200AA4">
              <w:rPr>
                <w:sz w:val="24"/>
                <w:szCs w:val="24"/>
                <w:lang w:val="uk-UA"/>
              </w:rPr>
              <w:t>, дітей учасників бойових дій. З</w:t>
            </w:r>
            <w:r w:rsidRPr="00CA6CF2">
              <w:rPr>
                <w:sz w:val="24"/>
                <w:szCs w:val="24"/>
                <w:lang w:val="uk-UA"/>
              </w:rPr>
              <w:t>абезпечення їх</w:t>
            </w:r>
            <w:r>
              <w:rPr>
                <w:sz w:val="24"/>
                <w:szCs w:val="24"/>
                <w:lang w:val="uk-UA"/>
              </w:rPr>
              <w:t xml:space="preserve"> спортивним</w:t>
            </w:r>
            <w:r w:rsidRPr="00CA6CF2">
              <w:rPr>
                <w:sz w:val="24"/>
                <w:szCs w:val="24"/>
                <w:lang w:val="uk-UA"/>
              </w:rPr>
              <w:t xml:space="preserve"> інвентарем, обладнанням та </w:t>
            </w:r>
            <w:r>
              <w:rPr>
                <w:sz w:val="24"/>
                <w:szCs w:val="24"/>
                <w:lang w:val="uk-UA"/>
              </w:rPr>
              <w:t>екіпіруванням</w:t>
            </w:r>
          </w:p>
        </w:tc>
        <w:tc>
          <w:tcPr>
            <w:tcW w:w="1200" w:type="dxa"/>
          </w:tcPr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Pr="00CA6CF2" w:rsidRDefault="00B87798" w:rsidP="00CF76D9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Управління по фізичній культурі та спорту міської ради</w:t>
            </w:r>
          </w:p>
        </w:tc>
        <w:tc>
          <w:tcPr>
            <w:tcW w:w="1440" w:type="dxa"/>
          </w:tcPr>
          <w:p w:rsidR="00B87798" w:rsidRPr="00CA6CF2" w:rsidRDefault="00B87798" w:rsidP="00CF76D9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  <w:r>
              <w:rPr>
                <w:sz w:val="24"/>
                <w:szCs w:val="24"/>
                <w:lang w:val="uk-UA"/>
              </w:rPr>
              <w:t>.</w:t>
            </w:r>
            <w:r w:rsidRPr="00CA6CF2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І</w:t>
            </w:r>
            <w:r w:rsidRPr="00CA6CF2">
              <w:rPr>
                <w:sz w:val="24"/>
                <w:szCs w:val="24"/>
                <w:lang w:val="uk-UA"/>
              </w:rPr>
              <w:t>нші джерела, не заборонені законодав-ством</w:t>
            </w:r>
          </w:p>
        </w:tc>
        <w:tc>
          <w:tcPr>
            <w:tcW w:w="1800" w:type="dxa"/>
          </w:tcPr>
          <w:p w:rsidR="00B87798" w:rsidRPr="00CA6CF2" w:rsidRDefault="001956A7" w:rsidP="00994ED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CA6CF2">
              <w:rPr>
                <w:sz w:val="24"/>
                <w:szCs w:val="24"/>
                <w:lang w:val="uk-UA"/>
              </w:rPr>
              <w:t xml:space="preserve"> межах </w:t>
            </w:r>
            <w:r>
              <w:rPr>
                <w:sz w:val="24"/>
                <w:szCs w:val="24"/>
                <w:lang w:val="uk-UA"/>
              </w:rPr>
              <w:t>асигнувань на галузь «Ф</w:t>
            </w:r>
            <w:r w:rsidRPr="00CA6CF2">
              <w:rPr>
                <w:sz w:val="24"/>
                <w:szCs w:val="24"/>
                <w:lang w:val="uk-UA"/>
              </w:rPr>
              <w:t>ізичн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CA6CF2">
              <w:rPr>
                <w:sz w:val="24"/>
                <w:szCs w:val="24"/>
                <w:lang w:val="uk-UA"/>
              </w:rPr>
              <w:t xml:space="preserve"> культур</w:t>
            </w:r>
            <w:r>
              <w:rPr>
                <w:sz w:val="24"/>
                <w:szCs w:val="24"/>
                <w:lang w:val="uk-UA"/>
              </w:rPr>
              <w:t>а</w:t>
            </w:r>
            <w:r w:rsidRPr="00CA6CF2">
              <w:rPr>
                <w:sz w:val="24"/>
                <w:szCs w:val="24"/>
                <w:lang w:val="uk-UA"/>
              </w:rPr>
              <w:t xml:space="preserve"> і спорт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560" w:type="dxa"/>
          </w:tcPr>
          <w:p w:rsidR="00B87798" w:rsidRPr="00CA6CF2" w:rsidRDefault="00B87798" w:rsidP="00CF76D9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Створення сприятливих умов для занять  спор</w:t>
            </w:r>
            <w:r w:rsidR="00F669D1">
              <w:rPr>
                <w:sz w:val="24"/>
                <w:szCs w:val="24"/>
                <w:lang w:val="uk-UA"/>
              </w:rPr>
              <w:t>-</w:t>
            </w:r>
            <w:r w:rsidRPr="00CA6CF2">
              <w:rPr>
                <w:sz w:val="24"/>
                <w:szCs w:val="24"/>
                <w:lang w:val="uk-UA"/>
              </w:rPr>
              <w:t>том пільго</w:t>
            </w:r>
            <w:r w:rsidR="00F669D1">
              <w:rPr>
                <w:sz w:val="24"/>
                <w:szCs w:val="24"/>
                <w:lang w:val="uk-UA"/>
              </w:rPr>
              <w:t>-</w:t>
            </w:r>
            <w:r w:rsidRPr="00CA6CF2">
              <w:rPr>
                <w:sz w:val="24"/>
                <w:szCs w:val="24"/>
                <w:lang w:val="uk-UA"/>
              </w:rPr>
              <w:t xml:space="preserve">вих </w:t>
            </w:r>
            <w:r w:rsidR="00F669D1">
              <w:rPr>
                <w:sz w:val="24"/>
                <w:szCs w:val="24"/>
                <w:lang w:val="uk-UA"/>
              </w:rPr>
              <w:t>катюго-</w:t>
            </w:r>
            <w:r w:rsidRPr="00CA6CF2">
              <w:rPr>
                <w:sz w:val="24"/>
                <w:szCs w:val="24"/>
                <w:lang w:val="uk-UA"/>
              </w:rPr>
              <w:t>рій дітей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CA6CF2" w:rsidRDefault="00B87798" w:rsidP="00CC30A9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1</w:t>
            </w:r>
            <w:r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B87798" w:rsidRPr="00CA6CF2" w:rsidRDefault="00B87798" w:rsidP="00807E15">
            <w:pPr>
              <w:pStyle w:val="2"/>
              <w:jc w:val="both"/>
              <w:rPr>
                <w:b w:val="0"/>
                <w:sz w:val="24"/>
                <w:szCs w:val="24"/>
              </w:rPr>
            </w:pPr>
            <w:r w:rsidRPr="00CA6CF2">
              <w:rPr>
                <w:b w:val="0"/>
                <w:sz w:val="24"/>
                <w:szCs w:val="24"/>
              </w:rPr>
              <w:t xml:space="preserve">     Вжиття заходів щодо захисту законних інтересів, в першу чергу житлових, сиріт та дітей, позбавлених батьківської опіки.</w:t>
            </w: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     Проведення роботи щодо виявлення дітей, позбавлених батьківського піклування, встановлення над ними опіки (піклування), влаштування їх до дитячих будинків сімейного типу, прийомних сімей, у відповідні інтернатні заклади.  Здійснення соціального супроводу</w:t>
            </w:r>
          </w:p>
        </w:tc>
        <w:tc>
          <w:tcPr>
            <w:tcW w:w="1200" w:type="dxa"/>
          </w:tcPr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Pr="00CA6CF2" w:rsidRDefault="00B87798" w:rsidP="00F669D1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Служба у справах дітей, управління освіти, відділ у справах сім’ї та молоді міської ра-ди, міський центр соціальних служб для сім’ї, дітей та молоді</w:t>
            </w:r>
          </w:p>
        </w:tc>
        <w:tc>
          <w:tcPr>
            <w:tcW w:w="1440" w:type="dxa"/>
          </w:tcPr>
          <w:p w:rsidR="00B87798" w:rsidRPr="00CA6CF2" w:rsidRDefault="00B87798" w:rsidP="00CF76D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00" w:type="dxa"/>
          </w:tcPr>
          <w:p w:rsidR="00B87798" w:rsidRPr="00CA6CF2" w:rsidRDefault="00B87798" w:rsidP="008B6BF1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Не потребує коштів</w:t>
            </w:r>
          </w:p>
        </w:tc>
        <w:tc>
          <w:tcPr>
            <w:tcW w:w="1560" w:type="dxa"/>
          </w:tcPr>
          <w:p w:rsidR="00B87798" w:rsidRPr="00CA6CF2" w:rsidRDefault="00B87798" w:rsidP="00CF76D9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Покращання соціального захисту дітей-сиріт та дітей, поз-бавлених батьківської опіки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CA6CF2" w:rsidRDefault="00B87798" w:rsidP="00CC30A9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lastRenderedPageBreak/>
              <w:t>1</w:t>
            </w:r>
            <w:r>
              <w:rPr>
                <w:sz w:val="24"/>
                <w:szCs w:val="24"/>
                <w:lang w:val="uk-UA"/>
              </w:rPr>
              <w:t>2</w:t>
            </w:r>
            <w:r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B87798" w:rsidRPr="00CA6CF2" w:rsidRDefault="00B87798" w:rsidP="00807E15">
            <w:pPr>
              <w:pStyle w:val="2"/>
              <w:jc w:val="both"/>
              <w:rPr>
                <w:b w:val="0"/>
                <w:sz w:val="24"/>
                <w:szCs w:val="24"/>
              </w:rPr>
            </w:pPr>
            <w:r w:rsidRPr="00CA6CF2">
              <w:rPr>
                <w:b w:val="0"/>
                <w:sz w:val="24"/>
                <w:szCs w:val="24"/>
              </w:rPr>
              <w:t xml:space="preserve">     В першочерговому порядку забезпечення сиріт та дітей, позбавлених батьківського піклування, дітей з багатодітних</w:t>
            </w:r>
            <w:r>
              <w:rPr>
                <w:b w:val="0"/>
                <w:sz w:val="24"/>
                <w:szCs w:val="24"/>
              </w:rPr>
              <w:t xml:space="preserve"> та</w:t>
            </w:r>
            <w:r w:rsidRPr="00CA6CF2">
              <w:rPr>
                <w:b w:val="0"/>
                <w:sz w:val="24"/>
                <w:szCs w:val="24"/>
              </w:rPr>
              <w:t xml:space="preserve"> малозабезпечених родин, осіб з інвалідністю путівками в оздоровчі табори, бази відпочинку, санаторії.</w:t>
            </w:r>
          </w:p>
          <w:p w:rsidR="00B87798" w:rsidRPr="007B2618" w:rsidRDefault="00B87798" w:rsidP="007B2618">
            <w:pPr>
              <w:pStyle w:val="2"/>
              <w:jc w:val="both"/>
              <w:rPr>
                <w:b w:val="0"/>
                <w:sz w:val="24"/>
                <w:szCs w:val="24"/>
              </w:rPr>
            </w:pPr>
            <w:r w:rsidRPr="007B2618">
              <w:rPr>
                <w:b w:val="0"/>
                <w:sz w:val="24"/>
                <w:szCs w:val="24"/>
              </w:rPr>
              <w:t xml:space="preserve">    Забезпечення відпочинку для учнів та студентської молоді в міському наметовому таборі «Ойкос» влітку</w:t>
            </w:r>
          </w:p>
        </w:tc>
        <w:tc>
          <w:tcPr>
            <w:tcW w:w="1200" w:type="dxa"/>
          </w:tcPr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Pr="00CA6CF2" w:rsidRDefault="00B87798" w:rsidP="00CF76D9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Управління освіти, охорони здоров’я, служба у справах дітей, відділ у справах сім’ї та молоді міської ради</w:t>
            </w:r>
          </w:p>
        </w:tc>
        <w:tc>
          <w:tcPr>
            <w:tcW w:w="1440" w:type="dxa"/>
          </w:tcPr>
          <w:p w:rsidR="00B87798" w:rsidRPr="00CA6CF2" w:rsidRDefault="00B87798" w:rsidP="00CF76D9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Міський бюджет </w:t>
            </w:r>
          </w:p>
        </w:tc>
        <w:tc>
          <w:tcPr>
            <w:tcW w:w="1800" w:type="dxa"/>
          </w:tcPr>
          <w:p w:rsidR="00B87798" w:rsidRPr="00CA6CF2" w:rsidRDefault="00B87798" w:rsidP="00994ED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8B6BF1">
              <w:rPr>
                <w:sz w:val="22"/>
                <w:szCs w:val="22"/>
                <w:lang w:val="uk-UA"/>
              </w:rPr>
              <w:t xml:space="preserve"> межах </w:t>
            </w:r>
            <w:r w:rsidR="001956A7">
              <w:rPr>
                <w:sz w:val="22"/>
                <w:szCs w:val="22"/>
                <w:lang w:val="uk-UA"/>
              </w:rPr>
              <w:t>асигнувань на галузі «О</w:t>
            </w:r>
            <w:r w:rsidRPr="008B6BF1">
              <w:rPr>
                <w:sz w:val="22"/>
                <w:szCs w:val="22"/>
                <w:lang w:val="uk-UA"/>
              </w:rPr>
              <w:t>світ</w:t>
            </w:r>
            <w:r w:rsidR="001956A7">
              <w:rPr>
                <w:sz w:val="22"/>
                <w:szCs w:val="22"/>
                <w:lang w:val="uk-UA"/>
              </w:rPr>
              <w:t>а»</w:t>
            </w:r>
            <w:r w:rsidRPr="008B6BF1">
              <w:rPr>
                <w:sz w:val="22"/>
                <w:szCs w:val="22"/>
                <w:lang w:val="uk-UA"/>
              </w:rPr>
              <w:t xml:space="preserve">, </w:t>
            </w:r>
            <w:r w:rsidR="001956A7">
              <w:rPr>
                <w:sz w:val="22"/>
                <w:szCs w:val="22"/>
                <w:lang w:val="uk-UA"/>
              </w:rPr>
              <w:t>«О</w:t>
            </w:r>
            <w:r w:rsidRPr="008B6BF1">
              <w:rPr>
                <w:sz w:val="22"/>
                <w:szCs w:val="22"/>
                <w:lang w:val="uk-UA"/>
              </w:rPr>
              <w:t>хорон</w:t>
            </w:r>
            <w:r w:rsidR="001956A7">
              <w:rPr>
                <w:sz w:val="22"/>
                <w:szCs w:val="22"/>
                <w:lang w:val="uk-UA"/>
              </w:rPr>
              <w:t>а</w:t>
            </w:r>
            <w:r w:rsidRPr="008B6BF1">
              <w:rPr>
                <w:sz w:val="22"/>
                <w:szCs w:val="22"/>
                <w:lang w:val="uk-UA"/>
              </w:rPr>
              <w:t xml:space="preserve"> здоров’я</w:t>
            </w:r>
            <w:r w:rsidR="001956A7">
              <w:rPr>
                <w:sz w:val="22"/>
                <w:szCs w:val="22"/>
                <w:lang w:val="uk-UA"/>
              </w:rPr>
              <w:t>»</w:t>
            </w:r>
            <w:r w:rsidRPr="008B6BF1">
              <w:rPr>
                <w:sz w:val="22"/>
                <w:szCs w:val="22"/>
                <w:lang w:val="uk-UA"/>
              </w:rPr>
              <w:t>, молодіжні програми</w:t>
            </w:r>
          </w:p>
        </w:tc>
        <w:tc>
          <w:tcPr>
            <w:tcW w:w="1560" w:type="dxa"/>
          </w:tcPr>
          <w:p w:rsidR="00B87798" w:rsidRPr="00CA6CF2" w:rsidRDefault="00B87798" w:rsidP="00CF76D9">
            <w:pPr>
              <w:ind w:right="1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</w:t>
            </w:r>
            <w:r w:rsidRPr="00CA6CF2">
              <w:rPr>
                <w:sz w:val="24"/>
                <w:szCs w:val="24"/>
                <w:lang w:val="uk-UA"/>
              </w:rPr>
              <w:t>здоровлен-ня дітей та молоді</w:t>
            </w:r>
          </w:p>
        </w:tc>
      </w:tr>
      <w:tr w:rsidR="00B87798" w:rsidRPr="00BD611A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BD611A" w:rsidRDefault="00B87798" w:rsidP="00CC30A9">
            <w:pPr>
              <w:jc w:val="center"/>
              <w:rPr>
                <w:sz w:val="24"/>
                <w:szCs w:val="24"/>
                <w:lang w:val="uk-UA"/>
              </w:rPr>
            </w:pPr>
            <w:r w:rsidRPr="00BD611A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3</w:t>
            </w:r>
            <w:r w:rsidRPr="00BD611A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B87798" w:rsidRPr="00BD611A" w:rsidRDefault="00B87798" w:rsidP="005C64FD">
            <w:pPr>
              <w:pStyle w:val="2"/>
              <w:ind w:firstLine="252"/>
              <w:jc w:val="both"/>
              <w:rPr>
                <w:b w:val="0"/>
                <w:sz w:val="24"/>
                <w:szCs w:val="24"/>
              </w:rPr>
            </w:pPr>
            <w:r w:rsidRPr="00BD611A">
              <w:rPr>
                <w:b w:val="0"/>
                <w:sz w:val="24"/>
                <w:szCs w:val="24"/>
              </w:rPr>
              <w:t>Проведення соціальної роботи з сім’ями, дітьми та молоддю, які перебувають у складних життєвих обставинах та потребують сторонньої допомоги, вивчення потреб, надання соціальних послуг, в тому числі, забезпечення дієвої підтримки молодих сімей, зокрема одиноких матерів. Здійснення соціального супроводу</w:t>
            </w:r>
          </w:p>
        </w:tc>
        <w:tc>
          <w:tcPr>
            <w:tcW w:w="1200" w:type="dxa"/>
          </w:tcPr>
          <w:p w:rsidR="00B87798" w:rsidRPr="00BD611A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BD611A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Pr="00BD611A" w:rsidRDefault="00B87798" w:rsidP="008D30E0">
            <w:pPr>
              <w:ind w:left="-140" w:right="-76"/>
              <w:jc w:val="center"/>
              <w:rPr>
                <w:sz w:val="24"/>
                <w:szCs w:val="24"/>
                <w:lang w:val="uk-UA"/>
              </w:rPr>
            </w:pPr>
            <w:r w:rsidRPr="00BD611A">
              <w:rPr>
                <w:sz w:val="24"/>
                <w:szCs w:val="24"/>
                <w:lang w:val="uk-UA"/>
              </w:rPr>
              <w:t>Відділ у справах сім’ї та молоді міської ради, місь-кий центр соціаль-них служб для сім’ї, дітей та молоді</w:t>
            </w:r>
          </w:p>
        </w:tc>
        <w:tc>
          <w:tcPr>
            <w:tcW w:w="1440" w:type="dxa"/>
          </w:tcPr>
          <w:p w:rsidR="00B87798" w:rsidRPr="00BD611A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 w:rsidRPr="00BD611A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00" w:type="dxa"/>
          </w:tcPr>
          <w:p w:rsidR="00B87798" w:rsidRPr="00BD611A" w:rsidRDefault="00B87798" w:rsidP="00863B6F">
            <w:pPr>
              <w:jc w:val="center"/>
              <w:rPr>
                <w:sz w:val="24"/>
                <w:szCs w:val="24"/>
                <w:lang w:val="uk-UA"/>
              </w:rPr>
            </w:pPr>
            <w:r w:rsidRPr="00BD611A">
              <w:rPr>
                <w:sz w:val="24"/>
                <w:szCs w:val="24"/>
                <w:lang w:val="uk-UA"/>
              </w:rPr>
              <w:t>Не потребує коштів</w:t>
            </w:r>
          </w:p>
        </w:tc>
        <w:tc>
          <w:tcPr>
            <w:tcW w:w="1560" w:type="dxa"/>
          </w:tcPr>
          <w:p w:rsidR="00B87798" w:rsidRPr="00BD611A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 w:rsidRPr="00BD611A">
              <w:rPr>
                <w:sz w:val="24"/>
                <w:szCs w:val="24"/>
                <w:lang w:val="uk-UA"/>
              </w:rPr>
              <w:t>Покращання соціального захисту окремих категорій громадян</w:t>
            </w:r>
          </w:p>
        </w:tc>
      </w:tr>
      <w:tr w:rsidR="00B87798" w:rsidRPr="00BD611A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BD611A" w:rsidRDefault="00B87798" w:rsidP="00CC30A9">
            <w:pPr>
              <w:jc w:val="center"/>
              <w:rPr>
                <w:sz w:val="24"/>
                <w:szCs w:val="24"/>
                <w:lang w:val="uk-UA"/>
              </w:rPr>
            </w:pPr>
            <w:r w:rsidRPr="00BD611A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4</w:t>
            </w:r>
            <w:r w:rsidRPr="00BD611A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BD611A" w:rsidRDefault="00B87798" w:rsidP="005C64FD">
            <w:pPr>
              <w:pStyle w:val="2"/>
              <w:ind w:firstLine="252"/>
              <w:jc w:val="both"/>
              <w:rPr>
                <w:b w:val="0"/>
                <w:sz w:val="24"/>
                <w:szCs w:val="24"/>
              </w:rPr>
            </w:pPr>
            <w:r w:rsidRPr="00BD611A">
              <w:rPr>
                <w:b w:val="0"/>
                <w:sz w:val="24"/>
                <w:szCs w:val="24"/>
              </w:rPr>
              <w:t xml:space="preserve">Здійснення соціально-психологічної роботи при пологових стаціонарах міста Чернівців з метою запобігання відмовам </w:t>
            </w:r>
            <w:r w:rsidRPr="00E216CE">
              <w:rPr>
                <w:b w:val="0"/>
                <w:sz w:val="24"/>
                <w:szCs w:val="24"/>
              </w:rPr>
              <w:t>матерів</w:t>
            </w:r>
            <w:r w:rsidRPr="00BD611A">
              <w:rPr>
                <w:b w:val="0"/>
                <w:sz w:val="24"/>
                <w:szCs w:val="24"/>
              </w:rPr>
              <w:t xml:space="preserve"> від народжених дітей; забезпечення психологічної та соціальної підтримки вагітних жінок та жінок, які народили дитину, зокрема неповнолітніх матерів, матерів, які опинилися в складних життєвих обставинах; поширення за</w:t>
            </w:r>
            <w:r>
              <w:rPr>
                <w:b w:val="0"/>
                <w:sz w:val="24"/>
                <w:szCs w:val="24"/>
              </w:rPr>
              <w:t>сад відповідального батьківства</w:t>
            </w:r>
            <w:r w:rsidRPr="00BD611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BD611A" w:rsidRDefault="00B87798" w:rsidP="002262FB">
            <w:pPr>
              <w:jc w:val="both"/>
              <w:rPr>
                <w:sz w:val="24"/>
                <w:szCs w:val="24"/>
                <w:lang w:val="uk-UA"/>
              </w:rPr>
            </w:pPr>
            <w:r w:rsidRPr="00BD611A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BD611A" w:rsidRDefault="00B87798" w:rsidP="002262FB">
            <w:pPr>
              <w:jc w:val="center"/>
              <w:rPr>
                <w:sz w:val="24"/>
                <w:szCs w:val="24"/>
                <w:lang w:val="uk-UA"/>
              </w:rPr>
            </w:pPr>
            <w:r w:rsidRPr="00BD611A">
              <w:rPr>
                <w:sz w:val="24"/>
                <w:szCs w:val="24"/>
                <w:lang w:val="uk-UA"/>
              </w:rPr>
              <w:t>Відділ у справах сім’ї та молоді міської ради, місь-кий центр соціаль-них служб для сім’ї, дітей та молоді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BD611A" w:rsidRDefault="00B87798" w:rsidP="002262FB">
            <w:pPr>
              <w:jc w:val="center"/>
              <w:rPr>
                <w:sz w:val="24"/>
                <w:szCs w:val="24"/>
                <w:lang w:val="uk-UA"/>
              </w:rPr>
            </w:pPr>
            <w:r w:rsidRPr="00BD611A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BD611A" w:rsidRDefault="00B87798" w:rsidP="00863B6F">
            <w:pPr>
              <w:jc w:val="center"/>
              <w:rPr>
                <w:sz w:val="24"/>
                <w:szCs w:val="24"/>
                <w:lang w:val="uk-UA"/>
              </w:rPr>
            </w:pPr>
            <w:r w:rsidRPr="00BD611A">
              <w:rPr>
                <w:sz w:val="24"/>
                <w:szCs w:val="24"/>
                <w:lang w:val="uk-UA"/>
              </w:rPr>
              <w:t>Не потребує коштів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BD611A" w:rsidRDefault="00B87798" w:rsidP="002262FB">
            <w:pPr>
              <w:jc w:val="center"/>
              <w:rPr>
                <w:sz w:val="24"/>
                <w:szCs w:val="24"/>
                <w:lang w:val="uk-UA"/>
              </w:rPr>
            </w:pPr>
            <w:r w:rsidRPr="00BD611A">
              <w:rPr>
                <w:sz w:val="24"/>
                <w:szCs w:val="24"/>
                <w:lang w:val="uk-UA"/>
              </w:rPr>
              <w:t>Покращання соціального захисту окремих категорій громадян</w:t>
            </w:r>
          </w:p>
        </w:tc>
      </w:tr>
      <w:tr w:rsidR="00B87798" w:rsidRPr="00BD611A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BD611A" w:rsidRDefault="00B87798" w:rsidP="00CC30A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  <w:r w:rsidRPr="00BD611A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BD611A" w:rsidRDefault="00B87798" w:rsidP="005C64FD">
            <w:pPr>
              <w:pStyle w:val="2"/>
              <w:ind w:firstLine="252"/>
              <w:jc w:val="both"/>
              <w:rPr>
                <w:b w:val="0"/>
                <w:sz w:val="24"/>
                <w:szCs w:val="24"/>
              </w:rPr>
            </w:pPr>
            <w:r w:rsidRPr="00BD611A">
              <w:rPr>
                <w:b w:val="0"/>
                <w:sz w:val="24"/>
                <w:szCs w:val="24"/>
              </w:rPr>
              <w:t>Надання соціальних послуг, в тому числі, психологічні консультації сім’ям, в яких зафіксовані факти вчинення насильства в сім</w:t>
            </w:r>
            <w:r w:rsidRPr="00DF4B4A">
              <w:rPr>
                <w:b w:val="0"/>
                <w:sz w:val="24"/>
                <w:szCs w:val="24"/>
                <w:lang w:val="ru-RU"/>
              </w:rPr>
              <w:t>’</w:t>
            </w:r>
            <w:r w:rsidRPr="00BD611A">
              <w:rPr>
                <w:b w:val="0"/>
                <w:sz w:val="24"/>
                <w:szCs w:val="24"/>
              </w:rPr>
              <w:t>ї, а також сім</w:t>
            </w:r>
            <w:r w:rsidRPr="00DF4B4A">
              <w:rPr>
                <w:b w:val="0"/>
                <w:sz w:val="24"/>
                <w:szCs w:val="24"/>
                <w:lang w:val="ru-RU"/>
              </w:rPr>
              <w:t>’</w:t>
            </w:r>
            <w:r w:rsidRPr="00BD611A">
              <w:rPr>
                <w:b w:val="0"/>
                <w:sz w:val="24"/>
                <w:szCs w:val="24"/>
              </w:rPr>
              <w:t xml:space="preserve">ї де жертвами насилля були діти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BD611A" w:rsidRDefault="00B87798" w:rsidP="002262FB">
            <w:pPr>
              <w:jc w:val="both"/>
              <w:rPr>
                <w:sz w:val="24"/>
                <w:szCs w:val="24"/>
                <w:lang w:val="uk-UA"/>
              </w:rPr>
            </w:pPr>
            <w:r w:rsidRPr="00BD611A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Default="00B87798" w:rsidP="002262FB">
            <w:pPr>
              <w:jc w:val="center"/>
              <w:rPr>
                <w:sz w:val="24"/>
                <w:szCs w:val="24"/>
                <w:lang w:val="uk-UA"/>
              </w:rPr>
            </w:pPr>
            <w:r w:rsidRPr="00BD611A">
              <w:rPr>
                <w:sz w:val="24"/>
                <w:szCs w:val="24"/>
                <w:lang w:val="uk-UA"/>
              </w:rPr>
              <w:t>Відділ у справах сім’ї та молоді міської ради, місь-кий центр соціаль-них служб для сім’ї, дітей та молоді</w:t>
            </w:r>
          </w:p>
          <w:p w:rsidR="000F3731" w:rsidRPr="00BD611A" w:rsidRDefault="000F3731" w:rsidP="002262F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BD611A" w:rsidRDefault="00B87798" w:rsidP="002262FB">
            <w:pPr>
              <w:jc w:val="center"/>
              <w:rPr>
                <w:sz w:val="24"/>
                <w:szCs w:val="24"/>
                <w:lang w:val="uk-UA"/>
              </w:rPr>
            </w:pPr>
            <w:r w:rsidRPr="00BD611A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BD611A" w:rsidRDefault="00B87798" w:rsidP="00863B6F">
            <w:pPr>
              <w:jc w:val="center"/>
              <w:rPr>
                <w:sz w:val="24"/>
                <w:szCs w:val="24"/>
                <w:lang w:val="uk-UA"/>
              </w:rPr>
            </w:pPr>
            <w:r w:rsidRPr="00BD611A">
              <w:rPr>
                <w:sz w:val="24"/>
                <w:szCs w:val="24"/>
                <w:lang w:val="uk-UA"/>
              </w:rPr>
              <w:t>Не потребує коштів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BD611A" w:rsidRDefault="00B87798" w:rsidP="002262FB">
            <w:pPr>
              <w:jc w:val="center"/>
              <w:rPr>
                <w:sz w:val="24"/>
                <w:szCs w:val="24"/>
                <w:lang w:val="uk-UA"/>
              </w:rPr>
            </w:pPr>
            <w:r w:rsidRPr="00BD611A">
              <w:rPr>
                <w:sz w:val="24"/>
                <w:szCs w:val="24"/>
                <w:lang w:val="uk-UA"/>
              </w:rPr>
              <w:t>Покращання соціального захисту окремих категорій громадян</w:t>
            </w:r>
          </w:p>
        </w:tc>
      </w:tr>
      <w:tr w:rsidR="00B87798" w:rsidRPr="00BD611A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BD611A" w:rsidRDefault="00B87798" w:rsidP="00CC30A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  <w:r w:rsidRPr="00BD611A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BD611A" w:rsidRDefault="00B87798" w:rsidP="005C64FD">
            <w:pPr>
              <w:pStyle w:val="2"/>
              <w:ind w:firstLine="252"/>
              <w:jc w:val="both"/>
              <w:rPr>
                <w:b w:val="0"/>
                <w:sz w:val="24"/>
                <w:szCs w:val="24"/>
              </w:rPr>
            </w:pPr>
            <w:r w:rsidRPr="00BD611A">
              <w:rPr>
                <w:b w:val="0"/>
                <w:sz w:val="24"/>
                <w:szCs w:val="24"/>
              </w:rPr>
              <w:t>Проведення роботи клубу «Паросток», який діє при Чернівецькому міському центрі соціальних служб для сім</w:t>
            </w:r>
            <w:r w:rsidRPr="00DF4B4A">
              <w:rPr>
                <w:b w:val="0"/>
                <w:sz w:val="24"/>
                <w:szCs w:val="24"/>
              </w:rPr>
              <w:t>’</w:t>
            </w:r>
            <w:r w:rsidRPr="00BD611A">
              <w:rPr>
                <w:b w:val="0"/>
                <w:sz w:val="24"/>
                <w:szCs w:val="24"/>
              </w:rPr>
              <w:t xml:space="preserve">ї, дітей і молоді,  з батьками, що виховують дітей та молодь з особливими потребами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BD611A" w:rsidRDefault="00B87798" w:rsidP="002262FB">
            <w:pPr>
              <w:jc w:val="both"/>
              <w:rPr>
                <w:sz w:val="24"/>
                <w:szCs w:val="24"/>
                <w:lang w:val="uk-UA"/>
              </w:rPr>
            </w:pPr>
            <w:r w:rsidRPr="00BD611A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EF02B7" w:rsidRDefault="00B87798" w:rsidP="002262FB">
            <w:pPr>
              <w:jc w:val="center"/>
              <w:rPr>
                <w:sz w:val="22"/>
                <w:szCs w:val="22"/>
                <w:lang w:val="uk-UA"/>
              </w:rPr>
            </w:pPr>
            <w:r w:rsidRPr="00EF02B7">
              <w:rPr>
                <w:sz w:val="22"/>
                <w:szCs w:val="22"/>
                <w:lang w:val="uk-UA"/>
              </w:rPr>
              <w:t>Відділ у справах сім’ї та молоді міської ради, місь-кий центр соціаль-них служб для сім’ї, дітей та молоді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BD611A" w:rsidRDefault="00B87798" w:rsidP="002262FB">
            <w:pPr>
              <w:jc w:val="center"/>
              <w:rPr>
                <w:sz w:val="24"/>
                <w:szCs w:val="24"/>
                <w:lang w:val="uk-UA"/>
              </w:rPr>
            </w:pPr>
            <w:r w:rsidRPr="00BD611A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BD611A" w:rsidRDefault="00B87798" w:rsidP="00863B6F">
            <w:pPr>
              <w:jc w:val="center"/>
              <w:rPr>
                <w:sz w:val="24"/>
                <w:szCs w:val="24"/>
                <w:lang w:val="uk-UA"/>
              </w:rPr>
            </w:pPr>
            <w:r w:rsidRPr="00BD611A">
              <w:rPr>
                <w:sz w:val="24"/>
                <w:szCs w:val="24"/>
                <w:lang w:val="uk-UA"/>
              </w:rPr>
              <w:t>Не потребує коштів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618" w:rsidRPr="00BD611A" w:rsidRDefault="00B87798" w:rsidP="007B2618">
            <w:pPr>
              <w:jc w:val="center"/>
              <w:rPr>
                <w:sz w:val="24"/>
                <w:szCs w:val="24"/>
                <w:lang w:val="uk-UA"/>
              </w:rPr>
            </w:pPr>
            <w:r w:rsidRPr="00BD611A">
              <w:rPr>
                <w:sz w:val="24"/>
                <w:szCs w:val="24"/>
                <w:lang w:val="uk-UA"/>
              </w:rPr>
              <w:t>Покращання соціального захисту окремих категорій громадян</w:t>
            </w:r>
          </w:p>
        </w:tc>
      </w:tr>
      <w:tr w:rsidR="00B87798" w:rsidRPr="00CA6CF2" w:rsidTr="007B2618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CA6CF2" w:rsidRDefault="00B87798" w:rsidP="008D30E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17</w:t>
            </w:r>
            <w:r w:rsidRPr="00CA6CF2">
              <w:rPr>
                <w:sz w:val="24"/>
                <w:szCs w:val="24"/>
                <w:lang w:val="uk-UA"/>
              </w:rPr>
              <w:t>.</w:t>
            </w: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356" w:type="dxa"/>
          </w:tcPr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    Підтримка діяльності Центру ресоціалізації для бездомних громадян та Центру обліку бездомних громадян при Чернівецькому міському об’єднанні громадян «Народна допомога». Надавати об’єднанню громадян «Народна допомога» фінансову, методичну та </w:t>
            </w:r>
            <w:r>
              <w:rPr>
                <w:sz w:val="24"/>
                <w:szCs w:val="24"/>
                <w:lang w:val="uk-UA"/>
              </w:rPr>
              <w:t>організаційну</w:t>
            </w:r>
            <w:r w:rsidRPr="00CA6CF2">
              <w:rPr>
                <w:sz w:val="24"/>
                <w:szCs w:val="24"/>
                <w:lang w:val="uk-UA"/>
              </w:rPr>
              <w:t xml:space="preserve"> підтримку, спрямовану на удосконалення роботи з безпритульними громадянами, попередження бродяжництва.</w:t>
            </w: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     Продовження гарячого харчування бездомних громадян та звільнених з місць позбавлення волі</w:t>
            </w:r>
          </w:p>
        </w:tc>
        <w:tc>
          <w:tcPr>
            <w:tcW w:w="1200" w:type="dxa"/>
          </w:tcPr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Департамент праці та соціального захисту населення, управління надзвичайних ситуацій  та цивільного захисту населення міської</w:t>
            </w:r>
          </w:p>
          <w:p w:rsidR="00B87798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ради спільно з </w:t>
            </w:r>
            <w:r>
              <w:rPr>
                <w:sz w:val="24"/>
                <w:szCs w:val="24"/>
                <w:lang w:val="uk-UA"/>
              </w:rPr>
              <w:t>ГО</w:t>
            </w:r>
            <w:r w:rsidRPr="00CA6CF2">
              <w:rPr>
                <w:sz w:val="24"/>
                <w:szCs w:val="24"/>
                <w:lang w:val="uk-UA"/>
              </w:rPr>
              <w:t xml:space="preserve"> «Народна допомога</w:t>
            </w:r>
            <w:r>
              <w:rPr>
                <w:sz w:val="24"/>
                <w:szCs w:val="24"/>
                <w:lang w:val="uk-UA"/>
              </w:rPr>
              <w:t xml:space="preserve"> Україна</w:t>
            </w:r>
            <w:r w:rsidRPr="00CA6CF2">
              <w:rPr>
                <w:sz w:val="24"/>
                <w:szCs w:val="24"/>
                <w:lang w:val="uk-UA"/>
              </w:rPr>
              <w:t>»</w:t>
            </w:r>
          </w:p>
          <w:p w:rsidR="00535B9C" w:rsidRPr="00CA6CF2" w:rsidRDefault="00535B9C" w:rsidP="00AD59D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 xml:space="preserve"> 800,0</w:t>
            </w: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 – </w:t>
            </w:r>
            <w:r>
              <w:rPr>
                <w:sz w:val="24"/>
                <w:szCs w:val="24"/>
                <w:lang w:val="uk-UA"/>
              </w:rPr>
              <w:t>845,0</w:t>
            </w: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 – </w:t>
            </w:r>
            <w:r>
              <w:rPr>
                <w:sz w:val="24"/>
                <w:szCs w:val="24"/>
                <w:lang w:val="uk-UA"/>
              </w:rPr>
              <w:t>887,0</w:t>
            </w: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2532,0</w:t>
            </w: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 xml:space="preserve"> 35,0</w:t>
            </w: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 – </w:t>
            </w:r>
            <w:r>
              <w:rPr>
                <w:sz w:val="24"/>
                <w:szCs w:val="24"/>
                <w:lang w:val="uk-UA"/>
              </w:rPr>
              <w:t>37,0</w:t>
            </w: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 – </w:t>
            </w:r>
            <w:r>
              <w:rPr>
                <w:sz w:val="24"/>
                <w:szCs w:val="24"/>
                <w:lang w:val="uk-UA"/>
              </w:rPr>
              <w:t>39,0</w:t>
            </w:r>
          </w:p>
          <w:p w:rsidR="00B87798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111,0</w:t>
            </w:r>
          </w:p>
          <w:p w:rsidR="007B2618" w:rsidRPr="00CA6CF2" w:rsidRDefault="007B2618" w:rsidP="00807E1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B87798" w:rsidRPr="00CA6CF2" w:rsidRDefault="00B87798" w:rsidP="007B2618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Удоскона-лення ро-боти з осо-бами без постійного місця про-живання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CA6CF2" w:rsidRDefault="00B87798" w:rsidP="008D30E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  <w:r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B87798" w:rsidRPr="002E6EC0" w:rsidRDefault="00B87798" w:rsidP="002E6EC0">
            <w:pPr>
              <w:tabs>
                <w:tab w:val="left" w:pos="4820"/>
              </w:tabs>
              <w:ind w:firstLine="336"/>
              <w:jc w:val="both"/>
              <w:rPr>
                <w:bCs/>
                <w:sz w:val="24"/>
                <w:szCs w:val="24"/>
                <w:lang w:val="uk-UA"/>
              </w:rPr>
            </w:pPr>
            <w:r w:rsidRPr="002E6EC0">
              <w:rPr>
                <w:sz w:val="24"/>
                <w:szCs w:val="24"/>
                <w:lang w:val="uk-UA"/>
              </w:rPr>
              <w:t xml:space="preserve">Компенсація за проїзд окремих категорій громадян, які мають </w:t>
            </w:r>
            <w:r w:rsidRPr="002E6EC0">
              <w:rPr>
                <w:bCs/>
                <w:sz w:val="24"/>
                <w:szCs w:val="24"/>
                <w:lang w:val="uk-UA"/>
              </w:rPr>
              <w:t xml:space="preserve"> право на пільги відповідно до законодавства, автомобільним транспортом загального користування на міських автобусних маршрутах за рахунок коштів міського бюджету </w:t>
            </w:r>
          </w:p>
          <w:p w:rsidR="00B87798" w:rsidRDefault="00B87798" w:rsidP="00452616">
            <w:pPr>
              <w:jc w:val="both"/>
              <w:rPr>
                <w:sz w:val="24"/>
                <w:szCs w:val="24"/>
                <w:lang w:val="uk-UA"/>
              </w:rPr>
            </w:pPr>
          </w:p>
          <w:p w:rsidR="00B87798" w:rsidRPr="00CA6CF2" w:rsidRDefault="00B87798" w:rsidP="00452616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</w:tcPr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Департамент праці та соціального захисту населення міської ради</w:t>
            </w:r>
          </w:p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87798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Департамент житлово-комунального господарства міської ради</w:t>
            </w:r>
          </w:p>
          <w:p w:rsidR="00535B9C" w:rsidRPr="00CA6CF2" w:rsidRDefault="00535B9C" w:rsidP="00AD59D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2019р.–</w:t>
            </w:r>
            <w:r>
              <w:rPr>
                <w:sz w:val="24"/>
                <w:szCs w:val="24"/>
                <w:lang w:val="uk-UA"/>
              </w:rPr>
              <w:t>25000,0</w:t>
            </w: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2020р –</w:t>
            </w:r>
            <w:r>
              <w:rPr>
                <w:sz w:val="24"/>
                <w:szCs w:val="24"/>
                <w:lang w:val="uk-UA"/>
              </w:rPr>
              <w:t>26400,0</w:t>
            </w:r>
            <w:r w:rsidRPr="00CA6CF2">
              <w:rPr>
                <w:sz w:val="24"/>
                <w:szCs w:val="24"/>
                <w:lang w:val="uk-UA"/>
              </w:rPr>
              <w:t xml:space="preserve"> </w:t>
            </w: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2021р.–</w:t>
            </w:r>
            <w:r>
              <w:rPr>
                <w:sz w:val="24"/>
                <w:szCs w:val="24"/>
                <w:lang w:val="uk-UA"/>
              </w:rPr>
              <w:t>27720,0</w:t>
            </w: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>79120,0</w:t>
            </w:r>
          </w:p>
        </w:tc>
        <w:tc>
          <w:tcPr>
            <w:tcW w:w="1560" w:type="dxa"/>
          </w:tcPr>
          <w:p w:rsidR="00B87798" w:rsidRPr="00CA6CF2" w:rsidRDefault="00B87798" w:rsidP="00AD59D1">
            <w:pPr>
              <w:ind w:right="-28"/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Покращання соціального захисту окремих категорій громадян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2262F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19</w:t>
            </w:r>
            <w:r w:rsidRPr="00CA6CF2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2262FB">
            <w:pPr>
              <w:jc w:val="both"/>
              <w:rPr>
                <w:bCs/>
                <w:sz w:val="24"/>
                <w:lang w:val="uk-UA"/>
              </w:rPr>
            </w:pPr>
            <w:r w:rsidRPr="00CA6CF2">
              <w:rPr>
                <w:bCs/>
                <w:sz w:val="24"/>
                <w:lang w:val="uk-UA"/>
              </w:rPr>
              <w:t>Компенсація за проїзд</w:t>
            </w:r>
            <w:r>
              <w:rPr>
                <w:bCs/>
                <w:sz w:val="24"/>
                <w:lang w:val="uk-UA"/>
              </w:rPr>
              <w:t xml:space="preserve"> міським електротранспортом окремих </w:t>
            </w:r>
            <w:r w:rsidRPr="00CA6CF2">
              <w:rPr>
                <w:bCs/>
                <w:sz w:val="24"/>
                <w:lang w:val="uk-UA"/>
              </w:rPr>
              <w:t>категорій громадян, які мають право на пільги</w:t>
            </w:r>
            <w:r>
              <w:rPr>
                <w:bCs/>
                <w:sz w:val="24"/>
                <w:lang w:val="uk-UA"/>
              </w:rPr>
              <w:t xml:space="preserve"> відповідно до законодавства, за рахунок коштів міського бюджету</w:t>
            </w:r>
            <w:r w:rsidRPr="00CA6CF2">
              <w:rPr>
                <w:bCs/>
                <w:sz w:val="24"/>
                <w:lang w:val="uk-UA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2262FB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2262FB">
            <w:pPr>
              <w:jc w:val="center"/>
              <w:rPr>
                <w:bCs/>
                <w:sz w:val="24"/>
                <w:lang w:val="uk-UA"/>
              </w:rPr>
            </w:pPr>
            <w:r w:rsidRPr="00CA6CF2">
              <w:rPr>
                <w:bCs/>
                <w:sz w:val="24"/>
                <w:lang w:val="uk-UA"/>
              </w:rPr>
              <w:t>Департамент праці та соціального захисту населення міської ради</w:t>
            </w:r>
          </w:p>
          <w:p w:rsidR="00B87798" w:rsidRDefault="00B87798" w:rsidP="007B2618">
            <w:pPr>
              <w:jc w:val="center"/>
              <w:rPr>
                <w:bCs/>
                <w:sz w:val="24"/>
                <w:lang w:val="uk-UA"/>
              </w:rPr>
            </w:pPr>
            <w:r w:rsidRPr="00CA6CF2">
              <w:rPr>
                <w:bCs/>
                <w:sz w:val="24"/>
                <w:lang w:val="uk-UA"/>
              </w:rPr>
              <w:t>Департамент житлово-комунального господарства міської ради</w:t>
            </w:r>
          </w:p>
          <w:p w:rsidR="00535B9C" w:rsidRPr="00CA6CF2" w:rsidRDefault="00535B9C" w:rsidP="007B2618">
            <w:pPr>
              <w:jc w:val="center"/>
              <w:rPr>
                <w:bCs/>
                <w:sz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2262FB">
            <w:pPr>
              <w:jc w:val="center"/>
              <w:rPr>
                <w:bCs/>
                <w:sz w:val="24"/>
                <w:lang w:val="uk-UA"/>
              </w:rPr>
            </w:pPr>
            <w:r w:rsidRPr="00CA6CF2">
              <w:rPr>
                <w:bCs/>
                <w:sz w:val="24"/>
                <w:lang w:val="uk-UA"/>
              </w:rPr>
              <w:t>Міський бюджет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071900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2019р.–</w:t>
            </w:r>
            <w:r>
              <w:rPr>
                <w:sz w:val="24"/>
                <w:szCs w:val="24"/>
                <w:lang w:val="uk-UA"/>
              </w:rPr>
              <w:t>55000,0</w:t>
            </w:r>
          </w:p>
          <w:p w:rsidR="00B87798" w:rsidRPr="00CA6CF2" w:rsidRDefault="00B87798" w:rsidP="00071900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2020р.–</w:t>
            </w:r>
            <w:r>
              <w:rPr>
                <w:sz w:val="24"/>
                <w:szCs w:val="24"/>
                <w:lang w:val="uk-UA"/>
              </w:rPr>
              <w:t>58080,0</w:t>
            </w:r>
            <w:r w:rsidRPr="00CA6CF2">
              <w:rPr>
                <w:sz w:val="24"/>
                <w:szCs w:val="24"/>
                <w:lang w:val="uk-UA"/>
              </w:rPr>
              <w:t xml:space="preserve"> </w:t>
            </w:r>
          </w:p>
          <w:p w:rsidR="00B87798" w:rsidRPr="00CA6CF2" w:rsidRDefault="00B87798" w:rsidP="00071900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2021р.–</w:t>
            </w:r>
            <w:r>
              <w:rPr>
                <w:sz w:val="24"/>
                <w:szCs w:val="24"/>
                <w:lang w:val="uk-UA"/>
              </w:rPr>
              <w:t>60984,0</w:t>
            </w:r>
            <w:r w:rsidRPr="00CA6CF2">
              <w:rPr>
                <w:sz w:val="24"/>
                <w:szCs w:val="24"/>
                <w:lang w:val="uk-UA"/>
              </w:rPr>
              <w:t xml:space="preserve"> </w:t>
            </w:r>
          </w:p>
          <w:p w:rsidR="00B87798" w:rsidRPr="00CA6CF2" w:rsidRDefault="00B87798" w:rsidP="00071900">
            <w:pPr>
              <w:ind w:right="-108"/>
              <w:jc w:val="both"/>
              <w:rPr>
                <w:bCs/>
                <w:sz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>174064,0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98" w:rsidRPr="00CA6CF2" w:rsidRDefault="00B87798" w:rsidP="00071900">
            <w:pPr>
              <w:jc w:val="center"/>
              <w:rPr>
                <w:bCs/>
                <w:sz w:val="24"/>
                <w:lang w:val="uk-UA"/>
              </w:rPr>
            </w:pPr>
            <w:r w:rsidRPr="00CA6CF2">
              <w:rPr>
                <w:bCs/>
                <w:sz w:val="24"/>
                <w:lang w:val="uk-UA"/>
              </w:rPr>
              <w:t>Покращення соціального захисту окремих категорій громадян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15152" w:type="dxa"/>
            <w:gridSpan w:val="7"/>
          </w:tcPr>
          <w:p w:rsidR="00B87798" w:rsidRDefault="00B87798" w:rsidP="00807E1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A6CF2">
              <w:rPr>
                <w:b/>
                <w:sz w:val="28"/>
                <w:szCs w:val="28"/>
                <w:lang w:val="uk-UA"/>
              </w:rPr>
              <w:lastRenderedPageBreak/>
              <w:t>ІІІ. Подальший розвиток взаємодії між органами місцевого самоврядування та громадськістю</w:t>
            </w:r>
          </w:p>
          <w:p w:rsidR="00B87798" w:rsidRPr="007B2618" w:rsidRDefault="00B87798" w:rsidP="00807E15">
            <w:pPr>
              <w:jc w:val="center"/>
              <w:rPr>
                <w:sz w:val="6"/>
                <w:szCs w:val="6"/>
                <w:lang w:val="uk-UA"/>
              </w:rPr>
            </w:pP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CA6CF2" w:rsidRDefault="00B87798" w:rsidP="004C6362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6356" w:type="dxa"/>
          </w:tcPr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     Контроль за виконанням зобов’язань колективних договорів в частині соціального захисту членів трудового колективу на підприємствах та в установах</w:t>
            </w:r>
          </w:p>
        </w:tc>
        <w:tc>
          <w:tcPr>
            <w:tcW w:w="1200" w:type="dxa"/>
          </w:tcPr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Виконавчі органи міської ради, за участю облпрофради, обласних та міських комітетів галузевих профспілок, місь-кої організації роботодавців</w:t>
            </w:r>
          </w:p>
        </w:tc>
        <w:tc>
          <w:tcPr>
            <w:tcW w:w="1440" w:type="dxa"/>
          </w:tcPr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Благодійна спонсорсь-ка допомо-га, кошти підпри-ємств, уста-нов, органі-зацій</w:t>
            </w:r>
          </w:p>
        </w:tc>
        <w:tc>
          <w:tcPr>
            <w:tcW w:w="1800" w:type="dxa"/>
          </w:tcPr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B87798" w:rsidRPr="00CA6CF2" w:rsidRDefault="00B87798" w:rsidP="00AD59D1">
            <w:pPr>
              <w:ind w:right="12"/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Покращання соціального захисту чернівчан</w:t>
            </w:r>
          </w:p>
          <w:p w:rsidR="00B87798" w:rsidRPr="00CA6CF2" w:rsidRDefault="00B87798" w:rsidP="00AD59D1">
            <w:pPr>
              <w:ind w:right="-148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87798" w:rsidRPr="00CA6CF2" w:rsidTr="007B2618">
        <w:tblPrEx>
          <w:tblCellMar>
            <w:top w:w="0" w:type="dxa"/>
            <w:bottom w:w="0" w:type="dxa"/>
          </w:tblCellMar>
        </w:tblPrEx>
        <w:trPr>
          <w:trHeight w:val="1589"/>
        </w:trPr>
        <w:tc>
          <w:tcPr>
            <w:tcW w:w="636" w:type="dxa"/>
          </w:tcPr>
          <w:p w:rsidR="00B87798" w:rsidRPr="00CA6CF2" w:rsidRDefault="00B87798" w:rsidP="004C6362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6356" w:type="dxa"/>
          </w:tcPr>
          <w:p w:rsidR="00B87798" w:rsidRPr="00BD611A" w:rsidRDefault="00B87798" w:rsidP="00BD611A">
            <w:pPr>
              <w:jc w:val="both"/>
              <w:rPr>
                <w:sz w:val="24"/>
                <w:szCs w:val="24"/>
                <w:lang w:val="uk-UA"/>
              </w:rPr>
            </w:pPr>
            <w:r w:rsidRPr="00BD611A">
              <w:rPr>
                <w:sz w:val="24"/>
                <w:szCs w:val="24"/>
                <w:lang w:val="uk-UA"/>
              </w:rPr>
              <w:t xml:space="preserve">     Продовження практики щорічного проведення міського конкурсу соціальних проектів</w:t>
            </w:r>
          </w:p>
        </w:tc>
        <w:tc>
          <w:tcPr>
            <w:tcW w:w="1200" w:type="dxa"/>
          </w:tcPr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інвестицій та міжнародних зв’язків міської ради</w:t>
            </w:r>
          </w:p>
        </w:tc>
        <w:tc>
          <w:tcPr>
            <w:tcW w:w="1440" w:type="dxa"/>
          </w:tcPr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 xml:space="preserve"> 200,0</w:t>
            </w: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 – </w:t>
            </w:r>
            <w:r>
              <w:rPr>
                <w:sz w:val="24"/>
                <w:szCs w:val="24"/>
                <w:lang w:val="uk-UA"/>
              </w:rPr>
              <w:t>200,0</w:t>
            </w: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 – </w:t>
            </w:r>
            <w:r>
              <w:rPr>
                <w:sz w:val="24"/>
                <w:szCs w:val="24"/>
                <w:lang w:val="uk-UA"/>
              </w:rPr>
              <w:t>200,0</w:t>
            </w: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600,0</w:t>
            </w:r>
          </w:p>
        </w:tc>
        <w:tc>
          <w:tcPr>
            <w:tcW w:w="1560" w:type="dxa"/>
          </w:tcPr>
          <w:p w:rsidR="007B2618" w:rsidRPr="00CA6CF2" w:rsidRDefault="00B87798" w:rsidP="00535B9C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Залучення до надання соціальних послуг громадських організацій</w:t>
            </w:r>
          </w:p>
        </w:tc>
      </w:tr>
      <w:tr w:rsidR="00B87798" w:rsidRPr="00CA6CF2" w:rsidTr="00E66812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636" w:type="dxa"/>
            <w:tcBorders>
              <w:bottom w:val="single" w:sz="4" w:space="0" w:color="auto"/>
            </w:tcBorders>
          </w:tcPr>
          <w:p w:rsidR="00B87798" w:rsidRPr="00CA6CF2" w:rsidRDefault="00B87798" w:rsidP="004C636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  <w:tcBorders>
              <w:bottom w:val="single" w:sz="4" w:space="0" w:color="auto"/>
            </w:tcBorders>
          </w:tcPr>
          <w:p w:rsidR="00B87798" w:rsidRPr="00CA6CF2" w:rsidRDefault="00B87798" w:rsidP="007B2618">
            <w:pPr>
              <w:pStyle w:val="2"/>
              <w:ind w:firstLine="252"/>
              <w:jc w:val="both"/>
              <w:rPr>
                <w:b w:val="0"/>
                <w:sz w:val="24"/>
                <w:szCs w:val="24"/>
              </w:rPr>
            </w:pPr>
            <w:r w:rsidRPr="00CA6CF2">
              <w:rPr>
                <w:b w:val="0"/>
                <w:sz w:val="24"/>
                <w:szCs w:val="24"/>
              </w:rPr>
              <w:t xml:space="preserve">     Удосконалення діяльності дорадчих органів при виконавчому комітеті міської ради, до складу яких входять громадські організації, зокрема, Координаційної ради громадських благодійних організацій, Комітету забезпечення доступності інвалідів та інших маломо-більних груп населення до об’єктів соціальної та інженерно-транспортної інфраструктури.</w:t>
            </w:r>
          </w:p>
          <w:p w:rsidR="00B87798" w:rsidRPr="00CA6CF2" w:rsidRDefault="00B87798" w:rsidP="007B2618">
            <w:pPr>
              <w:pStyle w:val="2"/>
              <w:ind w:firstLine="252"/>
              <w:jc w:val="both"/>
              <w:rPr>
                <w:b w:val="0"/>
                <w:sz w:val="24"/>
                <w:szCs w:val="24"/>
              </w:rPr>
            </w:pPr>
            <w:r w:rsidRPr="00CA6CF2">
              <w:rPr>
                <w:b w:val="0"/>
                <w:sz w:val="24"/>
                <w:szCs w:val="24"/>
              </w:rPr>
              <w:t xml:space="preserve">Продовження практики навчання керівників громадських організацій, проведення засідань Координаційної ради громадських благодійних організацій на базі установ соціальної сфери, кращих громадських організацій. </w:t>
            </w:r>
          </w:p>
          <w:p w:rsidR="00B87798" w:rsidRDefault="00B87798" w:rsidP="007B2618">
            <w:pPr>
              <w:pStyle w:val="2"/>
              <w:ind w:firstLine="252"/>
              <w:jc w:val="both"/>
              <w:rPr>
                <w:b w:val="0"/>
                <w:sz w:val="24"/>
                <w:szCs w:val="24"/>
              </w:rPr>
            </w:pPr>
            <w:r w:rsidRPr="007B2618">
              <w:rPr>
                <w:b w:val="0"/>
                <w:sz w:val="24"/>
                <w:szCs w:val="24"/>
              </w:rPr>
              <w:t xml:space="preserve">     При формуванні в міській раді та її виконавчих органах робочих і консультативно-дорадчих органів з питань соціальної політики, передбачати введення до їх складу представників громадських організацій</w:t>
            </w:r>
          </w:p>
          <w:p w:rsidR="007B2618" w:rsidRDefault="007B2618" w:rsidP="007B2618">
            <w:pPr>
              <w:rPr>
                <w:lang w:val="uk-UA"/>
              </w:rPr>
            </w:pPr>
          </w:p>
          <w:p w:rsidR="007B2618" w:rsidRPr="007B2618" w:rsidRDefault="007B2618" w:rsidP="007B2618">
            <w:pPr>
              <w:rPr>
                <w:lang w:val="uk-UA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Департамент</w:t>
            </w:r>
            <w:r>
              <w:rPr>
                <w:sz w:val="24"/>
                <w:szCs w:val="24"/>
                <w:lang w:val="uk-UA"/>
              </w:rPr>
              <w:t xml:space="preserve">и </w:t>
            </w:r>
            <w:r w:rsidRPr="00CA6CF2">
              <w:rPr>
                <w:sz w:val="24"/>
                <w:szCs w:val="24"/>
                <w:lang w:val="uk-UA"/>
              </w:rPr>
              <w:t>праці та соціального захисту населення,</w:t>
            </w:r>
            <w:r>
              <w:rPr>
                <w:sz w:val="24"/>
                <w:szCs w:val="24"/>
                <w:lang w:val="uk-UA"/>
              </w:rPr>
              <w:t xml:space="preserve"> житлово-комунального господарства,</w:t>
            </w:r>
            <w:r w:rsidRPr="00CA6CF2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відділ інвестицій та міжнародних зв’язків міської ради</w:t>
            </w:r>
            <w:r w:rsidRPr="00CA6CF2">
              <w:rPr>
                <w:sz w:val="24"/>
                <w:szCs w:val="24"/>
                <w:lang w:val="uk-UA"/>
              </w:rPr>
              <w:t xml:space="preserve"> за участю громадських організацій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87798" w:rsidRPr="00CA6CF2" w:rsidRDefault="00B87798" w:rsidP="00863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</w:t>
            </w:r>
            <w:r w:rsidRPr="00CA6CF2">
              <w:rPr>
                <w:sz w:val="24"/>
                <w:szCs w:val="24"/>
                <w:lang w:val="uk-UA"/>
              </w:rPr>
              <w:t>бує коштів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Зміцнення співпраці між місь-кою радою і громадсь-кими орга-нізаціями з питань со-ціального захисту населення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rPr>
          <w:trHeight w:val="3880"/>
        </w:trPr>
        <w:tc>
          <w:tcPr>
            <w:tcW w:w="636" w:type="dxa"/>
          </w:tcPr>
          <w:p w:rsidR="00B87798" w:rsidRPr="00CA6CF2" w:rsidRDefault="00B87798" w:rsidP="004C636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4</w:t>
            </w:r>
            <w:r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B87798" w:rsidRPr="00CA6CF2" w:rsidRDefault="00B87798" w:rsidP="00807E15">
            <w:pPr>
              <w:pStyle w:val="2"/>
              <w:jc w:val="both"/>
              <w:rPr>
                <w:b w:val="0"/>
                <w:sz w:val="24"/>
                <w:szCs w:val="24"/>
              </w:rPr>
            </w:pPr>
            <w:r w:rsidRPr="00CA6CF2">
              <w:rPr>
                <w:b w:val="0"/>
                <w:sz w:val="24"/>
                <w:szCs w:val="24"/>
              </w:rPr>
              <w:t xml:space="preserve">     Зміцнення соціального діалогу між виконавчим комітетом Чернівецької міської ради, президією обласної ради профспілок і міською організацією роботодавців.</w:t>
            </w:r>
          </w:p>
          <w:p w:rsidR="00B87798" w:rsidRPr="00CA6CF2" w:rsidRDefault="00B87798" w:rsidP="00807E1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     Підготовка в рамках соціального партнерства міської регіональної угоди про співпрацю. </w:t>
            </w:r>
          </w:p>
          <w:p w:rsidR="00B87798" w:rsidRPr="00CA6CF2" w:rsidRDefault="00B87798" w:rsidP="00807E1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     Періодичне заслуховування на засіданнях міської тристоронньої соціально-економічної ради інформації про хід виконання угоди</w:t>
            </w:r>
          </w:p>
        </w:tc>
        <w:tc>
          <w:tcPr>
            <w:tcW w:w="1200" w:type="dxa"/>
          </w:tcPr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Pr="00CA6CF2" w:rsidRDefault="00B87798" w:rsidP="007B2618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Департаменти економіки,  праці та соціального захисту населення, управління освіти, охорони здоров’я міської ради, фінансове управління міської ради, </w:t>
            </w:r>
            <w:r>
              <w:rPr>
                <w:bCs/>
                <w:sz w:val="22"/>
                <w:szCs w:val="22"/>
                <w:lang w:val="uk-UA"/>
              </w:rPr>
              <w:t>Чернівецька міська філія Чернівецького обласного центру зайнятості</w:t>
            </w:r>
            <w:r w:rsidRPr="00CA6CF2">
              <w:rPr>
                <w:sz w:val="24"/>
                <w:szCs w:val="24"/>
                <w:lang w:val="uk-UA"/>
              </w:rPr>
              <w:t xml:space="preserve"> спільно з облпрофрадою, міською організа-цією роботодавців</w:t>
            </w:r>
          </w:p>
        </w:tc>
        <w:tc>
          <w:tcPr>
            <w:tcW w:w="1440" w:type="dxa"/>
          </w:tcPr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00" w:type="dxa"/>
          </w:tcPr>
          <w:p w:rsidR="00B87798" w:rsidRPr="00CA6CF2" w:rsidRDefault="00B87798" w:rsidP="00863B6F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Не потребує коштів</w:t>
            </w:r>
          </w:p>
        </w:tc>
        <w:tc>
          <w:tcPr>
            <w:tcW w:w="1560" w:type="dxa"/>
          </w:tcPr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Зміцнення соціального партнерства між органами місцевого самовря-дування, профспіл-</w:t>
            </w:r>
          </w:p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ками та ро-ботодавця-ми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CA6CF2" w:rsidRDefault="00B87798" w:rsidP="004C636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B87798" w:rsidRPr="00CA6CF2" w:rsidRDefault="00B87798" w:rsidP="00807E15">
            <w:pPr>
              <w:pStyle w:val="2"/>
              <w:jc w:val="both"/>
              <w:rPr>
                <w:b w:val="0"/>
                <w:sz w:val="24"/>
                <w:szCs w:val="24"/>
              </w:rPr>
            </w:pPr>
            <w:r w:rsidRPr="00CA6CF2">
              <w:rPr>
                <w:b w:val="0"/>
                <w:sz w:val="24"/>
                <w:szCs w:val="24"/>
              </w:rPr>
              <w:t xml:space="preserve">     Надання організаційної, методичної, фінансової підтримки громадським організаціям, установам соціальної сфери, сприяння в наданні ними соціальних послуг найбільш вразливим верствам чернівчан.</w:t>
            </w:r>
          </w:p>
        </w:tc>
        <w:tc>
          <w:tcPr>
            <w:tcW w:w="1200" w:type="dxa"/>
          </w:tcPr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Департамент праці та соціального захисту населення, фінансове та юридичне управління, </w:t>
            </w:r>
            <w:r>
              <w:rPr>
                <w:sz w:val="24"/>
                <w:szCs w:val="24"/>
                <w:lang w:val="uk-UA"/>
              </w:rPr>
              <w:t>відділ інвестицій та міжнародних зв’язків міської ради</w:t>
            </w:r>
          </w:p>
        </w:tc>
        <w:tc>
          <w:tcPr>
            <w:tcW w:w="1440" w:type="dxa"/>
          </w:tcPr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 р. –</w:t>
            </w:r>
            <w:r>
              <w:rPr>
                <w:sz w:val="24"/>
                <w:szCs w:val="24"/>
                <w:lang w:val="uk-UA"/>
              </w:rPr>
              <w:t xml:space="preserve"> 460,0</w:t>
            </w: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2020 р. – </w:t>
            </w:r>
            <w:r>
              <w:rPr>
                <w:sz w:val="24"/>
                <w:szCs w:val="24"/>
                <w:lang w:val="uk-UA"/>
              </w:rPr>
              <w:t>486,0</w:t>
            </w: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 xml:space="preserve">2021 р. – </w:t>
            </w:r>
            <w:r>
              <w:rPr>
                <w:sz w:val="24"/>
                <w:szCs w:val="24"/>
                <w:lang w:val="uk-UA"/>
              </w:rPr>
              <w:t>510,0</w:t>
            </w:r>
          </w:p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Всього:</w:t>
            </w:r>
            <w:r>
              <w:rPr>
                <w:sz w:val="24"/>
                <w:szCs w:val="24"/>
                <w:lang w:val="uk-UA"/>
              </w:rPr>
              <w:t xml:space="preserve"> 1456,0</w:t>
            </w:r>
          </w:p>
        </w:tc>
        <w:tc>
          <w:tcPr>
            <w:tcW w:w="1560" w:type="dxa"/>
          </w:tcPr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Покращання надання соціальних послуг гро-мадськими організація-ми, устано-вами соціальної сфери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CA6CF2" w:rsidRDefault="00B87798" w:rsidP="00632EF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B87798" w:rsidRPr="00CA6CF2" w:rsidRDefault="00B87798" w:rsidP="00807E15">
            <w:pPr>
              <w:pStyle w:val="2"/>
              <w:jc w:val="both"/>
              <w:rPr>
                <w:b w:val="0"/>
                <w:sz w:val="24"/>
                <w:szCs w:val="24"/>
              </w:rPr>
            </w:pPr>
            <w:r w:rsidRPr="00CA6CF2">
              <w:rPr>
                <w:b w:val="0"/>
                <w:sz w:val="24"/>
                <w:szCs w:val="24"/>
              </w:rPr>
              <w:t xml:space="preserve">     Забезпечення інформування чернівчан з актуальних питань соціального захисту, виконання заходів  Програми «Захист» м. Чернівців на 2019-2021 роки через засоби масової інформації, </w:t>
            </w:r>
            <w:r>
              <w:rPr>
                <w:b w:val="0"/>
                <w:sz w:val="24"/>
                <w:szCs w:val="24"/>
              </w:rPr>
              <w:t>офіційний веб-портал</w:t>
            </w:r>
            <w:r w:rsidRPr="00CA6CF2">
              <w:rPr>
                <w:b w:val="0"/>
                <w:sz w:val="24"/>
                <w:szCs w:val="24"/>
              </w:rPr>
              <w:t xml:space="preserve"> міської  ради Проведення роз’яснювальної роботи щодо чинного законодавства, рішень місцевих органів влади з цих питань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Департамент праці та соціального захисту населення, відділ інформації та зв’язків з громадськістю міської ради</w:t>
            </w:r>
          </w:p>
        </w:tc>
        <w:tc>
          <w:tcPr>
            <w:tcW w:w="1440" w:type="dxa"/>
          </w:tcPr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00" w:type="dxa"/>
          </w:tcPr>
          <w:p w:rsidR="00B87798" w:rsidRPr="00CA6CF2" w:rsidRDefault="00B87798" w:rsidP="00863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</w:t>
            </w:r>
            <w:r w:rsidRPr="00CA6CF2">
              <w:rPr>
                <w:sz w:val="24"/>
                <w:szCs w:val="24"/>
                <w:lang w:val="uk-UA"/>
              </w:rPr>
              <w:t>бує коштів</w:t>
            </w:r>
          </w:p>
        </w:tc>
        <w:tc>
          <w:tcPr>
            <w:tcW w:w="1560" w:type="dxa"/>
          </w:tcPr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Удоскона-лення зв’язку органів місцевого самовряду-вання з громадсь-кістю</w:t>
            </w:r>
          </w:p>
        </w:tc>
      </w:tr>
      <w:tr w:rsidR="00B87798" w:rsidRPr="00CA6CF2" w:rsidTr="004C6362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B87798" w:rsidRPr="00CA6CF2" w:rsidRDefault="00B87798" w:rsidP="00632EF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7</w:t>
            </w:r>
            <w:r w:rsidRPr="00CA6CF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356" w:type="dxa"/>
          </w:tcPr>
          <w:p w:rsidR="00B87798" w:rsidRPr="00CA6CF2" w:rsidRDefault="00B87798" w:rsidP="00807E15">
            <w:pPr>
              <w:pStyle w:val="2"/>
              <w:jc w:val="both"/>
              <w:rPr>
                <w:b w:val="0"/>
                <w:sz w:val="24"/>
                <w:szCs w:val="24"/>
              </w:rPr>
            </w:pPr>
            <w:r w:rsidRPr="00CA6CF2">
              <w:rPr>
                <w:b w:val="0"/>
                <w:sz w:val="24"/>
                <w:szCs w:val="24"/>
              </w:rPr>
              <w:t xml:space="preserve">     Періодичне заслуховування на засіданнях міської ради питання про хід виконання цієї Програми з подальшим інформуванням територіальної громади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B87798" w:rsidRPr="00CA6CF2" w:rsidRDefault="00B87798" w:rsidP="00807E15">
            <w:pPr>
              <w:jc w:val="both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2019-2021 р.р.</w:t>
            </w:r>
          </w:p>
        </w:tc>
        <w:tc>
          <w:tcPr>
            <w:tcW w:w="2160" w:type="dxa"/>
          </w:tcPr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Постійна комісія міської ради з питань  гуманітарної політики, департамент праці та соціального захисту населення міської ради</w:t>
            </w:r>
          </w:p>
        </w:tc>
        <w:tc>
          <w:tcPr>
            <w:tcW w:w="1440" w:type="dxa"/>
          </w:tcPr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800" w:type="dxa"/>
          </w:tcPr>
          <w:p w:rsidR="00B87798" w:rsidRPr="00CA6CF2" w:rsidRDefault="00B87798" w:rsidP="00863B6F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Не потребує коштів</w:t>
            </w:r>
          </w:p>
        </w:tc>
        <w:tc>
          <w:tcPr>
            <w:tcW w:w="1560" w:type="dxa"/>
          </w:tcPr>
          <w:p w:rsidR="00B87798" w:rsidRPr="00CA6CF2" w:rsidRDefault="00B87798" w:rsidP="00AD59D1">
            <w:pPr>
              <w:jc w:val="center"/>
              <w:rPr>
                <w:sz w:val="24"/>
                <w:szCs w:val="24"/>
                <w:lang w:val="uk-UA"/>
              </w:rPr>
            </w:pPr>
            <w:r w:rsidRPr="00CA6CF2">
              <w:rPr>
                <w:sz w:val="24"/>
                <w:szCs w:val="24"/>
                <w:lang w:val="uk-UA"/>
              </w:rPr>
              <w:t>Покращання зв’язку міської ради з терито-ріальною громадою</w:t>
            </w:r>
          </w:p>
        </w:tc>
      </w:tr>
    </w:tbl>
    <w:p w:rsidR="00185179" w:rsidRPr="00CA6CF2" w:rsidRDefault="00185179" w:rsidP="00185179">
      <w:pPr>
        <w:rPr>
          <w:lang w:val="uk-UA"/>
        </w:rPr>
      </w:pPr>
    </w:p>
    <w:p w:rsidR="00DA575D" w:rsidRPr="00CA6CF2" w:rsidRDefault="00DA575D" w:rsidP="00DA575D">
      <w:pPr>
        <w:rPr>
          <w:lang w:val="uk-UA"/>
        </w:rPr>
      </w:pPr>
    </w:p>
    <w:p w:rsidR="008F7EB7" w:rsidRPr="00CA6CF2" w:rsidRDefault="008F7EB7" w:rsidP="00DA575D">
      <w:pPr>
        <w:rPr>
          <w:lang w:val="uk-UA"/>
        </w:rPr>
      </w:pPr>
    </w:p>
    <w:p w:rsidR="0046046C" w:rsidRPr="00CA6CF2" w:rsidRDefault="0046046C" w:rsidP="00DA575D">
      <w:pPr>
        <w:rPr>
          <w:lang w:val="uk-UA"/>
        </w:rPr>
      </w:pPr>
    </w:p>
    <w:p w:rsidR="00BC6998" w:rsidRPr="00CA6CF2" w:rsidRDefault="00185179" w:rsidP="00DA575D">
      <w:pPr>
        <w:rPr>
          <w:b/>
          <w:sz w:val="28"/>
          <w:szCs w:val="28"/>
          <w:lang w:val="uk-UA"/>
        </w:rPr>
      </w:pPr>
      <w:r w:rsidRPr="00CA6CF2">
        <w:rPr>
          <w:b/>
          <w:sz w:val="28"/>
          <w:szCs w:val="28"/>
          <w:lang w:val="uk-UA"/>
        </w:rPr>
        <w:t xml:space="preserve">          </w:t>
      </w:r>
      <w:r w:rsidR="000E4A49" w:rsidRPr="00CA6CF2">
        <w:rPr>
          <w:b/>
          <w:sz w:val="28"/>
          <w:szCs w:val="28"/>
          <w:lang w:val="uk-UA"/>
        </w:rPr>
        <w:t xml:space="preserve">Секретар </w:t>
      </w:r>
      <w:r w:rsidRPr="00CA6CF2">
        <w:rPr>
          <w:b/>
          <w:sz w:val="28"/>
          <w:szCs w:val="28"/>
          <w:lang w:val="uk-UA"/>
        </w:rPr>
        <w:t>Чернівецьк</w:t>
      </w:r>
      <w:r w:rsidR="000E4A49" w:rsidRPr="00CA6CF2">
        <w:rPr>
          <w:b/>
          <w:sz w:val="28"/>
          <w:szCs w:val="28"/>
          <w:lang w:val="uk-UA"/>
        </w:rPr>
        <w:t xml:space="preserve">ої </w:t>
      </w:r>
      <w:r w:rsidRPr="00CA6CF2">
        <w:rPr>
          <w:b/>
          <w:sz w:val="28"/>
          <w:szCs w:val="28"/>
          <w:lang w:val="uk-UA"/>
        </w:rPr>
        <w:t>міськ</w:t>
      </w:r>
      <w:r w:rsidR="000E4A49" w:rsidRPr="00CA6CF2">
        <w:rPr>
          <w:b/>
          <w:sz w:val="28"/>
          <w:szCs w:val="28"/>
          <w:lang w:val="uk-UA"/>
        </w:rPr>
        <w:t>ої ради</w:t>
      </w:r>
      <w:r w:rsidRPr="00CA6CF2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="000E4A49" w:rsidRPr="00CA6CF2">
        <w:rPr>
          <w:b/>
          <w:sz w:val="28"/>
          <w:szCs w:val="28"/>
          <w:lang w:val="uk-UA"/>
        </w:rPr>
        <w:t>В</w:t>
      </w:r>
      <w:r w:rsidRPr="00CA6CF2">
        <w:rPr>
          <w:b/>
          <w:sz w:val="28"/>
          <w:szCs w:val="28"/>
          <w:lang w:val="uk-UA"/>
        </w:rPr>
        <w:t>.</w:t>
      </w:r>
      <w:r w:rsidR="000E4A49" w:rsidRPr="00CA6CF2">
        <w:rPr>
          <w:b/>
          <w:sz w:val="28"/>
          <w:szCs w:val="28"/>
          <w:lang w:val="uk-UA"/>
        </w:rPr>
        <w:t>Продан</w:t>
      </w:r>
    </w:p>
    <w:sectPr w:rsidR="00BC6998" w:rsidRPr="00CA6CF2" w:rsidSect="0052713F">
      <w:headerReference w:type="even" r:id="rId7"/>
      <w:headerReference w:type="default" r:id="rId8"/>
      <w:footerReference w:type="even" r:id="rId9"/>
      <w:pgSz w:w="16840" w:h="11907" w:orient="landscape" w:code="9"/>
      <w:pgMar w:top="539" w:right="726" w:bottom="540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FCC" w:rsidRDefault="00273FCC">
      <w:r>
        <w:separator/>
      </w:r>
    </w:p>
  </w:endnote>
  <w:endnote w:type="continuationSeparator" w:id="0">
    <w:p w:rsidR="00273FCC" w:rsidRDefault="00273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01A" w:rsidRDefault="002D201A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D201A" w:rsidRDefault="002D201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FCC" w:rsidRDefault="00273FCC">
      <w:r>
        <w:separator/>
      </w:r>
    </w:p>
  </w:footnote>
  <w:footnote w:type="continuationSeparator" w:id="0">
    <w:p w:rsidR="00273FCC" w:rsidRDefault="00273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01A" w:rsidRDefault="002D201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2D201A" w:rsidRDefault="002D201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01A" w:rsidRDefault="002D201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A49F4">
      <w:rPr>
        <w:rStyle w:val="a4"/>
        <w:noProof/>
      </w:rPr>
      <w:t>2</w:t>
    </w:r>
    <w:r>
      <w:rPr>
        <w:rStyle w:val="a4"/>
      </w:rPr>
      <w:fldChar w:fldCharType="end"/>
    </w:r>
  </w:p>
  <w:p w:rsidR="002D201A" w:rsidRDefault="002D201A">
    <w:pPr>
      <w:pStyle w:val="a3"/>
      <w:framePr w:wrap="around" w:vAnchor="text" w:hAnchor="margin" w:xAlign="right" w:y="1"/>
      <w:rPr>
        <w:rStyle w:val="a4"/>
      </w:rPr>
    </w:pPr>
  </w:p>
  <w:p w:rsidR="002D201A" w:rsidRDefault="002D201A">
    <w:pPr>
      <w:pStyle w:val="a3"/>
      <w:framePr w:wrap="around" w:vAnchor="text" w:hAnchor="margin" w:xAlign="center" w:y="1"/>
      <w:ind w:right="360"/>
      <w:rPr>
        <w:rStyle w:val="a4"/>
        <w:lang w:val="uk-UA"/>
      </w:rPr>
    </w:pPr>
  </w:p>
  <w:p w:rsidR="002D201A" w:rsidRDefault="002D201A">
    <w:pPr>
      <w:pStyle w:val="a3"/>
      <w:rPr>
        <w:lang w:val="uk-UA"/>
      </w:rPr>
    </w:pPr>
  </w:p>
  <w:p w:rsidR="002D201A" w:rsidRPr="000859A3" w:rsidRDefault="002D201A" w:rsidP="005D3A77">
    <w:pPr>
      <w:jc w:val="right"/>
      <w:rPr>
        <w:lang w:val="uk-UA"/>
      </w:rPr>
    </w:pPr>
    <w:r>
      <w:rPr>
        <w:lang w:val="uk-UA"/>
      </w:rPr>
      <w:t>Продовження додатка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8146C"/>
    <w:multiLevelType w:val="hybridMultilevel"/>
    <w:tmpl w:val="EA6A647E"/>
    <w:lvl w:ilvl="0" w:tplc="6BE804D0">
      <w:start w:val="13"/>
      <w:numFmt w:val="bullet"/>
      <w:lvlText w:val="-"/>
      <w:lvlJc w:val="left"/>
      <w:pPr>
        <w:tabs>
          <w:tab w:val="num" w:pos="555"/>
        </w:tabs>
        <w:ind w:left="5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2D"/>
    <w:rsid w:val="000040BD"/>
    <w:rsid w:val="0000456A"/>
    <w:rsid w:val="0000643F"/>
    <w:rsid w:val="00007368"/>
    <w:rsid w:val="00013901"/>
    <w:rsid w:val="00023713"/>
    <w:rsid w:val="00033EB2"/>
    <w:rsid w:val="00042CDB"/>
    <w:rsid w:val="00042EDB"/>
    <w:rsid w:val="000437F5"/>
    <w:rsid w:val="00050C75"/>
    <w:rsid w:val="00052B05"/>
    <w:rsid w:val="00061B64"/>
    <w:rsid w:val="0006235F"/>
    <w:rsid w:val="00071900"/>
    <w:rsid w:val="000719FD"/>
    <w:rsid w:val="000739B9"/>
    <w:rsid w:val="00085188"/>
    <w:rsid w:val="0008571D"/>
    <w:rsid w:val="000859A3"/>
    <w:rsid w:val="00091157"/>
    <w:rsid w:val="00096C0B"/>
    <w:rsid w:val="000B0897"/>
    <w:rsid w:val="000B4661"/>
    <w:rsid w:val="000B74B5"/>
    <w:rsid w:val="000C4F41"/>
    <w:rsid w:val="000C5700"/>
    <w:rsid w:val="000C7A78"/>
    <w:rsid w:val="000D518C"/>
    <w:rsid w:val="000E16C2"/>
    <w:rsid w:val="000E4936"/>
    <w:rsid w:val="000E4A49"/>
    <w:rsid w:val="000E5AA9"/>
    <w:rsid w:val="000E7443"/>
    <w:rsid w:val="000F3731"/>
    <w:rsid w:val="000F390C"/>
    <w:rsid w:val="000F6B51"/>
    <w:rsid w:val="00101E93"/>
    <w:rsid w:val="001078E3"/>
    <w:rsid w:val="00111DB1"/>
    <w:rsid w:val="00113A6C"/>
    <w:rsid w:val="00117112"/>
    <w:rsid w:val="00120CDE"/>
    <w:rsid w:val="00125D58"/>
    <w:rsid w:val="00150DFE"/>
    <w:rsid w:val="00154909"/>
    <w:rsid w:val="00160DDD"/>
    <w:rsid w:val="00162E87"/>
    <w:rsid w:val="00185179"/>
    <w:rsid w:val="00193657"/>
    <w:rsid w:val="00194BAC"/>
    <w:rsid w:val="001956A7"/>
    <w:rsid w:val="001B082F"/>
    <w:rsid w:val="001B35D8"/>
    <w:rsid w:val="001B6913"/>
    <w:rsid w:val="001C3DD1"/>
    <w:rsid w:val="001C7293"/>
    <w:rsid w:val="001E245F"/>
    <w:rsid w:val="00200AA4"/>
    <w:rsid w:val="002041B1"/>
    <w:rsid w:val="00204345"/>
    <w:rsid w:val="00206EDA"/>
    <w:rsid w:val="00213D3D"/>
    <w:rsid w:val="00214B60"/>
    <w:rsid w:val="002202BE"/>
    <w:rsid w:val="0022166F"/>
    <w:rsid w:val="002243F7"/>
    <w:rsid w:val="00225C62"/>
    <w:rsid w:val="002262FB"/>
    <w:rsid w:val="002325FB"/>
    <w:rsid w:val="0024363D"/>
    <w:rsid w:val="00255E04"/>
    <w:rsid w:val="00273FCC"/>
    <w:rsid w:val="00283013"/>
    <w:rsid w:val="00283540"/>
    <w:rsid w:val="00287A31"/>
    <w:rsid w:val="00297801"/>
    <w:rsid w:val="002978C8"/>
    <w:rsid w:val="002A1E62"/>
    <w:rsid w:val="002A5C23"/>
    <w:rsid w:val="002A6CA0"/>
    <w:rsid w:val="002A79E7"/>
    <w:rsid w:val="002B5685"/>
    <w:rsid w:val="002D201A"/>
    <w:rsid w:val="002E2BCC"/>
    <w:rsid w:val="002E5DC2"/>
    <w:rsid w:val="002E6EC0"/>
    <w:rsid w:val="00304072"/>
    <w:rsid w:val="00304B1F"/>
    <w:rsid w:val="003063C1"/>
    <w:rsid w:val="00307D66"/>
    <w:rsid w:val="00311102"/>
    <w:rsid w:val="0031271A"/>
    <w:rsid w:val="00312A8C"/>
    <w:rsid w:val="003142F2"/>
    <w:rsid w:val="0031547A"/>
    <w:rsid w:val="00320806"/>
    <w:rsid w:val="00322859"/>
    <w:rsid w:val="0032333E"/>
    <w:rsid w:val="003302E8"/>
    <w:rsid w:val="003377C4"/>
    <w:rsid w:val="00340975"/>
    <w:rsid w:val="0034185C"/>
    <w:rsid w:val="0034573C"/>
    <w:rsid w:val="00351277"/>
    <w:rsid w:val="00351C23"/>
    <w:rsid w:val="00353AFC"/>
    <w:rsid w:val="003637C9"/>
    <w:rsid w:val="0039114C"/>
    <w:rsid w:val="00395A3F"/>
    <w:rsid w:val="003A0CFD"/>
    <w:rsid w:val="003A583C"/>
    <w:rsid w:val="003B1808"/>
    <w:rsid w:val="003B36A5"/>
    <w:rsid w:val="003C078A"/>
    <w:rsid w:val="003C095C"/>
    <w:rsid w:val="003C5C54"/>
    <w:rsid w:val="003C5C8A"/>
    <w:rsid w:val="003C6AA5"/>
    <w:rsid w:val="003C6DEF"/>
    <w:rsid w:val="003D5FD4"/>
    <w:rsid w:val="003D7A03"/>
    <w:rsid w:val="003D7CC3"/>
    <w:rsid w:val="003E29BD"/>
    <w:rsid w:val="003E39C1"/>
    <w:rsid w:val="003F11F0"/>
    <w:rsid w:val="003F6FB3"/>
    <w:rsid w:val="0040012A"/>
    <w:rsid w:val="00405968"/>
    <w:rsid w:val="0041056B"/>
    <w:rsid w:val="00412E2C"/>
    <w:rsid w:val="00414516"/>
    <w:rsid w:val="00423878"/>
    <w:rsid w:val="004277DB"/>
    <w:rsid w:val="00436B1B"/>
    <w:rsid w:val="004415BE"/>
    <w:rsid w:val="004439EC"/>
    <w:rsid w:val="0044411B"/>
    <w:rsid w:val="004444D0"/>
    <w:rsid w:val="00452616"/>
    <w:rsid w:val="00453D97"/>
    <w:rsid w:val="0046046C"/>
    <w:rsid w:val="00461B97"/>
    <w:rsid w:val="00482564"/>
    <w:rsid w:val="00484157"/>
    <w:rsid w:val="00493236"/>
    <w:rsid w:val="00495AC6"/>
    <w:rsid w:val="004A19F9"/>
    <w:rsid w:val="004A24BD"/>
    <w:rsid w:val="004A425D"/>
    <w:rsid w:val="004B1CA3"/>
    <w:rsid w:val="004B1FC7"/>
    <w:rsid w:val="004B29BE"/>
    <w:rsid w:val="004B2E88"/>
    <w:rsid w:val="004B4796"/>
    <w:rsid w:val="004C05C2"/>
    <w:rsid w:val="004C39C9"/>
    <w:rsid w:val="004C4DF2"/>
    <w:rsid w:val="004C6362"/>
    <w:rsid w:val="004D1112"/>
    <w:rsid w:val="004D7841"/>
    <w:rsid w:val="004E15E1"/>
    <w:rsid w:val="004E46FC"/>
    <w:rsid w:val="004F0DFF"/>
    <w:rsid w:val="004F28FC"/>
    <w:rsid w:val="005106E7"/>
    <w:rsid w:val="0051091B"/>
    <w:rsid w:val="005132CF"/>
    <w:rsid w:val="005148B4"/>
    <w:rsid w:val="00517C99"/>
    <w:rsid w:val="00524928"/>
    <w:rsid w:val="00526D31"/>
    <w:rsid w:val="0052713F"/>
    <w:rsid w:val="00530961"/>
    <w:rsid w:val="005359A6"/>
    <w:rsid w:val="00535B9C"/>
    <w:rsid w:val="00541A99"/>
    <w:rsid w:val="00545D48"/>
    <w:rsid w:val="005604BD"/>
    <w:rsid w:val="00564ACF"/>
    <w:rsid w:val="005655EB"/>
    <w:rsid w:val="00574435"/>
    <w:rsid w:val="00575418"/>
    <w:rsid w:val="00575C7E"/>
    <w:rsid w:val="00596571"/>
    <w:rsid w:val="005A0268"/>
    <w:rsid w:val="005A7336"/>
    <w:rsid w:val="005B09CB"/>
    <w:rsid w:val="005B24F5"/>
    <w:rsid w:val="005B3791"/>
    <w:rsid w:val="005B41E1"/>
    <w:rsid w:val="005C2A12"/>
    <w:rsid w:val="005C575F"/>
    <w:rsid w:val="005C5A69"/>
    <w:rsid w:val="005C64FD"/>
    <w:rsid w:val="005D3A77"/>
    <w:rsid w:val="005D47D6"/>
    <w:rsid w:val="005E56FF"/>
    <w:rsid w:val="005E70A6"/>
    <w:rsid w:val="005F3B76"/>
    <w:rsid w:val="006056D1"/>
    <w:rsid w:val="00611F27"/>
    <w:rsid w:val="00616237"/>
    <w:rsid w:val="00616269"/>
    <w:rsid w:val="00617A50"/>
    <w:rsid w:val="006239D1"/>
    <w:rsid w:val="0062734B"/>
    <w:rsid w:val="006319BA"/>
    <w:rsid w:val="00632EF6"/>
    <w:rsid w:val="00633B53"/>
    <w:rsid w:val="00634FD8"/>
    <w:rsid w:val="0064194A"/>
    <w:rsid w:val="00644CA3"/>
    <w:rsid w:val="00654214"/>
    <w:rsid w:val="00662003"/>
    <w:rsid w:val="00663B7A"/>
    <w:rsid w:val="00664D07"/>
    <w:rsid w:val="0069170E"/>
    <w:rsid w:val="006A17D5"/>
    <w:rsid w:val="006B20E5"/>
    <w:rsid w:val="006B60A3"/>
    <w:rsid w:val="006B6C59"/>
    <w:rsid w:val="006C0803"/>
    <w:rsid w:val="006C1020"/>
    <w:rsid w:val="006C3893"/>
    <w:rsid w:val="006C5D20"/>
    <w:rsid w:val="006C6DAA"/>
    <w:rsid w:val="006D2498"/>
    <w:rsid w:val="006D7859"/>
    <w:rsid w:val="006E390C"/>
    <w:rsid w:val="006E4A9C"/>
    <w:rsid w:val="006E5907"/>
    <w:rsid w:val="006E7EBD"/>
    <w:rsid w:val="006F7BF4"/>
    <w:rsid w:val="00700146"/>
    <w:rsid w:val="00701E57"/>
    <w:rsid w:val="00711E45"/>
    <w:rsid w:val="00730ACB"/>
    <w:rsid w:val="007335CB"/>
    <w:rsid w:val="00734E01"/>
    <w:rsid w:val="00737700"/>
    <w:rsid w:val="00740D78"/>
    <w:rsid w:val="0074567F"/>
    <w:rsid w:val="007521FF"/>
    <w:rsid w:val="00761A07"/>
    <w:rsid w:val="00763CD0"/>
    <w:rsid w:val="007725C6"/>
    <w:rsid w:val="00773704"/>
    <w:rsid w:val="00782908"/>
    <w:rsid w:val="00787CED"/>
    <w:rsid w:val="0079207F"/>
    <w:rsid w:val="007A3684"/>
    <w:rsid w:val="007A4B86"/>
    <w:rsid w:val="007A52F2"/>
    <w:rsid w:val="007A5ABD"/>
    <w:rsid w:val="007A6178"/>
    <w:rsid w:val="007B2618"/>
    <w:rsid w:val="007D2F81"/>
    <w:rsid w:val="007D42FE"/>
    <w:rsid w:val="007D5830"/>
    <w:rsid w:val="007F2141"/>
    <w:rsid w:val="007F556D"/>
    <w:rsid w:val="00800EE6"/>
    <w:rsid w:val="00807E15"/>
    <w:rsid w:val="008337C1"/>
    <w:rsid w:val="0083715F"/>
    <w:rsid w:val="008424D5"/>
    <w:rsid w:val="008426C8"/>
    <w:rsid w:val="00851270"/>
    <w:rsid w:val="00851ECA"/>
    <w:rsid w:val="00857031"/>
    <w:rsid w:val="00863B6F"/>
    <w:rsid w:val="00866C6A"/>
    <w:rsid w:val="008732A0"/>
    <w:rsid w:val="008739FF"/>
    <w:rsid w:val="00882E81"/>
    <w:rsid w:val="00886380"/>
    <w:rsid w:val="0088661E"/>
    <w:rsid w:val="00886A0D"/>
    <w:rsid w:val="00886D1E"/>
    <w:rsid w:val="0089288F"/>
    <w:rsid w:val="00892A94"/>
    <w:rsid w:val="008957CF"/>
    <w:rsid w:val="008963DB"/>
    <w:rsid w:val="00896C58"/>
    <w:rsid w:val="008979E0"/>
    <w:rsid w:val="008B16ED"/>
    <w:rsid w:val="008B206C"/>
    <w:rsid w:val="008B6BF1"/>
    <w:rsid w:val="008D30E0"/>
    <w:rsid w:val="008D6BF6"/>
    <w:rsid w:val="008E1346"/>
    <w:rsid w:val="008E2BF1"/>
    <w:rsid w:val="008E399F"/>
    <w:rsid w:val="008E6142"/>
    <w:rsid w:val="008F0B94"/>
    <w:rsid w:val="008F108C"/>
    <w:rsid w:val="008F531B"/>
    <w:rsid w:val="008F5F8E"/>
    <w:rsid w:val="008F64FE"/>
    <w:rsid w:val="008F7EB7"/>
    <w:rsid w:val="00900243"/>
    <w:rsid w:val="009017A1"/>
    <w:rsid w:val="00905873"/>
    <w:rsid w:val="00907D4F"/>
    <w:rsid w:val="00910BCC"/>
    <w:rsid w:val="00910D18"/>
    <w:rsid w:val="00911259"/>
    <w:rsid w:val="009120E7"/>
    <w:rsid w:val="00914402"/>
    <w:rsid w:val="00933F83"/>
    <w:rsid w:val="00937020"/>
    <w:rsid w:val="009378F7"/>
    <w:rsid w:val="00943305"/>
    <w:rsid w:val="00943414"/>
    <w:rsid w:val="009627AF"/>
    <w:rsid w:val="00963151"/>
    <w:rsid w:val="00965785"/>
    <w:rsid w:val="009664F8"/>
    <w:rsid w:val="00977734"/>
    <w:rsid w:val="00994EDC"/>
    <w:rsid w:val="00997825"/>
    <w:rsid w:val="009A2B65"/>
    <w:rsid w:val="009A346B"/>
    <w:rsid w:val="009A5015"/>
    <w:rsid w:val="009B137C"/>
    <w:rsid w:val="009C33CC"/>
    <w:rsid w:val="009D43C1"/>
    <w:rsid w:val="009E3942"/>
    <w:rsid w:val="009E44B1"/>
    <w:rsid w:val="009E4DDC"/>
    <w:rsid w:val="009E61E9"/>
    <w:rsid w:val="00A119B6"/>
    <w:rsid w:val="00A121D7"/>
    <w:rsid w:val="00A169C6"/>
    <w:rsid w:val="00A16B5F"/>
    <w:rsid w:val="00A2132E"/>
    <w:rsid w:val="00A22416"/>
    <w:rsid w:val="00A265D3"/>
    <w:rsid w:val="00A30C6E"/>
    <w:rsid w:val="00A3776E"/>
    <w:rsid w:val="00A44072"/>
    <w:rsid w:val="00A466FB"/>
    <w:rsid w:val="00A54A88"/>
    <w:rsid w:val="00A651AB"/>
    <w:rsid w:val="00A66125"/>
    <w:rsid w:val="00A75B85"/>
    <w:rsid w:val="00A76C10"/>
    <w:rsid w:val="00A7722D"/>
    <w:rsid w:val="00A82DC8"/>
    <w:rsid w:val="00A87166"/>
    <w:rsid w:val="00A9320C"/>
    <w:rsid w:val="00A9346B"/>
    <w:rsid w:val="00A93909"/>
    <w:rsid w:val="00A96830"/>
    <w:rsid w:val="00AA507B"/>
    <w:rsid w:val="00AA6474"/>
    <w:rsid w:val="00AB7768"/>
    <w:rsid w:val="00AC0B9B"/>
    <w:rsid w:val="00AD59D1"/>
    <w:rsid w:val="00AD739E"/>
    <w:rsid w:val="00AE0DCB"/>
    <w:rsid w:val="00AE5F9E"/>
    <w:rsid w:val="00AF1DA9"/>
    <w:rsid w:val="00AF6982"/>
    <w:rsid w:val="00B1259C"/>
    <w:rsid w:val="00B12A6A"/>
    <w:rsid w:val="00B134A4"/>
    <w:rsid w:val="00B16052"/>
    <w:rsid w:val="00B17AF8"/>
    <w:rsid w:val="00B23432"/>
    <w:rsid w:val="00B323F0"/>
    <w:rsid w:val="00B324F4"/>
    <w:rsid w:val="00B34F2D"/>
    <w:rsid w:val="00B37514"/>
    <w:rsid w:val="00B413E3"/>
    <w:rsid w:val="00B425E5"/>
    <w:rsid w:val="00B43DEA"/>
    <w:rsid w:val="00B44150"/>
    <w:rsid w:val="00B463F0"/>
    <w:rsid w:val="00B609F9"/>
    <w:rsid w:val="00B63FA8"/>
    <w:rsid w:val="00B651CB"/>
    <w:rsid w:val="00B7004E"/>
    <w:rsid w:val="00B72C7F"/>
    <w:rsid w:val="00B74353"/>
    <w:rsid w:val="00B85846"/>
    <w:rsid w:val="00B87798"/>
    <w:rsid w:val="00BA3E28"/>
    <w:rsid w:val="00BA5B16"/>
    <w:rsid w:val="00BB2DF6"/>
    <w:rsid w:val="00BB6738"/>
    <w:rsid w:val="00BB6740"/>
    <w:rsid w:val="00BC6998"/>
    <w:rsid w:val="00BD611A"/>
    <w:rsid w:val="00BE26C9"/>
    <w:rsid w:val="00BE30A2"/>
    <w:rsid w:val="00BE78DE"/>
    <w:rsid w:val="00BF11E8"/>
    <w:rsid w:val="00C011B9"/>
    <w:rsid w:val="00C05A6B"/>
    <w:rsid w:val="00C06048"/>
    <w:rsid w:val="00C13227"/>
    <w:rsid w:val="00C133D0"/>
    <w:rsid w:val="00C171A5"/>
    <w:rsid w:val="00C22D98"/>
    <w:rsid w:val="00C308D5"/>
    <w:rsid w:val="00C32DCE"/>
    <w:rsid w:val="00C347E3"/>
    <w:rsid w:val="00C35A73"/>
    <w:rsid w:val="00C372CF"/>
    <w:rsid w:val="00C40040"/>
    <w:rsid w:val="00C42812"/>
    <w:rsid w:val="00C45553"/>
    <w:rsid w:val="00C47821"/>
    <w:rsid w:val="00C56CCB"/>
    <w:rsid w:val="00C56D38"/>
    <w:rsid w:val="00C617F4"/>
    <w:rsid w:val="00C768A0"/>
    <w:rsid w:val="00C87D49"/>
    <w:rsid w:val="00C920E0"/>
    <w:rsid w:val="00C93BD1"/>
    <w:rsid w:val="00C95B0B"/>
    <w:rsid w:val="00CA2A95"/>
    <w:rsid w:val="00CA340E"/>
    <w:rsid w:val="00CA36F4"/>
    <w:rsid w:val="00CA4E6A"/>
    <w:rsid w:val="00CA63B4"/>
    <w:rsid w:val="00CA6B87"/>
    <w:rsid w:val="00CA6CF2"/>
    <w:rsid w:val="00CA797F"/>
    <w:rsid w:val="00CB0480"/>
    <w:rsid w:val="00CB5846"/>
    <w:rsid w:val="00CB5A41"/>
    <w:rsid w:val="00CB6C63"/>
    <w:rsid w:val="00CC0A69"/>
    <w:rsid w:val="00CC2135"/>
    <w:rsid w:val="00CC30A9"/>
    <w:rsid w:val="00CC3F90"/>
    <w:rsid w:val="00CC76DB"/>
    <w:rsid w:val="00CD122A"/>
    <w:rsid w:val="00CD2916"/>
    <w:rsid w:val="00CE2881"/>
    <w:rsid w:val="00CE2F02"/>
    <w:rsid w:val="00CE7725"/>
    <w:rsid w:val="00CF09E1"/>
    <w:rsid w:val="00CF6B6D"/>
    <w:rsid w:val="00CF76D9"/>
    <w:rsid w:val="00CF7935"/>
    <w:rsid w:val="00D0078A"/>
    <w:rsid w:val="00D0294B"/>
    <w:rsid w:val="00D04978"/>
    <w:rsid w:val="00D050DF"/>
    <w:rsid w:val="00D06639"/>
    <w:rsid w:val="00D1329A"/>
    <w:rsid w:val="00D13DC0"/>
    <w:rsid w:val="00D15DBE"/>
    <w:rsid w:val="00D163D4"/>
    <w:rsid w:val="00D2295E"/>
    <w:rsid w:val="00D3147C"/>
    <w:rsid w:val="00D31D2C"/>
    <w:rsid w:val="00D32456"/>
    <w:rsid w:val="00D348A4"/>
    <w:rsid w:val="00D350A7"/>
    <w:rsid w:val="00D35CF2"/>
    <w:rsid w:val="00D364D4"/>
    <w:rsid w:val="00D45EAF"/>
    <w:rsid w:val="00D46CB9"/>
    <w:rsid w:val="00D47F4B"/>
    <w:rsid w:val="00D57AEF"/>
    <w:rsid w:val="00D70114"/>
    <w:rsid w:val="00D81779"/>
    <w:rsid w:val="00D817DA"/>
    <w:rsid w:val="00D838B7"/>
    <w:rsid w:val="00D9155C"/>
    <w:rsid w:val="00DA42B0"/>
    <w:rsid w:val="00DA4605"/>
    <w:rsid w:val="00DA48BC"/>
    <w:rsid w:val="00DA575D"/>
    <w:rsid w:val="00DA79BD"/>
    <w:rsid w:val="00DB2A5F"/>
    <w:rsid w:val="00DB328A"/>
    <w:rsid w:val="00DB7C11"/>
    <w:rsid w:val="00DC190D"/>
    <w:rsid w:val="00DC3CFE"/>
    <w:rsid w:val="00DC6F26"/>
    <w:rsid w:val="00DD1967"/>
    <w:rsid w:val="00DE1B80"/>
    <w:rsid w:val="00DF1FA8"/>
    <w:rsid w:val="00DF362E"/>
    <w:rsid w:val="00DF3F3A"/>
    <w:rsid w:val="00DF4297"/>
    <w:rsid w:val="00DF4B4A"/>
    <w:rsid w:val="00E216CE"/>
    <w:rsid w:val="00E2726D"/>
    <w:rsid w:val="00E2785F"/>
    <w:rsid w:val="00E31FC6"/>
    <w:rsid w:val="00E441B4"/>
    <w:rsid w:val="00E536A0"/>
    <w:rsid w:val="00E54D4E"/>
    <w:rsid w:val="00E55D42"/>
    <w:rsid w:val="00E63336"/>
    <w:rsid w:val="00E66812"/>
    <w:rsid w:val="00E66E90"/>
    <w:rsid w:val="00E71748"/>
    <w:rsid w:val="00E72212"/>
    <w:rsid w:val="00E72FA3"/>
    <w:rsid w:val="00E85094"/>
    <w:rsid w:val="00E862D6"/>
    <w:rsid w:val="00E9378C"/>
    <w:rsid w:val="00E94092"/>
    <w:rsid w:val="00E9460A"/>
    <w:rsid w:val="00E96619"/>
    <w:rsid w:val="00E971A6"/>
    <w:rsid w:val="00EA49F4"/>
    <w:rsid w:val="00EA7977"/>
    <w:rsid w:val="00EB3294"/>
    <w:rsid w:val="00EC04B0"/>
    <w:rsid w:val="00EC67E8"/>
    <w:rsid w:val="00ED1CC8"/>
    <w:rsid w:val="00ED4221"/>
    <w:rsid w:val="00EE484E"/>
    <w:rsid w:val="00EE5DB1"/>
    <w:rsid w:val="00EF02B7"/>
    <w:rsid w:val="00F04F88"/>
    <w:rsid w:val="00F06CAF"/>
    <w:rsid w:val="00F13404"/>
    <w:rsid w:val="00F250DE"/>
    <w:rsid w:val="00F25A8C"/>
    <w:rsid w:val="00F32971"/>
    <w:rsid w:val="00F347E8"/>
    <w:rsid w:val="00F50046"/>
    <w:rsid w:val="00F51C47"/>
    <w:rsid w:val="00F63DB6"/>
    <w:rsid w:val="00F669D1"/>
    <w:rsid w:val="00F70145"/>
    <w:rsid w:val="00F730CB"/>
    <w:rsid w:val="00F74128"/>
    <w:rsid w:val="00F7794C"/>
    <w:rsid w:val="00F813AC"/>
    <w:rsid w:val="00F85FD5"/>
    <w:rsid w:val="00F92FD4"/>
    <w:rsid w:val="00FA047F"/>
    <w:rsid w:val="00FA212B"/>
    <w:rsid w:val="00FB1FB1"/>
    <w:rsid w:val="00FB5194"/>
    <w:rsid w:val="00FD4505"/>
    <w:rsid w:val="00FD66C1"/>
    <w:rsid w:val="00FD7028"/>
    <w:rsid w:val="00FE064A"/>
    <w:rsid w:val="00FE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6BB34-A0A9-4E83-8F04-2B9254FFB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ind w:firstLine="720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lang w:val="uk-UA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center"/>
    </w:pPr>
    <w:rPr>
      <w:b/>
      <w:sz w:val="28"/>
      <w:lang w:val="uk-UA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customStyle="1" w:styleId="Normal">
    <w:name w:val="Normal"/>
    <w:rPr>
      <w:sz w:val="28"/>
      <w:lang w:val="uk-UA"/>
    </w:rPr>
  </w:style>
  <w:style w:type="paragraph" w:styleId="20">
    <w:name w:val="Body Text 2"/>
    <w:basedOn w:val="a"/>
    <w:pPr>
      <w:jc w:val="both"/>
    </w:pPr>
    <w:rPr>
      <w:sz w:val="28"/>
      <w:lang w:val="uk-UA"/>
    </w:rPr>
  </w:style>
  <w:style w:type="paragraph" w:styleId="a7">
    <w:name w:val="Title"/>
    <w:basedOn w:val="a"/>
    <w:qFormat/>
    <w:pPr>
      <w:jc w:val="center"/>
    </w:pPr>
    <w:rPr>
      <w:b/>
      <w:sz w:val="28"/>
      <w:lang w:val="uk-UA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">
    <w:name w:val="Body Text 3"/>
    <w:basedOn w:val="a"/>
    <w:rPr>
      <w:sz w:val="24"/>
      <w:lang w:val="uk-UA"/>
    </w:rPr>
  </w:style>
  <w:style w:type="table" w:styleId="a9">
    <w:name w:val="Table Grid"/>
    <w:basedOn w:val="a1"/>
    <w:rsid w:val="002A1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424D5"/>
  </w:style>
  <w:style w:type="character" w:customStyle="1" w:styleId="rvts23">
    <w:name w:val="rvts23"/>
    <w:basedOn w:val="a0"/>
    <w:rsid w:val="00DF3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5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4762</Words>
  <Characters>27148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RADA</Company>
  <LinksUpToDate>false</LinksUpToDate>
  <CharactersWithSpaces>31847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Subs</dc:creator>
  <cp:keywords/>
  <dc:description/>
  <cp:lastModifiedBy>Kompvid2</cp:lastModifiedBy>
  <cp:revision>2</cp:revision>
  <cp:lastPrinted>2018-08-30T07:03:00Z</cp:lastPrinted>
  <dcterms:created xsi:type="dcterms:W3CDTF">2018-10-19T11:22:00Z</dcterms:created>
  <dcterms:modified xsi:type="dcterms:W3CDTF">2018-10-19T11:22:00Z</dcterms:modified>
</cp:coreProperties>
</file>