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78B" w:rsidRDefault="00F200E6" w:rsidP="0090778B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78B" w:rsidRDefault="0090778B" w:rsidP="0090778B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0778B" w:rsidRDefault="0090778B" w:rsidP="0090778B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0778B" w:rsidRDefault="0090778B" w:rsidP="0090778B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63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90778B" w:rsidRDefault="0090778B" w:rsidP="0090778B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90778B" w:rsidRDefault="0090778B" w:rsidP="0090778B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93FE1">
        <w:rPr>
          <w:sz w:val="28"/>
          <w:szCs w:val="28"/>
          <w:lang w:val="uk-UA"/>
        </w:rPr>
        <w:t>27.09.</w:t>
      </w:r>
      <w:r w:rsidRPr="00B93FE1">
        <w:rPr>
          <w:sz w:val="28"/>
          <w:szCs w:val="28"/>
        </w:rPr>
        <w:t>2018</w:t>
      </w:r>
      <w:r>
        <w:rPr>
          <w:sz w:val="28"/>
          <w:szCs w:val="28"/>
          <w:lang w:val="uk-UA"/>
        </w:rPr>
        <w:t xml:space="preserve"> № 1434                                                                       м. Чернівці</w:t>
      </w:r>
    </w:p>
    <w:p w:rsidR="0090778B" w:rsidRDefault="0090778B" w:rsidP="0090778B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90778B" w:rsidRDefault="0090778B" w:rsidP="0090778B">
      <w:pPr>
        <w:jc w:val="center"/>
        <w:rPr>
          <w:b/>
          <w:bCs/>
          <w:sz w:val="28"/>
          <w:szCs w:val="28"/>
          <w:lang w:val="uk-UA"/>
        </w:rPr>
      </w:pPr>
    </w:p>
    <w:p w:rsidR="0090778B" w:rsidRDefault="0090778B" w:rsidP="0090778B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>Про розгляд електронної петиції  № 135 громадської організації</w:t>
      </w:r>
    </w:p>
    <w:p w:rsidR="0090778B" w:rsidRDefault="0090778B" w:rsidP="0090778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«Помічники тварин» щодо проведення акарицидної обробки </w:t>
      </w:r>
    </w:p>
    <w:p w:rsidR="0090778B" w:rsidRDefault="0090778B" w:rsidP="0090778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парків і скверів м.Чернівців від кліщів</w:t>
      </w:r>
    </w:p>
    <w:bookmarkEnd w:id="0"/>
    <w:p w:rsidR="0090778B" w:rsidRDefault="0090778B" w:rsidP="0090778B">
      <w:pPr>
        <w:jc w:val="center"/>
        <w:rPr>
          <w:b/>
          <w:bCs/>
          <w:sz w:val="36"/>
          <w:szCs w:val="36"/>
          <w:lang w:val="uk-UA"/>
        </w:rPr>
      </w:pPr>
    </w:p>
    <w:p w:rsidR="0090778B" w:rsidRDefault="0090778B" w:rsidP="009077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  <w:t xml:space="preserve">На офіційному веб-порталі Чернівецької міської ради зареєстрована та </w:t>
      </w:r>
      <w:r>
        <w:rPr>
          <w:sz w:val="28"/>
          <w:szCs w:val="28"/>
          <w:lang w:val="uk-UA"/>
        </w:rPr>
        <w:t>набрала 301 голос</w:t>
      </w:r>
      <w:r>
        <w:rPr>
          <w:sz w:val="28"/>
          <w:szCs w:val="28"/>
          <w:lang w:val="uk-UA" w:eastAsia="uk-UA"/>
        </w:rPr>
        <w:t xml:space="preserve"> електронна петиція від 15.05.2018р. № 135                            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громадської організації «Помічники тварин» </w:t>
      </w:r>
      <w:r>
        <w:rPr>
          <w:sz w:val="28"/>
          <w:szCs w:val="28"/>
          <w:lang w:val="uk-UA"/>
        </w:rPr>
        <w:t>щодо акарицидної  обробки парків і  скверів  м.Чернівців від кліщів.</w:t>
      </w:r>
    </w:p>
    <w:p w:rsidR="0090778B" w:rsidRDefault="0090778B" w:rsidP="009077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</w:t>
      </w:r>
      <w:r>
        <w:rPr>
          <w:sz w:val="28"/>
          <w:szCs w:val="28"/>
        </w:rPr>
        <w:t xml:space="preserve"> збільшується кількість звернень населення за медичною допомогою  з приводу нападів кліщів</w:t>
      </w:r>
      <w:r>
        <w:rPr>
          <w:sz w:val="28"/>
          <w:szCs w:val="28"/>
          <w:lang w:val="uk-UA"/>
        </w:rPr>
        <w:t xml:space="preserve">, які  можуть бути переносниками </w:t>
      </w:r>
      <w:r>
        <w:rPr>
          <w:sz w:val="28"/>
          <w:szCs w:val="28"/>
          <w:shd w:val="clear" w:color="auto" w:fill="FFFFFF"/>
          <w:lang w:val="uk-UA"/>
        </w:rPr>
        <w:t xml:space="preserve">вірусного кліщового енцефаліту хвороби Лайма. </w:t>
      </w:r>
    </w:p>
    <w:p w:rsidR="0090778B" w:rsidRDefault="0090778B" w:rsidP="0090778B">
      <w:pPr>
        <w:ind w:firstLine="708"/>
        <w:jc w:val="both"/>
        <w:rPr>
          <w:color w:val="333131"/>
          <w:sz w:val="28"/>
          <w:szCs w:val="28"/>
          <w:lang w:val="uk-UA"/>
        </w:rPr>
      </w:pPr>
      <w:r>
        <w:rPr>
          <w:color w:val="333131"/>
          <w:sz w:val="28"/>
          <w:szCs w:val="28"/>
          <w:lang w:val="uk-UA"/>
        </w:rPr>
        <w:t xml:space="preserve">За даними </w:t>
      </w:r>
      <w:r>
        <w:rPr>
          <w:sz w:val="28"/>
          <w:szCs w:val="28"/>
          <w:lang w:val="uk-UA"/>
        </w:rPr>
        <w:t>Державної установи  «Чернівецький обласний лабораторний центр МОЗ України»</w:t>
      </w:r>
      <w:r>
        <w:rPr>
          <w:color w:val="333131"/>
          <w:sz w:val="28"/>
          <w:szCs w:val="28"/>
          <w:lang w:val="uk-UA"/>
        </w:rPr>
        <w:t xml:space="preserve"> станом на 31.07.2018 р.  в м.Чернівцях зареєстровано 10 хворих на хворобу Лайма. </w:t>
      </w:r>
      <w:r>
        <w:rPr>
          <w:sz w:val="28"/>
          <w:szCs w:val="28"/>
          <w:lang w:val="uk-UA"/>
        </w:rPr>
        <w:t>За зверненнями</w:t>
      </w:r>
      <w:r>
        <w:rPr>
          <w:color w:val="333131"/>
          <w:sz w:val="28"/>
          <w:szCs w:val="28"/>
          <w:lang w:val="uk-UA"/>
        </w:rPr>
        <w:t xml:space="preserve"> досліджено 371 кліщ, який вкусив людину, з них 62 позитивних знахідки (борелії), що складають 16,7%. </w:t>
      </w:r>
      <w:r>
        <w:rPr>
          <w:color w:val="333131"/>
          <w:sz w:val="28"/>
          <w:szCs w:val="28"/>
        </w:rPr>
        <w:t>Найбільша кількість нападів кліщів  зареєстрована при перебуванні людей за місцем відпочинку</w:t>
      </w:r>
      <w:r>
        <w:rPr>
          <w:color w:val="333131"/>
          <w:sz w:val="28"/>
          <w:szCs w:val="28"/>
          <w:lang w:val="uk-UA"/>
        </w:rPr>
        <w:t>.</w:t>
      </w:r>
    </w:p>
    <w:p w:rsidR="0090778B" w:rsidRDefault="0090778B" w:rsidP="0090778B">
      <w:pPr>
        <w:ind w:firstLine="708"/>
        <w:jc w:val="both"/>
        <w:rPr>
          <w:color w:val="333131"/>
          <w:sz w:val="28"/>
          <w:szCs w:val="28"/>
          <w:lang w:val="uk-UA"/>
        </w:rPr>
      </w:pPr>
      <w:r>
        <w:rPr>
          <w:color w:val="333131"/>
          <w:sz w:val="28"/>
          <w:szCs w:val="28"/>
          <w:lang w:val="uk-UA"/>
        </w:rPr>
        <w:t>Крім того, проведено дослідження кліщів, зібраних в природних біотоках, в тому числі в парках ім. Т.Г.Шевченка, Жовтневому,                       ім. Ф.Шіллєра. З 82 досліджених кліщів – 28 з бореліями (34,1%).</w:t>
      </w:r>
    </w:p>
    <w:p w:rsidR="0090778B" w:rsidRDefault="0090778B" w:rsidP="0090778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>Встановлено, що н</w:t>
      </w:r>
      <w:r>
        <w:rPr>
          <w:sz w:val="28"/>
          <w:szCs w:val="28"/>
          <w:shd w:val="clear" w:color="auto" w:fill="FFFFFF"/>
          <w:lang w:val="uk-UA"/>
        </w:rPr>
        <w:t xml:space="preserve">айбільш сприятливі умови для розмноження кліщів – заліснені добре зволожені території, на яких не викошується трава, де є значна кількість сухостійних, дуплавих дерев, пнів, сміттєзвалищ, опалого листя, не проводяться дератизаційні заходи тощо. В міських умовах - це парки, місця масового відпочинку людей. </w:t>
      </w:r>
    </w:p>
    <w:p w:rsidR="0090778B" w:rsidRDefault="0090778B" w:rsidP="009077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роз’яснень ДУ  «Чернівецький обласний лабораторний центр МОЗ України» боротьба з кліщами проводиться за епідемічними показниками шляхом  застосування акарицидів в умовах високої чисельності кліщів на територіально обмежених ділянках. Проводити таку обробку рекомендується навесні у період найвищої активності кліщів. </w:t>
      </w:r>
      <w:r>
        <w:rPr>
          <w:sz w:val="28"/>
          <w:szCs w:val="28"/>
        </w:rPr>
        <w:t>При цьому, негативним наслідком винищення  кліщів у цей спосіб є забруднення довкілля.</w:t>
      </w:r>
    </w:p>
    <w:p w:rsidR="0090778B" w:rsidRDefault="0090778B" w:rsidP="0090778B">
      <w:pPr>
        <w:ind w:firstLine="708"/>
        <w:jc w:val="both"/>
        <w:rPr>
          <w:sz w:val="28"/>
          <w:szCs w:val="28"/>
          <w:lang w:val="uk-UA"/>
        </w:rPr>
      </w:pPr>
    </w:p>
    <w:p w:rsidR="0090778B" w:rsidRDefault="0090778B" w:rsidP="0090778B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90778B" w:rsidRDefault="0090778B" w:rsidP="009077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і впродовж 72 годин після обробки території хімічний препарат, який використовується проти кліщів, може подразнювати дихальні шляхи людини. Тому відвідування парків на цей період обмежуються.</w:t>
      </w:r>
    </w:p>
    <w:p w:rsidR="0090778B" w:rsidRDefault="0090778B" w:rsidP="0090778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Разом з тим, найефективнішими і найбезпечнішими є індивідуальні заходи захисту населення від кліщів-переносників.</w:t>
      </w:r>
    </w:p>
    <w:p w:rsidR="0090778B" w:rsidRDefault="0090778B" w:rsidP="0090778B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>
        <w:rPr>
          <w:color w:val="000000"/>
          <w:sz w:val="28"/>
          <w:szCs w:val="28"/>
          <w:shd w:val="clear" w:color="auto" w:fill="FFFFFF"/>
          <w:lang w:val="uk-UA"/>
        </w:rPr>
        <w:t>«Про благоустрій населених пунктів»</w:t>
      </w:r>
      <w:r>
        <w:rPr>
          <w:sz w:val="28"/>
          <w:szCs w:val="28"/>
          <w:lang w:val="uk-UA"/>
        </w:rPr>
        <w:t xml:space="preserve">, статті 74 Регламенту Чернівецької міської ради  </w:t>
      </w:r>
      <w:r>
        <w:rPr>
          <w:sz w:val="28"/>
          <w:szCs w:val="28"/>
          <w:lang w:val="en-US" w:eastAsia="uk-UA"/>
        </w:rPr>
        <w:t>VI</w:t>
      </w:r>
      <w:r>
        <w:rPr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sz w:val="28"/>
          <w:szCs w:val="28"/>
          <w:lang w:val="en-US" w:eastAsia="uk-UA"/>
        </w:rPr>
        <w:t>VI</w:t>
      </w:r>
      <w:r>
        <w:rPr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 зі змінами,  з метою </w:t>
      </w:r>
      <w:r>
        <w:rPr>
          <w:sz w:val="28"/>
          <w:szCs w:val="28"/>
          <w:shd w:val="clear" w:color="auto" w:fill="FFFFFF"/>
          <w:lang w:val="uk-UA"/>
        </w:rPr>
        <w:t xml:space="preserve">мінімізування випадків укусів кліщів і запобігання можливості виникнення та розповсюдження вірусного кліщового енцефаліту хвороби Лайма, </w:t>
      </w:r>
      <w:r>
        <w:rPr>
          <w:sz w:val="28"/>
          <w:szCs w:val="28"/>
          <w:lang w:val="uk-UA"/>
        </w:rPr>
        <w:t>Чернівецька міська рада</w:t>
      </w:r>
    </w:p>
    <w:p w:rsidR="0090778B" w:rsidRDefault="0090778B" w:rsidP="0090778B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0778B" w:rsidRDefault="0090778B" w:rsidP="0090778B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90778B" w:rsidRPr="002A2EEA" w:rsidRDefault="0090778B" w:rsidP="0090778B">
      <w:pPr>
        <w:ind w:firstLine="708"/>
        <w:jc w:val="center"/>
        <w:rPr>
          <w:b/>
          <w:bCs/>
          <w:lang w:val="uk-UA"/>
        </w:rPr>
      </w:pPr>
    </w:p>
    <w:p w:rsidR="0090778B" w:rsidRDefault="0090778B" w:rsidP="0090778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1. </w:t>
      </w:r>
      <w:r>
        <w:rPr>
          <w:sz w:val="28"/>
          <w:szCs w:val="28"/>
          <w:lang w:val="uk-UA"/>
        </w:rPr>
        <w:t>Підтримати електронну петицію № 135 громадської організації «Помічники тварин» щодо проведення акарицидної обробки  парків та скверів Чернівців від кліщів, в частині обробки парків.</w:t>
      </w:r>
    </w:p>
    <w:p w:rsidR="0090778B" w:rsidRPr="002A2EEA" w:rsidRDefault="0090778B" w:rsidP="0090778B">
      <w:pPr>
        <w:jc w:val="both"/>
        <w:rPr>
          <w:lang w:val="uk-UA"/>
        </w:rPr>
      </w:pPr>
    </w:p>
    <w:p w:rsidR="0090778B" w:rsidRDefault="0090778B" w:rsidP="0090778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Управлінню культури міської ради, департаменту житлово-комунального господарства міської ради спільно з фінансовим управлінням міської ради передбачати фінансування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акарицидної обробки та інших заходів на території парків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  <w:lang w:val="uk-UA"/>
        </w:rPr>
        <w:t>ім. Т.Г.Шевченка, Жовтневого, ім. Ю.Федьковича</w:t>
      </w:r>
      <w:r>
        <w:rPr>
          <w:sz w:val="28"/>
          <w:szCs w:val="28"/>
          <w:lang w:val="uk-UA"/>
        </w:rPr>
        <w:t>, ім. Ф.Шіллєра, починаючи з 2019 року.</w:t>
      </w:r>
    </w:p>
    <w:p w:rsidR="0090778B" w:rsidRPr="002A2EEA" w:rsidRDefault="0090778B" w:rsidP="0090778B">
      <w:pPr>
        <w:ind w:firstLine="720"/>
        <w:jc w:val="both"/>
        <w:rPr>
          <w:lang w:val="uk-UA"/>
        </w:rPr>
      </w:pPr>
    </w:p>
    <w:p w:rsidR="0090778B" w:rsidRDefault="0090778B" w:rsidP="0090778B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Комунальному підприємству «Парк «Жовтневий», Центральному парку культури і відпочинку ім. Т.Г.Шевченка, комунальній бюджетній установі «Центр дозвілля дітей та юнацтва парку ім. Ю.Федьковича м.Чернівців», Чернівецькому міському комунальному виробничому тресту зеленого господарства та протизсувних робіт:</w:t>
      </w:r>
    </w:p>
    <w:p w:rsidR="0090778B" w:rsidRPr="002A2EEA" w:rsidRDefault="0090778B" w:rsidP="0090778B">
      <w:pPr>
        <w:tabs>
          <w:tab w:val="left" w:pos="1260"/>
        </w:tabs>
        <w:ind w:firstLine="720"/>
        <w:jc w:val="both"/>
        <w:rPr>
          <w:lang w:val="uk-UA"/>
        </w:rPr>
      </w:pPr>
    </w:p>
    <w:p w:rsidR="0090778B" w:rsidRDefault="0090778B" w:rsidP="0090778B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shd w:val="clear" w:color="auto" w:fill="FFFFFF"/>
          <w:lang w:val="uk-UA"/>
        </w:rPr>
        <w:t>3.1.</w:t>
      </w:r>
      <w:r>
        <w:rPr>
          <w:sz w:val="28"/>
          <w:szCs w:val="28"/>
          <w:shd w:val="clear" w:color="auto" w:fill="FFFFFF"/>
          <w:lang w:val="uk-UA"/>
        </w:rPr>
        <w:t xml:space="preserve"> Оприлюднювати графіки </w:t>
      </w:r>
      <w:r>
        <w:rPr>
          <w:sz w:val="28"/>
          <w:szCs w:val="28"/>
          <w:lang w:val="uk-UA"/>
        </w:rPr>
        <w:t>акарицидної обробки  парків</w:t>
      </w:r>
      <w:r>
        <w:rPr>
          <w:sz w:val="28"/>
          <w:szCs w:val="28"/>
          <w:shd w:val="clear" w:color="auto" w:fill="FFFFFF"/>
          <w:lang w:val="uk-UA"/>
        </w:rPr>
        <w:t xml:space="preserve"> від кліщів  та час її проведення на </w:t>
      </w:r>
      <w:r>
        <w:rPr>
          <w:sz w:val="28"/>
          <w:szCs w:val="28"/>
          <w:lang w:val="uk-UA"/>
        </w:rPr>
        <w:t>офіційному веб-порталі Чернівецької міської ради.</w:t>
      </w:r>
    </w:p>
    <w:p w:rsidR="0090778B" w:rsidRPr="002A2EEA" w:rsidRDefault="0090778B" w:rsidP="0090778B">
      <w:pPr>
        <w:tabs>
          <w:tab w:val="left" w:pos="1260"/>
        </w:tabs>
        <w:ind w:firstLine="720"/>
        <w:jc w:val="both"/>
        <w:rPr>
          <w:lang w:val="uk-UA"/>
        </w:rPr>
      </w:pPr>
    </w:p>
    <w:p w:rsidR="0090778B" w:rsidRDefault="0090778B" w:rsidP="0090778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bCs/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 xml:space="preserve"> Облаштувати на територіях  парків стенди для відвідувачів з інформацією стосовно  ризиків, пов’язаних з кліщами, індивідуальних засобів захисту, графіку та часу проведення  </w:t>
      </w:r>
      <w:r>
        <w:rPr>
          <w:sz w:val="28"/>
          <w:szCs w:val="28"/>
          <w:shd w:val="clear" w:color="auto" w:fill="FFFFFF"/>
          <w:lang w:val="uk-UA"/>
        </w:rPr>
        <w:t xml:space="preserve">дератизаційних заходів. </w:t>
      </w:r>
    </w:p>
    <w:p w:rsidR="0090778B" w:rsidRPr="002A2EEA" w:rsidRDefault="0090778B" w:rsidP="0090778B">
      <w:pPr>
        <w:ind w:firstLine="708"/>
        <w:jc w:val="both"/>
        <w:rPr>
          <w:shd w:val="clear" w:color="auto" w:fill="FFFFFF"/>
          <w:lang w:val="uk-UA"/>
        </w:rPr>
      </w:pPr>
    </w:p>
    <w:p w:rsidR="0090778B" w:rsidRDefault="0090778B" w:rsidP="0090778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0363F4">
        <w:rPr>
          <w:b/>
          <w:bCs/>
          <w:sz w:val="28"/>
          <w:szCs w:val="28"/>
          <w:shd w:val="clear" w:color="auto" w:fill="FFFFFF"/>
          <w:lang w:val="uk-UA"/>
        </w:rPr>
        <w:t>3.3.</w:t>
      </w:r>
      <w:r>
        <w:rPr>
          <w:sz w:val="28"/>
          <w:szCs w:val="28"/>
          <w:shd w:val="clear" w:color="auto" w:fill="FFFFFF"/>
          <w:lang w:val="uk-UA"/>
        </w:rPr>
        <w:t xml:space="preserve"> Обгороджувати  території зелених зон під час акарицидної обробки  сигнальними стрічками, за які не можна заходити.</w:t>
      </w:r>
    </w:p>
    <w:p w:rsidR="0090778B" w:rsidRPr="002A2EEA" w:rsidRDefault="0090778B" w:rsidP="0090778B">
      <w:pPr>
        <w:ind w:firstLine="708"/>
        <w:jc w:val="both"/>
        <w:rPr>
          <w:shd w:val="clear" w:color="auto" w:fill="FFFFFF"/>
          <w:lang w:val="uk-UA"/>
        </w:rPr>
      </w:pPr>
    </w:p>
    <w:p w:rsidR="0090778B" w:rsidRDefault="0090778B" w:rsidP="0090778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bCs/>
          <w:sz w:val="28"/>
          <w:szCs w:val="28"/>
          <w:shd w:val="clear" w:color="auto" w:fill="FFFFFF"/>
          <w:lang w:val="uk-UA"/>
        </w:rPr>
        <w:t xml:space="preserve">3.4. </w:t>
      </w:r>
      <w:r>
        <w:rPr>
          <w:sz w:val="28"/>
          <w:szCs w:val="28"/>
          <w:shd w:val="clear" w:color="auto" w:fill="FFFFFF"/>
          <w:lang w:val="uk-UA"/>
        </w:rPr>
        <w:t>Забезпечити розчищення територій парків від сухостійних дерев, захаращеності дикорослим чагарником, опалого листя, стихійних сміттєзвалищ.</w:t>
      </w:r>
    </w:p>
    <w:p w:rsidR="0090778B" w:rsidRPr="00FC64AC" w:rsidRDefault="0090778B" w:rsidP="0090778B">
      <w:pPr>
        <w:tabs>
          <w:tab w:val="left" w:pos="1260"/>
        </w:tabs>
        <w:ind w:firstLine="720"/>
        <w:jc w:val="center"/>
        <w:rPr>
          <w:sz w:val="28"/>
          <w:szCs w:val="28"/>
          <w:shd w:val="clear" w:color="auto" w:fill="FFFFFF"/>
          <w:lang w:val="uk-UA"/>
        </w:rPr>
      </w:pPr>
      <w:r w:rsidRPr="00FC64AC">
        <w:rPr>
          <w:sz w:val="28"/>
          <w:szCs w:val="28"/>
          <w:shd w:val="clear" w:color="auto" w:fill="FFFFFF"/>
          <w:lang w:val="uk-UA"/>
        </w:rPr>
        <w:t>3</w:t>
      </w:r>
    </w:p>
    <w:p w:rsidR="0090778B" w:rsidRDefault="0090778B" w:rsidP="0090778B">
      <w:pPr>
        <w:tabs>
          <w:tab w:val="left" w:pos="1260"/>
        </w:tabs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shd w:val="clear" w:color="auto" w:fill="FFFFFF"/>
          <w:lang w:val="uk-UA"/>
        </w:rPr>
        <w:lastRenderedPageBreak/>
        <w:t xml:space="preserve">4. </w:t>
      </w:r>
      <w:r>
        <w:rPr>
          <w:sz w:val="28"/>
          <w:szCs w:val="28"/>
          <w:shd w:val="clear" w:color="auto" w:fill="FFFFFF"/>
          <w:lang w:val="uk-UA"/>
        </w:rPr>
        <w:t xml:space="preserve">Рекомендувати </w:t>
      </w:r>
      <w:r>
        <w:rPr>
          <w:sz w:val="28"/>
          <w:szCs w:val="28"/>
          <w:lang w:val="uk-UA"/>
        </w:rPr>
        <w:t>Державній установі  «Чернівецький обласний лабораторний центр МОЗ України»</w:t>
      </w:r>
      <w:r>
        <w:rPr>
          <w:color w:val="333131"/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весняно-літній період </w:t>
      </w:r>
      <w:r>
        <w:rPr>
          <w:sz w:val="28"/>
          <w:szCs w:val="28"/>
          <w:shd w:val="clear" w:color="auto" w:fill="FFFFFF"/>
          <w:lang w:val="uk-UA"/>
        </w:rPr>
        <w:t xml:space="preserve">оприлюднювати на </w:t>
      </w:r>
      <w:r>
        <w:rPr>
          <w:sz w:val="28"/>
          <w:szCs w:val="28"/>
          <w:lang w:val="uk-UA"/>
        </w:rPr>
        <w:t xml:space="preserve">офіційному веб-порталі Чернівецької міської ради </w:t>
      </w:r>
      <w:r>
        <w:rPr>
          <w:sz w:val="28"/>
          <w:szCs w:val="28"/>
          <w:shd w:val="clear" w:color="auto" w:fill="FFFFFF"/>
          <w:lang w:val="uk-UA"/>
        </w:rPr>
        <w:t xml:space="preserve">результати </w:t>
      </w:r>
      <w:r>
        <w:rPr>
          <w:sz w:val="28"/>
          <w:szCs w:val="28"/>
          <w:lang w:val="uk-UA"/>
        </w:rPr>
        <w:t xml:space="preserve"> моніторингу стану санітарно-епідеміологічної ситуації в місті. </w:t>
      </w:r>
    </w:p>
    <w:p w:rsidR="0090778B" w:rsidRDefault="0090778B" w:rsidP="0090778B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90778B" w:rsidRDefault="0090778B" w:rsidP="0090778B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Відділу інформації та зв’язків з громадськістю міської ради до початку оздоровчого сезону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інформувати мешканців міста  щодо профілактики кліщових бореліозів та </w:t>
      </w:r>
      <w:r>
        <w:rPr>
          <w:sz w:val="28"/>
          <w:szCs w:val="28"/>
          <w:shd w:val="clear" w:color="auto" w:fill="FFFFFF"/>
          <w:lang w:val="uk-UA"/>
        </w:rPr>
        <w:t xml:space="preserve">індивідуальних заходів захисту від кліщів. </w:t>
      </w:r>
    </w:p>
    <w:p w:rsidR="0090778B" w:rsidRDefault="0090778B" w:rsidP="0090778B">
      <w:pPr>
        <w:ind w:firstLine="720"/>
        <w:jc w:val="both"/>
        <w:rPr>
          <w:sz w:val="28"/>
          <w:szCs w:val="28"/>
          <w:lang w:val="uk-UA"/>
        </w:rPr>
      </w:pPr>
    </w:p>
    <w:p w:rsidR="0090778B" w:rsidRDefault="0090778B" w:rsidP="0090778B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90778B" w:rsidRDefault="0090778B" w:rsidP="0090778B">
      <w:pPr>
        <w:pStyle w:val="a4"/>
        <w:rPr>
          <w:color w:val="FF0000"/>
          <w:sz w:val="24"/>
          <w:szCs w:val="24"/>
          <w:lang w:val="uk-UA"/>
        </w:rPr>
      </w:pPr>
    </w:p>
    <w:p w:rsidR="0090778B" w:rsidRDefault="0090778B" w:rsidP="0090778B">
      <w:pPr>
        <w:pStyle w:val="a4"/>
        <w:ind w:firstLine="720"/>
        <w:rPr>
          <w:lang w:val="uk-UA"/>
        </w:rPr>
      </w:pPr>
      <w:r>
        <w:rPr>
          <w:b/>
          <w:bCs/>
          <w:lang w:val="uk-UA"/>
        </w:rPr>
        <w:t xml:space="preserve">7. </w:t>
      </w:r>
      <w:r>
        <w:rPr>
          <w:color w:val="000000"/>
          <w:spacing w:val="-8"/>
          <w:lang w:val="uk-UA"/>
        </w:rPr>
        <w:t xml:space="preserve">Організацію </w:t>
      </w:r>
      <w:r>
        <w:rPr>
          <w:lang w:val="uk-UA"/>
        </w:rPr>
        <w:t xml:space="preserve">виконання цього рішення покласти на директора департаменту житлово-комунального господарства міської ради та начальника управління культури міської ради . </w:t>
      </w:r>
    </w:p>
    <w:p w:rsidR="0090778B" w:rsidRDefault="0090778B" w:rsidP="0090778B">
      <w:pPr>
        <w:pStyle w:val="a4"/>
        <w:ind w:firstLine="720"/>
        <w:rPr>
          <w:sz w:val="24"/>
          <w:szCs w:val="24"/>
          <w:lang w:val="uk-UA"/>
        </w:rPr>
      </w:pPr>
    </w:p>
    <w:p w:rsidR="0090778B" w:rsidRDefault="0090778B" w:rsidP="0090778B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bCs/>
          <w:lang w:val="uk-UA"/>
        </w:rPr>
        <w:t xml:space="preserve">8.   </w:t>
      </w:r>
      <w:r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90778B" w:rsidRDefault="0090778B" w:rsidP="0090778B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90778B" w:rsidRDefault="0090778B" w:rsidP="0090778B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90778B" w:rsidRDefault="0090778B" w:rsidP="0090778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В. Продан</w:t>
      </w:r>
    </w:p>
    <w:p w:rsidR="0090778B" w:rsidRDefault="0090778B" w:rsidP="0090778B">
      <w:pPr>
        <w:spacing w:line="216" w:lineRule="auto"/>
        <w:jc w:val="both"/>
        <w:rPr>
          <w:lang w:val="uk-UA"/>
        </w:rPr>
      </w:pPr>
    </w:p>
    <w:p w:rsidR="0090778B" w:rsidRDefault="0090778B" w:rsidP="0090778B"/>
    <w:p w:rsidR="006C4BEB" w:rsidRDefault="006C4BEB"/>
    <w:sectPr w:rsidR="006C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78B"/>
    <w:rsid w:val="00001911"/>
    <w:rsid w:val="006C4BEB"/>
    <w:rsid w:val="0090778B"/>
    <w:rsid w:val="00C031CE"/>
    <w:rsid w:val="00C4120D"/>
    <w:rsid w:val="00F2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19D9ECC2"/>
  <w15:chartTrackingRefBased/>
  <w15:docId w15:val="{E598B0E6-4E3E-477B-B242-C55149E3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78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0778B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90778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90778B"/>
    <w:rPr>
      <w:b/>
      <w:bCs/>
      <w:sz w:val="28"/>
      <w:szCs w:val="28"/>
      <w:lang w:val="uk-UA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0778B"/>
    <w:rPr>
      <w:sz w:val="32"/>
      <w:szCs w:val="32"/>
      <w:lang w:val="uk-UA" w:eastAsia="ru-RU" w:bidi="ar-SA"/>
    </w:rPr>
  </w:style>
  <w:style w:type="paragraph" w:styleId="a3">
    <w:name w:val="caption"/>
    <w:basedOn w:val="a"/>
    <w:qFormat/>
    <w:rsid w:val="0090778B"/>
    <w:pPr>
      <w:jc w:val="center"/>
    </w:pPr>
    <w:rPr>
      <w:b/>
      <w:bCs/>
      <w:sz w:val="28"/>
      <w:szCs w:val="28"/>
      <w:lang w:val="uk-UA"/>
    </w:rPr>
  </w:style>
  <w:style w:type="paragraph" w:styleId="a4">
    <w:name w:val="Body Text Indent"/>
    <w:basedOn w:val="a"/>
    <w:link w:val="a5"/>
    <w:rsid w:val="0090778B"/>
    <w:pPr>
      <w:ind w:firstLine="830"/>
      <w:jc w:val="both"/>
    </w:pPr>
    <w:rPr>
      <w:sz w:val="28"/>
      <w:szCs w:val="28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locked/>
    <w:rsid w:val="0090778B"/>
    <w:rPr>
      <w:sz w:val="28"/>
      <w:szCs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2018-11-08T09:23:00Z</dcterms:created>
  <dcterms:modified xsi:type="dcterms:W3CDTF">2018-11-08T09:23:00Z</dcterms:modified>
</cp:coreProperties>
</file>