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256" w:rsidRDefault="00660256" w:rsidP="00660256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 1</w:t>
      </w:r>
    </w:p>
    <w:p w:rsidR="00660256" w:rsidRDefault="00660256" w:rsidP="0066025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до рішення Чернівецької</w:t>
      </w:r>
    </w:p>
    <w:p w:rsidR="00660256" w:rsidRDefault="00660256" w:rsidP="0066025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660256" w:rsidRDefault="00A561AE" w:rsidP="0066025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04.09.2018  № 1409</w:t>
      </w:r>
    </w:p>
    <w:p w:rsidR="00660256" w:rsidRDefault="00660256" w:rsidP="00660256">
      <w:pPr>
        <w:jc w:val="center"/>
        <w:rPr>
          <w:sz w:val="28"/>
          <w:szCs w:val="28"/>
          <w:lang w:val="uk-UA"/>
        </w:rPr>
      </w:pPr>
    </w:p>
    <w:p w:rsidR="00660256" w:rsidRDefault="00660256" w:rsidP="00660256">
      <w:pPr>
        <w:jc w:val="center"/>
        <w:rPr>
          <w:b/>
          <w:sz w:val="28"/>
          <w:szCs w:val="28"/>
          <w:lang w:val="uk-UA"/>
        </w:rPr>
      </w:pPr>
    </w:p>
    <w:p w:rsidR="00660256" w:rsidRDefault="00660256" w:rsidP="00660256">
      <w:pPr>
        <w:jc w:val="center"/>
        <w:rPr>
          <w:b/>
          <w:sz w:val="28"/>
          <w:szCs w:val="28"/>
          <w:lang w:val="uk-UA"/>
        </w:rPr>
      </w:pPr>
    </w:p>
    <w:p w:rsidR="00660256" w:rsidRDefault="00660256" w:rsidP="0066025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Критерії, відповідно до яких утворення  Наглядової ради на комунальному підприємстві м. Чернівців є обов</w:t>
      </w:r>
      <w:r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язковим</w:t>
      </w:r>
    </w:p>
    <w:p w:rsidR="00660256" w:rsidRDefault="00660256" w:rsidP="00660256">
      <w:pPr>
        <w:jc w:val="both"/>
        <w:rPr>
          <w:b/>
          <w:sz w:val="28"/>
          <w:szCs w:val="28"/>
          <w:lang w:val="uk-UA"/>
        </w:rPr>
      </w:pPr>
    </w:p>
    <w:p w:rsidR="00660256" w:rsidRDefault="00660256" w:rsidP="006602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Наглядова рада обов’язково утворюється на комунальних підприємствах м. Чернівців за наявності хоча б одного з таких критеріїв:</w:t>
      </w:r>
      <w:r>
        <w:rPr>
          <w:sz w:val="28"/>
          <w:szCs w:val="28"/>
        </w:rPr>
        <w:t xml:space="preserve"> </w:t>
      </w:r>
    </w:p>
    <w:p w:rsidR="00660256" w:rsidRDefault="00660256" w:rsidP="00660256">
      <w:pPr>
        <w:ind w:firstLine="708"/>
        <w:jc w:val="both"/>
        <w:rPr>
          <w:sz w:val="28"/>
          <w:szCs w:val="28"/>
        </w:rPr>
      </w:pPr>
    </w:p>
    <w:p w:rsidR="00660256" w:rsidRDefault="00660256" w:rsidP="0066025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Загальна сума поповнення статутного капіталу  (за винятком збільшення статутного капіталу внаслідок передачі вартості виконаних робіт за кошти міського бюджету та основних засобів) та фінансової допомоги з місцевого бюджету за попередній фінансовий рік сукупно перевищує </w:t>
      </w:r>
      <w:r>
        <w:rPr>
          <w:sz w:val="28"/>
          <w:szCs w:val="28"/>
        </w:rPr>
        <w:t>200</w:t>
      </w:r>
      <w:r>
        <w:rPr>
          <w:sz w:val="28"/>
          <w:szCs w:val="28"/>
          <w:lang w:val="uk-UA"/>
        </w:rPr>
        <w:t xml:space="preserve"> мінімальних заробітних плат, виходячи з розміру мінімальної заробітної   плати, встановленої на 1 січня поточного року.</w:t>
      </w:r>
    </w:p>
    <w:p w:rsidR="00660256" w:rsidRDefault="00660256" w:rsidP="006602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</w:p>
    <w:p w:rsidR="00660256" w:rsidRDefault="00660256" w:rsidP="006602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Природна монополія, визначена Антимонопольним комітетом України.</w:t>
      </w:r>
    </w:p>
    <w:p w:rsidR="00660256" w:rsidRDefault="00660256" w:rsidP="00660256">
      <w:pPr>
        <w:ind w:firstLine="708"/>
        <w:jc w:val="both"/>
        <w:rPr>
          <w:sz w:val="28"/>
          <w:szCs w:val="28"/>
        </w:rPr>
      </w:pPr>
    </w:p>
    <w:p w:rsidR="00660256" w:rsidRDefault="00660256" w:rsidP="0066025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Кількість працівників комунального підприємства становить більше 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00 осіб.</w:t>
      </w:r>
    </w:p>
    <w:p w:rsidR="00660256" w:rsidRDefault="00660256" w:rsidP="00660256">
      <w:pPr>
        <w:ind w:firstLine="708"/>
        <w:jc w:val="both"/>
        <w:rPr>
          <w:sz w:val="28"/>
          <w:szCs w:val="28"/>
          <w:lang w:val="uk-UA"/>
        </w:rPr>
      </w:pPr>
    </w:p>
    <w:p w:rsidR="00660256" w:rsidRDefault="00660256" w:rsidP="006602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Залучення кредитних або грантових ресурсів для розвитку (модернізації ) підприємства у сумі, що перевищує 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 млн. грн.</w:t>
      </w:r>
    </w:p>
    <w:p w:rsidR="00660256" w:rsidRDefault="00660256" w:rsidP="00660256">
      <w:pPr>
        <w:ind w:firstLine="708"/>
        <w:jc w:val="both"/>
        <w:rPr>
          <w:b/>
          <w:sz w:val="28"/>
          <w:szCs w:val="28"/>
        </w:rPr>
      </w:pPr>
    </w:p>
    <w:p w:rsidR="00660256" w:rsidRDefault="00660256" w:rsidP="0066025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Збитки за попередній фінансовий рік становлять більше 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00 мінімальних заробітних плат, виходячи з розміру мінімальної заробітної   плати, встановленої на 1 січня поточного року.</w:t>
      </w:r>
    </w:p>
    <w:p w:rsidR="00660256" w:rsidRDefault="00660256" w:rsidP="00660256">
      <w:pPr>
        <w:ind w:firstLine="708"/>
        <w:jc w:val="both"/>
        <w:rPr>
          <w:sz w:val="28"/>
          <w:szCs w:val="28"/>
        </w:rPr>
      </w:pPr>
    </w:p>
    <w:p w:rsidR="00660256" w:rsidRDefault="00660256" w:rsidP="00660256">
      <w:pPr>
        <w:ind w:firstLine="708"/>
        <w:jc w:val="both"/>
        <w:rPr>
          <w:sz w:val="28"/>
          <w:szCs w:val="28"/>
          <w:lang w:val="uk-UA"/>
        </w:rPr>
      </w:pPr>
    </w:p>
    <w:p w:rsidR="00660256" w:rsidRDefault="00660256" w:rsidP="00660256">
      <w:pPr>
        <w:ind w:firstLine="708"/>
        <w:jc w:val="both"/>
        <w:rPr>
          <w:sz w:val="28"/>
          <w:szCs w:val="28"/>
          <w:lang w:val="uk-UA"/>
        </w:rPr>
      </w:pPr>
    </w:p>
    <w:p w:rsidR="00660256" w:rsidRDefault="00660256" w:rsidP="00660256">
      <w:pPr>
        <w:ind w:firstLine="708"/>
        <w:jc w:val="both"/>
        <w:rPr>
          <w:sz w:val="28"/>
          <w:szCs w:val="28"/>
        </w:rPr>
      </w:pPr>
    </w:p>
    <w:p w:rsidR="00660256" w:rsidRDefault="00660256" w:rsidP="0066025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В. Продан</w:t>
      </w:r>
    </w:p>
    <w:p w:rsidR="00660256" w:rsidRDefault="00660256" w:rsidP="00660256">
      <w:pPr>
        <w:rPr>
          <w:lang w:val="uk-UA"/>
        </w:rPr>
      </w:pPr>
    </w:p>
    <w:p w:rsidR="00660256" w:rsidRDefault="00660256" w:rsidP="00660256">
      <w:pPr>
        <w:spacing w:line="240" w:lineRule="exact"/>
        <w:ind w:left="4956" w:firstLine="708"/>
        <w:rPr>
          <w:b/>
          <w:sz w:val="28"/>
          <w:szCs w:val="28"/>
        </w:rPr>
      </w:pPr>
    </w:p>
    <w:p w:rsidR="00660256" w:rsidRDefault="00660256" w:rsidP="00660256">
      <w:pPr>
        <w:spacing w:line="240" w:lineRule="exact"/>
        <w:ind w:left="4956" w:firstLine="708"/>
        <w:rPr>
          <w:b/>
          <w:sz w:val="28"/>
          <w:szCs w:val="28"/>
        </w:rPr>
      </w:pPr>
    </w:p>
    <w:p w:rsidR="00660256" w:rsidRDefault="00660256" w:rsidP="00660256">
      <w:pPr>
        <w:spacing w:line="240" w:lineRule="exact"/>
        <w:ind w:left="4956" w:firstLine="708"/>
        <w:rPr>
          <w:b/>
          <w:sz w:val="28"/>
          <w:szCs w:val="28"/>
        </w:rPr>
      </w:pPr>
    </w:p>
    <w:p w:rsidR="00660256" w:rsidRDefault="00660256" w:rsidP="00660256">
      <w:pPr>
        <w:spacing w:line="240" w:lineRule="exact"/>
        <w:ind w:left="4956" w:firstLine="708"/>
        <w:rPr>
          <w:b/>
          <w:sz w:val="28"/>
          <w:szCs w:val="28"/>
        </w:rPr>
      </w:pPr>
    </w:p>
    <w:p w:rsidR="00660256" w:rsidRDefault="00660256" w:rsidP="00660256">
      <w:pPr>
        <w:spacing w:line="240" w:lineRule="exact"/>
        <w:ind w:left="4956" w:firstLine="708"/>
        <w:rPr>
          <w:b/>
          <w:sz w:val="28"/>
          <w:szCs w:val="28"/>
        </w:rPr>
      </w:pPr>
    </w:p>
    <w:p w:rsidR="00660256" w:rsidRDefault="00660256" w:rsidP="00660256">
      <w:pPr>
        <w:spacing w:line="240" w:lineRule="exact"/>
        <w:ind w:left="4956" w:firstLine="708"/>
        <w:rPr>
          <w:b/>
          <w:sz w:val="28"/>
          <w:szCs w:val="28"/>
        </w:rPr>
      </w:pPr>
    </w:p>
    <w:p w:rsidR="00660256" w:rsidRDefault="00660256" w:rsidP="00660256">
      <w:pPr>
        <w:spacing w:line="240" w:lineRule="exact"/>
        <w:ind w:left="4956" w:firstLine="708"/>
        <w:rPr>
          <w:b/>
          <w:sz w:val="28"/>
          <w:szCs w:val="28"/>
        </w:rPr>
      </w:pPr>
    </w:p>
    <w:p w:rsidR="00660256" w:rsidRDefault="00660256" w:rsidP="00660256">
      <w:pPr>
        <w:spacing w:line="240" w:lineRule="exact"/>
        <w:ind w:left="4956" w:firstLine="708"/>
        <w:rPr>
          <w:b/>
          <w:sz w:val="28"/>
          <w:szCs w:val="28"/>
        </w:rPr>
      </w:pPr>
    </w:p>
    <w:p w:rsidR="00660256" w:rsidRDefault="00660256" w:rsidP="00660256">
      <w:pPr>
        <w:spacing w:line="240" w:lineRule="exact"/>
        <w:ind w:left="4956" w:firstLine="708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660256" w:rsidSect="00EF6603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FA2" w:rsidRDefault="00F21FA2">
      <w:r>
        <w:separator/>
      </w:r>
    </w:p>
  </w:endnote>
  <w:endnote w:type="continuationSeparator" w:id="0">
    <w:p w:rsidR="00F21FA2" w:rsidRDefault="00F2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FA2" w:rsidRDefault="00F21FA2">
      <w:r>
        <w:separator/>
      </w:r>
    </w:p>
  </w:footnote>
  <w:footnote w:type="continuationSeparator" w:id="0">
    <w:p w:rsidR="00F21FA2" w:rsidRDefault="00F21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4BA" w:rsidRDefault="007364BA" w:rsidP="004A241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64BA" w:rsidRDefault="007364B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4BA" w:rsidRDefault="007364BA" w:rsidP="004A241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74EB">
      <w:rPr>
        <w:rStyle w:val="a8"/>
        <w:noProof/>
      </w:rPr>
      <w:t>14</w:t>
    </w:r>
    <w:r>
      <w:rPr>
        <w:rStyle w:val="a8"/>
      </w:rPr>
      <w:fldChar w:fldCharType="end"/>
    </w:r>
  </w:p>
  <w:p w:rsidR="007364BA" w:rsidRDefault="007364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256"/>
    <w:rsid w:val="00012100"/>
    <w:rsid w:val="00041826"/>
    <w:rsid w:val="00045C26"/>
    <w:rsid w:val="00071555"/>
    <w:rsid w:val="000E0C3D"/>
    <w:rsid w:val="002153E2"/>
    <w:rsid w:val="004A241B"/>
    <w:rsid w:val="00550CBB"/>
    <w:rsid w:val="005657F9"/>
    <w:rsid w:val="00660256"/>
    <w:rsid w:val="007364BA"/>
    <w:rsid w:val="00877E0B"/>
    <w:rsid w:val="008B5993"/>
    <w:rsid w:val="00916BCC"/>
    <w:rsid w:val="009E48F9"/>
    <w:rsid w:val="00A31395"/>
    <w:rsid w:val="00A374EB"/>
    <w:rsid w:val="00A454D6"/>
    <w:rsid w:val="00A561AE"/>
    <w:rsid w:val="00AF3386"/>
    <w:rsid w:val="00B978C3"/>
    <w:rsid w:val="00C22F56"/>
    <w:rsid w:val="00C61DE3"/>
    <w:rsid w:val="00D538E2"/>
    <w:rsid w:val="00D60D30"/>
    <w:rsid w:val="00E37A91"/>
    <w:rsid w:val="00E4297A"/>
    <w:rsid w:val="00EA5C2B"/>
    <w:rsid w:val="00EF6603"/>
    <w:rsid w:val="00F05046"/>
    <w:rsid w:val="00F21FA2"/>
    <w:rsid w:val="00F62A8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C6128-70EF-4B46-BFA2-37F0B3CD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256"/>
    <w:rPr>
      <w:sz w:val="24"/>
      <w:szCs w:val="24"/>
      <w:u w:color="000000"/>
    </w:rPr>
  </w:style>
  <w:style w:type="paragraph" w:styleId="3">
    <w:name w:val="heading 3"/>
    <w:basedOn w:val="a"/>
    <w:link w:val="30"/>
    <w:qFormat/>
    <w:rsid w:val="00660256"/>
    <w:pPr>
      <w:spacing w:before="100" w:after="100"/>
      <w:outlineLvl w:val="2"/>
    </w:pPr>
    <w:rPr>
      <w:rFonts w:eastAsia="Arial Unicode MS" w:cs="Arial Unicode MS"/>
      <w:b/>
      <w:bCs/>
      <w:color w:val="000000"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660256"/>
    <w:rPr>
      <w:rFonts w:eastAsia="Arial Unicode MS" w:cs="Arial Unicode MS"/>
      <w:b/>
      <w:bCs/>
      <w:color w:val="000000"/>
      <w:sz w:val="27"/>
      <w:szCs w:val="27"/>
      <w:u w:color="000000"/>
      <w:lang w:val="ru-RU" w:eastAsia="uk-UA" w:bidi="ar-SA"/>
    </w:rPr>
  </w:style>
  <w:style w:type="paragraph" w:styleId="a3">
    <w:name w:val="Normal (Web)"/>
    <w:basedOn w:val="a"/>
    <w:rsid w:val="00660256"/>
    <w:pPr>
      <w:spacing w:before="100" w:after="100"/>
    </w:pPr>
    <w:rPr>
      <w:rFonts w:eastAsia="Arial Unicode MS" w:cs="Arial Unicode MS"/>
      <w:color w:val="000000"/>
      <w:lang w:eastAsia="uk-UA"/>
    </w:rPr>
  </w:style>
  <w:style w:type="character" w:customStyle="1" w:styleId="a4">
    <w:name w:val="Основной текст Знак"/>
    <w:basedOn w:val="a0"/>
    <w:link w:val="a5"/>
    <w:locked/>
    <w:rsid w:val="00660256"/>
    <w:rPr>
      <w:sz w:val="14"/>
      <w:szCs w:val="14"/>
      <w:lang w:bidi="ar-SA"/>
    </w:rPr>
  </w:style>
  <w:style w:type="paragraph" w:styleId="a5">
    <w:name w:val="Body Text"/>
    <w:basedOn w:val="a"/>
    <w:link w:val="a4"/>
    <w:rsid w:val="00660256"/>
    <w:pPr>
      <w:widowControl w:val="0"/>
      <w:shd w:val="clear" w:color="auto" w:fill="FFFFFF"/>
      <w:spacing w:line="184" w:lineRule="exact"/>
      <w:jc w:val="both"/>
    </w:pPr>
    <w:rPr>
      <w:sz w:val="14"/>
      <w:szCs w:val="14"/>
    </w:rPr>
  </w:style>
  <w:style w:type="paragraph" w:styleId="a6">
    <w:name w:val="Body Text Indent"/>
    <w:basedOn w:val="a"/>
    <w:rsid w:val="00660256"/>
    <w:pPr>
      <w:spacing w:after="120"/>
      <w:ind w:left="283"/>
    </w:pPr>
  </w:style>
  <w:style w:type="paragraph" w:customStyle="1" w:styleId="ListParagraph1">
    <w:name w:val="List Paragraph1"/>
    <w:basedOn w:val="a"/>
    <w:rsid w:val="00660256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660256"/>
    <w:rPr>
      <w:b/>
      <w:bCs/>
      <w:sz w:val="14"/>
      <w:szCs w:val="14"/>
      <w:lang w:bidi="ar-SA"/>
    </w:rPr>
  </w:style>
  <w:style w:type="paragraph" w:customStyle="1" w:styleId="20">
    <w:name w:val="Основной текст (2)"/>
    <w:basedOn w:val="a"/>
    <w:link w:val="2"/>
    <w:rsid w:val="00660256"/>
    <w:pPr>
      <w:widowControl w:val="0"/>
      <w:shd w:val="clear" w:color="auto" w:fill="FFFFFF"/>
      <w:spacing w:line="184" w:lineRule="exact"/>
      <w:jc w:val="both"/>
    </w:pPr>
    <w:rPr>
      <w:b/>
      <w:bCs/>
      <w:sz w:val="14"/>
      <w:szCs w:val="14"/>
    </w:rPr>
  </w:style>
  <w:style w:type="paragraph" w:styleId="a7">
    <w:name w:val="header"/>
    <w:basedOn w:val="a"/>
    <w:rsid w:val="00EF660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F6603"/>
  </w:style>
  <w:style w:type="character" w:styleId="a9">
    <w:name w:val="annotation reference"/>
    <w:basedOn w:val="a0"/>
    <w:semiHidden/>
    <w:rsid w:val="005657F9"/>
    <w:rPr>
      <w:sz w:val="16"/>
      <w:szCs w:val="16"/>
    </w:rPr>
  </w:style>
  <w:style w:type="paragraph" w:styleId="aa">
    <w:name w:val="annotation text"/>
    <w:basedOn w:val="a"/>
    <w:semiHidden/>
    <w:rsid w:val="005657F9"/>
    <w:rPr>
      <w:sz w:val="20"/>
      <w:szCs w:val="20"/>
    </w:rPr>
  </w:style>
  <w:style w:type="paragraph" w:styleId="ab">
    <w:name w:val="annotation subject"/>
    <w:basedOn w:val="aa"/>
    <w:next w:val="aa"/>
    <w:semiHidden/>
    <w:rsid w:val="005657F9"/>
    <w:rPr>
      <w:b/>
      <w:bCs/>
    </w:rPr>
  </w:style>
  <w:style w:type="paragraph" w:styleId="ac">
    <w:name w:val="Balloon Text"/>
    <w:basedOn w:val="a"/>
    <w:semiHidden/>
    <w:rsid w:val="005657F9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5657F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2018-10-01T13:03:00Z</cp:lastPrinted>
  <dcterms:created xsi:type="dcterms:W3CDTF">2018-10-01T13:51:00Z</dcterms:created>
  <dcterms:modified xsi:type="dcterms:W3CDTF">2018-10-01T13:56:00Z</dcterms:modified>
</cp:coreProperties>
</file>