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A73" w:rsidRDefault="00497A73" w:rsidP="00497A7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 wp14:anchorId="169F3F77" wp14:editId="76526449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A73" w:rsidRPr="0001133A" w:rsidRDefault="00497A73" w:rsidP="00497A7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97A73" w:rsidRPr="0001133A" w:rsidRDefault="00497A73" w:rsidP="00497A7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497A73" w:rsidRPr="00ED461D" w:rsidRDefault="00497A73" w:rsidP="00497A73">
      <w:pPr>
        <w:jc w:val="center"/>
        <w:rPr>
          <w:b/>
          <w:sz w:val="32"/>
          <w:szCs w:val="32"/>
        </w:rPr>
      </w:pPr>
      <w:r w:rsidRPr="00233985">
        <w:rPr>
          <w:b/>
          <w:sz w:val="32"/>
          <w:szCs w:val="32"/>
          <w:lang w:val="ru-RU"/>
        </w:rPr>
        <w:t>56</w:t>
      </w:r>
      <w:r>
        <w:rPr>
          <w:b/>
          <w:sz w:val="32"/>
          <w:szCs w:val="32"/>
        </w:rPr>
        <w:t xml:space="preserve"> 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</w:t>
      </w:r>
      <w:r w:rsidRPr="00ED461D">
        <w:rPr>
          <w:b/>
          <w:sz w:val="32"/>
          <w:szCs w:val="32"/>
        </w:rPr>
        <w:t xml:space="preserve"> скликання </w:t>
      </w:r>
    </w:p>
    <w:p w:rsidR="00497A73" w:rsidRDefault="00497A73" w:rsidP="00497A73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497A73" w:rsidRDefault="00497A73" w:rsidP="00497A73">
      <w:r>
        <w:rPr>
          <w:sz w:val="28"/>
          <w:szCs w:val="28"/>
        </w:rPr>
        <w:t>26.06.</w:t>
      </w:r>
      <w:r w:rsidRPr="004C6D64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EE1B4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497A73">
        <w:rPr>
          <w:sz w:val="28"/>
          <w:szCs w:val="28"/>
          <w:lang w:val="ru-RU"/>
        </w:rPr>
        <w:t>1312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                      </w:t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      </w:t>
      </w:r>
      <w:r w:rsidRPr="005F7552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5F7552">
        <w:rPr>
          <w:sz w:val="28"/>
          <w:szCs w:val="28"/>
        </w:rPr>
        <w:t>Чернівці</w:t>
      </w:r>
      <w:r>
        <w:rPr>
          <w:b/>
          <w:i/>
          <w:szCs w:val="28"/>
          <w:u w:val="single"/>
        </w:rPr>
        <w:t xml:space="preserve">   </w:t>
      </w:r>
    </w:p>
    <w:p w:rsidR="00497A73" w:rsidRDefault="00497A73" w:rsidP="00497A73"/>
    <w:p w:rsidR="00497A73" w:rsidRPr="003E36CE" w:rsidRDefault="00497A73" w:rsidP="00497A73">
      <w:pPr>
        <w:jc w:val="center"/>
        <w:rPr>
          <w:b/>
          <w:sz w:val="28"/>
          <w:szCs w:val="28"/>
        </w:rPr>
      </w:pPr>
      <w:bookmarkStart w:id="0" w:name="_GoBack"/>
      <w:r w:rsidRPr="003E36CE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кількісного складу Наглядової ради </w:t>
      </w:r>
      <w:r w:rsidRPr="003E36CE">
        <w:rPr>
          <w:b/>
          <w:sz w:val="28"/>
          <w:szCs w:val="28"/>
        </w:rPr>
        <w:t>комунального підприємства «Міський торговельний комплекс «</w:t>
      </w:r>
      <w:proofErr w:type="spellStart"/>
      <w:r w:rsidRPr="003E36CE">
        <w:rPr>
          <w:b/>
          <w:sz w:val="28"/>
          <w:szCs w:val="28"/>
        </w:rPr>
        <w:t>Калинівський</w:t>
      </w:r>
      <w:proofErr w:type="spellEnd"/>
      <w:r w:rsidRPr="003E36CE">
        <w:rPr>
          <w:b/>
          <w:sz w:val="28"/>
          <w:szCs w:val="28"/>
        </w:rPr>
        <w:t xml:space="preserve"> ринок»</w:t>
      </w:r>
    </w:p>
    <w:bookmarkEnd w:id="0"/>
    <w:p w:rsidR="00497A73" w:rsidRDefault="00497A73" w:rsidP="00497A73">
      <w:pPr>
        <w:jc w:val="both"/>
        <w:rPr>
          <w:sz w:val="28"/>
          <w:szCs w:val="26"/>
        </w:rPr>
      </w:pPr>
    </w:p>
    <w:p w:rsidR="00497A73" w:rsidRDefault="00497A73" w:rsidP="00497A73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>Відповідно до статей 25, 26 Закону України «Про місцеве самоврядування в Україні»</w:t>
      </w:r>
      <w:r>
        <w:rPr>
          <w:sz w:val="28"/>
        </w:rPr>
        <w:t>, Положення про наглядову раду комунального підприємства «Міський торговельний комплекс «</w:t>
      </w:r>
      <w:proofErr w:type="spellStart"/>
      <w:r>
        <w:rPr>
          <w:sz w:val="28"/>
        </w:rPr>
        <w:t>Калинівський</w:t>
      </w:r>
      <w:proofErr w:type="spellEnd"/>
      <w:r>
        <w:rPr>
          <w:sz w:val="28"/>
        </w:rPr>
        <w:t xml:space="preserve"> ринок», затвердженого рішенням Чернівецької міської ради VI скликання від </w:t>
      </w:r>
      <w:r w:rsidRPr="00CC6015">
        <w:rPr>
          <w:sz w:val="28"/>
          <w:szCs w:val="28"/>
        </w:rPr>
        <w:t>27.06.2014р. № 1243</w:t>
      </w:r>
      <w:r w:rsidRPr="00CC6015">
        <w:rPr>
          <w:sz w:val="28"/>
        </w:rPr>
        <w:t xml:space="preserve">, </w:t>
      </w:r>
      <w:r>
        <w:rPr>
          <w:sz w:val="28"/>
        </w:rPr>
        <w:t xml:space="preserve">на підставі протокольного рішення Чернівецької міської ради VIІ скликання від 20.03.2018р. № 770/52, </w:t>
      </w:r>
      <w:r w:rsidRPr="00CC6015">
        <w:rPr>
          <w:sz w:val="28"/>
        </w:rPr>
        <w:t>враховуючи пропозиції Чернівецького міського голови,</w:t>
      </w:r>
      <w:r>
        <w:rPr>
          <w:sz w:val="28"/>
        </w:rPr>
        <w:t xml:space="preserve"> депутатів Чернівецької міської ради VIІ скликання, підприємців КП МТК «</w:t>
      </w:r>
      <w:proofErr w:type="spellStart"/>
      <w:r>
        <w:rPr>
          <w:sz w:val="28"/>
        </w:rPr>
        <w:t>Калинівський</w:t>
      </w:r>
      <w:proofErr w:type="spellEnd"/>
      <w:r>
        <w:rPr>
          <w:sz w:val="28"/>
        </w:rPr>
        <w:t xml:space="preserve"> ринок», </w:t>
      </w:r>
      <w:r w:rsidRPr="00CC0257">
        <w:rPr>
          <w:sz w:val="28"/>
        </w:rPr>
        <w:t>Чернівецька міська рада</w:t>
      </w:r>
    </w:p>
    <w:p w:rsidR="00497A73" w:rsidRPr="00CC0257" w:rsidRDefault="00497A73" w:rsidP="00497A73">
      <w:pPr>
        <w:rPr>
          <w:b/>
          <w:sz w:val="28"/>
          <w:szCs w:val="28"/>
        </w:rPr>
      </w:pPr>
      <w:r w:rsidRPr="00CC0257">
        <w:rPr>
          <w:b/>
          <w:sz w:val="28"/>
          <w:szCs w:val="28"/>
        </w:rPr>
        <w:t xml:space="preserve">                                        </w:t>
      </w:r>
    </w:p>
    <w:p w:rsidR="00497A73" w:rsidRDefault="00497A73" w:rsidP="00497A73">
      <w:pPr>
        <w:jc w:val="center"/>
        <w:rPr>
          <w:b/>
          <w:sz w:val="28"/>
          <w:szCs w:val="28"/>
        </w:rPr>
      </w:pPr>
      <w:r w:rsidRPr="00CC0257">
        <w:rPr>
          <w:b/>
          <w:sz w:val="28"/>
          <w:szCs w:val="28"/>
        </w:rPr>
        <w:t>В И Р І Ш И Л А:</w:t>
      </w:r>
    </w:p>
    <w:p w:rsidR="00497A73" w:rsidRDefault="00497A73" w:rsidP="00497A73">
      <w:pPr>
        <w:jc w:val="both"/>
      </w:pPr>
    </w:p>
    <w:p w:rsidR="00497A73" w:rsidRDefault="00497A73" w:rsidP="00497A73">
      <w:pPr>
        <w:ind w:firstLine="708"/>
        <w:jc w:val="both"/>
        <w:rPr>
          <w:sz w:val="28"/>
          <w:szCs w:val="26"/>
        </w:rPr>
      </w:pPr>
      <w:r w:rsidRPr="00B37BD9">
        <w:rPr>
          <w:b/>
          <w:sz w:val="28"/>
          <w:szCs w:val="26"/>
        </w:rPr>
        <w:t>1.</w:t>
      </w:r>
      <w:r>
        <w:rPr>
          <w:sz w:val="28"/>
          <w:szCs w:val="26"/>
        </w:rPr>
        <w:t xml:space="preserve"> Затвердити кількісний склад</w:t>
      </w:r>
      <w:r w:rsidRPr="00CE365B">
        <w:rPr>
          <w:sz w:val="28"/>
          <w:szCs w:val="26"/>
        </w:rPr>
        <w:t xml:space="preserve"> </w:t>
      </w:r>
      <w:r>
        <w:rPr>
          <w:sz w:val="28"/>
          <w:szCs w:val="26"/>
        </w:rPr>
        <w:t>Н</w:t>
      </w:r>
      <w:r w:rsidRPr="00CE365B">
        <w:rPr>
          <w:sz w:val="28"/>
          <w:szCs w:val="26"/>
        </w:rPr>
        <w:t>аглядов</w:t>
      </w:r>
      <w:r>
        <w:rPr>
          <w:sz w:val="28"/>
          <w:szCs w:val="26"/>
        </w:rPr>
        <w:t>ої</w:t>
      </w:r>
      <w:r w:rsidRPr="008B0A75">
        <w:rPr>
          <w:sz w:val="28"/>
          <w:szCs w:val="26"/>
        </w:rPr>
        <w:t xml:space="preserve"> ради </w:t>
      </w:r>
      <w:r>
        <w:rPr>
          <w:sz w:val="28"/>
          <w:szCs w:val="26"/>
        </w:rPr>
        <w:t>комунального підприємства «Міський торговельний комплекс «</w:t>
      </w:r>
      <w:proofErr w:type="spellStart"/>
      <w:r>
        <w:rPr>
          <w:sz w:val="28"/>
          <w:szCs w:val="26"/>
        </w:rPr>
        <w:t>Калинівський</w:t>
      </w:r>
      <w:proofErr w:type="spellEnd"/>
      <w:r>
        <w:rPr>
          <w:sz w:val="28"/>
          <w:szCs w:val="26"/>
        </w:rPr>
        <w:t xml:space="preserve"> ринок» в кількості 11 осіб, зокрема одна уповноважена особа від Чернівецького міського голови, шість уповноважених осіб від депутатських фракцій та позафракційних депутатів, чотири уповноважені особи від КП МТК «</w:t>
      </w:r>
      <w:proofErr w:type="spellStart"/>
      <w:r>
        <w:rPr>
          <w:sz w:val="28"/>
          <w:szCs w:val="26"/>
        </w:rPr>
        <w:t>Калинівський</w:t>
      </w:r>
      <w:proofErr w:type="spellEnd"/>
      <w:r>
        <w:rPr>
          <w:sz w:val="28"/>
          <w:szCs w:val="26"/>
        </w:rPr>
        <w:t xml:space="preserve"> ринок»</w:t>
      </w:r>
    </w:p>
    <w:p w:rsidR="00497A73" w:rsidRDefault="00497A73" w:rsidP="00497A73">
      <w:pPr>
        <w:ind w:firstLine="708"/>
        <w:jc w:val="both"/>
        <w:rPr>
          <w:sz w:val="28"/>
          <w:szCs w:val="26"/>
        </w:rPr>
      </w:pPr>
    </w:p>
    <w:p w:rsidR="00497A73" w:rsidRPr="008B0A75" w:rsidRDefault="00497A73" w:rsidP="00497A73">
      <w:pPr>
        <w:ind w:firstLine="708"/>
        <w:jc w:val="both"/>
        <w:rPr>
          <w:sz w:val="28"/>
          <w:szCs w:val="26"/>
        </w:rPr>
      </w:pPr>
      <w:r w:rsidRPr="00601A05">
        <w:rPr>
          <w:b/>
          <w:sz w:val="28"/>
          <w:szCs w:val="26"/>
        </w:rPr>
        <w:t>2</w:t>
      </w:r>
      <w:r>
        <w:rPr>
          <w:sz w:val="28"/>
          <w:szCs w:val="26"/>
        </w:rPr>
        <w:t>. Юридичному управлінню міської ради підготувати проект рішення щодо персонального складу Наглядової ради КП МТК «</w:t>
      </w:r>
      <w:proofErr w:type="spellStart"/>
      <w:r>
        <w:rPr>
          <w:sz w:val="28"/>
          <w:szCs w:val="26"/>
        </w:rPr>
        <w:t>Калинівський</w:t>
      </w:r>
      <w:proofErr w:type="spellEnd"/>
      <w:r>
        <w:rPr>
          <w:sz w:val="28"/>
          <w:szCs w:val="26"/>
        </w:rPr>
        <w:t xml:space="preserve"> ринок» та </w:t>
      </w:r>
      <w:proofErr w:type="spellStart"/>
      <w:r>
        <w:rPr>
          <w:sz w:val="28"/>
          <w:szCs w:val="26"/>
        </w:rPr>
        <w:t>внести</w:t>
      </w:r>
      <w:proofErr w:type="spellEnd"/>
      <w:r>
        <w:rPr>
          <w:sz w:val="28"/>
          <w:szCs w:val="26"/>
        </w:rPr>
        <w:t xml:space="preserve"> його відповідно до Закону України «Про доступ до публічної інформації» та Регламенту міської ради </w:t>
      </w:r>
      <w:r>
        <w:rPr>
          <w:sz w:val="28"/>
          <w:szCs w:val="26"/>
          <w:lang w:val="en-US"/>
        </w:rPr>
        <w:t>V</w:t>
      </w:r>
      <w:r>
        <w:rPr>
          <w:sz w:val="28"/>
          <w:szCs w:val="26"/>
        </w:rPr>
        <w:t>І скликання на розгляд чергового засідання міської ради.</w:t>
      </w:r>
    </w:p>
    <w:p w:rsidR="00497A73" w:rsidRPr="009C119E" w:rsidRDefault="00497A73" w:rsidP="00497A73">
      <w:pPr>
        <w:ind w:firstLine="708"/>
        <w:jc w:val="both"/>
        <w:rPr>
          <w:sz w:val="28"/>
        </w:rPr>
      </w:pPr>
      <w:r w:rsidRPr="009C119E">
        <w:rPr>
          <w:sz w:val="28"/>
        </w:rPr>
        <w:t xml:space="preserve"> </w:t>
      </w:r>
    </w:p>
    <w:p w:rsidR="00497A73" w:rsidRDefault="00497A73" w:rsidP="00497A73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313104">
        <w:rPr>
          <w:sz w:val="28"/>
          <w:szCs w:val="28"/>
        </w:rPr>
        <w:t>Рішення підлягає оприлюдненню на офіційному веб-порталі</w:t>
      </w:r>
      <w:r>
        <w:rPr>
          <w:sz w:val="28"/>
          <w:szCs w:val="28"/>
        </w:rPr>
        <w:t xml:space="preserve"> Чернівецької</w:t>
      </w:r>
      <w:r w:rsidRPr="00313104">
        <w:rPr>
          <w:sz w:val="28"/>
          <w:szCs w:val="28"/>
        </w:rPr>
        <w:t xml:space="preserve"> міської ради в мережі Інтернет.</w:t>
      </w:r>
    </w:p>
    <w:p w:rsidR="00497A73" w:rsidRPr="00313104" w:rsidRDefault="00497A73" w:rsidP="00497A73">
      <w:pPr>
        <w:tabs>
          <w:tab w:val="left" w:pos="1260"/>
        </w:tabs>
        <w:ind w:firstLine="720"/>
        <w:jc w:val="both"/>
        <w:rPr>
          <w:sz w:val="28"/>
          <w:szCs w:val="28"/>
        </w:rPr>
      </w:pPr>
    </w:p>
    <w:p w:rsidR="00497A73" w:rsidRDefault="00497A73" w:rsidP="00497A73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>
        <w:rPr>
          <w:sz w:val="28"/>
          <w:szCs w:val="28"/>
        </w:rPr>
        <w:t>Організацію виконання цього рішення покласти на департамент економіки міської ради і генерального директора комунального підприємства «Міський торговельний комплекс «</w:t>
      </w:r>
      <w:proofErr w:type="spellStart"/>
      <w:r>
        <w:rPr>
          <w:sz w:val="28"/>
          <w:szCs w:val="28"/>
        </w:rPr>
        <w:t>Калинівський</w:t>
      </w:r>
      <w:proofErr w:type="spellEnd"/>
      <w:r>
        <w:rPr>
          <w:sz w:val="28"/>
          <w:szCs w:val="28"/>
        </w:rPr>
        <w:t xml:space="preserve"> ринок».</w:t>
      </w:r>
    </w:p>
    <w:p w:rsidR="00497A73" w:rsidRDefault="00497A73" w:rsidP="00497A73">
      <w:pPr>
        <w:tabs>
          <w:tab w:val="left" w:pos="1260"/>
        </w:tabs>
        <w:ind w:firstLine="720"/>
        <w:jc w:val="both"/>
        <w:rPr>
          <w:b/>
          <w:sz w:val="28"/>
        </w:rPr>
      </w:pPr>
    </w:p>
    <w:p w:rsidR="00497A73" w:rsidRDefault="00497A73" w:rsidP="00497A73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</w:rPr>
        <w:t>5</w:t>
      </w:r>
      <w:r w:rsidRPr="00ED7DFE">
        <w:rPr>
          <w:b/>
          <w:sz w:val="28"/>
        </w:rPr>
        <w:t>.</w:t>
      </w:r>
      <w:r>
        <w:rPr>
          <w:sz w:val="28"/>
        </w:rPr>
        <w:t xml:space="preserve"> </w:t>
      </w:r>
      <w:r>
        <w:rPr>
          <w:sz w:val="28"/>
          <w:szCs w:val="28"/>
        </w:rPr>
        <w:t>Контроль за виконанням рішення покласти на постійну комісію міської ради з питань економіки, підприємництва, інвестицій та туризму.</w:t>
      </w:r>
    </w:p>
    <w:p w:rsidR="00497A73" w:rsidRDefault="00497A73" w:rsidP="00497A73">
      <w:pPr>
        <w:rPr>
          <w:b/>
          <w:sz w:val="28"/>
          <w:szCs w:val="28"/>
        </w:rPr>
      </w:pPr>
    </w:p>
    <w:p w:rsidR="00497A73" w:rsidRDefault="00497A73" w:rsidP="00497A73">
      <w:pPr>
        <w:rPr>
          <w:b/>
          <w:sz w:val="28"/>
          <w:szCs w:val="28"/>
        </w:rPr>
      </w:pPr>
    </w:p>
    <w:p w:rsidR="00497A73" w:rsidRDefault="00497A73" w:rsidP="00497A7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Чернівецький міський голова</w:t>
      </w:r>
      <w:r w:rsidRPr="00CC0257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                   </w:t>
      </w:r>
      <w:proofErr w:type="spellStart"/>
      <w:r>
        <w:rPr>
          <w:b/>
          <w:sz w:val="28"/>
          <w:szCs w:val="28"/>
        </w:rPr>
        <w:t>О.Каспрук</w:t>
      </w:r>
      <w:proofErr w:type="spellEnd"/>
    </w:p>
    <w:p w:rsidR="00497A73" w:rsidRDefault="00497A73" w:rsidP="00497A73"/>
    <w:p w:rsidR="00497A73" w:rsidRDefault="00497A73" w:rsidP="00497A73"/>
    <w:p w:rsidR="00497A73" w:rsidRDefault="00497A73" w:rsidP="00497A73"/>
    <w:p w:rsidR="00497A73" w:rsidRDefault="00497A73" w:rsidP="00497A73"/>
    <w:p w:rsidR="00497A73" w:rsidRDefault="00497A73" w:rsidP="00497A73"/>
    <w:p w:rsidR="00497A73" w:rsidRDefault="00497A73" w:rsidP="00497A73"/>
    <w:p w:rsidR="00497A73" w:rsidRDefault="00497A73" w:rsidP="00497A73"/>
    <w:p w:rsidR="00F068D1" w:rsidRDefault="00F068D1"/>
    <w:sectPr w:rsidR="00F068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A73"/>
    <w:rsid w:val="00036441"/>
    <w:rsid w:val="00497A73"/>
    <w:rsid w:val="00F0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8BAF2D-13C3-4455-9E93-F1D52C1D0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97A7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97A73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A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A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2018-07-06T08:22:00Z</dcterms:created>
  <dcterms:modified xsi:type="dcterms:W3CDTF">2018-07-06T08:22:00Z</dcterms:modified>
</cp:coreProperties>
</file>