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D65" w:rsidRPr="00EA3979" w:rsidRDefault="00514B64" w:rsidP="003E6D6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EA397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65" w:rsidRPr="00EA3979" w:rsidRDefault="003E6D65" w:rsidP="003E6D6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6D65" w:rsidRPr="00EA3979" w:rsidRDefault="003E6D65" w:rsidP="003E6D65">
      <w:pPr>
        <w:jc w:val="center"/>
        <w:rPr>
          <w:b/>
          <w:sz w:val="36"/>
          <w:szCs w:val="36"/>
          <w:lang w:val="uk-UA"/>
        </w:rPr>
      </w:pPr>
      <w:r w:rsidRPr="00EA3979">
        <w:rPr>
          <w:b/>
          <w:sz w:val="36"/>
          <w:szCs w:val="36"/>
          <w:lang w:val="uk-UA"/>
        </w:rPr>
        <w:t>У К Р А Ї Н А</w:t>
      </w:r>
    </w:p>
    <w:p w:rsidR="003E6D65" w:rsidRPr="00EA3979" w:rsidRDefault="003E6D65" w:rsidP="003E6D65">
      <w:pPr>
        <w:jc w:val="center"/>
        <w:rPr>
          <w:b/>
          <w:sz w:val="36"/>
          <w:szCs w:val="36"/>
          <w:lang w:val="uk-UA"/>
        </w:rPr>
      </w:pPr>
      <w:r w:rsidRPr="00EA3979">
        <w:rPr>
          <w:b/>
          <w:sz w:val="36"/>
          <w:szCs w:val="36"/>
          <w:lang w:val="uk-UA"/>
        </w:rPr>
        <w:t>Чернівецька  міська рада</w:t>
      </w:r>
    </w:p>
    <w:p w:rsidR="003E6D65" w:rsidRPr="00EA3979" w:rsidRDefault="004B7740" w:rsidP="003E6D6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54</w:t>
      </w:r>
      <w:r w:rsidR="003E6D65" w:rsidRPr="00EA3979">
        <w:rPr>
          <w:b/>
          <w:sz w:val="32"/>
          <w:szCs w:val="32"/>
          <w:lang w:val="uk-UA"/>
        </w:rPr>
        <w:t xml:space="preserve">   </w:t>
      </w:r>
      <w:r w:rsidR="003E6D65" w:rsidRPr="005940BC">
        <w:rPr>
          <w:b/>
          <w:sz w:val="32"/>
          <w:szCs w:val="32"/>
          <w:lang w:val="uk-UA"/>
        </w:rPr>
        <w:t>сесія</w:t>
      </w:r>
      <w:r w:rsidR="003E6D65" w:rsidRPr="00EA3979">
        <w:rPr>
          <w:b/>
          <w:sz w:val="32"/>
          <w:szCs w:val="32"/>
          <w:lang w:val="uk-UA"/>
        </w:rPr>
        <w:t xml:space="preserve">  VII скликання</w:t>
      </w:r>
    </w:p>
    <w:p w:rsidR="003E6D65" w:rsidRPr="00EA3979" w:rsidRDefault="003E6D65" w:rsidP="003E6D65">
      <w:pPr>
        <w:pStyle w:val="3"/>
        <w:ind w:firstLine="0"/>
        <w:jc w:val="center"/>
        <w:rPr>
          <w:rFonts w:cs="Times New Roman"/>
          <w:sz w:val="32"/>
        </w:rPr>
      </w:pPr>
      <w:r w:rsidRPr="00EA3979">
        <w:rPr>
          <w:rFonts w:cs="Times New Roman"/>
          <w:sz w:val="32"/>
        </w:rPr>
        <w:t xml:space="preserve">Р  І  Ш  Е  Н  </w:t>
      </w:r>
      <w:proofErr w:type="spellStart"/>
      <w:r w:rsidRPr="00EA3979">
        <w:rPr>
          <w:rFonts w:cs="Times New Roman"/>
          <w:sz w:val="32"/>
        </w:rPr>
        <w:t>Н</w:t>
      </w:r>
      <w:proofErr w:type="spellEnd"/>
      <w:r w:rsidRPr="00EA3979">
        <w:rPr>
          <w:rFonts w:cs="Times New Roman"/>
          <w:sz w:val="32"/>
        </w:rPr>
        <w:t xml:space="preserve">  Я</w:t>
      </w:r>
    </w:p>
    <w:p w:rsidR="003E6D65" w:rsidRPr="00EA3979" w:rsidRDefault="003E6D65" w:rsidP="003E6D65">
      <w:pPr>
        <w:rPr>
          <w:lang w:val="uk-UA"/>
        </w:rPr>
      </w:pPr>
    </w:p>
    <w:tbl>
      <w:tblPr>
        <w:tblW w:w="9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  <w:gridCol w:w="180"/>
      </w:tblGrid>
      <w:tr w:rsidR="003E6D65" w:rsidRPr="00EA3979" w:rsidTr="003E6D65">
        <w:tc>
          <w:tcPr>
            <w:tcW w:w="9568" w:type="dxa"/>
          </w:tcPr>
          <w:p w:rsidR="003E6D65" w:rsidRPr="00EA3979" w:rsidRDefault="005940BC" w:rsidP="003E6D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softHyphen/>
            </w:r>
            <w:r>
              <w:rPr>
                <w:sz w:val="28"/>
                <w:szCs w:val="28"/>
                <w:lang w:val="uk-UA"/>
              </w:rPr>
              <w:softHyphen/>
              <w:t xml:space="preserve"> </w:t>
            </w:r>
            <w:r w:rsidR="00B81BF0">
              <w:rPr>
                <w:sz w:val="28"/>
                <w:szCs w:val="28"/>
                <w:lang w:val="uk-UA"/>
              </w:rPr>
              <w:t>26.04.</w:t>
            </w:r>
            <w:r>
              <w:rPr>
                <w:sz w:val="28"/>
                <w:szCs w:val="28"/>
                <w:lang w:val="uk-UA"/>
              </w:rPr>
              <w:t>2018 №</w:t>
            </w:r>
            <w:r w:rsidR="00092FFB">
              <w:rPr>
                <w:sz w:val="28"/>
                <w:szCs w:val="28"/>
                <w:lang w:val="uk-UA"/>
              </w:rPr>
              <w:t xml:space="preserve"> 1251</w:t>
            </w:r>
            <w:r w:rsidR="003E6D65" w:rsidRPr="00EA3979">
              <w:rPr>
                <w:sz w:val="28"/>
                <w:szCs w:val="28"/>
                <w:lang w:val="uk-UA"/>
              </w:rPr>
              <w:t xml:space="preserve">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</w:t>
            </w:r>
            <w:r w:rsidR="003E6D65" w:rsidRPr="00EA3979">
              <w:rPr>
                <w:sz w:val="28"/>
                <w:szCs w:val="28"/>
                <w:lang w:val="uk-UA"/>
              </w:rPr>
              <w:t>м. Чернівці</w:t>
            </w:r>
          </w:p>
          <w:p w:rsidR="003E6D65" w:rsidRPr="00EA3979" w:rsidRDefault="003E6D65" w:rsidP="002102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3979">
              <w:rPr>
                <w:sz w:val="28"/>
                <w:szCs w:val="28"/>
                <w:lang w:val="uk-UA"/>
              </w:rPr>
              <w:tab/>
            </w:r>
            <w:r w:rsidRPr="00EA3979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EA3979">
              <w:rPr>
                <w:sz w:val="28"/>
                <w:szCs w:val="28"/>
                <w:lang w:val="uk-UA"/>
              </w:rPr>
              <w:t xml:space="preserve">    </w:t>
            </w:r>
          </w:p>
          <w:p w:rsidR="0099731B" w:rsidRPr="005940BC" w:rsidRDefault="003E6D65" w:rsidP="0021022B">
            <w:pPr>
              <w:jc w:val="center"/>
              <w:rPr>
                <w:b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EA3979">
              <w:rPr>
                <w:b/>
                <w:sz w:val="28"/>
                <w:szCs w:val="28"/>
                <w:lang w:val="uk-UA"/>
              </w:rPr>
              <w:t xml:space="preserve">Про внесення </w:t>
            </w:r>
            <w:r w:rsidR="005940BC">
              <w:rPr>
                <w:b/>
                <w:sz w:val="28"/>
                <w:szCs w:val="28"/>
                <w:lang w:val="uk-UA"/>
              </w:rPr>
              <w:t>доповнення</w:t>
            </w:r>
            <w:r w:rsidRPr="00EA3979">
              <w:rPr>
                <w:b/>
                <w:sz w:val="28"/>
                <w:szCs w:val="28"/>
                <w:lang w:val="uk-UA"/>
              </w:rPr>
              <w:t xml:space="preserve"> до рішення міської ради </w:t>
            </w:r>
            <w:r w:rsidR="005940BC">
              <w:rPr>
                <w:b/>
                <w:sz w:val="28"/>
                <w:szCs w:val="28"/>
                <w:lang w:val="en-US"/>
              </w:rPr>
              <w:t>V</w:t>
            </w:r>
            <w:r w:rsidR="005940BC" w:rsidRPr="005940BC">
              <w:rPr>
                <w:b/>
                <w:sz w:val="28"/>
                <w:szCs w:val="28"/>
              </w:rPr>
              <w:t>ІІ скликання</w:t>
            </w:r>
          </w:p>
          <w:p w:rsidR="003E6D65" w:rsidRPr="00EA3979" w:rsidRDefault="003E6D65" w:rsidP="002102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3979">
              <w:rPr>
                <w:b/>
                <w:sz w:val="28"/>
                <w:szCs w:val="28"/>
                <w:lang w:val="uk-UA"/>
              </w:rPr>
              <w:t xml:space="preserve">від 04.04.2016р. № 152 «Про залучення власників та користувачів будинків в </w:t>
            </w:r>
            <w:r w:rsidRPr="005940BC">
              <w:rPr>
                <w:b/>
                <w:sz w:val="28"/>
                <w:szCs w:val="28"/>
                <w:lang w:val="uk-UA"/>
              </w:rPr>
              <w:t>межах Центрального історичного ареалу м.Чернівців</w:t>
            </w:r>
            <w:r w:rsidRPr="00EA3979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E6D65" w:rsidRPr="00EA3979" w:rsidRDefault="003E6D65" w:rsidP="002102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3979">
              <w:rPr>
                <w:b/>
                <w:sz w:val="28"/>
                <w:szCs w:val="28"/>
                <w:lang w:val="uk-UA"/>
              </w:rPr>
              <w:t>до збереження та утримання цих будинків»</w:t>
            </w:r>
            <w:bookmarkEnd w:id="0"/>
            <w:bookmarkEnd w:id="1"/>
            <w:bookmarkEnd w:id="2"/>
          </w:p>
        </w:tc>
        <w:tc>
          <w:tcPr>
            <w:tcW w:w="180" w:type="dxa"/>
          </w:tcPr>
          <w:p w:rsidR="003E6D65" w:rsidRPr="00EA3979" w:rsidRDefault="003E6D65" w:rsidP="0021022B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E6D65" w:rsidRPr="00EA3979" w:rsidRDefault="003E6D65" w:rsidP="003E6D65">
      <w:pPr>
        <w:jc w:val="both"/>
        <w:rPr>
          <w:bCs/>
          <w:sz w:val="28"/>
          <w:szCs w:val="28"/>
          <w:lang w:val="uk-UA"/>
        </w:rPr>
      </w:pPr>
      <w:r w:rsidRPr="00EA3979">
        <w:rPr>
          <w:sz w:val="28"/>
          <w:szCs w:val="28"/>
          <w:lang w:val="uk-UA"/>
        </w:rPr>
        <w:tab/>
      </w:r>
      <w:r w:rsidRPr="00EA3979">
        <w:rPr>
          <w:bCs/>
          <w:sz w:val="28"/>
          <w:szCs w:val="28"/>
          <w:lang w:val="uk-UA"/>
        </w:rPr>
        <w:t xml:space="preserve"> </w:t>
      </w:r>
    </w:p>
    <w:p w:rsidR="003E6D65" w:rsidRPr="00EA3979" w:rsidRDefault="003E6D65" w:rsidP="003E6D65">
      <w:pPr>
        <w:ind w:firstLine="709"/>
        <w:jc w:val="both"/>
        <w:rPr>
          <w:sz w:val="28"/>
          <w:szCs w:val="28"/>
          <w:lang w:val="uk-UA"/>
        </w:rPr>
      </w:pPr>
      <w:r w:rsidRPr="00EA3979">
        <w:rPr>
          <w:sz w:val="28"/>
          <w:szCs w:val="28"/>
          <w:lang w:val="uk-UA"/>
        </w:rPr>
        <w:t>Відповідно до науково-проектної документації «Коригування історико-архітектурного опорного плану і проекту зон охорони пам’яток та визначення меж і режимів використання історичних ареалів м.Чернівців», затвердженої рішенням міської ради від 28.02.2007р. №252 та наказом Міністерства культури і туризму України від 16.06.2007р. №661/0/1607, на території міста Чернівців визначено три історичні ареали</w:t>
      </w:r>
      <w:r w:rsidR="00E05230" w:rsidRPr="00EA3979">
        <w:rPr>
          <w:sz w:val="28"/>
          <w:szCs w:val="28"/>
          <w:lang w:val="uk-UA"/>
        </w:rPr>
        <w:t>: Центральний історичний ареал</w:t>
      </w:r>
      <w:r w:rsidR="005940BC">
        <w:rPr>
          <w:sz w:val="28"/>
          <w:szCs w:val="28"/>
          <w:lang w:val="uk-UA"/>
        </w:rPr>
        <w:t>,</w:t>
      </w:r>
      <w:r w:rsidR="00E05230" w:rsidRPr="00EA3979">
        <w:rPr>
          <w:sz w:val="28"/>
          <w:szCs w:val="28"/>
          <w:lang w:val="uk-UA"/>
        </w:rPr>
        <w:t xml:space="preserve">  площею </w:t>
      </w:r>
      <w:smartTag w:uri="urn:schemas-microsoft-com:office:smarttags" w:element="metricconverter">
        <w:smartTagPr>
          <w:attr w:name="ProductID" w:val="550,05 га"/>
        </w:smartTagPr>
        <w:r w:rsidR="00E05230" w:rsidRPr="00EA3979">
          <w:rPr>
            <w:sz w:val="28"/>
            <w:szCs w:val="28"/>
            <w:lang w:val="uk-UA"/>
          </w:rPr>
          <w:t>550,05 га</w:t>
        </w:r>
      </w:smartTag>
      <w:r w:rsidR="00E05230" w:rsidRPr="00EA3979">
        <w:rPr>
          <w:sz w:val="28"/>
          <w:szCs w:val="28"/>
          <w:lang w:val="uk-UA"/>
        </w:rPr>
        <w:t>; історичний ареал «Гореча»</w:t>
      </w:r>
      <w:r w:rsidR="005940BC">
        <w:rPr>
          <w:sz w:val="28"/>
          <w:szCs w:val="28"/>
          <w:lang w:val="uk-UA"/>
        </w:rPr>
        <w:t>,</w:t>
      </w:r>
      <w:r w:rsidR="00E05230" w:rsidRPr="00EA3979">
        <w:rPr>
          <w:sz w:val="28"/>
          <w:szCs w:val="28"/>
          <w:lang w:val="uk-UA"/>
        </w:rPr>
        <w:t xml:space="preserve"> площею</w:t>
      </w:r>
      <w:r w:rsidR="005940BC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7,39 га"/>
        </w:smartTagPr>
        <w:r w:rsidR="00E05230" w:rsidRPr="00EA3979">
          <w:rPr>
            <w:sz w:val="28"/>
            <w:szCs w:val="28"/>
            <w:lang w:val="uk-UA"/>
          </w:rPr>
          <w:t>17,39 га</w:t>
        </w:r>
      </w:smartTag>
      <w:r w:rsidR="00E05230" w:rsidRPr="00EA3979">
        <w:rPr>
          <w:sz w:val="28"/>
          <w:szCs w:val="28"/>
          <w:lang w:val="uk-UA"/>
        </w:rPr>
        <w:t>; історичний ареал «Садгора»</w:t>
      </w:r>
      <w:r w:rsidR="005940BC">
        <w:rPr>
          <w:sz w:val="28"/>
          <w:szCs w:val="28"/>
          <w:lang w:val="uk-UA"/>
        </w:rPr>
        <w:t>,</w:t>
      </w:r>
      <w:r w:rsidR="00E05230" w:rsidRPr="00EA3979">
        <w:rPr>
          <w:sz w:val="28"/>
          <w:szCs w:val="28"/>
          <w:lang w:val="uk-UA"/>
        </w:rPr>
        <w:t xml:space="preserve">  площею </w:t>
      </w:r>
      <w:smartTag w:uri="urn:schemas-microsoft-com:office:smarttags" w:element="metricconverter">
        <w:smartTagPr>
          <w:attr w:name="ProductID" w:val="14,66 га"/>
        </w:smartTagPr>
        <w:r w:rsidR="00E05230" w:rsidRPr="00EA3979">
          <w:rPr>
            <w:sz w:val="28"/>
            <w:szCs w:val="28"/>
            <w:lang w:val="uk-UA"/>
          </w:rPr>
          <w:t>14,66 га;</w:t>
        </w:r>
      </w:smartTag>
      <w:r w:rsidRPr="00EA3979">
        <w:rPr>
          <w:sz w:val="28"/>
          <w:szCs w:val="28"/>
          <w:lang w:val="uk-UA"/>
        </w:rPr>
        <w:t xml:space="preserve"> 16 охоронних зон окремо розташованих пам’яток, 13 зон регулювання забудови, 6 зон охоронюваного ландшафту, 15 зон охорони археологічного культурного шару. </w:t>
      </w:r>
    </w:p>
    <w:p w:rsidR="003E6D65" w:rsidRPr="00EA3979" w:rsidRDefault="003E6D65" w:rsidP="003E6D65">
      <w:pPr>
        <w:ind w:firstLine="708"/>
        <w:jc w:val="both"/>
        <w:rPr>
          <w:sz w:val="28"/>
          <w:szCs w:val="28"/>
          <w:lang w:val="uk-UA"/>
        </w:rPr>
      </w:pPr>
      <w:r w:rsidRPr="00EA3979">
        <w:rPr>
          <w:sz w:val="28"/>
          <w:szCs w:val="28"/>
          <w:lang w:val="uk-UA"/>
        </w:rPr>
        <w:t>Відповідно до пункту 37 статті 26, пункту 1 статті 27, пункту 3 статті 30, пункту 1 частини а, пункту 5 частини б статті 31 Закону України «Про місцеве самоврядування в Україні», Законів України «Про охорону культурної спадщини», «Про особливості здійснення права власності у багатоквартирному будинку», рішен</w:t>
      </w:r>
      <w:r w:rsidR="0099731B" w:rsidRPr="00EA3979">
        <w:rPr>
          <w:sz w:val="28"/>
          <w:szCs w:val="28"/>
          <w:lang w:val="uk-UA"/>
        </w:rPr>
        <w:t>ня</w:t>
      </w:r>
      <w:r w:rsidRPr="00EA3979">
        <w:rPr>
          <w:sz w:val="28"/>
          <w:szCs w:val="28"/>
          <w:lang w:val="uk-UA"/>
        </w:rPr>
        <w:t xml:space="preserve"> міської ради </w:t>
      </w:r>
      <w:r w:rsidR="005940BC" w:rsidRPr="005940BC">
        <w:rPr>
          <w:sz w:val="28"/>
          <w:szCs w:val="28"/>
          <w:lang w:val="en-US"/>
        </w:rPr>
        <w:t>V</w:t>
      </w:r>
      <w:r w:rsidR="005940BC" w:rsidRPr="005940BC">
        <w:rPr>
          <w:sz w:val="28"/>
          <w:szCs w:val="28"/>
        </w:rPr>
        <w:t>ІІ скликання</w:t>
      </w:r>
      <w:r w:rsidR="005940BC" w:rsidRPr="00EA3979">
        <w:rPr>
          <w:sz w:val="28"/>
          <w:szCs w:val="28"/>
          <w:lang w:val="uk-UA"/>
        </w:rPr>
        <w:t xml:space="preserve"> </w:t>
      </w:r>
      <w:r w:rsidRPr="00EA3979">
        <w:rPr>
          <w:sz w:val="28"/>
          <w:szCs w:val="28"/>
          <w:lang w:val="uk-UA"/>
        </w:rPr>
        <w:t xml:space="preserve">від 25.09.2015р. №1727 «Про затвердження Концепції інтегрованого розвитку  середмістя м.Чернівців», </w:t>
      </w:r>
      <w:r w:rsidR="00E05230" w:rsidRPr="00EA3979">
        <w:rPr>
          <w:sz w:val="28"/>
          <w:szCs w:val="28"/>
          <w:lang w:val="uk-UA"/>
        </w:rPr>
        <w:t xml:space="preserve">Комплексної Програми збереження історичної забудови   м.Чернівців  на  2016-2020 роки,   </w:t>
      </w:r>
      <w:r w:rsidR="00E05230" w:rsidRPr="00EA3979">
        <w:rPr>
          <w:sz w:val="29"/>
          <w:szCs w:val="29"/>
          <w:lang w:val="uk-UA"/>
        </w:rPr>
        <w:t xml:space="preserve">продовженої  </w:t>
      </w:r>
      <w:r w:rsidR="00E05230" w:rsidRPr="00437EBB">
        <w:rPr>
          <w:sz w:val="29"/>
          <w:szCs w:val="29"/>
          <w:lang w:val="uk-UA"/>
        </w:rPr>
        <w:t xml:space="preserve">рішенням  </w:t>
      </w:r>
      <w:r w:rsidR="00E05230" w:rsidRPr="00437EBB">
        <w:rPr>
          <w:sz w:val="28"/>
          <w:szCs w:val="28"/>
          <w:lang w:val="uk-UA"/>
        </w:rPr>
        <w:t>міської  ради  VІІ скликання  від  24.12.2015р. №46,  зі змінами</w:t>
      </w:r>
      <w:r w:rsidR="0099731B" w:rsidRPr="00437EBB">
        <w:rPr>
          <w:sz w:val="28"/>
          <w:szCs w:val="28"/>
          <w:lang w:val="uk-UA"/>
        </w:rPr>
        <w:t xml:space="preserve">, беручи до уваги пропозиції </w:t>
      </w:r>
      <w:r w:rsidR="00437EBB" w:rsidRPr="00437EBB">
        <w:rPr>
          <w:sz w:val="28"/>
          <w:szCs w:val="28"/>
          <w:lang w:val="uk-UA"/>
        </w:rPr>
        <w:t xml:space="preserve">представників </w:t>
      </w:r>
      <w:r w:rsidR="00736B01">
        <w:rPr>
          <w:sz w:val="28"/>
          <w:szCs w:val="28"/>
          <w:lang w:val="uk-UA"/>
        </w:rPr>
        <w:t>ініціативної групи мешканців міста, висловлених</w:t>
      </w:r>
      <w:r w:rsidR="0099731B" w:rsidRPr="00437EBB">
        <w:rPr>
          <w:sz w:val="28"/>
          <w:szCs w:val="28"/>
          <w:lang w:val="uk-UA"/>
        </w:rPr>
        <w:t xml:space="preserve"> на громадських слуханнях </w:t>
      </w:r>
      <w:r w:rsidR="00B85733">
        <w:rPr>
          <w:sz w:val="28"/>
          <w:szCs w:val="28"/>
          <w:lang w:val="uk-UA"/>
        </w:rPr>
        <w:t>з обговорення проекту міського</w:t>
      </w:r>
      <w:r w:rsidR="0099731B" w:rsidRPr="00437EBB">
        <w:rPr>
          <w:sz w:val="28"/>
          <w:szCs w:val="28"/>
          <w:lang w:val="uk-UA"/>
        </w:rPr>
        <w:t xml:space="preserve"> бюджету на 2018 рік, </w:t>
      </w:r>
      <w:r w:rsidRPr="00437EBB">
        <w:rPr>
          <w:sz w:val="28"/>
          <w:szCs w:val="28"/>
          <w:lang w:val="uk-UA"/>
        </w:rPr>
        <w:t>з метою залучення власників, користувачів, орендарів житлового і нежитлового фонду міста</w:t>
      </w:r>
      <w:r w:rsidR="0099731B" w:rsidRPr="00437EBB">
        <w:rPr>
          <w:sz w:val="28"/>
          <w:szCs w:val="28"/>
          <w:lang w:val="uk-UA"/>
        </w:rPr>
        <w:t>, що перебуває у комунальній власності територіальної громади міс</w:t>
      </w:r>
      <w:r w:rsidR="00736B01">
        <w:rPr>
          <w:sz w:val="28"/>
          <w:szCs w:val="28"/>
          <w:lang w:val="uk-UA"/>
        </w:rPr>
        <w:t>та Чернівців</w:t>
      </w:r>
      <w:r w:rsidRPr="00437EBB">
        <w:rPr>
          <w:sz w:val="28"/>
          <w:szCs w:val="28"/>
          <w:lang w:val="uk-UA"/>
        </w:rPr>
        <w:t xml:space="preserve"> до</w:t>
      </w:r>
      <w:r w:rsidRPr="00EA3979">
        <w:rPr>
          <w:sz w:val="28"/>
          <w:szCs w:val="28"/>
          <w:lang w:val="uk-UA"/>
        </w:rPr>
        <w:t xml:space="preserve"> збереження історичного середовища, Чернівецька міська рада </w:t>
      </w:r>
    </w:p>
    <w:p w:rsidR="003E6D65" w:rsidRPr="00EA3979" w:rsidRDefault="003E6D65" w:rsidP="003E6D6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A3979">
        <w:rPr>
          <w:sz w:val="28"/>
          <w:szCs w:val="28"/>
          <w:lang w:val="uk-UA"/>
        </w:rPr>
        <w:t xml:space="preserve">   </w:t>
      </w:r>
    </w:p>
    <w:p w:rsidR="003E6D65" w:rsidRPr="00EA3979" w:rsidRDefault="003E6D65" w:rsidP="003E6D65">
      <w:pPr>
        <w:jc w:val="center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В И Р І Ш И Л А:</w:t>
      </w:r>
    </w:p>
    <w:p w:rsidR="005420E6" w:rsidRDefault="0099731B" w:rsidP="0099731B">
      <w:pPr>
        <w:ind w:firstLine="708"/>
        <w:jc w:val="both"/>
        <w:rPr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1.</w:t>
      </w:r>
      <w:r w:rsidRPr="00EA3979">
        <w:rPr>
          <w:sz w:val="28"/>
          <w:szCs w:val="28"/>
          <w:lang w:val="uk-UA"/>
        </w:rPr>
        <w:t xml:space="preserve"> Внести зміни до рішення Чернівецької міської ради</w:t>
      </w:r>
      <w:r w:rsidR="00437EBB" w:rsidRPr="00437EBB">
        <w:rPr>
          <w:b/>
          <w:sz w:val="28"/>
          <w:szCs w:val="28"/>
          <w:lang w:val="en-US"/>
        </w:rPr>
        <w:t xml:space="preserve"> </w:t>
      </w:r>
      <w:r w:rsidR="00437EBB" w:rsidRPr="00437EBB">
        <w:rPr>
          <w:sz w:val="28"/>
          <w:szCs w:val="28"/>
          <w:lang w:val="en-US"/>
        </w:rPr>
        <w:t>V</w:t>
      </w:r>
      <w:r w:rsidR="00437EBB" w:rsidRPr="00437EBB">
        <w:rPr>
          <w:sz w:val="28"/>
          <w:szCs w:val="28"/>
        </w:rPr>
        <w:t>ІІ скликання</w:t>
      </w:r>
      <w:r w:rsidRPr="00EA3979">
        <w:rPr>
          <w:sz w:val="28"/>
          <w:szCs w:val="28"/>
          <w:lang w:val="uk-UA"/>
        </w:rPr>
        <w:t xml:space="preserve"> від 04.04.2016р. №152 «Про залучення власників та користувачів будинків в межах Центрального історичного ареалу м.Чернівців до збереження та утримання цих </w:t>
      </w:r>
      <w:r w:rsidRPr="00EA3979">
        <w:rPr>
          <w:sz w:val="28"/>
          <w:szCs w:val="28"/>
          <w:lang w:val="uk-UA"/>
        </w:rPr>
        <w:lastRenderedPageBreak/>
        <w:t>будинків»</w:t>
      </w:r>
      <w:r w:rsidR="00437EBB">
        <w:rPr>
          <w:sz w:val="28"/>
          <w:szCs w:val="28"/>
          <w:lang w:val="uk-UA"/>
        </w:rPr>
        <w:t>, а саме: назву рішення, пункт</w:t>
      </w:r>
      <w:r w:rsidR="0054148D">
        <w:rPr>
          <w:sz w:val="28"/>
          <w:szCs w:val="28"/>
          <w:lang w:val="uk-UA"/>
        </w:rPr>
        <w:t>и</w:t>
      </w:r>
      <w:r w:rsidR="00437EBB">
        <w:rPr>
          <w:sz w:val="28"/>
          <w:szCs w:val="28"/>
          <w:lang w:val="uk-UA"/>
        </w:rPr>
        <w:t xml:space="preserve"> 1 та 3 і назву додатка після слів «в межах Центрального історичного ареалу» доповнити словами «та історичного ареалу «Садгора» далі за текстом.</w:t>
      </w:r>
    </w:p>
    <w:p w:rsidR="00437EBB" w:rsidRDefault="00437EBB" w:rsidP="0033538D">
      <w:pPr>
        <w:pStyle w:val="a4"/>
        <w:spacing w:line="228" w:lineRule="auto"/>
        <w:rPr>
          <w:rFonts w:ascii="Times New Roman" w:hAnsi="Times New Roman"/>
          <w:b/>
          <w:szCs w:val="28"/>
          <w:lang w:val="uk-UA"/>
        </w:rPr>
      </w:pPr>
    </w:p>
    <w:p w:rsidR="003E6D65" w:rsidRPr="00EA3979" w:rsidRDefault="003E6D65" w:rsidP="0033538D">
      <w:pPr>
        <w:pStyle w:val="a4"/>
        <w:spacing w:line="228" w:lineRule="auto"/>
        <w:rPr>
          <w:rFonts w:ascii="Times New Roman" w:hAnsi="Times New Roman"/>
          <w:szCs w:val="28"/>
          <w:lang w:val="uk-UA"/>
        </w:rPr>
      </w:pPr>
      <w:r w:rsidRPr="00EA3979">
        <w:rPr>
          <w:rFonts w:ascii="Times New Roman" w:hAnsi="Times New Roman"/>
          <w:b/>
          <w:szCs w:val="28"/>
          <w:lang w:val="uk-UA"/>
        </w:rPr>
        <w:t xml:space="preserve">      </w:t>
      </w:r>
      <w:r w:rsidR="0033538D" w:rsidRPr="00EA3979">
        <w:rPr>
          <w:rFonts w:ascii="Times New Roman" w:hAnsi="Times New Roman"/>
          <w:b/>
          <w:szCs w:val="28"/>
          <w:lang w:val="uk-UA"/>
        </w:rPr>
        <w:t xml:space="preserve">   2</w:t>
      </w:r>
      <w:r w:rsidRPr="00EA3979">
        <w:rPr>
          <w:rFonts w:ascii="Times New Roman" w:hAnsi="Times New Roman"/>
          <w:b/>
          <w:szCs w:val="28"/>
          <w:lang w:val="uk-UA"/>
        </w:rPr>
        <w:t xml:space="preserve">. </w:t>
      </w:r>
      <w:r w:rsidRPr="00EA3979">
        <w:rPr>
          <w:rFonts w:ascii="Times New Roman" w:hAnsi="Times New Roman"/>
          <w:szCs w:val="28"/>
          <w:lang w:val="uk-UA"/>
        </w:rPr>
        <w:t xml:space="preserve">Відділу інформації та зв’язків з громадськістю </w:t>
      </w:r>
      <w:r w:rsidR="0033538D" w:rsidRPr="00EA3979">
        <w:rPr>
          <w:rFonts w:ascii="Times New Roman" w:hAnsi="Times New Roman"/>
          <w:szCs w:val="28"/>
          <w:lang w:val="uk-UA"/>
        </w:rPr>
        <w:t xml:space="preserve">міської ради, </w:t>
      </w:r>
      <w:r w:rsidRPr="00EA3979">
        <w:rPr>
          <w:rFonts w:ascii="Times New Roman" w:hAnsi="Times New Roman"/>
          <w:szCs w:val="28"/>
          <w:lang w:val="uk-UA"/>
        </w:rPr>
        <w:t>відділу охорони культурної спадщини міської ради</w:t>
      </w:r>
      <w:r w:rsidR="0033538D" w:rsidRPr="00EA3979">
        <w:rPr>
          <w:rFonts w:ascii="Times New Roman" w:hAnsi="Times New Roman"/>
          <w:szCs w:val="28"/>
          <w:lang w:val="uk-UA"/>
        </w:rPr>
        <w:t xml:space="preserve"> та департаменту житлово-комунального господарства міської ради</w:t>
      </w:r>
      <w:r w:rsidRPr="00EA3979">
        <w:rPr>
          <w:rFonts w:ascii="Times New Roman" w:hAnsi="Times New Roman"/>
          <w:szCs w:val="28"/>
          <w:lang w:val="uk-UA"/>
        </w:rPr>
        <w:t xml:space="preserve"> здійснювати роз’яснювальну роботу та періодичне інформування  власників, користувачів, орендарів житлового і нежитлового фонду міста про залучення їх до ремонтних робіт будинків </w:t>
      </w:r>
      <w:r w:rsidR="00920D04">
        <w:rPr>
          <w:rFonts w:ascii="Times New Roman" w:hAnsi="Times New Roman"/>
          <w:szCs w:val="28"/>
          <w:lang w:val="uk-UA"/>
        </w:rPr>
        <w:t xml:space="preserve">комунальної власності </w:t>
      </w:r>
      <w:r w:rsidRPr="00EA3979">
        <w:rPr>
          <w:rFonts w:ascii="Times New Roman" w:hAnsi="Times New Roman"/>
          <w:szCs w:val="28"/>
          <w:lang w:val="uk-UA"/>
        </w:rPr>
        <w:t>на умовах дольової участі.</w:t>
      </w:r>
    </w:p>
    <w:p w:rsidR="003E6D65" w:rsidRPr="00EA3979" w:rsidRDefault="003E6D65" w:rsidP="003E6D65">
      <w:pPr>
        <w:ind w:firstLine="709"/>
        <w:jc w:val="both"/>
        <w:rPr>
          <w:sz w:val="28"/>
          <w:szCs w:val="28"/>
          <w:lang w:val="uk-UA"/>
        </w:rPr>
      </w:pPr>
    </w:p>
    <w:p w:rsidR="003E6D65" w:rsidRPr="00EA3979" w:rsidRDefault="0033538D" w:rsidP="003E6D65">
      <w:pPr>
        <w:ind w:firstLine="709"/>
        <w:jc w:val="both"/>
        <w:rPr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3</w:t>
      </w:r>
      <w:r w:rsidR="003E6D65" w:rsidRPr="00EA3979">
        <w:rPr>
          <w:b/>
          <w:sz w:val="28"/>
          <w:szCs w:val="28"/>
          <w:lang w:val="uk-UA"/>
        </w:rPr>
        <w:t>.</w:t>
      </w:r>
      <w:r w:rsidR="003E6D65" w:rsidRPr="00EA397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E6D65" w:rsidRPr="00EA3979" w:rsidRDefault="003E6D65" w:rsidP="003E6D65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3E6D65" w:rsidRPr="00EA3979" w:rsidRDefault="0033538D" w:rsidP="003E6D65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4</w:t>
      </w:r>
      <w:r w:rsidR="003E6D65" w:rsidRPr="00EA3979">
        <w:rPr>
          <w:b/>
          <w:sz w:val="28"/>
          <w:szCs w:val="28"/>
          <w:lang w:val="uk-UA"/>
        </w:rPr>
        <w:t>.</w:t>
      </w:r>
      <w:r w:rsidR="003E6D65" w:rsidRPr="00EA3979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3E6D65" w:rsidRPr="00EA3979" w:rsidRDefault="003E6D65" w:rsidP="003E6D65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3E6D65" w:rsidRPr="00EA3979" w:rsidRDefault="0033538D" w:rsidP="003E6D65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5</w:t>
      </w:r>
      <w:r w:rsidR="003E6D65" w:rsidRPr="00EA3979">
        <w:rPr>
          <w:b/>
          <w:sz w:val="28"/>
          <w:szCs w:val="28"/>
          <w:lang w:val="uk-UA"/>
        </w:rPr>
        <w:t>.</w:t>
      </w:r>
      <w:r w:rsidR="003E6D65" w:rsidRPr="00EA3979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з питань житлово-комунального господарства та охорони навколишнього середовища міської ради.   </w:t>
      </w:r>
    </w:p>
    <w:p w:rsidR="003E6D65" w:rsidRPr="00EA3979" w:rsidRDefault="003E6D65" w:rsidP="003E6D65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</w:p>
    <w:p w:rsidR="003E6D65" w:rsidRPr="00EA3979" w:rsidRDefault="003E6D65" w:rsidP="003E6D65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</w:p>
    <w:p w:rsidR="003E6D65" w:rsidRPr="00EA3979" w:rsidRDefault="003E6D65" w:rsidP="003E6D65">
      <w:pPr>
        <w:ind w:right="-87"/>
        <w:jc w:val="both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 xml:space="preserve">Чернівецький міський голова   </w:t>
      </w:r>
      <w:r w:rsidRPr="00EA3979">
        <w:rPr>
          <w:b/>
          <w:sz w:val="28"/>
          <w:szCs w:val="28"/>
          <w:lang w:val="uk-UA"/>
        </w:rPr>
        <w:tab/>
      </w:r>
      <w:r w:rsidRPr="00EA3979">
        <w:rPr>
          <w:b/>
          <w:sz w:val="28"/>
          <w:szCs w:val="28"/>
          <w:lang w:val="uk-UA"/>
        </w:rPr>
        <w:tab/>
      </w:r>
      <w:r w:rsidRPr="00EA3979">
        <w:rPr>
          <w:b/>
          <w:sz w:val="28"/>
          <w:szCs w:val="28"/>
          <w:lang w:val="uk-UA"/>
        </w:rPr>
        <w:tab/>
        <w:t xml:space="preserve">                                    О.Каспрук</w:t>
      </w:r>
    </w:p>
    <w:p w:rsidR="003E6D65" w:rsidRPr="00EA3979" w:rsidRDefault="003E6D65" w:rsidP="003E6D65">
      <w:pPr>
        <w:jc w:val="both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 xml:space="preserve">                           </w:t>
      </w:r>
    </w:p>
    <w:p w:rsidR="003E6D65" w:rsidRDefault="003E6D65" w:rsidP="003E6D65">
      <w:pPr>
        <w:jc w:val="both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 xml:space="preserve">                          </w:t>
      </w: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21022B" w:rsidRDefault="0021022B" w:rsidP="003E6D65">
      <w:pPr>
        <w:jc w:val="both"/>
        <w:rPr>
          <w:b/>
          <w:sz w:val="28"/>
          <w:szCs w:val="28"/>
          <w:lang w:val="uk-UA"/>
        </w:rPr>
      </w:pPr>
    </w:p>
    <w:p w:rsidR="0021022B" w:rsidRDefault="0021022B" w:rsidP="003E6D65">
      <w:pPr>
        <w:jc w:val="both"/>
        <w:rPr>
          <w:b/>
          <w:sz w:val="28"/>
          <w:szCs w:val="28"/>
          <w:lang w:val="uk-UA"/>
        </w:rPr>
      </w:pPr>
    </w:p>
    <w:p w:rsidR="00593354" w:rsidRDefault="00593354" w:rsidP="003E6D65">
      <w:pPr>
        <w:jc w:val="both"/>
        <w:rPr>
          <w:b/>
          <w:sz w:val="28"/>
          <w:szCs w:val="28"/>
          <w:lang w:val="uk-UA"/>
        </w:rPr>
      </w:pPr>
    </w:p>
    <w:p w:rsidR="00437EBB" w:rsidRPr="00EA3979" w:rsidRDefault="00437EBB" w:rsidP="003E6D65">
      <w:pPr>
        <w:jc w:val="both"/>
        <w:rPr>
          <w:b/>
          <w:sz w:val="28"/>
          <w:szCs w:val="28"/>
          <w:lang w:val="uk-UA"/>
        </w:rPr>
      </w:pPr>
    </w:p>
    <w:p w:rsidR="003E6D65" w:rsidRPr="00EA3979" w:rsidRDefault="003E6D65" w:rsidP="003E6D65">
      <w:pPr>
        <w:jc w:val="both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 xml:space="preserve">                </w:t>
      </w:r>
    </w:p>
    <w:p w:rsidR="003E6D65" w:rsidRDefault="003E6D65" w:rsidP="003E6D65">
      <w:pPr>
        <w:rPr>
          <w:lang w:val="uk-UA"/>
        </w:rPr>
      </w:pPr>
    </w:p>
    <w:p w:rsidR="00920D04" w:rsidRPr="00EA3979" w:rsidRDefault="00920D04" w:rsidP="003E6D65">
      <w:pPr>
        <w:rPr>
          <w:lang w:val="uk-UA"/>
        </w:rPr>
      </w:pPr>
      <w:r>
        <w:rPr>
          <w:lang w:val="uk-UA"/>
        </w:rPr>
        <w:tab/>
      </w:r>
    </w:p>
    <w:sectPr w:rsidR="00920D04" w:rsidRPr="00EA3979" w:rsidSect="00736B01">
      <w:headerReference w:type="even" r:id="rId8"/>
      <w:headerReference w:type="default" r:id="rId9"/>
      <w:pgSz w:w="11906" w:h="16838"/>
      <w:pgMar w:top="993" w:right="70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ADF" w:rsidRDefault="00DE2ADF">
      <w:r>
        <w:separator/>
      </w:r>
    </w:p>
  </w:endnote>
  <w:endnote w:type="continuationSeparator" w:id="0">
    <w:p w:rsidR="00DE2ADF" w:rsidRDefault="00DE2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ADF" w:rsidRDefault="00DE2ADF">
      <w:r>
        <w:separator/>
      </w:r>
    </w:p>
  </w:footnote>
  <w:footnote w:type="continuationSeparator" w:id="0">
    <w:p w:rsidR="00DE2ADF" w:rsidRDefault="00DE2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22B" w:rsidRDefault="0021022B" w:rsidP="0021022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1022B" w:rsidRDefault="0021022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22B" w:rsidRDefault="0021022B" w:rsidP="0021022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342B">
      <w:rPr>
        <w:rStyle w:val="a9"/>
        <w:noProof/>
      </w:rPr>
      <w:t>2</w:t>
    </w:r>
    <w:r>
      <w:rPr>
        <w:rStyle w:val="a9"/>
      </w:rPr>
      <w:fldChar w:fldCharType="end"/>
    </w:r>
  </w:p>
  <w:p w:rsidR="0021022B" w:rsidRDefault="002102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125BE"/>
    <w:multiLevelType w:val="hybridMultilevel"/>
    <w:tmpl w:val="59A80680"/>
    <w:lvl w:ilvl="0" w:tplc="5E02E046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7B658C2"/>
    <w:multiLevelType w:val="hybridMultilevel"/>
    <w:tmpl w:val="FB06A124"/>
    <w:lvl w:ilvl="0" w:tplc="ACE8DD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65"/>
    <w:rsid w:val="00092FFB"/>
    <w:rsid w:val="000C1BDD"/>
    <w:rsid w:val="00174ED6"/>
    <w:rsid w:val="0021022B"/>
    <w:rsid w:val="00243F21"/>
    <w:rsid w:val="0033538D"/>
    <w:rsid w:val="003E6D65"/>
    <w:rsid w:val="00416C3D"/>
    <w:rsid w:val="00437EBB"/>
    <w:rsid w:val="004428B9"/>
    <w:rsid w:val="00472FE1"/>
    <w:rsid w:val="004A2E7E"/>
    <w:rsid w:val="004B7740"/>
    <w:rsid w:val="004F3ACD"/>
    <w:rsid w:val="00514B64"/>
    <w:rsid w:val="0054148D"/>
    <w:rsid w:val="005420E6"/>
    <w:rsid w:val="00583672"/>
    <w:rsid w:val="005929ED"/>
    <w:rsid w:val="00593354"/>
    <w:rsid w:val="005940BC"/>
    <w:rsid w:val="005B75CF"/>
    <w:rsid w:val="006003E2"/>
    <w:rsid w:val="0064342B"/>
    <w:rsid w:val="006B3050"/>
    <w:rsid w:val="006B70F3"/>
    <w:rsid w:val="00736B01"/>
    <w:rsid w:val="00785123"/>
    <w:rsid w:val="007C762C"/>
    <w:rsid w:val="007F4293"/>
    <w:rsid w:val="008060C6"/>
    <w:rsid w:val="00822D84"/>
    <w:rsid w:val="008A7FAE"/>
    <w:rsid w:val="008C2156"/>
    <w:rsid w:val="00920D04"/>
    <w:rsid w:val="0099731B"/>
    <w:rsid w:val="00A22A9C"/>
    <w:rsid w:val="00A407EC"/>
    <w:rsid w:val="00AC17EF"/>
    <w:rsid w:val="00B81BF0"/>
    <w:rsid w:val="00B85733"/>
    <w:rsid w:val="00C13AF4"/>
    <w:rsid w:val="00C510D9"/>
    <w:rsid w:val="00CC6EB1"/>
    <w:rsid w:val="00CE7A5D"/>
    <w:rsid w:val="00D21164"/>
    <w:rsid w:val="00D22EC4"/>
    <w:rsid w:val="00D40A7F"/>
    <w:rsid w:val="00DE2ADF"/>
    <w:rsid w:val="00E05230"/>
    <w:rsid w:val="00EA221A"/>
    <w:rsid w:val="00EA3979"/>
    <w:rsid w:val="00EE7382"/>
    <w:rsid w:val="00F17CE5"/>
    <w:rsid w:val="00F47931"/>
    <w:rsid w:val="00FA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8E4222"/>
  <w15:chartTrackingRefBased/>
  <w15:docId w15:val="{584369D2-CA9D-4084-A102-00A06D489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D6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3E6D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6D65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a3">
    <w:name w:val="Основной текст Знак"/>
    <w:link w:val="a4"/>
    <w:locked/>
    <w:rsid w:val="003E6D65"/>
    <w:rPr>
      <w:sz w:val="28"/>
      <w:lang w:eastAsia="ru-RU"/>
    </w:rPr>
  </w:style>
  <w:style w:type="paragraph" w:styleId="a4">
    <w:name w:val="Body Text"/>
    <w:basedOn w:val="a"/>
    <w:link w:val="a3"/>
    <w:rsid w:val="003E6D65"/>
    <w:pPr>
      <w:jc w:val="both"/>
    </w:pPr>
    <w:rPr>
      <w:rFonts w:ascii="Calibri" w:eastAsia="Calibri" w:hAnsi="Calibri"/>
      <w:sz w:val="28"/>
      <w:szCs w:val="20"/>
      <w:lang w:val="x-none"/>
    </w:rPr>
  </w:style>
  <w:style w:type="character" w:customStyle="1" w:styleId="1">
    <w:name w:val="Основной текст Знак1"/>
    <w:basedOn w:val="a0"/>
    <w:link w:val="a4"/>
    <w:uiPriority w:val="99"/>
    <w:semiHidden/>
    <w:rsid w:val="003E6D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rsid w:val="003E6D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E6D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3E6D65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6D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3E6D65"/>
  </w:style>
  <w:style w:type="paragraph" w:styleId="aa">
    <w:name w:val="Balloon Text"/>
    <w:basedOn w:val="a"/>
    <w:link w:val="ab"/>
    <w:uiPriority w:val="99"/>
    <w:semiHidden/>
    <w:unhideWhenUsed/>
    <w:rsid w:val="003E6D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6D6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c">
    <w:name w:val="List Paragraph"/>
    <w:basedOn w:val="a"/>
    <w:uiPriority w:val="34"/>
    <w:qFormat/>
    <w:rsid w:val="0099731B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437EBB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37EBB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4</cp:revision>
  <cp:lastPrinted>2018-03-02T10:19:00Z</cp:lastPrinted>
  <dcterms:created xsi:type="dcterms:W3CDTF">2018-05-22T08:40:00Z</dcterms:created>
  <dcterms:modified xsi:type="dcterms:W3CDTF">2018-05-22T08:40:00Z</dcterms:modified>
</cp:coreProperties>
</file>