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59E" w:rsidRPr="00E75031" w:rsidRDefault="0003351B" w:rsidP="006C459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75031">
        <w:rPr>
          <w:rFonts w:ascii="Times New Roman" w:hAnsi="Times New Roman"/>
          <w:b/>
          <w:sz w:val="28"/>
          <w:szCs w:val="28"/>
        </w:rPr>
        <w:t>ІНФОРМАЦІЯ</w:t>
      </w:r>
    </w:p>
    <w:p w:rsidR="00676E3D" w:rsidRPr="00E75031" w:rsidRDefault="006C459E" w:rsidP="006C459E">
      <w:pPr>
        <w:jc w:val="center"/>
        <w:rPr>
          <w:rFonts w:ascii="Times New Roman" w:hAnsi="Times New Roman"/>
          <w:b/>
          <w:sz w:val="28"/>
          <w:szCs w:val="28"/>
        </w:rPr>
      </w:pPr>
      <w:r w:rsidRPr="00E75031">
        <w:rPr>
          <w:rFonts w:ascii="Times New Roman" w:hAnsi="Times New Roman"/>
          <w:b/>
          <w:sz w:val="28"/>
          <w:szCs w:val="28"/>
        </w:rPr>
        <w:t xml:space="preserve">про хід виконання </w:t>
      </w:r>
      <w:r w:rsidR="00480789" w:rsidRPr="00E75031">
        <w:rPr>
          <w:rFonts w:ascii="Times New Roman" w:hAnsi="Times New Roman"/>
          <w:b/>
          <w:sz w:val="28"/>
          <w:szCs w:val="28"/>
        </w:rPr>
        <w:t>у 2017</w:t>
      </w:r>
      <w:r w:rsidR="006E044C" w:rsidRPr="00E75031">
        <w:rPr>
          <w:rFonts w:ascii="Times New Roman" w:hAnsi="Times New Roman"/>
          <w:b/>
          <w:sz w:val="28"/>
          <w:szCs w:val="28"/>
        </w:rPr>
        <w:t xml:space="preserve"> році </w:t>
      </w:r>
      <w:r w:rsidRPr="00E75031">
        <w:rPr>
          <w:rFonts w:ascii="Times New Roman" w:hAnsi="Times New Roman"/>
          <w:b/>
          <w:sz w:val="28"/>
          <w:szCs w:val="28"/>
        </w:rPr>
        <w:t xml:space="preserve">Комплексної програми </w:t>
      </w:r>
      <w:r w:rsidRPr="00E75031">
        <w:rPr>
          <w:b/>
          <w:bCs/>
          <w:sz w:val="28"/>
          <w:szCs w:val="28"/>
        </w:rPr>
        <w:t>з</w:t>
      </w:r>
      <w:r w:rsidRPr="00E75031">
        <w:rPr>
          <w:b/>
          <w:sz w:val="28"/>
          <w:szCs w:val="28"/>
        </w:rPr>
        <w:t xml:space="preserve">апобігання надзвичайним  ситуаціям  та ліквідації  їх  наслідків </w:t>
      </w:r>
    </w:p>
    <w:p w:rsidR="006C459E" w:rsidRPr="00E75031" w:rsidRDefault="006C459E" w:rsidP="006C459E">
      <w:pPr>
        <w:jc w:val="center"/>
        <w:rPr>
          <w:rFonts w:ascii="Times New Roman" w:hAnsi="Times New Roman"/>
          <w:b/>
          <w:sz w:val="28"/>
          <w:szCs w:val="28"/>
        </w:rPr>
      </w:pPr>
      <w:r w:rsidRPr="00E75031">
        <w:rPr>
          <w:b/>
          <w:sz w:val="28"/>
          <w:szCs w:val="28"/>
        </w:rPr>
        <w:t>в м. Чернівцях на 2016 – 2020 роки</w:t>
      </w:r>
    </w:p>
    <w:p w:rsidR="006C459E" w:rsidRPr="00F31BCF" w:rsidRDefault="006C459E" w:rsidP="006C459E">
      <w:pPr>
        <w:rPr>
          <w:rFonts w:ascii="Times New Roman" w:hAnsi="Times New Roman"/>
          <w:sz w:val="16"/>
          <w:szCs w:val="16"/>
        </w:rPr>
      </w:pPr>
    </w:p>
    <w:p w:rsidR="006C459E" w:rsidRPr="00E75031" w:rsidRDefault="006C459E" w:rsidP="006C45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 xml:space="preserve">Комплексна програма </w:t>
      </w:r>
      <w:r w:rsidRPr="00E75031">
        <w:rPr>
          <w:bCs/>
          <w:sz w:val="28"/>
          <w:szCs w:val="28"/>
        </w:rPr>
        <w:t>з</w:t>
      </w:r>
      <w:r w:rsidRPr="00E75031">
        <w:rPr>
          <w:sz w:val="28"/>
          <w:szCs w:val="28"/>
        </w:rPr>
        <w:t>апобігання надзвичайним  ситуаціям  та ліквідації  їх  наслідків в м. Чернівцях на 2016 – 2020 роки</w:t>
      </w:r>
      <w:r w:rsidRPr="00E75031">
        <w:rPr>
          <w:rFonts w:ascii="Times New Roman" w:hAnsi="Times New Roman"/>
          <w:sz w:val="28"/>
          <w:szCs w:val="28"/>
        </w:rPr>
        <w:t xml:space="preserve"> затверджена рішенням 6 сесії VII скликання Чернівецької міської ради від 17.05.2016 </w:t>
      </w:r>
      <w:r w:rsidR="00426EA9">
        <w:rPr>
          <w:rFonts w:ascii="Times New Roman" w:hAnsi="Times New Roman"/>
          <w:sz w:val="28"/>
          <w:szCs w:val="28"/>
        </w:rPr>
        <w:t xml:space="preserve">      </w:t>
      </w:r>
      <w:r w:rsidRPr="00E75031">
        <w:rPr>
          <w:rFonts w:ascii="Times New Roman" w:hAnsi="Times New Roman"/>
          <w:sz w:val="28"/>
          <w:szCs w:val="28"/>
        </w:rPr>
        <w:t xml:space="preserve">№ 196 (далі Комплексна Програма). </w:t>
      </w:r>
    </w:p>
    <w:p w:rsidR="006C459E" w:rsidRPr="00E75031" w:rsidRDefault="006C459E" w:rsidP="006C459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C459E" w:rsidRPr="00E75031" w:rsidRDefault="006C459E" w:rsidP="006C459E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75031">
        <w:rPr>
          <w:rFonts w:ascii="Times New Roman" w:hAnsi="Times New Roman"/>
          <w:b/>
          <w:i/>
          <w:sz w:val="28"/>
          <w:szCs w:val="28"/>
        </w:rPr>
        <w:t>Складовими частинами Комплексної Програми є:</w:t>
      </w:r>
    </w:p>
    <w:p w:rsidR="006C459E" w:rsidRPr="00E75031" w:rsidRDefault="006C459E" w:rsidP="00246AE6">
      <w:pPr>
        <w:numPr>
          <w:ilvl w:val="0"/>
          <w:numId w:val="2"/>
        </w:numPr>
        <w:tabs>
          <w:tab w:val="clear" w:pos="1429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75031">
        <w:rPr>
          <w:spacing w:val="2"/>
          <w:sz w:val="28"/>
          <w:szCs w:val="28"/>
        </w:rPr>
        <w:t xml:space="preserve">Програма </w:t>
      </w:r>
      <w:r w:rsidRPr="00E75031">
        <w:rPr>
          <w:sz w:val="28"/>
          <w:szCs w:val="28"/>
        </w:rPr>
        <w:t>забезпечення укриття населення в захисних спорудах цивільного захисту м. Чернівців на 2016-2020 роки</w:t>
      </w:r>
      <w:r w:rsidRPr="00E75031">
        <w:rPr>
          <w:rFonts w:ascii="Times New Roman" w:hAnsi="Times New Roman"/>
          <w:sz w:val="28"/>
          <w:szCs w:val="28"/>
        </w:rPr>
        <w:t>,</w:t>
      </w:r>
    </w:p>
    <w:p w:rsidR="006C459E" w:rsidRPr="00E75031" w:rsidRDefault="006C459E" w:rsidP="00246AE6">
      <w:pPr>
        <w:numPr>
          <w:ilvl w:val="0"/>
          <w:numId w:val="2"/>
        </w:numPr>
        <w:tabs>
          <w:tab w:val="clear" w:pos="1429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75031">
        <w:rPr>
          <w:sz w:val="28"/>
          <w:szCs w:val="28"/>
        </w:rPr>
        <w:t>Програма забезпечення пожежної та техногенної безпеки, запобігання і  реагування на надзвичайні ситуації та події в м. Чернівцях на 2016 - 2020 роки</w:t>
      </w:r>
      <w:r w:rsidRPr="00E75031">
        <w:rPr>
          <w:rFonts w:ascii="Times New Roman" w:hAnsi="Times New Roman"/>
          <w:sz w:val="28"/>
          <w:szCs w:val="28"/>
        </w:rPr>
        <w:t>,</w:t>
      </w:r>
    </w:p>
    <w:p w:rsidR="006C459E" w:rsidRPr="00E75031" w:rsidRDefault="006C459E" w:rsidP="00246AE6">
      <w:pPr>
        <w:numPr>
          <w:ilvl w:val="0"/>
          <w:numId w:val="2"/>
        </w:numPr>
        <w:tabs>
          <w:tab w:val="clear" w:pos="1429"/>
          <w:tab w:val="num" w:pos="0"/>
        </w:tabs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E75031">
        <w:rPr>
          <w:bCs/>
          <w:sz w:val="28"/>
          <w:szCs w:val="28"/>
        </w:rPr>
        <w:t>Програма створення, накопичення та використання матеріальних резервів для запобігання, ліквідації надзвичайних ситуацій та їх наслідків у м. Чернівцях на 2016 – 2020 роки</w:t>
      </w:r>
      <w:r w:rsidRPr="00E75031">
        <w:rPr>
          <w:rFonts w:ascii="Times New Roman" w:hAnsi="Times New Roman"/>
          <w:bCs/>
          <w:sz w:val="28"/>
          <w:szCs w:val="28"/>
        </w:rPr>
        <w:t>,</w:t>
      </w:r>
    </w:p>
    <w:p w:rsidR="006C459E" w:rsidRPr="00E75031" w:rsidRDefault="006C459E" w:rsidP="00246AE6">
      <w:pPr>
        <w:numPr>
          <w:ilvl w:val="0"/>
          <w:numId w:val="2"/>
        </w:numPr>
        <w:tabs>
          <w:tab w:val="clear" w:pos="1429"/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75031">
        <w:rPr>
          <w:sz w:val="28"/>
          <w:szCs w:val="28"/>
        </w:rPr>
        <w:t>П</w:t>
      </w:r>
      <w:r w:rsidRPr="00E75031">
        <w:rPr>
          <w:rStyle w:val="txt"/>
          <w:sz w:val="28"/>
          <w:szCs w:val="28"/>
        </w:rPr>
        <w:t xml:space="preserve">рограма </w:t>
      </w:r>
      <w:r w:rsidRPr="00E75031">
        <w:rPr>
          <w:sz w:val="28"/>
          <w:szCs w:val="28"/>
        </w:rPr>
        <w:t>організації рятування людей на водних об’єктах міста Черн</w:t>
      </w:r>
      <w:r w:rsidRPr="00E75031">
        <w:rPr>
          <w:sz w:val="28"/>
          <w:szCs w:val="28"/>
        </w:rPr>
        <w:t>і</w:t>
      </w:r>
      <w:r w:rsidRPr="00E75031">
        <w:rPr>
          <w:sz w:val="28"/>
          <w:szCs w:val="28"/>
        </w:rPr>
        <w:t>вців на 2016 - 2020 роки</w:t>
      </w:r>
      <w:r w:rsidRPr="00E75031">
        <w:rPr>
          <w:rFonts w:ascii="Times New Roman" w:hAnsi="Times New Roman"/>
          <w:sz w:val="28"/>
          <w:szCs w:val="28"/>
        </w:rPr>
        <w:t>.</w:t>
      </w:r>
    </w:p>
    <w:p w:rsidR="006C459E" w:rsidRPr="00E75031" w:rsidRDefault="006C459E" w:rsidP="006C459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A777FB" w:rsidRPr="00E75031" w:rsidRDefault="00A777FB" w:rsidP="00A777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Рішенням сесії міської ради від</w:t>
      </w:r>
      <w:r w:rsidR="00C727A5">
        <w:rPr>
          <w:rFonts w:ascii="Times New Roman" w:hAnsi="Times New Roman"/>
          <w:sz w:val="28"/>
          <w:szCs w:val="28"/>
        </w:rPr>
        <w:t xml:space="preserve"> </w:t>
      </w:r>
      <w:r w:rsidRPr="00E75031">
        <w:rPr>
          <w:rFonts w:ascii="Times New Roman" w:hAnsi="Times New Roman"/>
          <w:sz w:val="28"/>
          <w:szCs w:val="28"/>
        </w:rPr>
        <w:t xml:space="preserve">26.12.2017 р. № 1052 до Комплексної Програми внесені зміни в частині збільшення фінансування </w:t>
      </w:r>
      <w:r w:rsidRPr="00E75031">
        <w:rPr>
          <w:sz w:val="28"/>
          <w:szCs w:val="28"/>
        </w:rPr>
        <w:t>Програм</w:t>
      </w:r>
      <w:r w:rsidRPr="00E75031">
        <w:rPr>
          <w:rFonts w:ascii="Times New Roman" w:hAnsi="Times New Roman"/>
          <w:sz w:val="28"/>
          <w:szCs w:val="28"/>
        </w:rPr>
        <w:t>и</w:t>
      </w:r>
      <w:r w:rsidRPr="00E75031">
        <w:rPr>
          <w:sz w:val="28"/>
          <w:szCs w:val="28"/>
        </w:rPr>
        <w:t xml:space="preserve"> забезпечення пожежної та техногенної безпеки, запобігання і  реагування на надзвичайні ситуації та події в  м. Чернівцях на 2016 - 2020 роки</w:t>
      </w:r>
      <w:r w:rsidRPr="00E75031">
        <w:rPr>
          <w:rFonts w:ascii="Times New Roman" w:hAnsi="Times New Roman"/>
          <w:sz w:val="28"/>
          <w:szCs w:val="28"/>
        </w:rPr>
        <w:t xml:space="preserve"> за рахунок коштів міського бюджету на 200,0 тис. грн.</w:t>
      </w:r>
    </w:p>
    <w:p w:rsidR="00A777FB" w:rsidRPr="00A777FB" w:rsidRDefault="00A777FB" w:rsidP="006C459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C459E" w:rsidRPr="00E75031" w:rsidRDefault="006C459E" w:rsidP="006C45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Фінансування Комплексної Програми передбачено як за рахунок коштів місцевого бюджету</w:t>
      </w:r>
      <w:r w:rsidR="002F5980">
        <w:rPr>
          <w:rFonts w:ascii="Times New Roman" w:hAnsi="Times New Roman"/>
          <w:sz w:val="28"/>
          <w:szCs w:val="28"/>
        </w:rPr>
        <w:t>,</w:t>
      </w:r>
      <w:r w:rsidRPr="00E75031">
        <w:rPr>
          <w:rFonts w:ascii="Times New Roman" w:hAnsi="Times New Roman"/>
          <w:sz w:val="28"/>
          <w:szCs w:val="28"/>
        </w:rPr>
        <w:t xml:space="preserve"> так і за рахунок інших джерел не заборонених законодавством України. Загальний обсяг фінансування Комплексної Програми на 2016-2020 роки</w:t>
      </w:r>
      <w:r w:rsidR="001212D9" w:rsidRPr="00E75031">
        <w:rPr>
          <w:rFonts w:ascii="Times New Roman" w:hAnsi="Times New Roman"/>
          <w:sz w:val="28"/>
          <w:szCs w:val="28"/>
        </w:rPr>
        <w:t xml:space="preserve"> (із змінами)</w:t>
      </w:r>
      <w:r w:rsidRPr="00E75031">
        <w:rPr>
          <w:rFonts w:ascii="Times New Roman" w:hAnsi="Times New Roman"/>
          <w:sz w:val="28"/>
          <w:szCs w:val="28"/>
        </w:rPr>
        <w:t xml:space="preserve"> становить 6154,5 </w:t>
      </w:r>
      <w:r w:rsidR="002F5980">
        <w:rPr>
          <w:rFonts w:ascii="Times New Roman" w:hAnsi="Times New Roman"/>
          <w:sz w:val="28"/>
          <w:szCs w:val="28"/>
        </w:rPr>
        <w:t>тис</w:t>
      </w:r>
      <w:r w:rsidRPr="00E75031">
        <w:rPr>
          <w:rFonts w:ascii="Times New Roman" w:hAnsi="Times New Roman"/>
          <w:sz w:val="28"/>
          <w:szCs w:val="28"/>
        </w:rPr>
        <w:t>. г</w:t>
      </w:r>
      <w:r w:rsidR="002F5980">
        <w:rPr>
          <w:rFonts w:ascii="Times New Roman" w:hAnsi="Times New Roman"/>
          <w:sz w:val="28"/>
          <w:szCs w:val="28"/>
        </w:rPr>
        <w:t>рн.</w:t>
      </w:r>
      <w:r w:rsidR="001212D9" w:rsidRPr="00E75031">
        <w:rPr>
          <w:rFonts w:ascii="Times New Roman" w:hAnsi="Times New Roman"/>
          <w:sz w:val="28"/>
          <w:szCs w:val="28"/>
        </w:rPr>
        <w:t>, з них: міський бюджет – 52</w:t>
      </w:r>
      <w:r w:rsidRPr="00E75031">
        <w:rPr>
          <w:rFonts w:ascii="Times New Roman" w:hAnsi="Times New Roman"/>
          <w:sz w:val="28"/>
          <w:szCs w:val="28"/>
        </w:rPr>
        <w:t xml:space="preserve">29,5 </w:t>
      </w:r>
      <w:r w:rsidR="002F5980">
        <w:rPr>
          <w:rFonts w:ascii="Times New Roman" w:hAnsi="Times New Roman"/>
          <w:sz w:val="28"/>
          <w:szCs w:val="28"/>
        </w:rPr>
        <w:t>тис</w:t>
      </w:r>
      <w:r w:rsidRPr="00E75031">
        <w:rPr>
          <w:rFonts w:ascii="Times New Roman" w:hAnsi="Times New Roman"/>
          <w:sz w:val="28"/>
          <w:szCs w:val="28"/>
        </w:rPr>
        <w:t xml:space="preserve">. грн., інші джерела -  </w:t>
      </w:r>
      <w:r w:rsidR="001212D9" w:rsidRPr="00E75031">
        <w:rPr>
          <w:rFonts w:ascii="Times New Roman" w:hAnsi="Times New Roman"/>
          <w:sz w:val="28"/>
          <w:szCs w:val="28"/>
        </w:rPr>
        <w:t>925,0</w:t>
      </w:r>
      <w:r w:rsidRPr="00E75031">
        <w:rPr>
          <w:rFonts w:ascii="Times New Roman" w:hAnsi="Times New Roman"/>
          <w:sz w:val="28"/>
          <w:szCs w:val="28"/>
        </w:rPr>
        <w:t xml:space="preserve"> </w:t>
      </w:r>
      <w:r w:rsidR="002F5980">
        <w:rPr>
          <w:rFonts w:ascii="Times New Roman" w:hAnsi="Times New Roman"/>
          <w:sz w:val="28"/>
          <w:szCs w:val="28"/>
        </w:rPr>
        <w:t>тис</w:t>
      </w:r>
      <w:r w:rsidRPr="00E75031">
        <w:rPr>
          <w:rFonts w:ascii="Times New Roman" w:hAnsi="Times New Roman"/>
          <w:sz w:val="28"/>
          <w:szCs w:val="28"/>
        </w:rPr>
        <w:t>. грн..</w:t>
      </w:r>
    </w:p>
    <w:p w:rsidR="008C0292" w:rsidRPr="00E75031" w:rsidRDefault="008C0292" w:rsidP="008C0292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E75031">
        <w:rPr>
          <w:rFonts w:ascii="Times New Roman" w:hAnsi="Times New Roman"/>
          <w:spacing w:val="2"/>
          <w:sz w:val="28"/>
          <w:szCs w:val="28"/>
        </w:rPr>
        <w:t>Аналіз загального використання кош</w:t>
      </w:r>
      <w:r w:rsidR="00E75031" w:rsidRPr="00E75031">
        <w:rPr>
          <w:rFonts w:ascii="Times New Roman" w:hAnsi="Times New Roman"/>
          <w:spacing w:val="2"/>
          <w:sz w:val="28"/>
          <w:szCs w:val="28"/>
        </w:rPr>
        <w:t>тів по Комплексній  Програмі за 2017 рік додає</w:t>
      </w:r>
      <w:r w:rsidRPr="00E75031">
        <w:rPr>
          <w:rFonts w:ascii="Times New Roman" w:hAnsi="Times New Roman"/>
          <w:spacing w:val="2"/>
          <w:sz w:val="28"/>
          <w:szCs w:val="28"/>
        </w:rPr>
        <w:t xml:space="preserve">ться. </w:t>
      </w:r>
    </w:p>
    <w:p w:rsidR="008A06B8" w:rsidRPr="00E75031" w:rsidRDefault="008A06B8" w:rsidP="006C459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C459E" w:rsidRPr="00E75031" w:rsidRDefault="006C459E" w:rsidP="006C45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sz w:val="28"/>
          <w:szCs w:val="28"/>
        </w:rPr>
        <w:t>Відповідальними виконавцями Комплексної Програми є</w:t>
      </w:r>
      <w:r w:rsidRPr="00E75031">
        <w:rPr>
          <w:rFonts w:ascii="Times New Roman" w:hAnsi="Times New Roman"/>
          <w:sz w:val="28"/>
          <w:szCs w:val="28"/>
        </w:rPr>
        <w:t xml:space="preserve"> в</w:t>
      </w:r>
      <w:r w:rsidRPr="00E75031">
        <w:rPr>
          <w:sz w:val="28"/>
          <w:szCs w:val="28"/>
        </w:rPr>
        <w:t>иконавчі органи міської ради</w:t>
      </w:r>
      <w:r w:rsidRPr="00E75031">
        <w:rPr>
          <w:rFonts w:ascii="Times New Roman" w:hAnsi="Times New Roman"/>
          <w:sz w:val="28"/>
          <w:szCs w:val="28"/>
        </w:rPr>
        <w:t>, к</w:t>
      </w:r>
      <w:r w:rsidRPr="00E75031">
        <w:rPr>
          <w:sz w:val="28"/>
          <w:szCs w:val="28"/>
        </w:rPr>
        <w:t>ом</w:t>
      </w:r>
      <w:r w:rsidRPr="00E75031">
        <w:rPr>
          <w:sz w:val="28"/>
          <w:szCs w:val="28"/>
        </w:rPr>
        <w:t>у</w:t>
      </w:r>
      <w:r w:rsidRPr="00E75031">
        <w:rPr>
          <w:sz w:val="28"/>
          <w:szCs w:val="28"/>
        </w:rPr>
        <w:t>нальні підприємства, установи та орган</w:t>
      </w:r>
      <w:r w:rsidRPr="00E75031">
        <w:rPr>
          <w:sz w:val="28"/>
          <w:szCs w:val="28"/>
        </w:rPr>
        <w:t>і</w:t>
      </w:r>
      <w:r w:rsidRPr="00E75031">
        <w:rPr>
          <w:sz w:val="28"/>
          <w:szCs w:val="28"/>
        </w:rPr>
        <w:t>зації</w:t>
      </w:r>
      <w:r w:rsidRPr="00E75031">
        <w:rPr>
          <w:rFonts w:ascii="Times New Roman" w:hAnsi="Times New Roman"/>
          <w:sz w:val="28"/>
          <w:szCs w:val="28"/>
        </w:rPr>
        <w:t xml:space="preserve"> та </w:t>
      </w:r>
      <w:r w:rsidRPr="00E75031">
        <w:rPr>
          <w:sz w:val="28"/>
          <w:szCs w:val="28"/>
        </w:rPr>
        <w:t>Чернівецький міський відділ Упра</w:t>
      </w:r>
      <w:r w:rsidRPr="00E75031">
        <w:rPr>
          <w:sz w:val="28"/>
          <w:szCs w:val="28"/>
        </w:rPr>
        <w:t>в</w:t>
      </w:r>
      <w:r w:rsidRPr="00E75031">
        <w:rPr>
          <w:sz w:val="28"/>
          <w:szCs w:val="28"/>
        </w:rPr>
        <w:t>ління Державної служби надзвичайних ситуацій України  в Чернівецькій о</w:t>
      </w:r>
      <w:r w:rsidRPr="00E75031">
        <w:rPr>
          <w:sz w:val="28"/>
          <w:szCs w:val="28"/>
        </w:rPr>
        <w:t>б</w:t>
      </w:r>
      <w:r w:rsidRPr="00E75031">
        <w:rPr>
          <w:sz w:val="28"/>
          <w:szCs w:val="28"/>
        </w:rPr>
        <w:t>ласті.</w:t>
      </w:r>
    </w:p>
    <w:p w:rsidR="006C459E" w:rsidRPr="00E75031" w:rsidRDefault="006C459E" w:rsidP="006C459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330EA" w:rsidRPr="00E75031" w:rsidRDefault="00557121" w:rsidP="006C6631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E75031">
        <w:rPr>
          <w:rFonts w:ascii="Times New Roman" w:hAnsi="Times New Roman"/>
          <w:spacing w:val="2"/>
          <w:sz w:val="28"/>
          <w:szCs w:val="28"/>
        </w:rPr>
        <w:t xml:space="preserve">Відповідно до п. 7 рішення сесії міської ради, управління з питань надзвичайних ситуацій та цивільного захисту населення міської ради, узагальнивши пропозиції </w:t>
      </w:r>
      <w:r w:rsidR="00317DDE" w:rsidRPr="00E75031">
        <w:rPr>
          <w:rFonts w:ascii="Times New Roman" w:hAnsi="Times New Roman"/>
          <w:spacing w:val="2"/>
          <w:sz w:val="28"/>
          <w:szCs w:val="28"/>
        </w:rPr>
        <w:t xml:space="preserve">відповідальних виконавців Комплексної Програми щодо виконання запланованих заходів за напрямками своєї діяльності, у визначені терміни подало до фінансового управління міської ради та відділу </w:t>
      </w:r>
      <w:r w:rsidR="00317DDE" w:rsidRPr="00E75031">
        <w:rPr>
          <w:rFonts w:ascii="Times New Roman" w:hAnsi="Times New Roman"/>
          <w:spacing w:val="2"/>
          <w:sz w:val="28"/>
          <w:szCs w:val="28"/>
        </w:rPr>
        <w:lastRenderedPageBreak/>
        <w:t xml:space="preserve">бухгалтерського обліку та звітності бюджетний запит на </w:t>
      </w:r>
      <w:r w:rsidR="007D0654">
        <w:rPr>
          <w:rFonts w:ascii="Times New Roman" w:hAnsi="Times New Roman"/>
          <w:spacing w:val="2"/>
          <w:sz w:val="28"/>
          <w:szCs w:val="28"/>
        </w:rPr>
        <w:t xml:space="preserve">її </w:t>
      </w:r>
      <w:r w:rsidR="00317DDE" w:rsidRPr="00E75031">
        <w:rPr>
          <w:rFonts w:ascii="Times New Roman" w:hAnsi="Times New Roman"/>
          <w:spacing w:val="2"/>
          <w:sz w:val="28"/>
          <w:szCs w:val="28"/>
        </w:rPr>
        <w:t xml:space="preserve">фінансування </w:t>
      </w:r>
      <w:r w:rsidR="00E42BD7" w:rsidRPr="00E75031">
        <w:rPr>
          <w:rFonts w:ascii="Times New Roman" w:hAnsi="Times New Roman"/>
          <w:spacing w:val="2"/>
          <w:sz w:val="28"/>
          <w:szCs w:val="28"/>
        </w:rPr>
        <w:t>у 2017</w:t>
      </w:r>
      <w:r w:rsidR="001D1326" w:rsidRPr="00E75031">
        <w:rPr>
          <w:rFonts w:ascii="Times New Roman" w:hAnsi="Times New Roman"/>
          <w:spacing w:val="2"/>
          <w:sz w:val="28"/>
          <w:szCs w:val="28"/>
        </w:rPr>
        <w:t xml:space="preserve"> році.</w:t>
      </w:r>
      <w:r w:rsidR="006C6631" w:rsidRPr="00E75031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6C6631" w:rsidRPr="00E75031" w:rsidRDefault="006C6631" w:rsidP="006C6631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E75031">
        <w:rPr>
          <w:rFonts w:ascii="Times New Roman" w:hAnsi="Times New Roman"/>
          <w:spacing w:val="2"/>
          <w:sz w:val="28"/>
          <w:szCs w:val="28"/>
        </w:rPr>
        <w:t xml:space="preserve">Передбачений загальний обсяг фінансування </w:t>
      </w:r>
      <w:r w:rsidR="008243AF" w:rsidRPr="00E75031">
        <w:rPr>
          <w:rFonts w:ascii="Times New Roman" w:hAnsi="Times New Roman"/>
          <w:spacing w:val="2"/>
          <w:sz w:val="28"/>
          <w:szCs w:val="28"/>
        </w:rPr>
        <w:t xml:space="preserve">на 2017 рік Комплексної Програми </w:t>
      </w:r>
      <w:r w:rsidR="00E85B25" w:rsidRPr="00E75031">
        <w:rPr>
          <w:rFonts w:ascii="Times New Roman" w:hAnsi="Times New Roman"/>
          <w:spacing w:val="2"/>
          <w:sz w:val="28"/>
          <w:szCs w:val="28"/>
        </w:rPr>
        <w:t xml:space="preserve">із змінами </w:t>
      </w:r>
      <w:r w:rsidR="008243AF">
        <w:rPr>
          <w:rFonts w:ascii="Times New Roman" w:hAnsi="Times New Roman"/>
          <w:spacing w:val="2"/>
          <w:sz w:val="28"/>
          <w:szCs w:val="28"/>
        </w:rPr>
        <w:t xml:space="preserve">становив: </w:t>
      </w:r>
      <w:r w:rsidR="00E85B25" w:rsidRPr="00E75031">
        <w:rPr>
          <w:rFonts w:ascii="Times New Roman" w:hAnsi="Times New Roman"/>
          <w:spacing w:val="2"/>
          <w:sz w:val="28"/>
          <w:szCs w:val="28"/>
        </w:rPr>
        <w:t>з міського бюджету</w:t>
      </w:r>
      <w:r w:rsidR="008243A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75031">
        <w:rPr>
          <w:rFonts w:ascii="Times New Roman" w:hAnsi="Times New Roman"/>
          <w:spacing w:val="2"/>
          <w:sz w:val="28"/>
          <w:szCs w:val="28"/>
        </w:rPr>
        <w:t xml:space="preserve">– </w:t>
      </w:r>
      <w:r w:rsidR="004F26A9">
        <w:rPr>
          <w:rFonts w:ascii="Times New Roman" w:hAnsi="Times New Roman"/>
          <w:spacing w:val="2"/>
          <w:sz w:val="28"/>
          <w:szCs w:val="28"/>
        </w:rPr>
        <w:t>1198,9</w:t>
      </w:r>
      <w:r w:rsidR="00073AA4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E75031">
        <w:rPr>
          <w:rFonts w:ascii="Times New Roman" w:hAnsi="Times New Roman"/>
          <w:spacing w:val="2"/>
          <w:sz w:val="28"/>
          <w:szCs w:val="28"/>
        </w:rPr>
        <w:t xml:space="preserve"> тис. грн.</w:t>
      </w:r>
      <w:r w:rsidR="000330EA" w:rsidRPr="00E75031">
        <w:rPr>
          <w:rFonts w:ascii="Times New Roman" w:hAnsi="Times New Roman"/>
          <w:spacing w:val="2"/>
          <w:sz w:val="28"/>
          <w:szCs w:val="28"/>
        </w:rPr>
        <w:t xml:space="preserve">, з інших джерел </w:t>
      </w:r>
      <w:r w:rsidR="00502384" w:rsidRPr="00E75031">
        <w:rPr>
          <w:rFonts w:ascii="Times New Roman" w:hAnsi="Times New Roman"/>
          <w:spacing w:val="2"/>
          <w:sz w:val="28"/>
          <w:szCs w:val="28"/>
        </w:rPr>
        <w:t>25,0</w:t>
      </w:r>
      <w:r w:rsidR="000330EA" w:rsidRPr="00E75031">
        <w:rPr>
          <w:rFonts w:ascii="Times New Roman" w:hAnsi="Times New Roman"/>
          <w:spacing w:val="2"/>
          <w:sz w:val="28"/>
          <w:szCs w:val="28"/>
        </w:rPr>
        <w:t xml:space="preserve"> тис. грн..</w:t>
      </w:r>
    </w:p>
    <w:p w:rsidR="006C6631" w:rsidRPr="00E75031" w:rsidRDefault="006C6631" w:rsidP="006C459E">
      <w:pPr>
        <w:ind w:firstLine="709"/>
        <w:jc w:val="both"/>
        <w:rPr>
          <w:rFonts w:ascii="Times New Roman" w:hAnsi="Times New Roman"/>
          <w:b/>
          <w:spacing w:val="2"/>
          <w:sz w:val="16"/>
          <w:szCs w:val="16"/>
        </w:rPr>
      </w:pPr>
    </w:p>
    <w:p w:rsidR="006C459E" w:rsidRPr="00E75031" w:rsidRDefault="00010B4E" w:rsidP="006C459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5031">
        <w:rPr>
          <w:rFonts w:ascii="Times New Roman" w:hAnsi="Times New Roman"/>
          <w:b/>
          <w:spacing w:val="2"/>
          <w:sz w:val="28"/>
          <w:szCs w:val="28"/>
        </w:rPr>
        <w:t xml:space="preserve">1. </w:t>
      </w:r>
      <w:r w:rsidR="00A50F67" w:rsidRPr="00E75031">
        <w:rPr>
          <w:b/>
          <w:spacing w:val="2"/>
          <w:sz w:val="28"/>
          <w:szCs w:val="28"/>
        </w:rPr>
        <w:t xml:space="preserve">Програма </w:t>
      </w:r>
      <w:r w:rsidR="00A50F67" w:rsidRPr="00E75031">
        <w:rPr>
          <w:b/>
          <w:sz w:val="28"/>
          <w:szCs w:val="28"/>
        </w:rPr>
        <w:t>забезпечення укриття населення в захисних спорудах цивільного захисту м. Чернівців на 2016-2020 роки</w:t>
      </w:r>
      <w:r w:rsidR="00A50F67" w:rsidRPr="00E75031">
        <w:rPr>
          <w:rFonts w:ascii="Times New Roman" w:hAnsi="Times New Roman"/>
          <w:b/>
          <w:sz w:val="28"/>
          <w:szCs w:val="28"/>
        </w:rPr>
        <w:t>.</w:t>
      </w:r>
    </w:p>
    <w:p w:rsidR="006C6631" w:rsidRPr="00E75031" w:rsidRDefault="006C6631" w:rsidP="006C459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504C2" w:rsidRPr="00E75031" w:rsidRDefault="003504C2" w:rsidP="006C45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Передбачений обсяг фінансування Програми н</w:t>
      </w:r>
      <w:r w:rsidR="009C61D2" w:rsidRPr="00E75031">
        <w:rPr>
          <w:rFonts w:ascii="Times New Roman" w:hAnsi="Times New Roman"/>
          <w:sz w:val="28"/>
          <w:szCs w:val="28"/>
        </w:rPr>
        <w:t>а 2017 рік – 370</w:t>
      </w:r>
      <w:r w:rsidRPr="00E75031">
        <w:rPr>
          <w:rFonts w:ascii="Times New Roman" w:hAnsi="Times New Roman"/>
          <w:sz w:val="28"/>
          <w:szCs w:val="28"/>
        </w:rPr>
        <w:t>,0 тис. г</w:t>
      </w:r>
      <w:r w:rsidR="009C61D2" w:rsidRPr="00E75031">
        <w:rPr>
          <w:rFonts w:ascii="Times New Roman" w:hAnsi="Times New Roman"/>
          <w:sz w:val="28"/>
          <w:szCs w:val="28"/>
        </w:rPr>
        <w:t>рн., з них: міський бюджет – 345,0 тис. грн., інші джерела – 25</w:t>
      </w:r>
      <w:r w:rsidRPr="00E75031">
        <w:rPr>
          <w:rFonts w:ascii="Times New Roman" w:hAnsi="Times New Roman"/>
          <w:sz w:val="28"/>
          <w:szCs w:val="28"/>
        </w:rPr>
        <w:t>, тис. грн..</w:t>
      </w:r>
    </w:p>
    <w:p w:rsidR="000E2E90" w:rsidRPr="00E75031" w:rsidRDefault="000E2E90" w:rsidP="006C459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C459E" w:rsidRPr="00E75031" w:rsidRDefault="000E2E90" w:rsidP="006C459E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75031">
        <w:rPr>
          <w:rFonts w:ascii="Times New Roman" w:hAnsi="Times New Roman"/>
          <w:b/>
          <w:i/>
          <w:sz w:val="28"/>
          <w:szCs w:val="28"/>
        </w:rPr>
        <w:t>Фактично профінансовано у 201</w:t>
      </w:r>
      <w:r w:rsidR="004F26A9">
        <w:rPr>
          <w:rFonts w:ascii="Times New Roman" w:hAnsi="Times New Roman"/>
          <w:b/>
          <w:i/>
          <w:sz w:val="28"/>
          <w:szCs w:val="28"/>
        </w:rPr>
        <w:t>7 році: з міського бюджету 308,0</w:t>
      </w:r>
      <w:r w:rsidRPr="00E75031">
        <w:rPr>
          <w:rFonts w:ascii="Times New Roman" w:hAnsi="Times New Roman"/>
          <w:b/>
          <w:i/>
          <w:sz w:val="28"/>
          <w:szCs w:val="28"/>
        </w:rPr>
        <w:t xml:space="preserve"> тис. грн. (98,5 %), з інших джерел заходи з утримання захисних споруд міської комунальної форми власності не фінансувались.</w:t>
      </w:r>
    </w:p>
    <w:p w:rsidR="00D67185" w:rsidRPr="00E75031" w:rsidRDefault="00D67185" w:rsidP="006C459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E2E90" w:rsidRPr="00E75031" w:rsidRDefault="008A4672" w:rsidP="000E2E90">
      <w:pPr>
        <w:ind w:firstLine="720"/>
        <w:jc w:val="both"/>
        <w:rPr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 xml:space="preserve">Згідно листа департаменту житлово-комунального </w:t>
      </w:r>
      <w:r w:rsidR="000E2E90" w:rsidRPr="00E75031">
        <w:rPr>
          <w:rFonts w:ascii="Times New Roman" w:hAnsi="Times New Roman"/>
          <w:sz w:val="28"/>
          <w:szCs w:val="28"/>
        </w:rPr>
        <w:t>господарства міської ради від 07.02.2018</w:t>
      </w:r>
      <w:r w:rsidRPr="00E75031">
        <w:rPr>
          <w:rFonts w:ascii="Times New Roman" w:hAnsi="Times New Roman"/>
          <w:sz w:val="28"/>
          <w:szCs w:val="28"/>
        </w:rPr>
        <w:t xml:space="preserve"> р. </w:t>
      </w:r>
      <w:r w:rsidRPr="00E75031">
        <w:rPr>
          <w:rFonts w:ascii="Times New Roman" w:hAnsi="Times New Roman"/>
          <w:sz w:val="24"/>
          <w:szCs w:val="24"/>
        </w:rPr>
        <w:t xml:space="preserve">№ </w:t>
      </w:r>
      <w:r w:rsidR="000E2E90" w:rsidRPr="00E75031">
        <w:rPr>
          <w:rFonts w:ascii="Times New Roman" w:hAnsi="Times New Roman"/>
          <w:sz w:val="24"/>
          <w:szCs w:val="24"/>
        </w:rPr>
        <w:t>04/01-06/536</w:t>
      </w:r>
      <w:r w:rsidRPr="00E75031">
        <w:rPr>
          <w:rFonts w:ascii="Times New Roman" w:hAnsi="Times New Roman"/>
        </w:rPr>
        <w:t xml:space="preserve"> </w:t>
      </w:r>
      <w:r w:rsidR="001B7A14" w:rsidRPr="001B7A14">
        <w:rPr>
          <w:rFonts w:ascii="Times New Roman" w:hAnsi="Times New Roman"/>
          <w:sz w:val="28"/>
          <w:szCs w:val="28"/>
        </w:rPr>
        <w:t>за виділені кошти</w:t>
      </w:r>
      <w:r w:rsidR="001B7A14">
        <w:rPr>
          <w:rFonts w:ascii="Times New Roman" w:hAnsi="Times New Roman"/>
        </w:rPr>
        <w:t xml:space="preserve"> </w:t>
      </w:r>
      <w:r w:rsidRPr="00E75031">
        <w:rPr>
          <w:rFonts w:ascii="Times New Roman" w:hAnsi="Times New Roman"/>
          <w:sz w:val="28"/>
          <w:szCs w:val="28"/>
        </w:rPr>
        <w:t xml:space="preserve">проведено поточний ремонт по </w:t>
      </w:r>
      <w:r w:rsidR="001B7A14">
        <w:rPr>
          <w:rFonts w:ascii="Times New Roman" w:hAnsi="Times New Roman"/>
          <w:sz w:val="28"/>
          <w:szCs w:val="28"/>
        </w:rPr>
        <w:t>двом</w:t>
      </w:r>
      <w:r w:rsidRPr="00E75031">
        <w:rPr>
          <w:rFonts w:ascii="Times New Roman" w:hAnsi="Times New Roman"/>
          <w:sz w:val="28"/>
          <w:szCs w:val="28"/>
        </w:rPr>
        <w:t xml:space="preserve"> захис</w:t>
      </w:r>
      <w:r w:rsidR="000E2E90" w:rsidRPr="00E75031">
        <w:rPr>
          <w:rFonts w:ascii="Times New Roman" w:hAnsi="Times New Roman"/>
          <w:sz w:val="28"/>
          <w:szCs w:val="28"/>
        </w:rPr>
        <w:t xml:space="preserve">ним спорудам цивільного захисту: </w:t>
      </w:r>
      <w:r w:rsidR="000E2E90" w:rsidRPr="00E75031">
        <w:rPr>
          <w:sz w:val="28"/>
          <w:szCs w:val="28"/>
        </w:rPr>
        <w:t>№</w:t>
      </w:r>
      <w:r w:rsidR="000E2E90" w:rsidRPr="00E75031">
        <w:rPr>
          <w:rFonts w:ascii="Times New Roman" w:hAnsi="Times New Roman"/>
          <w:sz w:val="28"/>
          <w:szCs w:val="28"/>
        </w:rPr>
        <w:t xml:space="preserve"> </w:t>
      </w:r>
      <w:r w:rsidR="000E2E90" w:rsidRPr="00E75031">
        <w:rPr>
          <w:sz w:val="28"/>
          <w:szCs w:val="28"/>
        </w:rPr>
        <w:t xml:space="preserve">96121 по </w:t>
      </w:r>
      <w:r w:rsidR="001B7A14">
        <w:rPr>
          <w:rFonts w:ascii="Times New Roman" w:hAnsi="Times New Roman"/>
          <w:sz w:val="28"/>
          <w:szCs w:val="28"/>
        </w:rPr>
        <w:t xml:space="preserve">           </w:t>
      </w:r>
      <w:r w:rsidR="000E2E90" w:rsidRPr="00E75031">
        <w:rPr>
          <w:sz w:val="28"/>
          <w:szCs w:val="28"/>
        </w:rPr>
        <w:t>вул. Е. Штейнбарга, 23 – 139,0 тис. грн.</w:t>
      </w:r>
      <w:r w:rsidR="000E2E90" w:rsidRPr="00E75031">
        <w:rPr>
          <w:rFonts w:ascii="Times New Roman" w:hAnsi="Times New Roman"/>
          <w:sz w:val="28"/>
          <w:szCs w:val="28"/>
        </w:rPr>
        <w:t xml:space="preserve"> та </w:t>
      </w:r>
      <w:r w:rsidR="000E2E90" w:rsidRPr="00E75031">
        <w:rPr>
          <w:sz w:val="28"/>
          <w:szCs w:val="28"/>
        </w:rPr>
        <w:t>№ 96124 по вул. Головній,48 – 168,9 тис. грн.</w:t>
      </w:r>
    </w:p>
    <w:p w:rsidR="000E2E90" w:rsidRPr="00E75031" w:rsidRDefault="00FF3A03" w:rsidP="006C45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В ході проведення поточного ремонту захисних споруд були проведені роботи по відновленню роботи мережі електропостачання та внутрішнього освітлення,</w:t>
      </w:r>
      <w:r w:rsidR="002E7284" w:rsidRPr="00E75031">
        <w:rPr>
          <w:rFonts w:ascii="Times New Roman" w:hAnsi="Times New Roman"/>
          <w:sz w:val="28"/>
          <w:szCs w:val="28"/>
        </w:rPr>
        <w:t xml:space="preserve"> мережі водопостачання та каналізації,</w:t>
      </w:r>
      <w:r w:rsidRPr="00E75031">
        <w:rPr>
          <w:rFonts w:ascii="Times New Roman" w:hAnsi="Times New Roman"/>
          <w:sz w:val="28"/>
          <w:szCs w:val="28"/>
        </w:rPr>
        <w:t xml:space="preserve"> встановлення сантехнічного обладнання</w:t>
      </w:r>
      <w:r w:rsidR="002E7284" w:rsidRPr="00E75031">
        <w:rPr>
          <w:rFonts w:ascii="Times New Roman" w:hAnsi="Times New Roman"/>
          <w:sz w:val="28"/>
          <w:szCs w:val="28"/>
        </w:rPr>
        <w:t>, відновлення шару штукатурки та фарбування стін. Проведена заміна дверей</w:t>
      </w:r>
      <w:r w:rsidR="00FB2351" w:rsidRPr="00E75031">
        <w:rPr>
          <w:rFonts w:ascii="Times New Roman" w:hAnsi="Times New Roman"/>
          <w:sz w:val="28"/>
          <w:szCs w:val="28"/>
        </w:rPr>
        <w:t xml:space="preserve"> </w:t>
      </w:r>
      <w:r w:rsidR="002E7284" w:rsidRPr="00E75031">
        <w:rPr>
          <w:rFonts w:ascii="Times New Roman" w:hAnsi="Times New Roman"/>
          <w:sz w:val="28"/>
          <w:szCs w:val="28"/>
        </w:rPr>
        <w:t>та встановлені лави для сидіння населення</w:t>
      </w:r>
      <w:r w:rsidR="003C76DA">
        <w:rPr>
          <w:rFonts w:ascii="Times New Roman" w:hAnsi="Times New Roman"/>
          <w:sz w:val="28"/>
          <w:szCs w:val="28"/>
        </w:rPr>
        <w:t>,</w:t>
      </w:r>
      <w:r w:rsidR="002E7284" w:rsidRPr="00E75031">
        <w:rPr>
          <w:rFonts w:ascii="Times New Roman" w:hAnsi="Times New Roman"/>
          <w:sz w:val="28"/>
          <w:szCs w:val="28"/>
        </w:rPr>
        <w:t xml:space="preserve"> що укривається в споруді.</w:t>
      </w:r>
    </w:p>
    <w:p w:rsidR="00FF3A03" w:rsidRPr="00E75031" w:rsidRDefault="00C727A5" w:rsidP="006C459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обліку в</w:t>
      </w:r>
      <w:r w:rsidR="002E7284" w:rsidRPr="00E75031">
        <w:rPr>
          <w:rFonts w:ascii="Times New Roman" w:hAnsi="Times New Roman"/>
          <w:sz w:val="28"/>
          <w:szCs w:val="28"/>
        </w:rPr>
        <w:t xml:space="preserve"> управлінні з питань надзвичайних ситуацій та цивільного захисту населення знаходяться 140 захисних споруд цивільного захисту, з них відносяться до власності територіальної громади міста – 69. </w:t>
      </w:r>
      <w:r w:rsidR="00D4338C" w:rsidRPr="00E75031">
        <w:rPr>
          <w:rFonts w:ascii="Times New Roman" w:hAnsi="Times New Roman"/>
          <w:sz w:val="28"/>
          <w:szCs w:val="28"/>
        </w:rPr>
        <w:t xml:space="preserve">Балансоутримувачами цих споруд </w:t>
      </w:r>
      <w:r w:rsidR="003C76DA">
        <w:rPr>
          <w:rFonts w:ascii="Times New Roman" w:hAnsi="Times New Roman"/>
          <w:sz w:val="28"/>
          <w:szCs w:val="28"/>
        </w:rPr>
        <w:t>є департамент житлово-комунального господарства міської ради, управління охорони здоров</w:t>
      </w:r>
      <w:r w:rsidR="003C76DA">
        <w:rPr>
          <w:rFonts w:ascii="Times New Roman" w:hAnsi="Times New Roman"/>
          <w:sz w:val="28"/>
          <w:szCs w:val="28"/>
        </w:rPr>
        <w:sym w:font="Symbol" w:char="F0A2"/>
      </w:r>
      <w:r w:rsidR="003C76D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управління культури</w:t>
      </w:r>
      <w:r w:rsidR="003C76DA">
        <w:rPr>
          <w:rFonts w:ascii="Times New Roman" w:hAnsi="Times New Roman"/>
          <w:sz w:val="28"/>
          <w:szCs w:val="28"/>
        </w:rPr>
        <w:t xml:space="preserve"> та управління освіти міської ради, </w:t>
      </w:r>
      <w:r w:rsidR="00D4338C" w:rsidRPr="00E75031">
        <w:rPr>
          <w:rFonts w:ascii="Times New Roman" w:hAnsi="Times New Roman"/>
          <w:sz w:val="28"/>
          <w:szCs w:val="28"/>
        </w:rPr>
        <w:t>комунальні житлові ремонтно-експлуатаційні підприємства міста.</w:t>
      </w:r>
    </w:p>
    <w:p w:rsidR="00314A71" w:rsidRPr="00E75031" w:rsidRDefault="00314A71" w:rsidP="00A45B8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 xml:space="preserve">Належне фінансування </w:t>
      </w:r>
      <w:r w:rsidR="007B45D0" w:rsidRPr="00E75031">
        <w:rPr>
          <w:rFonts w:ascii="Times New Roman" w:hAnsi="Times New Roman"/>
          <w:sz w:val="28"/>
          <w:szCs w:val="28"/>
        </w:rPr>
        <w:t xml:space="preserve">заходів </w:t>
      </w:r>
      <w:r w:rsidRPr="00E75031">
        <w:rPr>
          <w:rFonts w:ascii="Times New Roman" w:hAnsi="Times New Roman"/>
          <w:sz w:val="28"/>
          <w:szCs w:val="28"/>
        </w:rPr>
        <w:t>Комплексно</w:t>
      </w:r>
      <w:r w:rsidR="00A45B8F" w:rsidRPr="00E75031">
        <w:rPr>
          <w:rFonts w:ascii="Times New Roman" w:hAnsi="Times New Roman"/>
          <w:sz w:val="28"/>
          <w:szCs w:val="28"/>
        </w:rPr>
        <w:t>ї Програми в наступні роки (2018</w:t>
      </w:r>
      <w:r w:rsidRPr="00E75031">
        <w:rPr>
          <w:rFonts w:ascii="Times New Roman" w:hAnsi="Times New Roman"/>
          <w:sz w:val="28"/>
          <w:szCs w:val="28"/>
        </w:rPr>
        <w:t xml:space="preserve">-2020 р.) дозволило б покращити стан готовності </w:t>
      </w:r>
      <w:r w:rsidR="007B45D0" w:rsidRPr="00E75031">
        <w:rPr>
          <w:rFonts w:ascii="Times New Roman" w:hAnsi="Times New Roman"/>
          <w:sz w:val="28"/>
          <w:szCs w:val="28"/>
        </w:rPr>
        <w:t xml:space="preserve">захисних </w:t>
      </w:r>
      <w:r w:rsidR="00C727A5">
        <w:rPr>
          <w:rFonts w:ascii="Times New Roman" w:hAnsi="Times New Roman"/>
          <w:sz w:val="28"/>
          <w:szCs w:val="28"/>
        </w:rPr>
        <w:t xml:space="preserve">споруд </w:t>
      </w:r>
      <w:r w:rsidR="007B45D0" w:rsidRPr="00E75031">
        <w:rPr>
          <w:rFonts w:ascii="Times New Roman" w:hAnsi="Times New Roman"/>
          <w:sz w:val="28"/>
          <w:szCs w:val="28"/>
        </w:rPr>
        <w:t xml:space="preserve">цивільного захисту </w:t>
      </w:r>
      <w:r w:rsidRPr="00E75031">
        <w:rPr>
          <w:rFonts w:ascii="Times New Roman" w:hAnsi="Times New Roman"/>
          <w:sz w:val="28"/>
          <w:szCs w:val="28"/>
        </w:rPr>
        <w:t xml:space="preserve">до використання за призначенням. </w:t>
      </w:r>
    </w:p>
    <w:p w:rsidR="00156505" w:rsidRPr="00F31BCF" w:rsidRDefault="00156505" w:rsidP="006C459E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C459E" w:rsidRPr="00E75031" w:rsidRDefault="00010B4E" w:rsidP="006C459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5031">
        <w:rPr>
          <w:rFonts w:ascii="Times New Roman" w:hAnsi="Times New Roman"/>
          <w:b/>
          <w:sz w:val="28"/>
          <w:szCs w:val="28"/>
        </w:rPr>
        <w:t xml:space="preserve">2. </w:t>
      </w:r>
      <w:r w:rsidR="00156505" w:rsidRPr="00E75031">
        <w:rPr>
          <w:b/>
          <w:sz w:val="28"/>
          <w:szCs w:val="28"/>
        </w:rPr>
        <w:t>Програма забезпечення пожежної та техногенної безпеки, запобігання і  реагування на надзвичайні ситуації та події в м. Чернівцях на 2016 - 2020 роки</w:t>
      </w:r>
      <w:r w:rsidR="00E06725" w:rsidRPr="00E75031">
        <w:rPr>
          <w:rFonts w:ascii="Times New Roman" w:hAnsi="Times New Roman"/>
          <w:b/>
          <w:sz w:val="28"/>
          <w:szCs w:val="28"/>
        </w:rPr>
        <w:t>.</w:t>
      </w:r>
    </w:p>
    <w:p w:rsidR="00156505" w:rsidRPr="00E75031" w:rsidRDefault="00156505" w:rsidP="001565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Передбачений обс</w:t>
      </w:r>
      <w:r w:rsidR="000A4B39" w:rsidRPr="00E75031">
        <w:rPr>
          <w:rFonts w:ascii="Times New Roman" w:hAnsi="Times New Roman"/>
          <w:sz w:val="28"/>
          <w:szCs w:val="28"/>
        </w:rPr>
        <w:t>яг фінансування Програми на 2017 рік – 55</w:t>
      </w:r>
      <w:r w:rsidRPr="00E75031">
        <w:rPr>
          <w:rFonts w:ascii="Times New Roman" w:hAnsi="Times New Roman"/>
          <w:sz w:val="28"/>
          <w:szCs w:val="28"/>
        </w:rPr>
        <w:t xml:space="preserve">0,0 тис. </w:t>
      </w:r>
      <w:r w:rsidR="000A4B39" w:rsidRPr="00E75031">
        <w:rPr>
          <w:rFonts w:ascii="Times New Roman" w:hAnsi="Times New Roman"/>
          <w:sz w:val="28"/>
          <w:szCs w:val="28"/>
        </w:rPr>
        <w:t>грн., з них: міський бюджет – 550,0 тис. грн..</w:t>
      </w:r>
    </w:p>
    <w:p w:rsidR="005D65DB" w:rsidRPr="00E75031" w:rsidRDefault="005D65DB" w:rsidP="00156505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31BCF" w:rsidRDefault="00F31BCF" w:rsidP="005B60E0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:rsidR="00F31BCF" w:rsidRDefault="00F31BCF" w:rsidP="005B60E0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:rsidR="005B60E0" w:rsidRPr="00E75031" w:rsidRDefault="00F31BCF" w:rsidP="005B60E0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Фактично </w:t>
      </w:r>
      <w:r w:rsidR="005D67F2" w:rsidRPr="00E75031">
        <w:rPr>
          <w:rFonts w:ascii="Times New Roman" w:hAnsi="Times New Roman"/>
          <w:spacing w:val="2"/>
          <w:sz w:val="28"/>
          <w:szCs w:val="28"/>
        </w:rPr>
        <w:t>профінансовано заходів Програми</w:t>
      </w:r>
      <w:r w:rsidR="00CF34F1" w:rsidRPr="00E75031">
        <w:rPr>
          <w:rFonts w:ascii="Times New Roman" w:hAnsi="Times New Roman"/>
          <w:spacing w:val="2"/>
          <w:sz w:val="28"/>
          <w:szCs w:val="28"/>
        </w:rPr>
        <w:t xml:space="preserve"> у 201</w:t>
      </w:r>
      <w:r w:rsidR="00D54738" w:rsidRPr="00E75031">
        <w:rPr>
          <w:rFonts w:ascii="Times New Roman" w:hAnsi="Times New Roman"/>
          <w:spacing w:val="2"/>
          <w:sz w:val="28"/>
          <w:szCs w:val="28"/>
        </w:rPr>
        <w:t>7</w:t>
      </w:r>
      <w:r w:rsidR="00CF34F1" w:rsidRPr="00E75031">
        <w:rPr>
          <w:rFonts w:ascii="Times New Roman" w:hAnsi="Times New Roman"/>
          <w:spacing w:val="2"/>
          <w:sz w:val="28"/>
          <w:szCs w:val="28"/>
        </w:rPr>
        <w:t xml:space="preserve"> році</w:t>
      </w:r>
      <w:r w:rsidR="005D67F2" w:rsidRPr="00E75031">
        <w:rPr>
          <w:rFonts w:ascii="Times New Roman" w:hAnsi="Times New Roman"/>
          <w:spacing w:val="2"/>
          <w:sz w:val="28"/>
          <w:szCs w:val="28"/>
        </w:rPr>
        <w:t xml:space="preserve"> на суму </w:t>
      </w:r>
      <w:r w:rsidR="000A4B39" w:rsidRPr="00E75031">
        <w:rPr>
          <w:rFonts w:ascii="Times New Roman" w:hAnsi="Times New Roman"/>
          <w:spacing w:val="2"/>
          <w:sz w:val="28"/>
          <w:szCs w:val="28"/>
        </w:rPr>
        <w:t>791,6</w:t>
      </w:r>
      <w:r w:rsidR="005D67F2" w:rsidRPr="00E75031">
        <w:rPr>
          <w:rFonts w:ascii="Times New Roman" w:hAnsi="Times New Roman"/>
          <w:spacing w:val="2"/>
          <w:sz w:val="28"/>
          <w:szCs w:val="28"/>
        </w:rPr>
        <w:t xml:space="preserve"> тис. грн.</w:t>
      </w:r>
      <w:r w:rsidR="006040CC" w:rsidRPr="00E75031">
        <w:rPr>
          <w:rFonts w:ascii="Times New Roman" w:hAnsi="Times New Roman"/>
          <w:spacing w:val="2"/>
          <w:sz w:val="28"/>
          <w:szCs w:val="28"/>
        </w:rPr>
        <w:t xml:space="preserve">, з </w:t>
      </w:r>
      <w:r w:rsidR="000A4B39" w:rsidRPr="00E75031">
        <w:rPr>
          <w:rFonts w:ascii="Times New Roman" w:hAnsi="Times New Roman"/>
          <w:spacing w:val="2"/>
          <w:sz w:val="28"/>
          <w:szCs w:val="28"/>
        </w:rPr>
        <w:t>них: міський бюджет 55</w:t>
      </w:r>
      <w:r w:rsidR="00D54738" w:rsidRPr="00E75031">
        <w:rPr>
          <w:rFonts w:ascii="Times New Roman" w:hAnsi="Times New Roman"/>
          <w:spacing w:val="2"/>
          <w:sz w:val="28"/>
          <w:szCs w:val="28"/>
        </w:rPr>
        <w:t>0,0 тис. грн.</w:t>
      </w:r>
      <w:r w:rsidR="005D67F2" w:rsidRPr="00E75031">
        <w:rPr>
          <w:rFonts w:ascii="Times New Roman" w:hAnsi="Times New Roman"/>
          <w:spacing w:val="2"/>
          <w:sz w:val="28"/>
          <w:szCs w:val="28"/>
        </w:rPr>
        <w:t xml:space="preserve">(100%), інші джерела – </w:t>
      </w:r>
      <w:r w:rsidR="000A4B39" w:rsidRPr="00E75031">
        <w:rPr>
          <w:rFonts w:ascii="Times New Roman" w:hAnsi="Times New Roman"/>
          <w:spacing w:val="2"/>
          <w:sz w:val="28"/>
          <w:szCs w:val="28"/>
        </w:rPr>
        <w:t>241,6 тис. грн</w:t>
      </w:r>
      <w:r w:rsidR="005D67F2" w:rsidRPr="00E75031">
        <w:rPr>
          <w:rFonts w:ascii="Times New Roman" w:hAnsi="Times New Roman"/>
          <w:spacing w:val="2"/>
          <w:sz w:val="28"/>
          <w:szCs w:val="28"/>
        </w:rPr>
        <w:t>.</w:t>
      </w:r>
    </w:p>
    <w:p w:rsidR="005B60E0" w:rsidRPr="00E75031" w:rsidRDefault="00B91C21" w:rsidP="005B60E0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E75031">
        <w:rPr>
          <w:rFonts w:ascii="Times New Roman" w:hAnsi="Times New Roman"/>
          <w:spacing w:val="2"/>
          <w:sz w:val="28"/>
          <w:szCs w:val="28"/>
        </w:rPr>
        <w:t>На виділені кошти для  аварійно-рятувальних та пожежних підрозділів Чернівецького міського відділу управління ДСНС України в Чернівецькій області були придбані комплекти спеціального одягу та взуття пожежника, пожежні рукави, рятувальне обладнання для надання допомоги постраждалим під час дорожньо-транспортних пригод</w:t>
      </w:r>
      <w:r w:rsidR="00857F19" w:rsidRPr="00E75031">
        <w:rPr>
          <w:rFonts w:ascii="Times New Roman" w:hAnsi="Times New Roman"/>
          <w:spacing w:val="2"/>
          <w:sz w:val="28"/>
          <w:szCs w:val="28"/>
        </w:rPr>
        <w:t>, запчастини для пожежних машин, паливно-мастильні матеріали.</w:t>
      </w:r>
      <w:r w:rsidR="00787186" w:rsidRPr="00E75031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E248E1" w:rsidRPr="00E75031" w:rsidRDefault="00E248E1" w:rsidP="005B60E0">
      <w:pPr>
        <w:ind w:firstLine="709"/>
        <w:jc w:val="both"/>
        <w:rPr>
          <w:rFonts w:ascii="Times New Roman" w:hAnsi="Times New Roman"/>
          <w:spacing w:val="2"/>
          <w:sz w:val="16"/>
          <w:szCs w:val="16"/>
        </w:rPr>
      </w:pPr>
    </w:p>
    <w:p w:rsidR="008C0292" w:rsidRPr="00E75031" w:rsidRDefault="00403C87" w:rsidP="00403C8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П</w:t>
      </w:r>
      <w:r w:rsidRPr="00E75031">
        <w:rPr>
          <w:sz w:val="28"/>
          <w:szCs w:val="28"/>
        </w:rPr>
        <w:t>ротягом 2017 р</w:t>
      </w:r>
      <w:r w:rsidRPr="00E75031">
        <w:rPr>
          <w:rFonts w:ascii="Times New Roman" w:hAnsi="Times New Roman"/>
          <w:sz w:val="28"/>
          <w:szCs w:val="28"/>
        </w:rPr>
        <w:t>.</w:t>
      </w:r>
      <w:r w:rsidRPr="00E75031">
        <w:rPr>
          <w:sz w:val="28"/>
          <w:szCs w:val="28"/>
        </w:rPr>
        <w:t xml:space="preserve"> в м</w:t>
      </w:r>
      <w:r w:rsidRPr="00E75031">
        <w:rPr>
          <w:rFonts w:ascii="Times New Roman" w:hAnsi="Times New Roman"/>
          <w:sz w:val="28"/>
          <w:szCs w:val="28"/>
        </w:rPr>
        <w:t>істі було</w:t>
      </w:r>
      <w:r w:rsidRPr="00E75031">
        <w:rPr>
          <w:sz w:val="28"/>
          <w:szCs w:val="28"/>
        </w:rPr>
        <w:t xml:space="preserve"> зареєстровано 248 пожеж проти 206 </w:t>
      </w:r>
      <w:r w:rsidRPr="00E75031">
        <w:rPr>
          <w:rFonts w:ascii="Times New Roman" w:hAnsi="Times New Roman"/>
          <w:sz w:val="28"/>
          <w:szCs w:val="28"/>
        </w:rPr>
        <w:t xml:space="preserve">у </w:t>
      </w:r>
      <w:r w:rsidRPr="00E75031">
        <w:rPr>
          <w:sz w:val="28"/>
          <w:szCs w:val="28"/>
        </w:rPr>
        <w:t>2016 р</w:t>
      </w:r>
      <w:r w:rsidRPr="00E75031">
        <w:rPr>
          <w:rFonts w:ascii="Times New Roman" w:hAnsi="Times New Roman"/>
          <w:sz w:val="28"/>
          <w:szCs w:val="28"/>
        </w:rPr>
        <w:t>оці</w:t>
      </w:r>
      <w:r w:rsidR="003C61C4">
        <w:rPr>
          <w:rFonts w:ascii="Times New Roman" w:hAnsi="Times New Roman"/>
          <w:sz w:val="28"/>
          <w:szCs w:val="28"/>
        </w:rPr>
        <w:t xml:space="preserve"> (</w:t>
      </w:r>
      <w:r w:rsidR="000849F3" w:rsidRPr="00E75031">
        <w:rPr>
          <w:rFonts w:ascii="Times New Roman" w:hAnsi="Times New Roman"/>
          <w:sz w:val="28"/>
          <w:szCs w:val="28"/>
        </w:rPr>
        <w:t xml:space="preserve">збільшення на </w:t>
      </w:r>
      <w:r w:rsidR="000849F3" w:rsidRPr="00E75031">
        <w:rPr>
          <w:sz w:val="28"/>
          <w:szCs w:val="28"/>
        </w:rPr>
        <w:t>20,4%</w:t>
      </w:r>
      <w:r w:rsidR="003C61C4">
        <w:rPr>
          <w:rFonts w:ascii="Times New Roman" w:hAnsi="Times New Roman"/>
          <w:sz w:val="28"/>
          <w:szCs w:val="28"/>
        </w:rPr>
        <w:t>)</w:t>
      </w:r>
      <w:r w:rsidRPr="00E75031">
        <w:rPr>
          <w:sz w:val="28"/>
          <w:szCs w:val="28"/>
        </w:rPr>
        <w:t xml:space="preserve">. </w:t>
      </w:r>
      <w:r w:rsidR="008C0292" w:rsidRPr="00E75031">
        <w:rPr>
          <w:rFonts w:ascii="Times New Roman" w:hAnsi="Times New Roman"/>
          <w:sz w:val="28"/>
          <w:szCs w:val="28"/>
        </w:rPr>
        <w:t xml:space="preserve">На пожежах 2017 року </w:t>
      </w:r>
      <w:r w:rsidRPr="00E75031">
        <w:rPr>
          <w:bCs/>
          <w:sz w:val="28"/>
          <w:szCs w:val="28"/>
        </w:rPr>
        <w:t>загину</w:t>
      </w:r>
      <w:r w:rsidR="003C61C4">
        <w:rPr>
          <w:bCs/>
          <w:sz w:val="28"/>
          <w:szCs w:val="28"/>
        </w:rPr>
        <w:t>ло 10 осіб проти 5 в 2016 році</w:t>
      </w:r>
      <w:r w:rsidR="003C61C4">
        <w:rPr>
          <w:rFonts w:ascii="Times New Roman" w:hAnsi="Times New Roman"/>
          <w:bCs/>
          <w:sz w:val="28"/>
          <w:szCs w:val="28"/>
        </w:rPr>
        <w:t xml:space="preserve"> (</w:t>
      </w:r>
      <w:r w:rsidRPr="00E75031">
        <w:rPr>
          <w:bCs/>
          <w:sz w:val="28"/>
          <w:szCs w:val="28"/>
        </w:rPr>
        <w:t>збільшення на 100%</w:t>
      </w:r>
      <w:r w:rsidR="003C61C4">
        <w:rPr>
          <w:rFonts w:ascii="Times New Roman" w:hAnsi="Times New Roman"/>
          <w:bCs/>
          <w:sz w:val="28"/>
          <w:szCs w:val="28"/>
        </w:rPr>
        <w:t>)</w:t>
      </w:r>
      <w:r w:rsidRPr="00E75031">
        <w:rPr>
          <w:bCs/>
          <w:sz w:val="28"/>
          <w:szCs w:val="28"/>
        </w:rPr>
        <w:t>, травмова</w:t>
      </w:r>
      <w:r w:rsidR="003C61C4">
        <w:rPr>
          <w:bCs/>
          <w:sz w:val="28"/>
          <w:szCs w:val="28"/>
        </w:rPr>
        <w:t>но 13 осіб проти 5 в 2016 році</w:t>
      </w:r>
      <w:r w:rsidR="003C61C4">
        <w:rPr>
          <w:rFonts w:ascii="Times New Roman" w:hAnsi="Times New Roman"/>
          <w:bCs/>
          <w:sz w:val="28"/>
          <w:szCs w:val="28"/>
        </w:rPr>
        <w:t xml:space="preserve"> (</w:t>
      </w:r>
      <w:r w:rsidRPr="00E75031">
        <w:rPr>
          <w:bCs/>
          <w:sz w:val="28"/>
          <w:szCs w:val="28"/>
        </w:rPr>
        <w:t>збільшення на 160%</w:t>
      </w:r>
      <w:r w:rsidR="003C61C4">
        <w:rPr>
          <w:rFonts w:ascii="Times New Roman" w:hAnsi="Times New Roman"/>
          <w:bCs/>
          <w:sz w:val="28"/>
          <w:szCs w:val="28"/>
        </w:rPr>
        <w:t>)</w:t>
      </w:r>
      <w:r w:rsidRPr="00E75031">
        <w:rPr>
          <w:bCs/>
          <w:sz w:val="28"/>
          <w:szCs w:val="28"/>
        </w:rPr>
        <w:t>, врятовано 25 о</w:t>
      </w:r>
      <w:r w:rsidR="003C61C4">
        <w:rPr>
          <w:bCs/>
          <w:sz w:val="28"/>
          <w:szCs w:val="28"/>
        </w:rPr>
        <w:t>сіб проти 7 в 2016 році</w:t>
      </w:r>
      <w:r w:rsidR="003C61C4">
        <w:rPr>
          <w:rFonts w:ascii="Times New Roman" w:hAnsi="Times New Roman"/>
          <w:bCs/>
          <w:sz w:val="28"/>
          <w:szCs w:val="28"/>
        </w:rPr>
        <w:t xml:space="preserve"> (</w:t>
      </w:r>
      <w:r w:rsidRPr="00E75031">
        <w:rPr>
          <w:bCs/>
          <w:sz w:val="28"/>
          <w:szCs w:val="28"/>
        </w:rPr>
        <w:t>збільшення на 457%</w:t>
      </w:r>
      <w:r w:rsidR="003C61C4">
        <w:rPr>
          <w:rFonts w:ascii="Times New Roman" w:hAnsi="Times New Roman"/>
          <w:bCs/>
          <w:sz w:val="28"/>
          <w:szCs w:val="28"/>
        </w:rPr>
        <w:t>)</w:t>
      </w:r>
      <w:r w:rsidRPr="00E75031">
        <w:rPr>
          <w:bCs/>
          <w:sz w:val="28"/>
          <w:szCs w:val="28"/>
        </w:rPr>
        <w:t xml:space="preserve">. </w:t>
      </w:r>
    </w:p>
    <w:p w:rsidR="00FA5CE0" w:rsidRDefault="00403C87" w:rsidP="00403C8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sz w:val="28"/>
          <w:szCs w:val="28"/>
        </w:rPr>
        <w:t>Прямі матеріальні збитки від пожеж</w:t>
      </w:r>
      <w:r w:rsidR="008C0292" w:rsidRPr="00E75031">
        <w:rPr>
          <w:sz w:val="28"/>
          <w:szCs w:val="26"/>
        </w:rPr>
        <w:t xml:space="preserve"> складають 40</w:t>
      </w:r>
      <w:r w:rsidRPr="00E75031">
        <w:rPr>
          <w:sz w:val="28"/>
          <w:szCs w:val="26"/>
        </w:rPr>
        <w:t>770</w:t>
      </w:r>
      <w:r w:rsidR="008C0292" w:rsidRPr="00E75031">
        <w:rPr>
          <w:rFonts w:ascii="Times New Roman" w:hAnsi="Times New Roman"/>
          <w:sz w:val="28"/>
          <w:szCs w:val="26"/>
        </w:rPr>
        <w:t>,7</w:t>
      </w:r>
      <w:r w:rsidRPr="00E75031">
        <w:rPr>
          <w:sz w:val="28"/>
          <w:szCs w:val="26"/>
        </w:rPr>
        <w:t xml:space="preserve"> тис.</w:t>
      </w:r>
      <w:r w:rsidR="008C0292" w:rsidRPr="00E75031">
        <w:rPr>
          <w:rFonts w:ascii="Times New Roman" w:hAnsi="Times New Roman"/>
          <w:sz w:val="28"/>
          <w:szCs w:val="26"/>
        </w:rPr>
        <w:t xml:space="preserve"> грн.</w:t>
      </w:r>
      <w:r w:rsidRPr="00E75031">
        <w:rPr>
          <w:sz w:val="28"/>
          <w:szCs w:val="26"/>
        </w:rPr>
        <w:t xml:space="preserve"> </w:t>
      </w:r>
      <w:r w:rsidR="008C0292" w:rsidRPr="00E75031">
        <w:rPr>
          <w:sz w:val="28"/>
          <w:szCs w:val="26"/>
        </w:rPr>
        <w:t>в 2017 році проти 20</w:t>
      </w:r>
      <w:r w:rsidRPr="00E75031">
        <w:rPr>
          <w:sz w:val="28"/>
          <w:szCs w:val="26"/>
        </w:rPr>
        <w:t>949</w:t>
      </w:r>
      <w:r w:rsidR="008C0292" w:rsidRPr="00E75031">
        <w:rPr>
          <w:rFonts w:ascii="Times New Roman" w:hAnsi="Times New Roman"/>
          <w:sz w:val="28"/>
          <w:szCs w:val="26"/>
        </w:rPr>
        <w:t>,9</w:t>
      </w:r>
      <w:r w:rsidR="008C0292" w:rsidRPr="00E75031">
        <w:rPr>
          <w:sz w:val="28"/>
          <w:szCs w:val="26"/>
        </w:rPr>
        <w:t xml:space="preserve"> тис.</w:t>
      </w:r>
      <w:r w:rsidR="008C0292" w:rsidRPr="00E75031">
        <w:rPr>
          <w:rFonts w:ascii="Times New Roman" w:hAnsi="Times New Roman"/>
          <w:sz w:val="28"/>
          <w:szCs w:val="26"/>
        </w:rPr>
        <w:t xml:space="preserve"> </w:t>
      </w:r>
      <w:r w:rsidR="00FA5CE0">
        <w:rPr>
          <w:sz w:val="28"/>
          <w:szCs w:val="26"/>
        </w:rPr>
        <w:t>грн. в 2016 році</w:t>
      </w:r>
      <w:r w:rsidR="00FA5CE0">
        <w:rPr>
          <w:rFonts w:ascii="Times New Roman" w:hAnsi="Times New Roman"/>
          <w:sz w:val="28"/>
          <w:szCs w:val="26"/>
        </w:rPr>
        <w:t xml:space="preserve"> (</w:t>
      </w:r>
      <w:r w:rsidRPr="00E75031">
        <w:rPr>
          <w:sz w:val="28"/>
          <w:szCs w:val="26"/>
        </w:rPr>
        <w:t>збільшення на 94,6%</w:t>
      </w:r>
      <w:r w:rsidR="00FA5CE0">
        <w:rPr>
          <w:rFonts w:ascii="Times New Roman" w:hAnsi="Times New Roman"/>
          <w:sz w:val="28"/>
          <w:szCs w:val="26"/>
        </w:rPr>
        <w:t>)</w:t>
      </w:r>
      <w:r w:rsidR="008C0292" w:rsidRPr="00E75031">
        <w:rPr>
          <w:rFonts w:ascii="Times New Roman" w:hAnsi="Times New Roman"/>
          <w:sz w:val="28"/>
          <w:szCs w:val="26"/>
        </w:rPr>
        <w:t>.</w:t>
      </w:r>
      <w:r w:rsidR="008C0292" w:rsidRPr="00E75031">
        <w:rPr>
          <w:sz w:val="28"/>
          <w:szCs w:val="28"/>
        </w:rPr>
        <w:t xml:space="preserve"> </w:t>
      </w:r>
    </w:p>
    <w:p w:rsidR="00403C87" w:rsidRPr="00E75031" w:rsidRDefault="00403C87" w:rsidP="00403C8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sz w:val="28"/>
          <w:szCs w:val="26"/>
        </w:rPr>
        <w:t>В наслідок р</w:t>
      </w:r>
      <w:r w:rsidR="00FA5CE0">
        <w:rPr>
          <w:sz w:val="28"/>
          <w:szCs w:val="26"/>
        </w:rPr>
        <w:t>ізного роду аварійних ситуацій</w:t>
      </w:r>
      <w:r w:rsidR="00FA5CE0">
        <w:rPr>
          <w:rFonts w:ascii="Times New Roman" w:hAnsi="Times New Roman"/>
          <w:sz w:val="28"/>
          <w:szCs w:val="26"/>
        </w:rPr>
        <w:t xml:space="preserve">, </w:t>
      </w:r>
      <w:r w:rsidR="00FA5CE0">
        <w:rPr>
          <w:sz w:val="28"/>
          <w:szCs w:val="26"/>
        </w:rPr>
        <w:t>в т</w:t>
      </w:r>
      <w:r w:rsidR="00FA5CE0">
        <w:rPr>
          <w:rFonts w:ascii="Times New Roman" w:hAnsi="Times New Roman"/>
          <w:sz w:val="28"/>
          <w:szCs w:val="26"/>
        </w:rPr>
        <w:t>.</w:t>
      </w:r>
      <w:r w:rsidR="00FA5CE0">
        <w:rPr>
          <w:sz w:val="28"/>
          <w:szCs w:val="26"/>
        </w:rPr>
        <w:t xml:space="preserve"> ч</w:t>
      </w:r>
      <w:r w:rsidR="00FA5CE0">
        <w:rPr>
          <w:rFonts w:ascii="Times New Roman" w:hAnsi="Times New Roman"/>
          <w:sz w:val="28"/>
          <w:szCs w:val="26"/>
        </w:rPr>
        <w:t>.</w:t>
      </w:r>
      <w:r w:rsidRPr="00E75031">
        <w:rPr>
          <w:sz w:val="28"/>
          <w:szCs w:val="26"/>
        </w:rPr>
        <w:t xml:space="preserve"> </w:t>
      </w:r>
      <w:r w:rsidR="00FA5CE0">
        <w:rPr>
          <w:rFonts w:ascii="Times New Roman" w:hAnsi="Times New Roman"/>
          <w:sz w:val="28"/>
          <w:szCs w:val="26"/>
        </w:rPr>
        <w:t>дорожньо-транспортних пригод,</w:t>
      </w:r>
      <w:r w:rsidRPr="00E75031">
        <w:rPr>
          <w:sz w:val="28"/>
          <w:szCs w:val="26"/>
        </w:rPr>
        <w:t xml:space="preserve"> було врятовано </w:t>
      </w:r>
      <w:r w:rsidR="00FA5CE0">
        <w:rPr>
          <w:rFonts w:ascii="Times New Roman" w:hAnsi="Times New Roman"/>
          <w:sz w:val="28"/>
          <w:szCs w:val="26"/>
        </w:rPr>
        <w:t>трьох</w:t>
      </w:r>
      <w:r w:rsidRPr="00E75031">
        <w:rPr>
          <w:sz w:val="28"/>
          <w:szCs w:val="26"/>
        </w:rPr>
        <w:t xml:space="preserve"> осіб, та надано пожежно-рятувальними підрозділами м. Чернівці</w:t>
      </w:r>
      <w:r w:rsidR="00FA5CE0">
        <w:rPr>
          <w:rFonts w:ascii="Times New Roman" w:hAnsi="Times New Roman"/>
          <w:sz w:val="28"/>
          <w:szCs w:val="26"/>
        </w:rPr>
        <w:t>в</w:t>
      </w:r>
      <w:r w:rsidRPr="00E75031">
        <w:rPr>
          <w:sz w:val="28"/>
          <w:szCs w:val="26"/>
        </w:rPr>
        <w:t xml:space="preserve"> допомогу  населенню в результаті подій різного характеру 545 разів. </w:t>
      </w:r>
      <w:r w:rsidRPr="00E75031">
        <w:rPr>
          <w:sz w:val="28"/>
          <w:szCs w:val="28"/>
        </w:rPr>
        <w:t>В результаті ускладнення погодних умов протягом року підрозділами було надано допомогу органам місцевого самоврядування та населенню, яке постраждало в цих ситуаціях 72 рази.</w:t>
      </w:r>
    </w:p>
    <w:p w:rsidR="001D1433" w:rsidRPr="00E75031" w:rsidRDefault="001D1433" w:rsidP="00403C87">
      <w:pPr>
        <w:ind w:firstLine="709"/>
        <w:jc w:val="both"/>
        <w:rPr>
          <w:rFonts w:ascii="Times New Roman" w:hAnsi="Times New Roman"/>
          <w:spacing w:val="2"/>
          <w:sz w:val="16"/>
          <w:szCs w:val="16"/>
        </w:rPr>
      </w:pPr>
    </w:p>
    <w:p w:rsidR="001D1433" w:rsidRPr="00E75031" w:rsidRDefault="001D1433" w:rsidP="001D1433">
      <w:pPr>
        <w:ind w:firstLine="709"/>
        <w:contextualSpacing/>
        <w:jc w:val="both"/>
        <w:rPr>
          <w:sz w:val="28"/>
          <w:szCs w:val="26"/>
        </w:rPr>
      </w:pPr>
      <w:r w:rsidRPr="00E75031">
        <w:rPr>
          <w:sz w:val="28"/>
          <w:szCs w:val="28"/>
        </w:rPr>
        <w:t xml:space="preserve">З метою попередження виникнення пожеж та інших надзвичайних подій у житловому секторі працівники </w:t>
      </w:r>
      <w:r w:rsidR="00FA5CE0">
        <w:rPr>
          <w:rFonts w:ascii="Times New Roman" w:hAnsi="Times New Roman"/>
          <w:sz w:val="28"/>
          <w:szCs w:val="28"/>
        </w:rPr>
        <w:t>Чернівецького міського відділу управління Державної служби з надзвичайних ситуацій України</w:t>
      </w:r>
      <w:r w:rsidRPr="00E75031">
        <w:rPr>
          <w:sz w:val="28"/>
          <w:szCs w:val="28"/>
        </w:rPr>
        <w:t xml:space="preserve"> у Чернівецькій області спільно з фахівцями соціальних служб в </w:t>
      </w:r>
      <w:r w:rsidRPr="00E75031">
        <w:rPr>
          <w:rFonts w:ascii="Times New Roman" w:hAnsi="Times New Roman"/>
          <w:sz w:val="28"/>
          <w:szCs w:val="28"/>
        </w:rPr>
        <w:t>жовтні</w:t>
      </w:r>
      <w:r w:rsidRPr="00E75031">
        <w:rPr>
          <w:sz w:val="28"/>
          <w:szCs w:val="28"/>
        </w:rPr>
        <w:t>-грудні</w:t>
      </w:r>
      <w:r w:rsidRPr="00E75031">
        <w:rPr>
          <w:rFonts w:ascii="Times New Roman" w:hAnsi="Times New Roman"/>
          <w:sz w:val="28"/>
          <w:szCs w:val="28"/>
        </w:rPr>
        <w:t xml:space="preserve"> 2017 року</w:t>
      </w:r>
      <w:r w:rsidR="00FA5CE0">
        <w:rPr>
          <w:sz w:val="28"/>
          <w:szCs w:val="28"/>
        </w:rPr>
        <w:t xml:space="preserve"> пров</w:t>
      </w:r>
      <w:r w:rsidR="00FA5CE0">
        <w:rPr>
          <w:rFonts w:ascii="Times New Roman" w:hAnsi="Times New Roman"/>
          <w:sz w:val="28"/>
          <w:szCs w:val="28"/>
        </w:rPr>
        <w:t>едено</w:t>
      </w:r>
      <w:r w:rsidRPr="00E75031">
        <w:rPr>
          <w:sz w:val="28"/>
          <w:szCs w:val="28"/>
        </w:rPr>
        <w:t xml:space="preserve"> інформаційно-просвітницькі заходи, під час яких</w:t>
      </w:r>
      <w:r w:rsidR="00FA5CE0">
        <w:rPr>
          <w:rFonts w:ascii="Times New Roman" w:hAnsi="Times New Roman"/>
          <w:sz w:val="28"/>
          <w:szCs w:val="28"/>
        </w:rPr>
        <w:t xml:space="preserve"> відбулось</w:t>
      </w:r>
      <w:r w:rsidRPr="00E75031">
        <w:rPr>
          <w:sz w:val="28"/>
          <w:szCs w:val="28"/>
        </w:rPr>
        <w:t xml:space="preserve"> спілкувалися із громадянами щодо необхідності дотримання правил пожежної безпеки у побуті. За 2017 рік здійснено обхід 620 помешкань громадян похилого віку. Також на протязі року відповідно до графіків відпрацювання житлового сектору </w:t>
      </w:r>
      <w:r w:rsidRPr="00E75031">
        <w:rPr>
          <w:rFonts w:ascii="Times New Roman" w:hAnsi="Times New Roman"/>
          <w:sz w:val="28"/>
          <w:szCs w:val="28"/>
        </w:rPr>
        <w:t xml:space="preserve">в </w:t>
      </w:r>
      <w:r w:rsidRPr="00E75031">
        <w:rPr>
          <w:sz w:val="28"/>
          <w:szCs w:val="28"/>
        </w:rPr>
        <w:t>м</w:t>
      </w:r>
      <w:r w:rsidRPr="00E75031">
        <w:rPr>
          <w:rFonts w:ascii="Times New Roman" w:hAnsi="Times New Roman"/>
          <w:sz w:val="28"/>
          <w:szCs w:val="28"/>
        </w:rPr>
        <w:t>іст</w:t>
      </w:r>
      <w:r w:rsidRPr="00E75031">
        <w:rPr>
          <w:sz w:val="28"/>
          <w:szCs w:val="28"/>
        </w:rPr>
        <w:t xml:space="preserve">і проводилися обходи помешкань громадян спільно  із працівниками </w:t>
      </w:r>
      <w:r w:rsidR="00FA5CE0">
        <w:rPr>
          <w:rFonts w:ascii="Times New Roman" w:hAnsi="Times New Roman"/>
          <w:sz w:val="28"/>
          <w:szCs w:val="28"/>
        </w:rPr>
        <w:t>комунальних житлових ремонтно-експлуатаційних підприємств та</w:t>
      </w:r>
      <w:r w:rsidRPr="00E75031">
        <w:rPr>
          <w:sz w:val="28"/>
          <w:szCs w:val="28"/>
        </w:rPr>
        <w:t xml:space="preserve"> представниками депутатського корпусу. </w:t>
      </w:r>
      <w:r w:rsidRPr="00E75031">
        <w:rPr>
          <w:rFonts w:ascii="Times New Roman" w:hAnsi="Times New Roman"/>
          <w:sz w:val="28"/>
          <w:szCs w:val="28"/>
        </w:rPr>
        <w:t>Протягом</w:t>
      </w:r>
      <w:r w:rsidRPr="00E75031">
        <w:rPr>
          <w:sz w:val="28"/>
          <w:szCs w:val="28"/>
        </w:rPr>
        <w:t xml:space="preserve"> 2017 р</w:t>
      </w:r>
      <w:r w:rsidRPr="00E75031">
        <w:rPr>
          <w:rFonts w:ascii="Times New Roman" w:hAnsi="Times New Roman"/>
          <w:sz w:val="28"/>
          <w:szCs w:val="28"/>
        </w:rPr>
        <w:t>оку</w:t>
      </w:r>
      <w:r w:rsidRPr="00E75031">
        <w:rPr>
          <w:sz w:val="28"/>
          <w:szCs w:val="28"/>
        </w:rPr>
        <w:t xml:space="preserve"> проведені бесіди та інструктажі з 3856 громадянами міста із розповсюдженням наочної агітації у вигляді пам’яток, плакатів, листівок у кількості 3419 шт.</w:t>
      </w:r>
    </w:p>
    <w:p w:rsidR="001D1433" w:rsidRPr="00E75031" w:rsidRDefault="001D1433" w:rsidP="001D1433">
      <w:pPr>
        <w:ind w:firstLine="709"/>
        <w:contextualSpacing/>
        <w:jc w:val="both"/>
        <w:rPr>
          <w:sz w:val="28"/>
          <w:szCs w:val="26"/>
        </w:rPr>
      </w:pPr>
      <w:r w:rsidRPr="00E75031">
        <w:rPr>
          <w:rFonts w:ascii="Times New Roman" w:hAnsi="Times New Roman"/>
          <w:sz w:val="28"/>
          <w:szCs w:val="28"/>
        </w:rPr>
        <w:t>У</w:t>
      </w:r>
      <w:r w:rsidRPr="00E75031">
        <w:rPr>
          <w:sz w:val="28"/>
          <w:szCs w:val="28"/>
        </w:rPr>
        <w:t xml:space="preserve"> навчальних закладах </w:t>
      </w:r>
      <w:r w:rsidRPr="00E75031">
        <w:rPr>
          <w:rFonts w:ascii="Times New Roman" w:hAnsi="Times New Roman"/>
          <w:sz w:val="28"/>
          <w:szCs w:val="28"/>
        </w:rPr>
        <w:t>міста</w:t>
      </w:r>
      <w:r w:rsidRPr="00E75031">
        <w:rPr>
          <w:sz w:val="28"/>
          <w:szCs w:val="28"/>
        </w:rPr>
        <w:t xml:space="preserve"> проведено 17 занять та бесід з школярами та дошкільнятами, 5 виступів на батьківських зборах, проведено 27 екскурсій в підрозділи ДСНС, проведено 1697</w:t>
      </w:r>
      <w:r w:rsidRPr="00E75031">
        <w:rPr>
          <w:rFonts w:ascii="Times New Roman" w:hAnsi="Times New Roman"/>
          <w:sz w:val="28"/>
          <w:szCs w:val="28"/>
        </w:rPr>
        <w:t xml:space="preserve"> </w:t>
      </w:r>
      <w:r w:rsidRPr="00E75031">
        <w:rPr>
          <w:sz w:val="28"/>
          <w:szCs w:val="28"/>
        </w:rPr>
        <w:t xml:space="preserve">бесід із учнями.  </w:t>
      </w:r>
    </w:p>
    <w:p w:rsidR="001D1433" w:rsidRPr="00E75031" w:rsidRDefault="001D1433" w:rsidP="001D1433">
      <w:pPr>
        <w:contextualSpacing/>
        <w:jc w:val="both"/>
        <w:rPr>
          <w:sz w:val="28"/>
          <w:szCs w:val="28"/>
        </w:rPr>
      </w:pPr>
      <w:r w:rsidRPr="00E75031">
        <w:rPr>
          <w:sz w:val="28"/>
          <w:szCs w:val="28"/>
        </w:rPr>
        <w:t xml:space="preserve">          Чернівецьким міським відділом на протязі року проводиться співпраця із засобами масової інформації. </w:t>
      </w:r>
      <w:r w:rsidR="00E432EB" w:rsidRPr="00E75031">
        <w:rPr>
          <w:rFonts w:ascii="Times New Roman" w:hAnsi="Times New Roman"/>
          <w:sz w:val="28"/>
          <w:szCs w:val="28"/>
        </w:rPr>
        <w:t>У</w:t>
      </w:r>
      <w:r w:rsidR="00E432EB" w:rsidRPr="00E75031">
        <w:rPr>
          <w:sz w:val="28"/>
          <w:szCs w:val="28"/>
        </w:rPr>
        <w:t xml:space="preserve"> друкованих виданнях (газетах та журналах)</w:t>
      </w:r>
      <w:r w:rsidR="00E432EB" w:rsidRPr="00E75031">
        <w:rPr>
          <w:rFonts w:ascii="Times New Roman" w:hAnsi="Times New Roman"/>
          <w:sz w:val="28"/>
          <w:szCs w:val="28"/>
        </w:rPr>
        <w:t xml:space="preserve"> в</w:t>
      </w:r>
      <w:r w:rsidR="00E432EB" w:rsidRPr="00E75031">
        <w:rPr>
          <w:sz w:val="28"/>
          <w:szCs w:val="28"/>
        </w:rPr>
        <w:t xml:space="preserve">ийшло </w:t>
      </w:r>
      <w:r w:rsidRPr="00E75031">
        <w:rPr>
          <w:sz w:val="28"/>
          <w:szCs w:val="28"/>
        </w:rPr>
        <w:t xml:space="preserve">39 </w:t>
      </w:r>
      <w:r w:rsidR="00E432EB" w:rsidRPr="00E75031">
        <w:rPr>
          <w:rFonts w:ascii="Times New Roman" w:hAnsi="Times New Roman"/>
          <w:sz w:val="28"/>
          <w:szCs w:val="28"/>
        </w:rPr>
        <w:t xml:space="preserve">статей та звернень. Проведено 24 виступи на місцевих </w:t>
      </w:r>
      <w:r w:rsidR="00E432EB" w:rsidRPr="00E75031">
        <w:rPr>
          <w:rFonts w:ascii="Times New Roman" w:hAnsi="Times New Roman"/>
          <w:sz w:val="28"/>
          <w:szCs w:val="28"/>
        </w:rPr>
        <w:lastRenderedPageBreak/>
        <w:t>радіостанціях. В мережі Інтернет розміщено 264 звернення щодо дотримання Правил пожежної безпеки, з них:</w:t>
      </w:r>
      <w:r w:rsidR="00E432EB" w:rsidRPr="00E75031">
        <w:rPr>
          <w:sz w:val="28"/>
          <w:szCs w:val="28"/>
        </w:rPr>
        <w:t xml:space="preserve"> </w:t>
      </w:r>
      <w:r w:rsidRPr="00E75031">
        <w:rPr>
          <w:sz w:val="28"/>
          <w:szCs w:val="28"/>
        </w:rPr>
        <w:t xml:space="preserve">на сайті </w:t>
      </w:r>
      <w:r w:rsidR="00E432EB" w:rsidRPr="00E75031">
        <w:rPr>
          <w:rFonts w:ascii="Times New Roman" w:hAnsi="Times New Roman"/>
          <w:sz w:val="28"/>
          <w:szCs w:val="28"/>
        </w:rPr>
        <w:t>міської ради</w:t>
      </w:r>
      <w:r w:rsidRPr="00E75031">
        <w:rPr>
          <w:sz w:val="28"/>
          <w:szCs w:val="28"/>
        </w:rPr>
        <w:t xml:space="preserve"> – 35</w:t>
      </w:r>
      <w:r w:rsidR="00E432EB" w:rsidRPr="00E75031">
        <w:rPr>
          <w:rFonts w:ascii="Times New Roman" w:hAnsi="Times New Roman"/>
          <w:sz w:val="28"/>
          <w:szCs w:val="28"/>
        </w:rPr>
        <w:t xml:space="preserve">, </w:t>
      </w:r>
      <w:r w:rsidRPr="00E75031">
        <w:rPr>
          <w:sz w:val="28"/>
          <w:szCs w:val="28"/>
        </w:rPr>
        <w:t xml:space="preserve">місцевих </w:t>
      </w:r>
      <w:r w:rsidR="00E432EB" w:rsidRPr="00E75031">
        <w:rPr>
          <w:sz w:val="28"/>
          <w:szCs w:val="28"/>
        </w:rPr>
        <w:t>Інтернет</w:t>
      </w:r>
      <w:r w:rsidRPr="00E75031">
        <w:rPr>
          <w:sz w:val="28"/>
          <w:szCs w:val="28"/>
        </w:rPr>
        <w:t xml:space="preserve"> виданнях – 1</w:t>
      </w:r>
      <w:r w:rsidR="00E432EB" w:rsidRPr="00E75031">
        <w:rPr>
          <w:sz w:val="28"/>
          <w:szCs w:val="28"/>
        </w:rPr>
        <w:t>7</w:t>
      </w:r>
      <w:r w:rsidR="00E432EB" w:rsidRPr="00E75031">
        <w:rPr>
          <w:rFonts w:ascii="Times New Roman" w:hAnsi="Times New Roman"/>
          <w:sz w:val="28"/>
          <w:szCs w:val="28"/>
        </w:rPr>
        <w:t>1,</w:t>
      </w:r>
      <w:r w:rsidRPr="00E75031">
        <w:rPr>
          <w:sz w:val="28"/>
          <w:szCs w:val="28"/>
        </w:rPr>
        <w:t xml:space="preserve"> на сайті Управління ДСНС </w:t>
      </w:r>
      <w:r w:rsidR="004C1561">
        <w:rPr>
          <w:rFonts w:ascii="Times New Roman" w:hAnsi="Times New Roman"/>
          <w:sz w:val="28"/>
          <w:szCs w:val="28"/>
        </w:rPr>
        <w:t xml:space="preserve">України </w:t>
      </w:r>
      <w:r w:rsidR="00E432EB" w:rsidRPr="00E75031">
        <w:rPr>
          <w:rFonts w:ascii="Times New Roman" w:hAnsi="Times New Roman"/>
          <w:sz w:val="28"/>
          <w:szCs w:val="28"/>
        </w:rPr>
        <w:t xml:space="preserve">в Чернівецькій області </w:t>
      </w:r>
      <w:r w:rsidRPr="00E75031">
        <w:rPr>
          <w:sz w:val="28"/>
          <w:szCs w:val="28"/>
        </w:rPr>
        <w:t>– 58.</w:t>
      </w:r>
    </w:p>
    <w:p w:rsidR="00B013CC" w:rsidRPr="00E75031" w:rsidRDefault="001D1433" w:rsidP="001D1433">
      <w:pPr>
        <w:pStyle w:val="a6"/>
        <w:spacing w:before="0" w:beforeAutospacing="0" w:after="0"/>
        <w:ind w:firstLine="567"/>
        <w:jc w:val="both"/>
        <w:rPr>
          <w:sz w:val="28"/>
          <w:szCs w:val="28"/>
        </w:rPr>
      </w:pPr>
      <w:r w:rsidRPr="00E75031">
        <w:rPr>
          <w:sz w:val="28"/>
          <w:szCs w:val="28"/>
        </w:rPr>
        <w:t>У зв’язку з забороною на здійснення перевірок суб’єктів господарювання</w:t>
      </w:r>
      <w:r w:rsidR="00B013CC" w:rsidRPr="00E75031">
        <w:rPr>
          <w:sz w:val="28"/>
          <w:szCs w:val="28"/>
        </w:rPr>
        <w:t xml:space="preserve"> щодо дотримання Правил пожежної безпеки</w:t>
      </w:r>
      <w:r w:rsidRPr="00E75031">
        <w:rPr>
          <w:sz w:val="28"/>
          <w:szCs w:val="28"/>
        </w:rPr>
        <w:t xml:space="preserve"> </w:t>
      </w:r>
      <w:r w:rsidR="00B013CC" w:rsidRPr="00E75031">
        <w:rPr>
          <w:sz w:val="28"/>
          <w:szCs w:val="28"/>
        </w:rPr>
        <w:t>Чернівецьким міським відділом</w:t>
      </w:r>
      <w:r w:rsidRPr="00E75031">
        <w:rPr>
          <w:sz w:val="28"/>
          <w:szCs w:val="28"/>
        </w:rPr>
        <w:t xml:space="preserve"> УДСНС</w:t>
      </w:r>
      <w:r w:rsidR="004C1561">
        <w:rPr>
          <w:sz w:val="28"/>
          <w:szCs w:val="28"/>
        </w:rPr>
        <w:t xml:space="preserve"> України</w:t>
      </w:r>
      <w:r w:rsidRPr="00E75031">
        <w:rPr>
          <w:sz w:val="28"/>
          <w:szCs w:val="28"/>
        </w:rPr>
        <w:t xml:space="preserve"> у Чернівецькій області </w:t>
      </w:r>
      <w:r w:rsidR="00B013CC" w:rsidRPr="00E75031">
        <w:rPr>
          <w:sz w:val="28"/>
          <w:szCs w:val="28"/>
        </w:rPr>
        <w:t>у 2017 році</w:t>
      </w:r>
      <w:r w:rsidRPr="00E75031">
        <w:rPr>
          <w:sz w:val="28"/>
          <w:szCs w:val="28"/>
        </w:rPr>
        <w:t xml:space="preserve"> було проведено 391 перевірку об’єктів, установ та організацій, які належать до сфери управління органів держа</w:t>
      </w:r>
      <w:r w:rsidRPr="00E75031">
        <w:rPr>
          <w:sz w:val="28"/>
          <w:szCs w:val="28"/>
        </w:rPr>
        <w:t>в</w:t>
      </w:r>
      <w:r w:rsidRPr="00E75031">
        <w:rPr>
          <w:sz w:val="28"/>
          <w:szCs w:val="28"/>
        </w:rPr>
        <w:t>ної влади та місцевого самоврядування і фінансуються із державного та місцевих бюджетів, міністерств та інших центр</w:t>
      </w:r>
      <w:r w:rsidR="00B013CC" w:rsidRPr="00E75031">
        <w:rPr>
          <w:sz w:val="28"/>
          <w:szCs w:val="28"/>
        </w:rPr>
        <w:t>альних органів виконавчої влади, з них: 266 планових та 125 позапланових перевірок.</w:t>
      </w:r>
    </w:p>
    <w:p w:rsidR="001D1433" w:rsidRPr="00E75031" w:rsidRDefault="001D1433" w:rsidP="001D1433">
      <w:pPr>
        <w:pStyle w:val="a6"/>
        <w:spacing w:before="0" w:beforeAutospacing="0" w:after="0"/>
        <w:ind w:firstLine="567"/>
        <w:jc w:val="both"/>
        <w:rPr>
          <w:sz w:val="28"/>
        </w:rPr>
      </w:pPr>
      <w:r w:rsidRPr="00E75031">
        <w:rPr>
          <w:sz w:val="28"/>
          <w:szCs w:val="28"/>
        </w:rPr>
        <w:t xml:space="preserve"> </w:t>
      </w:r>
      <w:r w:rsidRPr="00E75031">
        <w:rPr>
          <w:sz w:val="28"/>
        </w:rPr>
        <w:t xml:space="preserve">Внаслідок порушення правил пожежної безпеки, невиконання приписів ДСНС України до адміністративної відповідальності притягнуто 250 осіб, з них у вигляді штрафу 214 осіб на загальну суму 9, 911 </w:t>
      </w:r>
      <w:r w:rsidR="001A6F8C" w:rsidRPr="00E75031">
        <w:rPr>
          <w:sz w:val="28"/>
        </w:rPr>
        <w:t xml:space="preserve">тис. </w:t>
      </w:r>
      <w:r w:rsidRPr="00E75031">
        <w:rPr>
          <w:sz w:val="28"/>
        </w:rPr>
        <w:t xml:space="preserve">грн., за аналогічний період 2016 року притягнуто 279 осіб з них у вигляді штрафу 224 особи на загальну суму 13,158 </w:t>
      </w:r>
      <w:r w:rsidR="001A6F8C" w:rsidRPr="00E75031">
        <w:rPr>
          <w:sz w:val="28"/>
        </w:rPr>
        <w:t xml:space="preserve">тис. </w:t>
      </w:r>
      <w:r w:rsidRPr="00E75031">
        <w:rPr>
          <w:sz w:val="28"/>
        </w:rPr>
        <w:t>грн.</w:t>
      </w:r>
    </w:p>
    <w:p w:rsidR="003E0881" w:rsidRPr="00E75031" w:rsidRDefault="001D1433" w:rsidP="001A6F8C">
      <w:pPr>
        <w:ind w:firstLine="709"/>
        <w:jc w:val="both"/>
        <w:rPr>
          <w:rFonts w:ascii="Times New Roman" w:hAnsi="Times New Roman"/>
          <w:bCs/>
          <w:sz w:val="16"/>
          <w:szCs w:val="16"/>
        </w:rPr>
      </w:pPr>
      <w:r w:rsidRPr="00E75031">
        <w:rPr>
          <w:sz w:val="28"/>
          <w:szCs w:val="28"/>
        </w:rPr>
        <w:t xml:space="preserve"> </w:t>
      </w:r>
    </w:p>
    <w:p w:rsidR="00D04697" w:rsidRPr="00E75031" w:rsidRDefault="00010B4E" w:rsidP="003E0881">
      <w:pPr>
        <w:tabs>
          <w:tab w:val="left" w:pos="0"/>
        </w:tabs>
        <w:ind w:right="-366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E75031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="003E0881" w:rsidRPr="00E75031">
        <w:rPr>
          <w:b/>
          <w:bCs/>
          <w:sz w:val="28"/>
          <w:szCs w:val="28"/>
        </w:rPr>
        <w:t xml:space="preserve">Програма створення, накопичення та використання матеріальних резервів для запобігання, ліквідації надзвичайних ситуацій та їх наслідків у </w:t>
      </w:r>
      <w:r w:rsidR="00B97FFB" w:rsidRPr="00E75031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3E0881" w:rsidRPr="00E75031">
        <w:rPr>
          <w:b/>
          <w:bCs/>
          <w:sz w:val="28"/>
          <w:szCs w:val="28"/>
        </w:rPr>
        <w:t>м. Чернівцях на 2016 – 2020 роки</w:t>
      </w:r>
      <w:r w:rsidR="003E0881" w:rsidRPr="00E75031">
        <w:rPr>
          <w:rFonts w:ascii="Times New Roman" w:hAnsi="Times New Roman"/>
          <w:b/>
          <w:bCs/>
          <w:sz w:val="28"/>
          <w:szCs w:val="28"/>
        </w:rPr>
        <w:t>.</w:t>
      </w:r>
    </w:p>
    <w:p w:rsidR="0096633C" w:rsidRPr="00E75031" w:rsidRDefault="0096633C" w:rsidP="003E0881">
      <w:pPr>
        <w:tabs>
          <w:tab w:val="left" w:pos="0"/>
        </w:tabs>
        <w:ind w:right="-366" w:firstLine="72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3A122B" w:rsidRPr="00E75031" w:rsidRDefault="003E0881" w:rsidP="003E08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Передбачений обсяг фінансування з м</w:t>
      </w:r>
      <w:r w:rsidR="00FF6348" w:rsidRPr="00E75031">
        <w:rPr>
          <w:rFonts w:ascii="Times New Roman" w:hAnsi="Times New Roman"/>
          <w:sz w:val="28"/>
          <w:szCs w:val="28"/>
        </w:rPr>
        <w:t>іського бюджету Програми на 2017</w:t>
      </w:r>
      <w:r w:rsidRPr="00E75031">
        <w:rPr>
          <w:rFonts w:ascii="Times New Roman" w:hAnsi="Times New Roman"/>
          <w:sz w:val="28"/>
          <w:szCs w:val="28"/>
        </w:rPr>
        <w:t xml:space="preserve"> рік – 228,9</w:t>
      </w:r>
      <w:r w:rsidR="002B4C92" w:rsidRPr="00E75031">
        <w:rPr>
          <w:rFonts w:ascii="Times New Roman" w:hAnsi="Times New Roman"/>
          <w:sz w:val="28"/>
          <w:szCs w:val="28"/>
        </w:rPr>
        <w:t xml:space="preserve"> тис. грн.. Фактично профінансовано </w:t>
      </w:r>
      <w:r w:rsidR="00FF6348" w:rsidRPr="00E75031">
        <w:rPr>
          <w:rFonts w:ascii="Times New Roman" w:hAnsi="Times New Roman"/>
          <w:sz w:val="28"/>
          <w:szCs w:val="28"/>
        </w:rPr>
        <w:t>216,5</w:t>
      </w:r>
      <w:r w:rsidR="002B4C92" w:rsidRPr="00E75031">
        <w:rPr>
          <w:rFonts w:ascii="Times New Roman" w:hAnsi="Times New Roman"/>
          <w:sz w:val="28"/>
          <w:szCs w:val="28"/>
        </w:rPr>
        <w:t xml:space="preserve"> тис. грн., що становить </w:t>
      </w:r>
      <w:r w:rsidR="00FF6348" w:rsidRPr="00E75031">
        <w:rPr>
          <w:rFonts w:ascii="Times New Roman" w:hAnsi="Times New Roman"/>
          <w:sz w:val="28"/>
          <w:szCs w:val="28"/>
        </w:rPr>
        <w:t xml:space="preserve">    94,6 </w:t>
      </w:r>
      <w:r w:rsidR="002B4C92" w:rsidRPr="00E75031">
        <w:rPr>
          <w:rFonts w:ascii="Times New Roman" w:hAnsi="Times New Roman"/>
          <w:sz w:val="28"/>
          <w:szCs w:val="28"/>
        </w:rPr>
        <w:t>% від запланованого.</w:t>
      </w:r>
    </w:p>
    <w:p w:rsidR="003E0881" w:rsidRPr="00E75031" w:rsidRDefault="009D0FB0" w:rsidP="003E08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На зазначені кошти</w:t>
      </w:r>
      <w:r w:rsidR="006101D3" w:rsidRPr="00E75031">
        <w:rPr>
          <w:sz w:val="28"/>
          <w:szCs w:val="28"/>
        </w:rPr>
        <w:t xml:space="preserve"> у 201</w:t>
      </w:r>
      <w:r w:rsidR="006101D3" w:rsidRPr="00E75031">
        <w:rPr>
          <w:rFonts w:ascii="Times New Roman" w:hAnsi="Times New Roman"/>
          <w:sz w:val="28"/>
          <w:szCs w:val="28"/>
        </w:rPr>
        <w:t>7</w:t>
      </w:r>
      <w:r w:rsidRPr="00E75031">
        <w:rPr>
          <w:sz w:val="28"/>
          <w:szCs w:val="28"/>
        </w:rPr>
        <w:t xml:space="preserve"> році придбано</w:t>
      </w:r>
      <w:r w:rsidR="006101D3" w:rsidRPr="00E75031">
        <w:rPr>
          <w:rFonts w:ascii="Times New Roman" w:hAnsi="Times New Roman"/>
          <w:sz w:val="28"/>
          <w:szCs w:val="28"/>
        </w:rPr>
        <w:t xml:space="preserve"> обладнання, постільні приналежності, розкладачки</w:t>
      </w:r>
      <w:r w:rsidR="00DE3171" w:rsidRPr="00E75031">
        <w:rPr>
          <w:rFonts w:ascii="Times New Roman" w:hAnsi="Times New Roman"/>
          <w:sz w:val="28"/>
          <w:szCs w:val="28"/>
        </w:rPr>
        <w:t>, взуття для першочергового забезпечення постраждалого населення у надзвичайних ситуаціях</w:t>
      </w:r>
      <w:r w:rsidR="00A957CD">
        <w:rPr>
          <w:rFonts w:ascii="Times New Roman" w:hAnsi="Times New Roman"/>
          <w:sz w:val="28"/>
          <w:szCs w:val="28"/>
        </w:rPr>
        <w:t xml:space="preserve"> предметами побуту</w:t>
      </w:r>
      <w:r w:rsidR="00DE3171" w:rsidRPr="00E75031">
        <w:rPr>
          <w:rFonts w:ascii="Times New Roman" w:hAnsi="Times New Roman"/>
          <w:sz w:val="28"/>
          <w:szCs w:val="28"/>
        </w:rPr>
        <w:t xml:space="preserve">, </w:t>
      </w:r>
      <w:r w:rsidR="00A957CD">
        <w:rPr>
          <w:rFonts w:ascii="Times New Roman" w:hAnsi="Times New Roman"/>
          <w:sz w:val="28"/>
          <w:szCs w:val="28"/>
        </w:rPr>
        <w:t xml:space="preserve">       а також</w:t>
      </w:r>
      <w:r w:rsidRPr="00E75031">
        <w:rPr>
          <w:sz w:val="28"/>
          <w:szCs w:val="28"/>
        </w:rPr>
        <w:t xml:space="preserve"> бензину </w:t>
      </w:r>
      <w:r w:rsidR="00853BCD" w:rsidRPr="00E75031">
        <w:rPr>
          <w:rFonts w:ascii="Times New Roman" w:hAnsi="Times New Roman"/>
          <w:sz w:val="28"/>
          <w:szCs w:val="28"/>
        </w:rPr>
        <w:t xml:space="preserve">марки </w:t>
      </w:r>
      <w:r w:rsidR="00C86006">
        <w:rPr>
          <w:sz w:val="28"/>
          <w:szCs w:val="28"/>
        </w:rPr>
        <w:t xml:space="preserve">А-92 – </w:t>
      </w:r>
      <w:smartTag w:uri="urn:schemas-microsoft-com:office:smarttags" w:element="metricconverter">
        <w:smartTagPr>
          <w:attr w:name="ProductID" w:val="1600 л"/>
        </w:smartTagPr>
        <w:r w:rsidR="00C86006">
          <w:rPr>
            <w:rFonts w:ascii="Times New Roman" w:hAnsi="Times New Roman"/>
            <w:sz w:val="28"/>
            <w:szCs w:val="28"/>
          </w:rPr>
          <w:t>16</w:t>
        </w:r>
        <w:r w:rsidRPr="00E75031">
          <w:rPr>
            <w:sz w:val="28"/>
            <w:szCs w:val="28"/>
          </w:rPr>
          <w:t>00 л</w:t>
        </w:r>
      </w:smartTag>
      <w:r w:rsidR="00C86006">
        <w:rPr>
          <w:sz w:val="28"/>
          <w:szCs w:val="28"/>
        </w:rPr>
        <w:t xml:space="preserve">., дизпалива – </w:t>
      </w:r>
      <w:smartTag w:uri="urn:schemas-microsoft-com:office:smarttags" w:element="metricconverter">
        <w:smartTagPr>
          <w:attr w:name="ProductID" w:val="1690 л"/>
        </w:smartTagPr>
        <w:r w:rsidR="00C86006">
          <w:rPr>
            <w:rFonts w:ascii="Times New Roman" w:hAnsi="Times New Roman"/>
            <w:sz w:val="28"/>
            <w:szCs w:val="28"/>
          </w:rPr>
          <w:t>169</w:t>
        </w:r>
        <w:r w:rsidRPr="00E75031">
          <w:rPr>
            <w:sz w:val="28"/>
            <w:szCs w:val="28"/>
          </w:rPr>
          <w:t>0 л</w:t>
        </w:r>
      </w:smartTag>
      <w:r w:rsidRPr="00E75031">
        <w:rPr>
          <w:sz w:val="28"/>
          <w:szCs w:val="28"/>
        </w:rPr>
        <w:t>.</w:t>
      </w:r>
      <w:r w:rsidR="00853BCD" w:rsidRPr="00E75031">
        <w:rPr>
          <w:rFonts w:ascii="Times New Roman" w:hAnsi="Times New Roman"/>
          <w:sz w:val="28"/>
          <w:szCs w:val="28"/>
        </w:rPr>
        <w:t>.</w:t>
      </w:r>
    </w:p>
    <w:p w:rsidR="00853BCD" w:rsidRPr="00E75031" w:rsidRDefault="00853BCD" w:rsidP="003E0881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01CD3" w:rsidRPr="00E75031" w:rsidRDefault="001A2646" w:rsidP="00CA57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Н</w:t>
      </w:r>
      <w:r w:rsidR="00853BCD" w:rsidRPr="00E75031">
        <w:rPr>
          <w:rFonts w:ascii="Times New Roman" w:hAnsi="Times New Roman"/>
          <w:sz w:val="28"/>
          <w:szCs w:val="28"/>
        </w:rPr>
        <w:t xml:space="preserve">а звернення </w:t>
      </w:r>
      <w:r w:rsidRPr="00E75031">
        <w:rPr>
          <w:rFonts w:ascii="Times New Roman" w:hAnsi="Times New Roman"/>
          <w:sz w:val="28"/>
          <w:szCs w:val="28"/>
        </w:rPr>
        <w:t xml:space="preserve">до міської ради </w:t>
      </w:r>
      <w:r w:rsidR="00853BCD" w:rsidRPr="00E75031">
        <w:rPr>
          <w:rFonts w:ascii="Times New Roman" w:hAnsi="Times New Roman"/>
          <w:sz w:val="28"/>
          <w:szCs w:val="28"/>
        </w:rPr>
        <w:t>територіальних органів ДСНС України для забезпечення оперативності дій при викликах на пожежі та інші надзвичайні події</w:t>
      </w:r>
      <w:r w:rsidR="005826CA">
        <w:rPr>
          <w:rFonts w:ascii="Times New Roman" w:hAnsi="Times New Roman"/>
          <w:sz w:val="28"/>
          <w:szCs w:val="28"/>
        </w:rPr>
        <w:t xml:space="preserve"> </w:t>
      </w:r>
      <w:r w:rsidR="00853BCD" w:rsidRPr="00E75031">
        <w:rPr>
          <w:rFonts w:ascii="Times New Roman" w:hAnsi="Times New Roman"/>
          <w:sz w:val="28"/>
          <w:szCs w:val="28"/>
        </w:rPr>
        <w:t xml:space="preserve">з </w:t>
      </w:r>
      <w:r w:rsidR="00601CD3" w:rsidRPr="00E75031">
        <w:rPr>
          <w:rFonts w:ascii="Times New Roman" w:hAnsi="Times New Roman"/>
          <w:sz w:val="28"/>
          <w:szCs w:val="28"/>
        </w:rPr>
        <w:t>матеріального</w:t>
      </w:r>
      <w:r w:rsidR="00853BCD" w:rsidRPr="00E75031">
        <w:rPr>
          <w:rFonts w:ascii="Times New Roman" w:hAnsi="Times New Roman"/>
          <w:sz w:val="28"/>
          <w:szCs w:val="28"/>
        </w:rPr>
        <w:t xml:space="preserve"> </w:t>
      </w:r>
      <w:r w:rsidR="00601CD3" w:rsidRPr="00E75031">
        <w:rPr>
          <w:rFonts w:ascii="Times New Roman" w:hAnsi="Times New Roman"/>
          <w:sz w:val="28"/>
          <w:szCs w:val="28"/>
        </w:rPr>
        <w:t xml:space="preserve">резерву </w:t>
      </w:r>
      <w:r w:rsidR="00853BCD" w:rsidRPr="00E75031">
        <w:rPr>
          <w:rFonts w:ascii="Times New Roman" w:hAnsi="Times New Roman"/>
          <w:sz w:val="28"/>
          <w:szCs w:val="28"/>
        </w:rPr>
        <w:t>міської ради</w:t>
      </w:r>
      <w:r w:rsidR="00601CD3" w:rsidRPr="00E75031">
        <w:rPr>
          <w:rFonts w:ascii="Times New Roman" w:hAnsi="Times New Roman"/>
          <w:sz w:val="28"/>
          <w:szCs w:val="28"/>
        </w:rPr>
        <w:t xml:space="preserve"> </w:t>
      </w:r>
      <w:r w:rsidR="00CA572C" w:rsidRPr="00E75031">
        <w:rPr>
          <w:rFonts w:ascii="Times New Roman" w:hAnsi="Times New Roman"/>
          <w:sz w:val="28"/>
          <w:szCs w:val="28"/>
        </w:rPr>
        <w:t>у 2017</w:t>
      </w:r>
      <w:r w:rsidR="001A650F" w:rsidRPr="00E75031">
        <w:rPr>
          <w:rFonts w:ascii="Times New Roman" w:hAnsi="Times New Roman"/>
          <w:sz w:val="28"/>
          <w:szCs w:val="28"/>
        </w:rPr>
        <w:t xml:space="preserve"> році </w:t>
      </w:r>
      <w:r w:rsidR="00601CD3" w:rsidRPr="00E75031">
        <w:rPr>
          <w:rFonts w:ascii="Times New Roman" w:hAnsi="Times New Roman"/>
          <w:sz w:val="28"/>
          <w:szCs w:val="28"/>
        </w:rPr>
        <w:t>виділено</w:t>
      </w:r>
      <w:r w:rsidR="00CA572C" w:rsidRPr="00E75031">
        <w:rPr>
          <w:rFonts w:ascii="Times New Roman" w:hAnsi="Times New Roman"/>
          <w:sz w:val="28"/>
          <w:szCs w:val="28"/>
        </w:rPr>
        <w:t xml:space="preserve"> </w:t>
      </w:r>
      <w:r w:rsidR="00853BCD" w:rsidRPr="00E75031">
        <w:rPr>
          <w:sz w:val="28"/>
          <w:szCs w:val="28"/>
        </w:rPr>
        <w:t>1-ому рятувальному загону управління ДСНС України в Чернів</w:t>
      </w:r>
      <w:r w:rsidR="00CA572C" w:rsidRPr="00E75031">
        <w:rPr>
          <w:sz w:val="28"/>
          <w:szCs w:val="28"/>
        </w:rPr>
        <w:t xml:space="preserve">ецькій області:  бензин А-92 – </w:t>
      </w:r>
      <w:smartTag w:uri="urn:schemas-microsoft-com:office:smarttags" w:element="metricconverter">
        <w:smartTagPr>
          <w:attr w:name="ProductID" w:val="500 л"/>
        </w:smartTagPr>
        <w:r w:rsidR="00853BCD" w:rsidRPr="00E75031">
          <w:rPr>
            <w:sz w:val="28"/>
            <w:szCs w:val="28"/>
          </w:rPr>
          <w:t>500 л</w:t>
        </w:r>
      </w:smartTag>
      <w:r w:rsidR="00CA572C" w:rsidRPr="00E75031">
        <w:rPr>
          <w:sz w:val="28"/>
          <w:szCs w:val="28"/>
        </w:rPr>
        <w:t xml:space="preserve">., дизпаливо – </w:t>
      </w:r>
      <w:smartTag w:uri="urn:schemas-microsoft-com:office:smarttags" w:element="metricconverter">
        <w:smartTagPr>
          <w:attr w:name="ProductID" w:val="500 л"/>
        </w:smartTagPr>
        <w:r w:rsidR="00853BCD" w:rsidRPr="00E75031">
          <w:rPr>
            <w:sz w:val="28"/>
            <w:szCs w:val="28"/>
          </w:rPr>
          <w:t>500 л</w:t>
        </w:r>
      </w:smartTag>
      <w:r w:rsidR="00853BCD" w:rsidRPr="00E75031">
        <w:rPr>
          <w:sz w:val="28"/>
          <w:szCs w:val="28"/>
        </w:rPr>
        <w:t>.</w:t>
      </w:r>
      <w:r w:rsidR="00CA572C" w:rsidRPr="00E75031">
        <w:rPr>
          <w:rFonts w:ascii="Times New Roman" w:hAnsi="Times New Roman"/>
          <w:sz w:val="28"/>
          <w:szCs w:val="28"/>
        </w:rPr>
        <w:t xml:space="preserve"> на загальну суму </w:t>
      </w:r>
      <w:r w:rsidR="005826CA">
        <w:rPr>
          <w:rFonts w:ascii="Times New Roman" w:hAnsi="Times New Roman"/>
          <w:sz w:val="28"/>
          <w:szCs w:val="28"/>
        </w:rPr>
        <w:t xml:space="preserve">            </w:t>
      </w:r>
      <w:r w:rsidR="00CA572C" w:rsidRPr="00E75031">
        <w:rPr>
          <w:rFonts w:ascii="Times New Roman" w:hAnsi="Times New Roman"/>
          <w:sz w:val="28"/>
          <w:szCs w:val="28"/>
        </w:rPr>
        <w:t>21,05 тис. грн.</w:t>
      </w:r>
    </w:p>
    <w:p w:rsidR="00A20C17" w:rsidRPr="00E75031" w:rsidRDefault="00A20C17" w:rsidP="00B958CE">
      <w:pPr>
        <w:ind w:firstLine="720"/>
        <w:rPr>
          <w:rFonts w:ascii="Times New Roman" w:hAnsi="Times New Roman"/>
          <w:sz w:val="16"/>
          <w:szCs w:val="16"/>
        </w:rPr>
      </w:pPr>
    </w:p>
    <w:p w:rsidR="001C1C30" w:rsidRPr="00E75031" w:rsidRDefault="00103377" w:rsidP="0010337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75031">
        <w:rPr>
          <w:rFonts w:ascii="Times New Roman" w:hAnsi="Times New Roman"/>
          <w:b/>
          <w:sz w:val="28"/>
          <w:szCs w:val="28"/>
        </w:rPr>
        <w:t xml:space="preserve">4. </w:t>
      </w:r>
      <w:r w:rsidR="001C1C30" w:rsidRPr="00E75031">
        <w:rPr>
          <w:b/>
          <w:sz w:val="28"/>
          <w:szCs w:val="28"/>
        </w:rPr>
        <w:t>П</w:t>
      </w:r>
      <w:r w:rsidR="001C1C30" w:rsidRPr="00E75031">
        <w:rPr>
          <w:rStyle w:val="txt"/>
          <w:b/>
          <w:sz w:val="28"/>
          <w:szCs w:val="28"/>
        </w:rPr>
        <w:t xml:space="preserve">рограма </w:t>
      </w:r>
      <w:r w:rsidR="001C1C30" w:rsidRPr="00E75031">
        <w:rPr>
          <w:b/>
          <w:sz w:val="28"/>
          <w:szCs w:val="28"/>
        </w:rPr>
        <w:t>організації рятування людей на водних об’єктах міста Черн</w:t>
      </w:r>
      <w:r w:rsidR="001C1C30" w:rsidRPr="00E75031">
        <w:rPr>
          <w:b/>
          <w:sz w:val="28"/>
          <w:szCs w:val="28"/>
        </w:rPr>
        <w:t>і</w:t>
      </w:r>
      <w:r w:rsidR="001C1C30" w:rsidRPr="00E75031">
        <w:rPr>
          <w:b/>
          <w:sz w:val="28"/>
          <w:szCs w:val="28"/>
        </w:rPr>
        <w:t>вців на 2016 - 2020 роки</w:t>
      </w:r>
      <w:r w:rsidR="001C1C30" w:rsidRPr="00E75031">
        <w:rPr>
          <w:rFonts w:ascii="Times New Roman" w:hAnsi="Times New Roman"/>
          <w:b/>
          <w:sz w:val="28"/>
          <w:szCs w:val="28"/>
        </w:rPr>
        <w:t>.</w:t>
      </w:r>
    </w:p>
    <w:p w:rsidR="00103377" w:rsidRPr="00E75031" w:rsidRDefault="00103377" w:rsidP="00103377">
      <w:pPr>
        <w:ind w:left="709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B27B10" w:rsidRPr="00E75031" w:rsidRDefault="00B27B10" w:rsidP="001571FB">
      <w:pPr>
        <w:tabs>
          <w:tab w:val="left" w:pos="0"/>
        </w:tabs>
        <w:ind w:right="-366" w:firstLine="720"/>
        <w:jc w:val="both"/>
        <w:rPr>
          <w:rFonts w:ascii="Times New Roman" w:hAnsi="Times New Roman"/>
          <w:bCs/>
          <w:sz w:val="27"/>
          <w:szCs w:val="27"/>
        </w:rPr>
      </w:pPr>
      <w:r w:rsidRPr="00E75031">
        <w:rPr>
          <w:rFonts w:ascii="Times New Roman" w:hAnsi="Times New Roman"/>
          <w:sz w:val="28"/>
          <w:szCs w:val="28"/>
        </w:rPr>
        <w:t>Передбачений обсяг фінансування з м</w:t>
      </w:r>
      <w:r w:rsidR="00445731" w:rsidRPr="00E75031">
        <w:rPr>
          <w:rFonts w:ascii="Times New Roman" w:hAnsi="Times New Roman"/>
          <w:sz w:val="28"/>
          <w:szCs w:val="28"/>
        </w:rPr>
        <w:t>іського бюджету Програми на 2017</w:t>
      </w:r>
      <w:r w:rsidRPr="00E75031">
        <w:rPr>
          <w:rFonts w:ascii="Times New Roman" w:hAnsi="Times New Roman"/>
          <w:sz w:val="28"/>
          <w:szCs w:val="28"/>
        </w:rPr>
        <w:t xml:space="preserve"> рік – 75,0 тис. грн.. Фінансу</w:t>
      </w:r>
      <w:r w:rsidR="00445731" w:rsidRPr="00E75031">
        <w:rPr>
          <w:rFonts w:ascii="Times New Roman" w:hAnsi="Times New Roman"/>
          <w:sz w:val="28"/>
          <w:szCs w:val="28"/>
        </w:rPr>
        <w:t>вання зазначеної Програми у 2017</w:t>
      </w:r>
      <w:r w:rsidRPr="00E75031">
        <w:rPr>
          <w:rFonts w:ascii="Times New Roman" w:hAnsi="Times New Roman"/>
          <w:sz w:val="28"/>
          <w:szCs w:val="28"/>
        </w:rPr>
        <w:t xml:space="preserve"> році становило 100% від запланованого.</w:t>
      </w:r>
    </w:p>
    <w:p w:rsidR="001571FB" w:rsidRPr="00E75031" w:rsidRDefault="001571FB" w:rsidP="001571FB">
      <w:pPr>
        <w:tabs>
          <w:tab w:val="left" w:pos="0"/>
        </w:tabs>
        <w:ind w:right="-366" w:firstLine="720"/>
        <w:jc w:val="both"/>
        <w:rPr>
          <w:rFonts w:ascii="Times New Roman" w:hAnsi="Times New Roman"/>
          <w:bCs/>
          <w:sz w:val="28"/>
          <w:szCs w:val="28"/>
        </w:rPr>
      </w:pPr>
      <w:r w:rsidRPr="00E75031">
        <w:rPr>
          <w:rFonts w:ascii="Times New Roman" w:hAnsi="Times New Roman"/>
          <w:bCs/>
          <w:sz w:val="28"/>
          <w:szCs w:val="28"/>
        </w:rPr>
        <w:t>За виділені кошти комунальною бюджетною установою</w:t>
      </w:r>
      <w:r w:rsidR="00DB5692" w:rsidRPr="00E75031">
        <w:rPr>
          <w:rFonts w:ascii="Times New Roman" w:hAnsi="Times New Roman"/>
          <w:bCs/>
          <w:sz w:val="28"/>
          <w:szCs w:val="28"/>
        </w:rPr>
        <w:t xml:space="preserve"> ”Чернівецька міська </w:t>
      </w:r>
      <w:r w:rsidR="002F5184" w:rsidRPr="00E75031">
        <w:rPr>
          <w:rFonts w:ascii="Times New Roman" w:hAnsi="Times New Roman"/>
          <w:bCs/>
          <w:sz w:val="28"/>
          <w:szCs w:val="28"/>
        </w:rPr>
        <w:t xml:space="preserve">рятувальна </w:t>
      </w:r>
      <w:r w:rsidR="00DB5692" w:rsidRPr="00E75031">
        <w:rPr>
          <w:rFonts w:ascii="Times New Roman" w:hAnsi="Times New Roman"/>
          <w:bCs/>
          <w:sz w:val="28"/>
          <w:szCs w:val="28"/>
        </w:rPr>
        <w:t xml:space="preserve">служба на воді” придбано </w:t>
      </w:r>
      <w:r w:rsidR="003B535D" w:rsidRPr="00E75031">
        <w:rPr>
          <w:rFonts w:ascii="Times New Roman" w:hAnsi="Times New Roman"/>
          <w:bCs/>
          <w:sz w:val="28"/>
          <w:szCs w:val="28"/>
        </w:rPr>
        <w:t>3</w:t>
      </w:r>
      <w:r w:rsidR="00DB5692" w:rsidRPr="00E75031">
        <w:rPr>
          <w:rFonts w:ascii="Times New Roman" w:hAnsi="Times New Roman"/>
          <w:bCs/>
          <w:sz w:val="28"/>
          <w:szCs w:val="28"/>
        </w:rPr>
        <w:t xml:space="preserve"> </w:t>
      </w:r>
      <w:r w:rsidR="003B535D" w:rsidRPr="00E75031">
        <w:rPr>
          <w:rFonts w:ascii="Times New Roman" w:hAnsi="Times New Roman"/>
          <w:bCs/>
          <w:sz w:val="28"/>
          <w:szCs w:val="28"/>
        </w:rPr>
        <w:t xml:space="preserve">рятувальних човни </w:t>
      </w:r>
      <w:r w:rsidR="003B535D" w:rsidRPr="00E75031">
        <w:rPr>
          <w:rFonts w:ascii="Times New Roman" w:hAnsi="Times New Roman"/>
          <w:bCs/>
          <w:sz w:val="28"/>
          <w:szCs w:val="28"/>
        </w:rPr>
        <w:sym w:font="Symbol" w:char="F0B2"/>
      </w:r>
      <w:r w:rsidR="003B535D" w:rsidRPr="00E75031">
        <w:rPr>
          <w:rFonts w:ascii="Times New Roman" w:hAnsi="Times New Roman"/>
          <w:bCs/>
          <w:sz w:val="28"/>
          <w:szCs w:val="28"/>
        </w:rPr>
        <w:t>Язь</w:t>
      </w:r>
      <w:r w:rsidR="003B535D" w:rsidRPr="00E75031">
        <w:rPr>
          <w:rFonts w:ascii="Times New Roman" w:hAnsi="Times New Roman"/>
          <w:bCs/>
          <w:sz w:val="28"/>
          <w:szCs w:val="28"/>
        </w:rPr>
        <w:sym w:font="Symbol" w:char="F0B2"/>
      </w:r>
      <w:r w:rsidR="001A3B13" w:rsidRPr="00E75031">
        <w:rPr>
          <w:rFonts w:ascii="Times New Roman" w:hAnsi="Times New Roman"/>
          <w:bCs/>
          <w:sz w:val="28"/>
          <w:szCs w:val="28"/>
        </w:rPr>
        <w:t>.</w:t>
      </w:r>
    </w:p>
    <w:p w:rsidR="00BC1B9A" w:rsidRPr="00E75031" w:rsidRDefault="00BC1B9A" w:rsidP="00BC1B9A">
      <w:pPr>
        <w:jc w:val="both"/>
        <w:rPr>
          <w:rFonts w:ascii="Times New Roman" w:hAnsi="Times New Roman"/>
          <w:sz w:val="16"/>
          <w:szCs w:val="16"/>
        </w:rPr>
      </w:pPr>
      <w:r w:rsidRPr="00E75031">
        <w:rPr>
          <w:sz w:val="28"/>
          <w:szCs w:val="28"/>
        </w:rPr>
        <w:lastRenderedPageBreak/>
        <w:t xml:space="preserve">           </w:t>
      </w:r>
    </w:p>
    <w:p w:rsidR="00BD161A" w:rsidRPr="00E75031" w:rsidRDefault="00BD161A" w:rsidP="00BD16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 xml:space="preserve">На території міста розташовані місця як організованого відпочинку мешканців на водних об’єктах – міський пляж на р. Прут по </w:t>
      </w:r>
      <w:r w:rsidR="00415E81">
        <w:rPr>
          <w:rFonts w:ascii="Times New Roman" w:hAnsi="Times New Roman"/>
          <w:sz w:val="28"/>
          <w:szCs w:val="28"/>
        </w:rPr>
        <w:t xml:space="preserve">                        </w:t>
      </w:r>
      <w:r w:rsidRPr="00E75031">
        <w:rPr>
          <w:rFonts w:ascii="Times New Roman" w:hAnsi="Times New Roman"/>
          <w:sz w:val="28"/>
          <w:szCs w:val="28"/>
        </w:rPr>
        <w:t>вул. Донбасівській,5</w:t>
      </w:r>
      <w:r w:rsidR="00042E74" w:rsidRPr="00E75031">
        <w:rPr>
          <w:rFonts w:ascii="Times New Roman" w:hAnsi="Times New Roman"/>
          <w:sz w:val="28"/>
          <w:szCs w:val="28"/>
        </w:rPr>
        <w:t>,</w:t>
      </w:r>
      <w:r w:rsidRPr="00E75031">
        <w:rPr>
          <w:rFonts w:ascii="Times New Roman" w:hAnsi="Times New Roman"/>
          <w:sz w:val="28"/>
          <w:szCs w:val="28"/>
        </w:rPr>
        <w:t xml:space="preserve"> так і місця стихійного масового відпочинку на 8 озерах.</w:t>
      </w:r>
    </w:p>
    <w:p w:rsidR="00F31BCF" w:rsidRPr="00F31BCF" w:rsidRDefault="00F31BCF" w:rsidP="00BC1B9A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8666E8" w:rsidRPr="00E75031" w:rsidRDefault="008666E8" w:rsidP="00BC1B9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Протягом 2017 року</w:t>
      </w:r>
      <w:r w:rsidR="00BC1B9A" w:rsidRPr="00E75031">
        <w:rPr>
          <w:sz w:val="28"/>
          <w:szCs w:val="28"/>
        </w:rPr>
        <w:t xml:space="preserve"> працівниками КБУ "Чернівецька міська рятувальна служба на воді" було </w:t>
      </w:r>
      <w:r w:rsidR="00BC1B9A" w:rsidRPr="00E75031">
        <w:rPr>
          <w:rFonts w:ascii="Times New Roman" w:hAnsi="Times New Roman"/>
          <w:sz w:val="28"/>
          <w:szCs w:val="28"/>
        </w:rPr>
        <w:t xml:space="preserve"> </w:t>
      </w:r>
      <w:r w:rsidRPr="00E75031">
        <w:rPr>
          <w:sz w:val="28"/>
          <w:szCs w:val="28"/>
        </w:rPr>
        <w:t xml:space="preserve">врятовано </w:t>
      </w:r>
      <w:r w:rsidRPr="00E75031">
        <w:rPr>
          <w:rFonts w:ascii="Times New Roman" w:hAnsi="Times New Roman"/>
          <w:sz w:val="28"/>
          <w:szCs w:val="28"/>
        </w:rPr>
        <w:t>64</w:t>
      </w:r>
      <w:r w:rsidR="00BC1B9A" w:rsidRPr="00E75031">
        <w:rPr>
          <w:sz w:val="28"/>
          <w:szCs w:val="28"/>
        </w:rPr>
        <w:t xml:space="preserve"> </w:t>
      </w:r>
      <w:r w:rsidRPr="00E75031">
        <w:rPr>
          <w:rFonts w:ascii="Times New Roman" w:hAnsi="Times New Roman"/>
          <w:sz w:val="28"/>
          <w:szCs w:val="28"/>
        </w:rPr>
        <w:t>особи</w:t>
      </w:r>
      <w:r w:rsidRPr="00E75031">
        <w:rPr>
          <w:sz w:val="28"/>
          <w:szCs w:val="28"/>
        </w:rPr>
        <w:t xml:space="preserve">, з них - </w:t>
      </w:r>
      <w:r w:rsidRPr="00E75031">
        <w:rPr>
          <w:rFonts w:ascii="Times New Roman" w:hAnsi="Times New Roman"/>
          <w:sz w:val="28"/>
          <w:szCs w:val="28"/>
        </w:rPr>
        <w:t>14</w:t>
      </w:r>
      <w:r w:rsidRPr="00E75031">
        <w:rPr>
          <w:sz w:val="28"/>
          <w:szCs w:val="28"/>
        </w:rPr>
        <w:t xml:space="preserve"> дітей. В 201</w:t>
      </w:r>
      <w:r w:rsidRPr="00E75031">
        <w:rPr>
          <w:rFonts w:ascii="Times New Roman" w:hAnsi="Times New Roman"/>
          <w:sz w:val="28"/>
          <w:szCs w:val="28"/>
        </w:rPr>
        <w:t>6</w:t>
      </w:r>
      <w:r w:rsidR="00BC1B9A" w:rsidRPr="00E75031">
        <w:rPr>
          <w:sz w:val="28"/>
          <w:szCs w:val="28"/>
        </w:rPr>
        <w:t xml:space="preserve"> році за аналогічний період було врятовано – </w:t>
      </w:r>
      <w:r w:rsidRPr="00E75031">
        <w:rPr>
          <w:rFonts w:ascii="Times New Roman" w:hAnsi="Times New Roman"/>
          <w:sz w:val="28"/>
          <w:szCs w:val="28"/>
        </w:rPr>
        <w:t>70</w:t>
      </w:r>
      <w:r w:rsidRPr="00E75031">
        <w:rPr>
          <w:sz w:val="28"/>
          <w:szCs w:val="28"/>
        </w:rPr>
        <w:t xml:space="preserve"> чол., з них – </w:t>
      </w:r>
      <w:r w:rsidRPr="00E75031">
        <w:rPr>
          <w:rFonts w:ascii="Times New Roman" w:hAnsi="Times New Roman"/>
          <w:sz w:val="28"/>
          <w:szCs w:val="28"/>
        </w:rPr>
        <w:t>27</w:t>
      </w:r>
      <w:r w:rsidR="00BC1B9A" w:rsidRPr="00E75031">
        <w:rPr>
          <w:sz w:val="28"/>
          <w:szCs w:val="28"/>
        </w:rPr>
        <w:t xml:space="preserve"> дітей.</w:t>
      </w:r>
      <w:r w:rsidR="00BC1B9A" w:rsidRPr="00E75031">
        <w:rPr>
          <w:rFonts w:ascii="Times New Roman" w:hAnsi="Times New Roman"/>
          <w:sz w:val="28"/>
          <w:szCs w:val="28"/>
        </w:rPr>
        <w:t xml:space="preserve"> </w:t>
      </w:r>
    </w:p>
    <w:p w:rsidR="00640309" w:rsidRPr="00E75031" w:rsidRDefault="008666E8" w:rsidP="00BC1B9A">
      <w:pPr>
        <w:ind w:firstLine="720"/>
        <w:jc w:val="both"/>
        <w:rPr>
          <w:sz w:val="28"/>
          <w:szCs w:val="28"/>
        </w:rPr>
      </w:pPr>
      <w:r w:rsidRPr="00E75031">
        <w:rPr>
          <w:rFonts w:ascii="Times New Roman" w:hAnsi="Times New Roman"/>
          <w:sz w:val="28"/>
          <w:szCs w:val="28"/>
        </w:rPr>
        <w:t>А</w:t>
      </w:r>
      <w:r w:rsidR="00640309" w:rsidRPr="00E75031">
        <w:rPr>
          <w:rFonts w:ascii="Times New Roman" w:hAnsi="Times New Roman"/>
          <w:bCs/>
          <w:sz w:val="28"/>
          <w:szCs w:val="28"/>
        </w:rPr>
        <w:t>наліз загибелі мешканців на водних об’єк</w:t>
      </w:r>
      <w:r w:rsidRPr="00E75031">
        <w:rPr>
          <w:rFonts w:ascii="Times New Roman" w:hAnsi="Times New Roman"/>
          <w:bCs/>
          <w:sz w:val="28"/>
          <w:szCs w:val="28"/>
        </w:rPr>
        <w:t>тах в межах м. Чернівців за 2017</w:t>
      </w:r>
      <w:r w:rsidR="00640309" w:rsidRPr="00E75031">
        <w:rPr>
          <w:rFonts w:ascii="Times New Roman" w:hAnsi="Times New Roman"/>
          <w:bCs/>
          <w:sz w:val="28"/>
          <w:szCs w:val="28"/>
        </w:rPr>
        <w:t xml:space="preserve"> р. свідчить про незначне, але </w:t>
      </w:r>
      <w:r w:rsidR="00BC1B9A" w:rsidRPr="00E75031">
        <w:rPr>
          <w:rFonts w:ascii="Times New Roman" w:hAnsi="Times New Roman"/>
          <w:bCs/>
          <w:sz w:val="28"/>
          <w:szCs w:val="28"/>
        </w:rPr>
        <w:t xml:space="preserve">все ж таки </w:t>
      </w:r>
      <w:r w:rsidRPr="00E75031">
        <w:rPr>
          <w:rFonts w:ascii="Times New Roman" w:hAnsi="Times New Roman"/>
          <w:bCs/>
          <w:sz w:val="28"/>
          <w:szCs w:val="28"/>
        </w:rPr>
        <w:t>зменшення</w:t>
      </w:r>
      <w:r w:rsidR="00640309" w:rsidRPr="00E75031">
        <w:rPr>
          <w:rFonts w:ascii="Times New Roman" w:hAnsi="Times New Roman"/>
          <w:bCs/>
          <w:sz w:val="28"/>
          <w:szCs w:val="28"/>
        </w:rPr>
        <w:t xml:space="preserve"> </w:t>
      </w:r>
      <w:r w:rsidR="00BC1B9A" w:rsidRPr="00E75031">
        <w:rPr>
          <w:rFonts w:ascii="Times New Roman" w:hAnsi="Times New Roman"/>
          <w:bCs/>
          <w:sz w:val="28"/>
          <w:szCs w:val="28"/>
        </w:rPr>
        <w:t xml:space="preserve">їх </w:t>
      </w:r>
      <w:r w:rsidR="00640309" w:rsidRPr="00E75031">
        <w:rPr>
          <w:rFonts w:ascii="Times New Roman" w:hAnsi="Times New Roman"/>
          <w:bCs/>
          <w:sz w:val="28"/>
          <w:szCs w:val="28"/>
        </w:rPr>
        <w:t>кількості</w:t>
      </w:r>
      <w:r w:rsidR="00BC1B9A" w:rsidRPr="00E75031">
        <w:rPr>
          <w:rFonts w:ascii="Times New Roman" w:hAnsi="Times New Roman"/>
          <w:bCs/>
          <w:sz w:val="28"/>
          <w:szCs w:val="28"/>
        </w:rPr>
        <w:t xml:space="preserve">: </w:t>
      </w:r>
      <w:r w:rsidRPr="00E75031">
        <w:rPr>
          <w:rFonts w:ascii="Times New Roman" w:hAnsi="Times New Roman"/>
          <w:bCs/>
          <w:sz w:val="28"/>
          <w:szCs w:val="28"/>
        </w:rPr>
        <w:t>2 проти 4-х загиблих у 2016</w:t>
      </w:r>
      <w:r w:rsidR="00BC1B9A" w:rsidRPr="00E75031">
        <w:rPr>
          <w:rFonts w:ascii="Times New Roman" w:hAnsi="Times New Roman"/>
          <w:bCs/>
          <w:sz w:val="28"/>
          <w:szCs w:val="28"/>
        </w:rPr>
        <w:t xml:space="preserve"> році.</w:t>
      </w:r>
    </w:p>
    <w:p w:rsidR="006E3A25" w:rsidRPr="00E75031" w:rsidRDefault="006E3A25" w:rsidP="00BC1B9A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B27B10" w:rsidRPr="00E75031" w:rsidRDefault="00B27B10" w:rsidP="00D04697">
      <w:pPr>
        <w:tabs>
          <w:tab w:val="left" w:pos="540"/>
        </w:tabs>
        <w:ind w:left="-210" w:right="-366"/>
        <w:jc w:val="both"/>
        <w:rPr>
          <w:rFonts w:ascii="Times New Roman" w:hAnsi="Times New Roman"/>
          <w:bCs/>
          <w:sz w:val="16"/>
          <w:szCs w:val="16"/>
        </w:rPr>
      </w:pPr>
    </w:p>
    <w:p w:rsidR="00640309" w:rsidRPr="00E75031" w:rsidRDefault="00640309">
      <w:pPr>
        <w:rPr>
          <w:rFonts w:ascii="Times New Roman" w:hAnsi="Times New Roman"/>
          <w:b/>
          <w:sz w:val="28"/>
          <w:szCs w:val="28"/>
        </w:rPr>
      </w:pPr>
      <w:r w:rsidRPr="00E75031">
        <w:rPr>
          <w:rFonts w:ascii="Times New Roman" w:hAnsi="Times New Roman"/>
          <w:b/>
          <w:sz w:val="28"/>
          <w:szCs w:val="28"/>
        </w:rPr>
        <w:t xml:space="preserve">Начальник управління з питань надзвичайних </w:t>
      </w:r>
    </w:p>
    <w:p w:rsidR="00640309" w:rsidRPr="00E75031" w:rsidRDefault="00640309">
      <w:pPr>
        <w:rPr>
          <w:rFonts w:ascii="Times New Roman" w:hAnsi="Times New Roman"/>
          <w:b/>
          <w:sz w:val="28"/>
          <w:szCs w:val="28"/>
        </w:rPr>
      </w:pPr>
      <w:r w:rsidRPr="00E75031">
        <w:rPr>
          <w:rFonts w:ascii="Times New Roman" w:hAnsi="Times New Roman"/>
          <w:b/>
          <w:sz w:val="28"/>
          <w:szCs w:val="28"/>
        </w:rPr>
        <w:t xml:space="preserve">ситуацій та цивільного захисту населення </w:t>
      </w:r>
    </w:p>
    <w:p w:rsidR="00640309" w:rsidRPr="00E75031" w:rsidRDefault="00640309">
      <w:pPr>
        <w:rPr>
          <w:rFonts w:ascii="Times New Roman" w:hAnsi="Times New Roman"/>
          <w:b/>
          <w:sz w:val="28"/>
          <w:szCs w:val="28"/>
        </w:rPr>
      </w:pPr>
      <w:r w:rsidRPr="00E75031">
        <w:rPr>
          <w:rFonts w:ascii="Times New Roman" w:hAnsi="Times New Roman"/>
          <w:b/>
          <w:sz w:val="28"/>
          <w:szCs w:val="28"/>
        </w:rPr>
        <w:t xml:space="preserve">Чернівецької міської ради                                   </w:t>
      </w:r>
      <w:r w:rsidR="007237FF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E75031">
        <w:rPr>
          <w:rFonts w:ascii="Times New Roman" w:hAnsi="Times New Roman"/>
          <w:b/>
          <w:sz w:val="28"/>
          <w:szCs w:val="28"/>
        </w:rPr>
        <w:t>Самолюк В. Я.</w:t>
      </w:r>
    </w:p>
    <w:sectPr w:rsidR="00640309" w:rsidRPr="00E75031" w:rsidSect="007237FF">
      <w:headerReference w:type="even" r:id="rId7"/>
      <w:headerReference w:type="default" r:id="rId8"/>
      <w:pgSz w:w="12242" w:h="15842" w:code="1"/>
      <w:pgMar w:top="851" w:right="851" w:bottom="851" w:left="1418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B6F" w:rsidRDefault="002E3B6F">
      <w:r>
        <w:separator/>
      </w:r>
    </w:p>
  </w:endnote>
  <w:endnote w:type="continuationSeparator" w:id="0">
    <w:p w:rsidR="002E3B6F" w:rsidRDefault="002E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B6F" w:rsidRDefault="002E3B6F">
      <w:r>
        <w:separator/>
      </w:r>
    </w:p>
  </w:footnote>
  <w:footnote w:type="continuationSeparator" w:id="0">
    <w:p w:rsidR="002E3B6F" w:rsidRDefault="002E3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AA4" w:rsidRDefault="00073AA4" w:rsidP="00717CE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3AA4" w:rsidRDefault="00073A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AA4" w:rsidRDefault="00073AA4" w:rsidP="00717CE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026F">
      <w:rPr>
        <w:rStyle w:val="a5"/>
        <w:noProof/>
      </w:rPr>
      <w:t>2</w:t>
    </w:r>
    <w:r>
      <w:rPr>
        <w:rStyle w:val="a5"/>
      </w:rPr>
      <w:fldChar w:fldCharType="end"/>
    </w:r>
  </w:p>
  <w:p w:rsidR="00073AA4" w:rsidRDefault="00073A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056F"/>
    <w:multiLevelType w:val="hybridMultilevel"/>
    <w:tmpl w:val="39BC3E62"/>
    <w:lvl w:ilvl="0" w:tplc="D514DA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B4D74"/>
    <w:multiLevelType w:val="multilevel"/>
    <w:tmpl w:val="094AB69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B0A38"/>
    <w:multiLevelType w:val="hybridMultilevel"/>
    <w:tmpl w:val="6B3AF3F4"/>
    <w:lvl w:ilvl="0" w:tplc="8516306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712C2B78">
      <w:start w:val="1"/>
      <w:numFmt w:val="bullet"/>
      <w:lvlText w:val=""/>
      <w:lvlJc w:val="left"/>
      <w:pPr>
        <w:tabs>
          <w:tab w:val="num" w:pos="0"/>
        </w:tabs>
        <w:ind w:left="0" w:firstLine="85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52FFA"/>
    <w:multiLevelType w:val="hybridMultilevel"/>
    <w:tmpl w:val="8B3E47E4"/>
    <w:lvl w:ilvl="0" w:tplc="8516306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7110FDCA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40016"/>
    <w:multiLevelType w:val="hybridMultilevel"/>
    <w:tmpl w:val="094AB696"/>
    <w:lvl w:ilvl="0" w:tplc="8516306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462EE1E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A1082"/>
    <w:multiLevelType w:val="hybridMultilevel"/>
    <w:tmpl w:val="ED767F16"/>
    <w:lvl w:ilvl="0" w:tplc="8516306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DD440A24">
      <w:start w:val="1"/>
      <w:numFmt w:val="bullet"/>
      <w:lvlText w:val=""/>
      <w:lvlJc w:val="left"/>
      <w:pPr>
        <w:tabs>
          <w:tab w:val="num" w:pos="0"/>
        </w:tabs>
        <w:ind w:left="39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34173"/>
    <w:multiLevelType w:val="multilevel"/>
    <w:tmpl w:val="BEE8724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4089A"/>
    <w:multiLevelType w:val="hybridMultilevel"/>
    <w:tmpl w:val="62FA8800"/>
    <w:lvl w:ilvl="0" w:tplc="7AB4C012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6B1A28"/>
    <w:multiLevelType w:val="multilevel"/>
    <w:tmpl w:val="8B3E47E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33178"/>
    <w:multiLevelType w:val="hybridMultilevel"/>
    <w:tmpl w:val="66FE79D4"/>
    <w:lvl w:ilvl="0" w:tplc="3A38C48E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sz w:val="20"/>
        <w:szCs w:val="20"/>
      </w:rPr>
    </w:lvl>
    <w:lvl w:ilvl="1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sz w:val="20"/>
        <w:szCs w:val="20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80638C4"/>
    <w:multiLevelType w:val="hybridMultilevel"/>
    <w:tmpl w:val="50AAD98A"/>
    <w:lvl w:ilvl="0" w:tplc="29ECCDB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593A603F"/>
    <w:multiLevelType w:val="multilevel"/>
    <w:tmpl w:val="6B3AF3F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851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F6E01"/>
    <w:multiLevelType w:val="hybridMultilevel"/>
    <w:tmpl w:val="BEE8724E"/>
    <w:lvl w:ilvl="0" w:tplc="8516306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9E"/>
    <w:rsid w:val="00010B4E"/>
    <w:rsid w:val="00013E04"/>
    <w:rsid w:val="000330EA"/>
    <w:rsid w:val="0003351B"/>
    <w:rsid w:val="00042E74"/>
    <w:rsid w:val="00055B19"/>
    <w:rsid w:val="00061AFD"/>
    <w:rsid w:val="00073AA4"/>
    <w:rsid w:val="00080D36"/>
    <w:rsid w:val="00081F61"/>
    <w:rsid w:val="000849F3"/>
    <w:rsid w:val="000A4B39"/>
    <w:rsid w:val="000B179C"/>
    <w:rsid w:val="000B6A3E"/>
    <w:rsid w:val="000D35D6"/>
    <w:rsid w:val="000E2E90"/>
    <w:rsid w:val="000F3DDD"/>
    <w:rsid w:val="00102165"/>
    <w:rsid w:val="00103377"/>
    <w:rsid w:val="001212D9"/>
    <w:rsid w:val="0012371B"/>
    <w:rsid w:val="00156505"/>
    <w:rsid w:val="001571FB"/>
    <w:rsid w:val="001A2646"/>
    <w:rsid w:val="001A3B13"/>
    <w:rsid w:val="001A42C3"/>
    <w:rsid w:val="001A650F"/>
    <w:rsid w:val="001A6F8C"/>
    <w:rsid w:val="001B696A"/>
    <w:rsid w:val="001B7A14"/>
    <w:rsid w:val="001C1C30"/>
    <w:rsid w:val="001D1326"/>
    <w:rsid w:val="001D1433"/>
    <w:rsid w:val="001D3642"/>
    <w:rsid w:val="001E68AD"/>
    <w:rsid w:val="0020659C"/>
    <w:rsid w:val="002128DE"/>
    <w:rsid w:val="00246AE6"/>
    <w:rsid w:val="00275B2A"/>
    <w:rsid w:val="002B4C92"/>
    <w:rsid w:val="002D1F5D"/>
    <w:rsid w:val="002D45A6"/>
    <w:rsid w:val="002E0F87"/>
    <w:rsid w:val="002E3B6F"/>
    <w:rsid w:val="002E724F"/>
    <w:rsid w:val="002E7284"/>
    <w:rsid w:val="002F073E"/>
    <w:rsid w:val="002F5184"/>
    <w:rsid w:val="002F5980"/>
    <w:rsid w:val="00306BDE"/>
    <w:rsid w:val="00314A71"/>
    <w:rsid w:val="00317DDE"/>
    <w:rsid w:val="0032239A"/>
    <w:rsid w:val="003504C2"/>
    <w:rsid w:val="00384B89"/>
    <w:rsid w:val="003A122B"/>
    <w:rsid w:val="003B535D"/>
    <w:rsid w:val="003B572B"/>
    <w:rsid w:val="003B6DCC"/>
    <w:rsid w:val="003C61C4"/>
    <w:rsid w:val="003C76DA"/>
    <w:rsid w:val="003D27A0"/>
    <w:rsid w:val="003E0577"/>
    <w:rsid w:val="003E0881"/>
    <w:rsid w:val="003E7C01"/>
    <w:rsid w:val="003F3E20"/>
    <w:rsid w:val="00403C87"/>
    <w:rsid w:val="00415E81"/>
    <w:rsid w:val="00417504"/>
    <w:rsid w:val="00422BE2"/>
    <w:rsid w:val="00423C78"/>
    <w:rsid w:val="00426EA9"/>
    <w:rsid w:val="00434801"/>
    <w:rsid w:val="004408D0"/>
    <w:rsid w:val="00445731"/>
    <w:rsid w:val="00454E93"/>
    <w:rsid w:val="00465A2F"/>
    <w:rsid w:val="00477408"/>
    <w:rsid w:val="00477732"/>
    <w:rsid w:val="00480789"/>
    <w:rsid w:val="00484776"/>
    <w:rsid w:val="004A2F82"/>
    <w:rsid w:val="004B3AED"/>
    <w:rsid w:val="004C1561"/>
    <w:rsid w:val="004C4663"/>
    <w:rsid w:val="004F26A9"/>
    <w:rsid w:val="00501E4B"/>
    <w:rsid w:val="00502384"/>
    <w:rsid w:val="005432CF"/>
    <w:rsid w:val="00557121"/>
    <w:rsid w:val="0055788F"/>
    <w:rsid w:val="005667A8"/>
    <w:rsid w:val="00581929"/>
    <w:rsid w:val="005826CA"/>
    <w:rsid w:val="005A7740"/>
    <w:rsid w:val="005B60E0"/>
    <w:rsid w:val="005D65DB"/>
    <w:rsid w:val="005D67F2"/>
    <w:rsid w:val="00601CD3"/>
    <w:rsid w:val="006040CC"/>
    <w:rsid w:val="00606B14"/>
    <w:rsid w:val="006101D3"/>
    <w:rsid w:val="006327E6"/>
    <w:rsid w:val="00640309"/>
    <w:rsid w:val="00653AF6"/>
    <w:rsid w:val="00670399"/>
    <w:rsid w:val="00675CC3"/>
    <w:rsid w:val="00676E3D"/>
    <w:rsid w:val="00690B9E"/>
    <w:rsid w:val="006A410D"/>
    <w:rsid w:val="006A60A8"/>
    <w:rsid w:val="006C459E"/>
    <w:rsid w:val="006C47EE"/>
    <w:rsid w:val="006C5D8F"/>
    <w:rsid w:val="006C6631"/>
    <w:rsid w:val="006D117E"/>
    <w:rsid w:val="006E044C"/>
    <w:rsid w:val="006E3A25"/>
    <w:rsid w:val="00717CEB"/>
    <w:rsid w:val="00720958"/>
    <w:rsid w:val="007237FF"/>
    <w:rsid w:val="0075026F"/>
    <w:rsid w:val="007505B5"/>
    <w:rsid w:val="00750C5F"/>
    <w:rsid w:val="00763202"/>
    <w:rsid w:val="00787186"/>
    <w:rsid w:val="007A0C22"/>
    <w:rsid w:val="007B45D0"/>
    <w:rsid w:val="007D0654"/>
    <w:rsid w:val="007D17D4"/>
    <w:rsid w:val="00821A32"/>
    <w:rsid w:val="008243AF"/>
    <w:rsid w:val="008337B1"/>
    <w:rsid w:val="00853BCD"/>
    <w:rsid w:val="00857F19"/>
    <w:rsid w:val="008666E8"/>
    <w:rsid w:val="008831F1"/>
    <w:rsid w:val="008A06B8"/>
    <w:rsid w:val="008A4672"/>
    <w:rsid w:val="008C0292"/>
    <w:rsid w:val="008C6042"/>
    <w:rsid w:val="0096633C"/>
    <w:rsid w:val="009B1321"/>
    <w:rsid w:val="009B3569"/>
    <w:rsid w:val="009C61D2"/>
    <w:rsid w:val="009D0FB0"/>
    <w:rsid w:val="009E2E9B"/>
    <w:rsid w:val="00A1366F"/>
    <w:rsid w:val="00A20C17"/>
    <w:rsid w:val="00A41D79"/>
    <w:rsid w:val="00A45B8F"/>
    <w:rsid w:val="00A50F67"/>
    <w:rsid w:val="00A63578"/>
    <w:rsid w:val="00A777FB"/>
    <w:rsid w:val="00A957CD"/>
    <w:rsid w:val="00AB30B3"/>
    <w:rsid w:val="00AC6AE4"/>
    <w:rsid w:val="00AE09CB"/>
    <w:rsid w:val="00B013CC"/>
    <w:rsid w:val="00B019D0"/>
    <w:rsid w:val="00B27B10"/>
    <w:rsid w:val="00B57091"/>
    <w:rsid w:val="00B84C9E"/>
    <w:rsid w:val="00B91C21"/>
    <w:rsid w:val="00B958CE"/>
    <w:rsid w:val="00B97FFB"/>
    <w:rsid w:val="00BA4198"/>
    <w:rsid w:val="00BB598A"/>
    <w:rsid w:val="00BC1B9A"/>
    <w:rsid w:val="00BD161A"/>
    <w:rsid w:val="00BE028F"/>
    <w:rsid w:val="00C13B26"/>
    <w:rsid w:val="00C45282"/>
    <w:rsid w:val="00C70CE6"/>
    <w:rsid w:val="00C727A5"/>
    <w:rsid w:val="00C73C4A"/>
    <w:rsid w:val="00C86006"/>
    <w:rsid w:val="00C878AB"/>
    <w:rsid w:val="00CA2F11"/>
    <w:rsid w:val="00CA572C"/>
    <w:rsid w:val="00CB2904"/>
    <w:rsid w:val="00CB7903"/>
    <w:rsid w:val="00CF34F1"/>
    <w:rsid w:val="00D04697"/>
    <w:rsid w:val="00D11BA9"/>
    <w:rsid w:val="00D425DF"/>
    <w:rsid w:val="00D4338C"/>
    <w:rsid w:val="00D43769"/>
    <w:rsid w:val="00D5424A"/>
    <w:rsid w:val="00D54738"/>
    <w:rsid w:val="00D67185"/>
    <w:rsid w:val="00D76598"/>
    <w:rsid w:val="00DA29FF"/>
    <w:rsid w:val="00DB5692"/>
    <w:rsid w:val="00DC3511"/>
    <w:rsid w:val="00DD0B4A"/>
    <w:rsid w:val="00DE3171"/>
    <w:rsid w:val="00E06725"/>
    <w:rsid w:val="00E248E1"/>
    <w:rsid w:val="00E4085D"/>
    <w:rsid w:val="00E42BD7"/>
    <w:rsid w:val="00E432EB"/>
    <w:rsid w:val="00E6751A"/>
    <w:rsid w:val="00E75031"/>
    <w:rsid w:val="00E85B25"/>
    <w:rsid w:val="00ED65A5"/>
    <w:rsid w:val="00EE6CFE"/>
    <w:rsid w:val="00F05B5F"/>
    <w:rsid w:val="00F31BCF"/>
    <w:rsid w:val="00F54BDF"/>
    <w:rsid w:val="00F95226"/>
    <w:rsid w:val="00FA5CE0"/>
    <w:rsid w:val="00FB0636"/>
    <w:rsid w:val="00FB2351"/>
    <w:rsid w:val="00FE3D8D"/>
    <w:rsid w:val="00FF3A03"/>
    <w:rsid w:val="00F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20A10-73DD-4F2C-83B0-F7DAF400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59E"/>
    <w:rPr>
      <w:rFonts w:ascii="UkrainianKudriashov" w:hAnsi="UkrainianKudriashov"/>
      <w:sz w:val="3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C459E"/>
    <w:pPr>
      <w:tabs>
        <w:tab w:val="center" w:pos="4677"/>
        <w:tab w:val="right" w:pos="9355"/>
      </w:tabs>
    </w:pPr>
  </w:style>
  <w:style w:type="character" w:customStyle="1" w:styleId="txt">
    <w:name w:val="txt"/>
    <w:basedOn w:val="a0"/>
    <w:rsid w:val="006C459E"/>
  </w:style>
  <w:style w:type="paragraph" w:styleId="a4">
    <w:name w:val="header"/>
    <w:basedOn w:val="a"/>
    <w:rsid w:val="001D13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D1326"/>
  </w:style>
  <w:style w:type="paragraph" w:customStyle="1" w:styleId="ListParagraph">
    <w:name w:val="List Paragraph"/>
    <w:basedOn w:val="a"/>
    <w:rsid w:val="001D1433"/>
    <w:pPr>
      <w:widowControl w:val="0"/>
      <w:suppressAutoHyphens/>
      <w:autoSpaceDN w:val="0"/>
      <w:ind w:left="720"/>
      <w:contextualSpacing/>
      <w:textAlignment w:val="baseline"/>
    </w:pPr>
    <w:rPr>
      <w:rFonts w:ascii="Times New Roman" w:eastAsia="Arial Unicode MS" w:hAnsi="Times New Roman" w:cs="Mangal"/>
      <w:kern w:val="3"/>
      <w:sz w:val="24"/>
      <w:szCs w:val="21"/>
      <w:lang w:val="ru-RU" w:eastAsia="zh-CN" w:bidi="hi-IN"/>
    </w:rPr>
  </w:style>
  <w:style w:type="paragraph" w:styleId="a6">
    <w:name w:val="Normal (Web)"/>
    <w:basedOn w:val="a"/>
    <w:rsid w:val="001D1433"/>
    <w:pPr>
      <w:spacing w:before="100" w:beforeAutospacing="1" w:after="119"/>
    </w:pPr>
    <w:rPr>
      <w:rFonts w:ascii="Times New Roman" w:eastAsia="Arial Unicode MS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ДОВІДКА</vt:lpstr>
    </vt:vector>
  </TitlesOfParts>
  <Company>UNS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subject/>
  <dc:creator>1</dc:creator>
  <cp:keywords/>
  <dc:description/>
  <cp:lastModifiedBy>Kompvid2</cp:lastModifiedBy>
  <cp:revision>2</cp:revision>
  <cp:lastPrinted>2018-04-28T08:49:00Z</cp:lastPrinted>
  <dcterms:created xsi:type="dcterms:W3CDTF">2018-06-20T11:33:00Z</dcterms:created>
  <dcterms:modified xsi:type="dcterms:W3CDTF">2018-06-20T11:33:00Z</dcterms:modified>
</cp:coreProperties>
</file>