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24" w:rsidRDefault="00BA1C67" w:rsidP="00DC7B24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B24" w:rsidRDefault="00DC7B24" w:rsidP="00DC7B24">
      <w:pPr>
        <w:jc w:val="both"/>
      </w:pPr>
    </w:p>
    <w:p w:rsidR="00DC7B24" w:rsidRDefault="00DC7B24" w:rsidP="00DC7B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C7B24" w:rsidRPr="00B70E39" w:rsidRDefault="00DC7B24" w:rsidP="00B70E39">
      <w:pPr>
        <w:jc w:val="center"/>
        <w:rPr>
          <w:b/>
          <w:sz w:val="36"/>
          <w:szCs w:val="36"/>
          <w:lang w:val="uk-UA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r>
        <w:rPr>
          <w:b/>
          <w:sz w:val="36"/>
          <w:szCs w:val="36"/>
        </w:rPr>
        <w:t xml:space="preserve"> рада</w:t>
      </w:r>
      <w:r w:rsidR="009A1525">
        <w:rPr>
          <w:b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70E39">
        <w:rPr>
          <w:b/>
          <w:sz w:val="32"/>
          <w:szCs w:val="32"/>
          <w:lang w:val="uk-UA"/>
        </w:rPr>
        <w:t xml:space="preserve">                              53 </w:t>
      </w:r>
      <w:proofErr w:type="spell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 xml:space="preserve">І  </w:t>
      </w:r>
      <w:proofErr w:type="spellStart"/>
      <w:r>
        <w:rPr>
          <w:b/>
          <w:sz w:val="32"/>
          <w:szCs w:val="32"/>
        </w:rPr>
        <w:t>скликання</w:t>
      </w:r>
      <w:proofErr w:type="spellEnd"/>
    </w:p>
    <w:p w:rsidR="00DC7B24" w:rsidRDefault="00DC7B24" w:rsidP="00DC7B2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  І</w:t>
      </w:r>
      <w:proofErr w:type="gramEnd"/>
      <w:r>
        <w:rPr>
          <w:b/>
          <w:sz w:val="32"/>
          <w:szCs w:val="32"/>
        </w:rPr>
        <w:t xml:space="preserve">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DC7B24" w:rsidRDefault="00DC7B24" w:rsidP="00DC7B24">
      <w:pPr>
        <w:jc w:val="center"/>
      </w:pPr>
      <w:r>
        <w:rPr>
          <w:i/>
          <w:color w:val="FF0000"/>
        </w:rPr>
        <w:t xml:space="preserve"> </w:t>
      </w:r>
    </w:p>
    <w:p w:rsidR="00DC7B24" w:rsidRDefault="00DC7B24" w:rsidP="00DC7B24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DC7B24" w:rsidRDefault="00DC7B24" w:rsidP="00DC7B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29.03.201</w:t>
      </w:r>
      <w:r w:rsidRPr="00D8613F">
        <w:rPr>
          <w:sz w:val="28"/>
          <w:szCs w:val="28"/>
          <w:lang w:val="uk-UA"/>
        </w:rPr>
        <w:t>8</w:t>
      </w:r>
      <w:r w:rsidR="00744FE6">
        <w:rPr>
          <w:sz w:val="28"/>
          <w:szCs w:val="28"/>
          <w:lang w:val="uk-UA"/>
        </w:rPr>
        <w:t xml:space="preserve">  №1189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DC7B24" w:rsidRDefault="00DC7B24" w:rsidP="00DC7B24">
      <w:pPr>
        <w:rPr>
          <w:lang w:val="uk-UA"/>
        </w:rPr>
      </w:pPr>
    </w:p>
    <w:p w:rsidR="00DC7B24" w:rsidRDefault="00DC7B24" w:rsidP="00DC7B24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DC7B24" w:rsidRDefault="00DC7B24" w:rsidP="00DC7B2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DC7B24" w:rsidRDefault="00DC7B24" w:rsidP="00DC7B24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>з питань</w:t>
      </w:r>
      <w:r w:rsidRPr="007E193D">
        <w:rPr>
          <w:b/>
          <w:szCs w:val="28"/>
        </w:rPr>
        <w:t xml:space="preserve"> </w:t>
      </w:r>
      <w:r w:rsidRPr="00EE1F63">
        <w:rPr>
          <w:b/>
          <w:sz w:val="28"/>
          <w:szCs w:val="28"/>
          <w:lang w:val="uk-UA"/>
        </w:rPr>
        <w:t>земельних відносин, архітектури та будівництва</w:t>
      </w:r>
    </w:p>
    <w:p w:rsidR="00DC7B24" w:rsidRPr="007E193D" w:rsidRDefault="00DC7B24" w:rsidP="00DC7B24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 xml:space="preserve"> про свою роботу.</w:t>
      </w:r>
    </w:p>
    <w:p w:rsidR="00DC7B24" w:rsidRPr="007E193D" w:rsidRDefault="00DC7B24" w:rsidP="00DC7B24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DC7B24" w:rsidRDefault="00DC7B24" w:rsidP="00DC7B24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DC7B24" w:rsidRDefault="00DC7B24" w:rsidP="00DC7B24">
      <w:pPr>
        <w:rPr>
          <w:szCs w:val="28"/>
          <w:lang w:val="uk-UA"/>
        </w:rPr>
      </w:pPr>
    </w:p>
    <w:p w:rsidR="00DC7B24" w:rsidRDefault="00DC7B24" w:rsidP="00DC7B24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DC7B24" w:rsidRDefault="00DC7B24" w:rsidP="00DC7B24">
      <w:pPr>
        <w:jc w:val="both"/>
        <w:rPr>
          <w:b/>
          <w:sz w:val="28"/>
          <w:szCs w:val="28"/>
          <w:lang w:val="uk-UA"/>
        </w:rPr>
      </w:pPr>
    </w:p>
    <w:p w:rsidR="00DC7B24" w:rsidRPr="007E193D" w:rsidRDefault="00DC7B24" w:rsidP="00DC7B24">
      <w:pPr>
        <w:pStyle w:val="Style2"/>
        <w:widowControl/>
        <w:spacing w:before="36" w:line="240" w:lineRule="auto"/>
        <w:ind w:firstLine="708"/>
        <w:jc w:val="left"/>
        <w:rPr>
          <w:b/>
          <w:bCs/>
          <w:sz w:val="28"/>
          <w:szCs w:val="28"/>
          <w:lang w:val="uk-UA" w:eastAsia="uk-UA"/>
        </w:rPr>
      </w:pPr>
      <w:r w:rsidRPr="007E193D">
        <w:rPr>
          <w:b/>
          <w:sz w:val="28"/>
          <w:szCs w:val="28"/>
          <w:lang w:val="uk-UA"/>
        </w:rPr>
        <w:t>1.</w:t>
      </w:r>
      <w:r w:rsidRPr="007E193D"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 w:rsidRPr="007E193D">
        <w:rPr>
          <w:bCs/>
          <w:sz w:val="28"/>
          <w:szCs w:val="28"/>
          <w:lang w:val="en-US"/>
        </w:rPr>
        <w:t>VII</w:t>
      </w:r>
      <w:r w:rsidRPr="007E193D">
        <w:rPr>
          <w:bCs/>
          <w:sz w:val="28"/>
          <w:szCs w:val="28"/>
          <w:lang w:val="uk-UA"/>
        </w:rPr>
        <w:t xml:space="preserve"> скликання з питань </w:t>
      </w:r>
      <w:r w:rsidRPr="007E193D">
        <w:rPr>
          <w:sz w:val="28"/>
          <w:szCs w:val="28"/>
          <w:lang w:val="uk-UA"/>
        </w:rPr>
        <w:t>земельних відносин, архітектури та будівництва взяти до відома.</w:t>
      </w:r>
    </w:p>
    <w:p w:rsidR="00DC7B24" w:rsidRPr="007E193D" w:rsidRDefault="00DC7B24" w:rsidP="00DC7B24">
      <w:pPr>
        <w:ind w:left="360"/>
        <w:jc w:val="both"/>
        <w:rPr>
          <w:sz w:val="28"/>
          <w:szCs w:val="28"/>
          <w:lang w:val="uk-UA"/>
        </w:rPr>
      </w:pPr>
    </w:p>
    <w:p w:rsidR="00DC7B24" w:rsidRDefault="00DC7B24" w:rsidP="00DC7B2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DC7B24" w:rsidRDefault="00DC7B24" w:rsidP="00DC7B2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C7B24" w:rsidRDefault="00DC7B24" w:rsidP="00DC7B24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DC7B24" w:rsidRDefault="00DC7B24" w:rsidP="00DC7B24">
      <w:pPr>
        <w:rPr>
          <w:sz w:val="28"/>
          <w:szCs w:val="28"/>
        </w:rPr>
      </w:pPr>
    </w:p>
    <w:p w:rsidR="00DC7B24" w:rsidRDefault="00DC7B24" w:rsidP="00DC7B24">
      <w:pPr>
        <w:jc w:val="center"/>
        <w:rPr>
          <w:b/>
          <w:sz w:val="28"/>
          <w:szCs w:val="28"/>
          <w:lang w:val="uk-UA"/>
        </w:rPr>
      </w:pPr>
    </w:p>
    <w:p w:rsidR="00DC7B24" w:rsidRDefault="00DC7B24" w:rsidP="00DC7B24">
      <w:pPr>
        <w:jc w:val="both"/>
        <w:rPr>
          <w:sz w:val="28"/>
          <w:szCs w:val="28"/>
          <w:lang w:val="uk-UA"/>
        </w:rPr>
      </w:pPr>
    </w:p>
    <w:p w:rsidR="00DC7B24" w:rsidRDefault="00DC7B24" w:rsidP="00DC7B24">
      <w:pPr>
        <w:jc w:val="both"/>
        <w:rPr>
          <w:sz w:val="28"/>
          <w:szCs w:val="28"/>
          <w:lang w:val="uk-UA"/>
        </w:rPr>
      </w:pPr>
    </w:p>
    <w:p w:rsidR="00DC7B24" w:rsidRDefault="00DC7B24" w:rsidP="00DC7B24">
      <w:pPr>
        <w:jc w:val="both"/>
        <w:rPr>
          <w:sz w:val="28"/>
          <w:szCs w:val="28"/>
          <w:lang w:val="uk-UA"/>
        </w:rPr>
      </w:pPr>
    </w:p>
    <w:p w:rsidR="00DC7B24" w:rsidRDefault="00DC7B24" w:rsidP="00DC7B2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DC7B24" w:rsidRDefault="00DC7B24" w:rsidP="00DC7B24"/>
    <w:p w:rsidR="00DC7B24" w:rsidRPr="00D8613F" w:rsidRDefault="00DC7B24" w:rsidP="00DC7B24"/>
    <w:p w:rsidR="00DC7B24" w:rsidRPr="00D8613F" w:rsidRDefault="00DC7B24" w:rsidP="00DC7B24"/>
    <w:p w:rsidR="00DC7B24" w:rsidRPr="00D8613F" w:rsidRDefault="00DC7B24" w:rsidP="00DC7B24"/>
    <w:p w:rsidR="00DC7B24" w:rsidRPr="00D8613F" w:rsidRDefault="00DC7B24" w:rsidP="00DC7B24"/>
    <w:p w:rsidR="00550CBB" w:rsidRDefault="00550CBB">
      <w:pPr>
        <w:rPr>
          <w:lang w:val="uk-UA"/>
        </w:rPr>
      </w:pPr>
    </w:p>
    <w:p w:rsidR="00DC7B24" w:rsidRDefault="00DC7B24">
      <w:pPr>
        <w:rPr>
          <w:lang w:val="uk-UA"/>
        </w:rPr>
      </w:pPr>
    </w:p>
    <w:p w:rsidR="00093376" w:rsidRPr="00830760" w:rsidRDefault="00093376">
      <w:pPr>
        <w:rPr>
          <w:lang w:val="uk-UA"/>
        </w:rPr>
      </w:pPr>
    </w:p>
    <w:p w:rsidR="00093376" w:rsidRPr="00E96FEA" w:rsidRDefault="00093376" w:rsidP="00093376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093376" w:rsidRPr="00EE1F63" w:rsidRDefault="00093376" w:rsidP="00093376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 w:rsidRPr="00EE1F63">
        <w:rPr>
          <w:b/>
          <w:sz w:val="28"/>
          <w:szCs w:val="28"/>
          <w:lang w:val="uk-UA"/>
        </w:rPr>
        <w:t>земельних відносин, архітектури та будівництва</w:t>
      </w:r>
    </w:p>
    <w:p w:rsidR="00093376" w:rsidRDefault="00093376" w:rsidP="00093376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093376" w:rsidRPr="000E3223" w:rsidRDefault="00093376" w:rsidP="00093376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093376" w:rsidRDefault="00093376" w:rsidP="00093376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Постійна комісія працює над </w:t>
      </w:r>
      <w:proofErr w:type="spellStart"/>
      <w:r>
        <w:rPr>
          <w:sz w:val="28"/>
          <w:szCs w:val="28"/>
        </w:rPr>
        <w:t>підготовк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 питань:</w:t>
      </w:r>
    </w:p>
    <w:p w:rsidR="00093376" w:rsidRDefault="00093376" w:rsidP="00093376">
      <w:pPr>
        <w:spacing w:before="12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регулювання земельних відносин;</w:t>
      </w:r>
      <w:r w:rsidRPr="00914B52">
        <w:rPr>
          <w:sz w:val="28"/>
          <w:szCs w:val="28"/>
          <w:lang w:val="uk-UA"/>
        </w:rPr>
        <w:t xml:space="preserve"> </w:t>
      </w:r>
    </w:p>
    <w:p w:rsidR="00093376" w:rsidRDefault="00093376" w:rsidP="00093376">
      <w:pPr>
        <w:spacing w:before="12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містобудівної політики;</w:t>
      </w:r>
    </w:p>
    <w:p w:rsidR="00093376" w:rsidRDefault="00093376" w:rsidP="00093376">
      <w:pPr>
        <w:spacing w:before="12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14B52">
        <w:rPr>
          <w:sz w:val="28"/>
          <w:szCs w:val="28"/>
          <w:lang w:val="uk-UA"/>
        </w:rPr>
        <w:t xml:space="preserve">охорони культурної спадщини; </w:t>
      </w:r>
    </w:p>
    <w:p w:rsidR="00093376" w:rsidRPr="004C7DE5" w:rsidRDefault="00093376" w:rsidP="00093376">
      <w:pPr>
        <w:spacing w:before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оцінки</w:t>
      </w:r>
      <w:proofErr w:type="spellEnd"/>
      <w:r>
        <w:rPr>
          <w:sz w:val="28"/>
          <w:szCs w:val="28"/>
        </w:rPr>
        <w:t xml:space="preserve"> земель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  <w:lang w:val="uk-UA"/>
        </w:rPr>
        <w:t>.</w:t>
      </w:r>
    </w:p>
    <w:p w:rsidR="00093376" w:rsidRDefault="00744FE6" w:rsidP="00093376">
      <w:pPr>
        <w:spacing w:before="120" w:line="360" w:lineRule="auto"/>
        <w:ind w:firstLine="567"/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В 2017 році</w:t>
      </w:r>
      <w:r w:rsidR="00093376">
        <w:rPr>
          <w:rStyle w:val="FontStyle13"/>
          <w:sz w:val="28"/>
          <w:szCs w:val="28"/>
          <w:lang w:val="uk-UA" w:eastAsia="uk-UA"/>
        </w:rPr>
        <w:t xml:space="preserve"> було проведено</w:t>
      </w:r>
      <w:r w:rsidR="00093376">
        <w:rPr>
          <w:rStyle w:val="FontStyle13"/>
          <w:sz w:val="28"/>
          <w:szCs w:val="28"/>
          <w:lang w:eastAsia="uk-UA"/>
        </w:rPr>
        <w:t xml:space="preserve"> </w:t>
      </w:r>
      <w:r w:rsidR="00093376">
        <w:rPr>
          <w:rStyle w:val="FontStyle13"/>
          <w:sz w:val="28"/>
          <w:szCs w:val="28"/>
          <w:lang w:val="uk-UA" w:eastAsia="uk-UA"/>
        </w:rPr>
        <w:t>34 засідання</w:t>
      </w:r>
      <w:r w:rsidR="00093376" w:rsidRPr="00E96FEA">
        <w:rPr>
          <w:rStyle w:val="FontStyle13"/>
          <w:sz w:val="28"/>
          <w:szCs w:val="28"/>
          <w:lang w:val="uk-UA" w:eastAsia="uk-UA"/>
        </w:rPr>
        <w:t xml:space="preserve"> комісії</w:t>
      </w:r>
      <w:r>
        <w:rPr>
          <w:rStyle w:val="FontStyle13"/>
          <w:sz w:val="28"/>
          <w:szCs w:val="28"/>
          <w:lang w:val="uk-UA" w:eastAsia="uk-UA"/>
        </w:rPr>
        <w:t xml:space="preserve"> (17 виїзних)</w:t>
      </w:r>
      <w:r w:rsidR="00093376">
        <w:rPr>
          <w:rStyle w:val="FontStyle13"/>
          <w:sz w:val="28"/>
          <w:szCs w:val="28"/>
          <w:lang w:val="uk-UA" w:eastAsia="uk-UA"/>
        </w:rPr>
        <w:t xml:space="preserve"> на яких</w:t>
      </w:r>
      <w:r w:rsidR="00093376" w:rsidRPr="00E96FEA">
        <w:rPr>
          <w:rStyle w:val="FontStyle13"/>
          <w:sz w:val="28"/>
          <w:szCs w:val="28"/>
          <w:lang w:val="uk-UA" w:eastAsia="uk-UA"/>
        </w:rPr>
        <w:t xml:space="preserve"> </w:t>
      </w:r>
      <w:r w:rsidR="00093376">
        <w:rPr>
          <w:rStyle w:val="FontStyle13"/>
          <w:sz w:val="28"/>
          <w:szCs w:val="28"/>
          <w:lang w:val="uk-UA" w:eastAsia="uk-UA"/>
        </w:rPr>
        <w:t xml:space="preserve">попередньо розглянуто 562  проекти сесійних  рішень, надано </w:t>
      </w:r>
      <w:r w:rsidR="00093376" w:rsidRPr="00093376">
        <w:rPr>
          <w:rStyle w:val="FontStyle13"/>
          <w:sz w:val="28"/>
          <w:szCs w:val="28"/>
          <w:lang w:eastAsia="uk-UA"/>
        </w:rPr>
        <w:t xml:space="preserve"> 172 </w:t>
      </w:r>
      <w:r w:rsidR="00093376">
        <w:rPr>
          <w:rStyle w:val="FontStyle13"/>
          <w:sz w:val="28"/>
          <w:szCs w:val="28"/>
          <w:lang w:val="uk-UA" w:eastAsia="uk-UA"/>
        </w:rPr>
        <w:t xml:space="preserve">рекомендації до цих проектів.  На засіданнях комісії </w:t>
      </w:r>
      <w:r>
        <w:rPr>
          <w:rStyle w:val="FontStyle13"/>
          <w:sz w:val="28"/>
          <w:szCs w:val="28"/>
          <w:lang w:val="uk-UA" w:eastAsia="uk-UA"/>
        </w:rPr>
        <w:t xml:space="preserve">за дорученням міської ради </w:t>
      </w:r>
      <w:r w:rsidR="00093376">
        <w:rPr>
          <w:rStyle w:val="FontStyle13"/>
          <w:sz w:val="28"/>
          <w:szCs w:val="28"/>
          <w:lang w:val="uk-UA" w:eastAsia="uk-UA"/>
        </w:rPr>
        <w:t xml:space="preserve">доопрацьовано 111 пунктів проектів рішень.  </w:t>
      </w:r>
      <w:r>
        <w:rPr>
          <w:rStyle w:val="FontStyle13"/>
          <w:sz w:val="28"/>
          <w:szCs w:val="28"/>
          <w:lang w:val="uk-UA" w:eastAsia="uk-UA"/>
        </w:rPr>
        <w:t xml:space="preserve">Ці питання, як правило, розглядаються комісією в десятиденний термін з дня надходження матеріалів від департаменту містобудівного комплексу та земельних відносин міської ради.  </w:t>
      </w:r>
    </w:p>
    <w:p w:rsidR="00093376" w:rsidRDefault="003B6914" w:rsidP="00093376">
      <w:pPr>
        <w:spacing w:before="120"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З метою забезпечення прозорості та відкритості в роботі </w:t>
      </w:r>
      <w:r w:rsidR="00093376"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засідання постійної комісії </w:t>
      </w:r>
      <w:proofErr w:type="spellStart"/>
      <w:r>
        <w:rPr>
          <w:rStyle w:val="FontStyle13"/>
          <w:sz w:val="28"/>
          <w:szCs w:val="28"/>
          <w:lang w:val="uk-UA" w:eastAsia="uk-UA"/>
        </w:rPr>
        <w:t>транслююься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 </w:t>
      </w:r>
      <w:r w:rsidR="00093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он-</w:t>
      </w:r>
      <w:proofErr w:type="spellStart"/>
      <w:r>
        <w:rPr>
          <w:sz w:val="28"/>
          <w:szCs w:val="28"/>
          <w:lang w:val="uk-UA"/>
        </w:rPr>
        <w:t>лайм</w:t>
      </w:r>
      <w:proofErr w:type="spellEnd"/>
      <w:r>
        <w:rPr>
          <w:sz w:val="28"/>
          <w:szCs w:val="28"/>
          <w:lang w:val="uk-UA"/>
        </w:rPr>
        <w:t xml:space="preserve"> режимі на офіційному сайті міської ради.</w:t>
      </w:r>
    </w:p>
    <w:p w:rsidR="00093376" w:rsidRDefault="00093376" w:rsidP="00093376">
      <w:pPr>
        <w:spacing w:before="120"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На засіданнях комісії розглянуті звернення </w:t>
      </w:r>
      <w:r w:rsidR="003B6914">
        <w:rPr>
          <w:sz w:val="28"/>
          <w:szCs w:val="28"/>
          <w:lang w:val="uk-UA"/>
        </w:rPr>
        <w:t xml:space="preserve"> ТОВ «Головний», ФОП </w:t>
      </w:r>
      <w:proofErr w:type="spellStart"/>
      <w:r w:rsidR="003B6914">
        <w:rPr>
          <w:sz w:val="28"/>
          <w:szCs w:val="28"/>
          <w:lang w:val="uk-UA"/>
        </w:rPr>
        <w:t>Зелениці</w:t>
      </w:r>
      <w:proofErr w:type="spellEnd"/>
      <w:r w:rsidR="003B6914">
        <w:rPr>
          <w:sz w:val="28"/>
          <w:szCs w:val="28"/>
          <w:lang w:val="uk-UA"/>
        </w:rPr>
        <w:t xml:space="preserve"> Л.В., ФОП </w:t>
      </w:r>
      <w:proofErr w:type="spellStart"/>
      <w:r w:rsidR="003B6914">
        <w:rPr>
          <w:sz w:val="28"/>
          <w:szCs w:val="28"/>
          <w:lang w:val="uk-UA"/>
        </w:rPr>
        <w:t>Ключук</w:t>
      </w:r>
      <w:proofErr w:type="spellEnd"/>
      <w:r w:rsidR="003B6914">
        <w:rPr>
          <w:sz w:val="28"/>
          <w:szCs w:val="28"/>
          <w:lang w:val="uk-UA"/>
        </w:rPr>
        <w:t xml:space="preserve"> С.М., мешканців будинку №23 по вул. Буковинській,  </w:t>
      </w:r>
      <w:r>
        <w:rPr>
          <w:sz w:val="28"/>
          <w:szCs w:val="28"/>
          <w:lang w:val="uk-UA"/>
        </w:rPr>
        <w:t xml:space="preserve">громадян </w:t>
      </w:r>
      <w:r w:rsidR="003B6914">
        <w:rPr>
          <w:sz w:val="28"/>
          <w:szCs w:val="28"/>
          <w:lang w:val="uk-UA"/>
        </w:rPr>
        <w:t xml:space="preserve">Андронік М.Д., </w:t>
      </w:r>
      <w:proofErr w:type="spellStart"/>
      <w:r w:rsidR="003B6914">
        <w:rPr>
          <w:sz w:val="28"/>
          <w:szCs w:val="28"/>
          <w:lang w:val="uk-UA"/>
        </w:rPr>
        <w:t>Рурак</w:t>
      </w:r>
      <w:proofErr w:type="spellEnd"/>
      <w:r w:rsidR="003B6914">
        <w:rPr>
          <w:sz w:val="28"/>
          <w:szCs w:val="28"/>
          <w:lang w:val="uk-UA"/>
        </w:rPr>
        <w:t xml:space="preserve"> М.П., Побережного О.І., Федорів А.І.</w:t>
      </w:r>
    </w:p>
    <w:p w:rsidR="0035461E" w:rsidRDefault="00093376" w:rsidP="00093376">
      <w:pPr>
        <w:pStyle w:val="Style7"/>
        <w:widowControl/>
        <w:spacing w:line="475" w:lineRule="exact"/>
        <w:jc w:val="left"/>
        <w:rPr>
          <w:sz w:val="28"/>
          <w:szCs w:val="28"/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На </w:t>
      </w:r>
      <w:r>
        <w:rPr>
          <w:rStyle w:val="FontStyle13"/>
          <w:sz w:val="28"/>
          <w:szCs w:val="28"/>
          <w:lang w:val="uk-UA" w:eastAsia="uk-UA"/>
        </w:rPr>
        <w:t xml:space="preserve">постійному </w:t>
      </w:r>
      <w:r w:rsidRPr="00E96FEA">
        <w:rPr>
          <w:rStyle w:val="FontStyle13"/>
          <w:sz w:val="28"/>
          <w:szCs w:val="28"/>
          <w:lang w:val="uk-UA" w:eastAsia="uk-UA"/>
        </w:rPr>
        <w:t>контролі</w:t>
      </w:r>
      <w:r>
        <w:rPr>
          <w:rStyle w:val="FontStyle13"/>
          <w:sz w:val="28"/>
          <w:szCs w:val="28"/>
          <w:lang w:val="uk-UA" w:eastAsia="uk-UA"/>
        </w:rPr>
        <w:t xml:space="preserve"> членів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lang w:val="uk-UA"/>
        </w:rPr>
        <w:t xml:space="preserve"> </w:t>
      </w:r>
      <w:r w:rsidRPr="009D1B75">
        <w:rPr>
          <w:sz w:val="28"/>
          <w:szCs w:val="28"/>
          <w:lang w:val="uk-UA"/>
        </w:rPr>
        <w:t>виконання</w:t>
      </w:r>
      <w:r w:rsidR="0035461E">
        <w:rPr>
          <w:sz w:val="28"/>
          <w:szCs w:val="28"/>
          <w:lang w:val="uk-UA"/>
        </w:rPr>
        <w:t>:</w:t>
      </w:r>
    </w:p>
    <w:p w:rsidR="00093376" w:rsidRDefault="00F10B7A" w:rsidP="00093376">
      <w:pPr>
        <w:pStyle w:val="Style7"/>
        <w:widowControl/>
        <w:spacing w:line="475" w:lineRule="exact"/>
        <w:jc w:val="left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93376" w:rsidRPr="00A57E68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="00093376">
        <w:rPr>
          <w:lang w:val="uk-UA"/>
        </w:rPr>
        <w:t xml:space="preserve">     </w:t>
      </w:r>
      <w:proofErr w:type="spellStart"/>
      <w:r w:rsidR="00093376" w:rsidRPr="00A57E68">
        <w:rPr>
          <w:iCs/>
          <w:sz w:val="28"/>
          <w:szCs w:val="28"/>
        </w:rPr>
        <w:t>каналізування</w:t>
      </w:r>
      <w:proofErr w:type="spellEnd"/>
      <w:r w:rsidR="00093376" w:rsidRPr="00A57E68">
        <w:rPr>
          <w:iCs/>
          <w:sz w:val="28"/>
          <w:szCs w:val="28"/>
        </w:rPr>
        <w:t xml:space="preserve"> </w:t>
      </w:r>
      <w:proofErr w:type="spellStart"/>
      <w:r w:rsidR="00093376" w:rsidRPr="00A57E68">
        <w:rPr>
          <w:iCs/>
          <w:sz w:val="28"/>
          <w:szCs w:val="28"/>
        </w:rPr>
        <w:t>міста</w:t>
      </w:r>
      <w:proofErr w:type="spellEnd"/>
      <w:r w:rsidR="00093376" w:rsidRPr="00A57E68">
        <w:rPr>
          <w:iCs/>
          <w:sz w:val="28"/>
          <w:szCs w:val="28"/>
        </w:rPr>
        <w:t xml:space="preserve"> </w:t>
      </w:r>
      <w:proofErr w:type="spellStart"/>
      <w:r w:rsidR="00093376" w:rsidRPr="00A57E68">
        <w:rPr>
          <w:iCs/>
          <w:sz w:val="28"/>
          <w:szCs w:val="28"/>
        </w:rPr>
        <w:t>Чернівців</w:t>
      </w:r>
      <w:proofErr w:type="spellEnd"/>
      <w:r w:rsidR="00093376" w:rsidRPr="00A57E68">
        <w:rPr>
          <w:iCs/>
          <w:sz w:val="28"/>
          <w:szCs w:val="28"/>
        </w:rPr>
        <w:t xml:space="preserve"> на 2013-2025 роки</w:t>
      </w:r>
      <w:r>
        <w:rPr>
          <w:iCs/>
          <w:sz w:val="28"/>
          <w:szCs w:val="28"/>
          <w:lang w:val="uk-UA"/>
        </w:rPr>
        <w:t>;</w:t>
      </w:r>
    </w:p>
    <w:p w:rsidR="00F10B7A" w:rsidRDefault="00A044C7" w:rsidP="00093376">
      <w:pPr>
        <w:pStyle w:val="Style7"/>
        <w:widowControl/>
        <w:spacing w:line="475" w:lineRule="exact"/>
        <w:jc w:val="lef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- Ц</w:t>
      </w:r>
      <w:r w:rsidR="00F10B7A">
        <w:rPr>
          <w:iCs/>
          <w:sz w:val="28"/>
          <w:szCs w:val="28"/>
          <w:lang w:val="uk-UA"/>
        </w:rPr>
        <w:t>ільо</w:t>
      </w:r>
      <w:r w:rsidR="007A2FCE">
        <w:rPr>
          <w:iCs/>
          <w:sz w:val="28"/>
          <w:szCs w:val="28"/>
          <w:lang w:val="uk-UA"/>
        </w:rPr>
        <w:t>в</w:t>
      </w:r>
      <w:r w:rsidR="00F10B7A">
        <w:rPr>
          <w:iCs/>
          <w:sz w:val="28"/>
          <w:szCs w:val="28"/>
          <w:lang w:val="uk-UA"/>
        </w:rPr>
        <w:t>ої Програми</w:t>
      </w:r>
      <w:r w:rsidR="00F10B7A" w:rsidRPr="00F10B7A">
        <w:rPr>
          <w:iCs/>
          <w:sz w:val="28"/>
          <w:szCs w:val="28"/>
          <w:lang w:val="uk-UA"/>
        </w:rPr>
        <w:t xml:space="preserve"> з будівництва об’єктів житла і соціальної сфери в   місті Чернівцях на 2017-2020 роки «Сучасне місто»</w:t>
      </w:r>
      <w:r w:rsidR="00F10B7A">
        <w:rPr>
          <w:iCs/>
          <w:sz w:val="28"/>
          <w:szCs w:val="28"/>
          <w:lang w:val="uk-UA"/>
        </w:rPr>
        <w:t>;</w:t>
      </w:r>
    </w:p>
    <w:p w:rsidR="00F10B7A" w:rsidRPr="00F10B7A" w:rsidRDefault="00F10B7A" w:rsidP="00093376">
      <w:pPr>
        <w:pStyle w:val="Style7"/>
        <w:widowControl/>
        <w:spacing w:line="475" w:lineRule="exact"/>
        <w:jc w:val="left"/>
        <w:rPr>
          <w:rStyle w:val="FontStyle13"/>
          <w:sz w:val="28"/>
          <w:szCs w:val="28"/>
          <w:lang w:val="uk-UA"/>
        </w:rPr>
      </w:pPr>
      <w:r w:rsidRPr="00F10B7A">
        <w:rPr>
          <w:iCs/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Комплексої</w:t>
      </w:r>
      <w:proofErr w:type="spellEnd"/>
      <w:r>
        <w:rPr>
          <w:sz w:val="28"/>
          <w:szCs w:val="28"/>
          <w:lang w:val="uk-UA"/>
        </w:rPr>
        <w:t xml:space="preserve"> програми</w:t>
      </w:r>
      <w:r w:rsidRPr="00F10B7A">
        <w:rPr>
          <w:sz w:val="28"/>
          <w:szCs w:val="28"/>
          <w:lang w:val="uk-UA"/>
        </w:rPr>
        <w:t xml:space="preserve"> збереження історичної забудови міста Чернівців</w:t>
      </w:r>
      <w:r>
        <w:rPr>
          <w:sz w:val="28"/>
          <w:szCs w:val="28"/>
          <w:lang w:val="uk-UA"/>
        </w:rPr>
        <w:t>.</w:t>
      </w:r>
    </w:p>
    <w:p w:rsidR="007A2FCE" w:rsidRDefault="00F10B7A" w:rsidP="00F10B7A">
      <w:pPr>
        <w:pStyle w:val="Style7"/>
        <w:widowControl/>
        <w:spacing w:line="475" w:lineRule="exact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lastRenderedPageBreak/>
        <w:tab/>
      </w:r>
    </w:p>
    <w:p w:rsidR="00F10B7A" w:rsidRDefault="00F10B7A" w:rsidP="00F10B7A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 w:rsidRPr="00413AA9">
        <w:rPr>
          <w:iCs/>
          <w:sz w:val="28"/>
          <w:szCs w:val="28"/>
        </w:rPr>
        <w:t xml:space="preserve">У 2017 </w:t>
      </w:r>
      <w:proofErr w:type="spellStart"/>
      <w:r w:rsidRPr="00413AA9">
        <w:rPr>
          <w:iCs/>
          <w:sz w:val="28"/>
          <w:szCs w:val="28"/>
        </w:rPr>
        <w:t>році</w:t>
      </w:r>
      <w:proofErr w:type="spellEnd"/>
      <w:r w:rsidRPr="00413AA9">
        <w:rPr>
          <w:iCs/>
          <w:sz w:val="28"/>
          <w:szCs w:val="28"/>
        </w:rPr>
        <w:t xml:space="preserve"> членами </w:t>
      </w:r>
      <w:proofErr w:type="spellStart"/>
      <w:r w:rsidRPr="00413AA9">
        <w:rPr>
          <w:iCs/>
          <w:sz w:val="28"/>
          <w:szCs w:val="28"/>
        </w:rPr>
        <w:t>комісії</w:t>
      </w:r>
      <w:proofErr w:type="spellEnd"/>
      <w:r w:rsidRPr="00413AA9">
        <w:rPr>
          <w:iCs/>
          <w:sz w:val="28"/>
          <w:szCs w:val="28"/>
        </w:rPr>
        <w:t xml:space="preserve"> </w:t>
      </w:r>
      <w:proofErr w:type="spellStart"/>
      <w:r w:rsidRPr="00413AA9">
        <w:rPr>
          <w:iCs/>
          <w:sz w:val="28"/>
          <w:szCs w:val="28"/>
        </w:rPr>
        <w:t>підготовлені</w:t>
      </w:r>
      <w:proofErr w:type="spellEnd"/>
      <w:r w:rsidRPr="00413AA9">
        <w:rPr>
          <w:iCs/>
          <w:sz w:val="28"/>
          <w:szCs w:val="28"/>
        </w:rPr>
        <w:t xml:space="preserve"> та </w:t>
      </w:r>
      <w:proofErr w:type="spellStart"/>
      <w:r w:rsidRPr="00413AA9">
        <w:rPr>
          <w:iCs/>
          <w:sz w:val="28"/>
          <w:szCs w:val="28"/>
        </w:rPr>
        <w:t>внесені</w:t>
      </w:r>
      <w:proofErr w:type="spellEnd"/>
      <w:r w:rsidRPr="00413AA9">
        <w:rPr>
          <w:iCs/>
          <w:sz w:val="28"/>
          <w:szCs w:val="28"/>
        </w:rPr>
        <w:t xml:space="preserve"> на </w:t>
      </w:r>
      <w:proofErr w:type="spellStart"/>
      <w:r w:rsidRPr="00413AA9">
        <w:rPr>
          <w:iCs/>
          <w:sz w:val="28"/>
          <w:szCs w:val="28"/>
        </w:rPr>
        <w:t>розгляд</w:t>
      </w:r>
      <w:proofErr w:type="spellEnd"/>
      <w:r w:rsidRPr="00413AA9">
        <w:rPr>
          <w:iCs/>
          <w:sz w:val="28"/>
          <w:szCs w:val="28"/>
        </w:rPr>
        <w:t xml:space="preserve"> ради </w:t>
      </w:r>
      <w:proofErr w:type="spellStart"/>
      <w:r w:rsidRPr="00413AA9">
        <w:rPr>
          <w:iCs/>
          <w:sz w:val="28"/>
          <w:szCs w:val="28"/>
        </w:rPr>
        <w:t>проекти</w:t>
      </w:r>
      <w:proofErr w:type="spellEnd"/>
      <w:r w:rsidRPr="00413AA9">
        <w:rPr>
          <w:iCs/>
          <w:sz w:val="28"/>
          <w:szCs w:val="28"/>
        </w:rPr>
        <w:t xml:space="preserve"> </w:t>
      </w:r>
      <w:proofErr w:type="spellStart"/>
      <w:r w:rsidRPr="00413AA9">
        <w:rPr>
          <w:iCs/>
          <w:sz w:val="28"/>
          <w:szCs w:val="28"/>
        </w:rPr>
        <w:t>рішень</w:t>
      </w:r>
      <w:proofErr w:type="spellEnd"/>
      <w:r w:rsidRPr="00413AA9">
        <w:rPr>
          <w:iCs/>
          <w:sz w:val="28"/>
          <w:szCs w:val="28"/>
        </w:rPr>
        <w:t>:</w:t>
      </w:r>
    </w:p>
    <w:p w:rsidR="009866D6" w:rsidRDefault="009866D6" w:rsidP="009866D6">
      <w:pPr>
        <w:pStyle w:val="Style2"/>
        <w:spacing w:before="36"/>
        <w:ind w:firstLine="353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Pr="003F6F92">
        <w:rPr>
          <w:iCs/>
          <w:sz w:val="28"/>
          <w:szCs w:val="28"/>
          <w:lang w:val="uk-UA"/>
        </w:rPr>
        <w:t>Про розгляд звернень юридичних осіб щодо оренди, закріплення приміщення</w:t>
      </w:r>
      <w:r>
        <w:rPr>
          <w:iCs/>
          <w:sz w:val="28"/>
          <w:szCs w:val="28"/>
          <w:lang w:val="uk-UA"/>
        </w:rPr>
        <w:t xml:space="preserve"> (</w:t>
      </w:r>
      <w:proofErr w:type="spellStart"/>
      <w:r>
        <w:rPr>
          <w:iCs/>
          <w:sz w:val="28"/>
          <w:szCs w:val="28"/>
          <w:lang w:val="uk-UA"/>
        </w:rPr>
        <w:t>Пуршага</w:t>
      </w:r>
      <w:proofErr w:type="spellEnd"/>
      <w:r>
        <w:rPr>
          <w:iCs/>
          <w:sz w:val="28"/>
          <w:szCs w:val="28"/>
          <w:lang w:val="uk-UA"/>
        </w:rPr>
        <w:t xml:space="preserve"> О.І.).</w:t>
      </w:r>
    </w:p>
    <w:p w:rsidR="003F6F92" w:rsidRPr="003F6F92" w:rsidRDefault="009866D6" w:rsidP="003F6F92">
      <w:pPr>
        <w:pStyle w:val="Style7"/>
        <w:spacing w:line="475" w:lineRule="exact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F6F92" w:rsidRPr="003F6F92">
        <w:rPr>
          <w:sz w:val="28"/>
          <w:szCs w:val="28"/>
          <w:lang w:val="uk-UA"/>
        </w:rPr>
        <w:t>Про внесення змін та доповнень до Регламенту Чернівецької міської ради VІІ скликання, затвердженого рішенням міської ради VІI скликання від 02.02.2016 р. №105 із змінами та доповненнями</w:t>
      </w:r>
      <w:r w:rsidR="003F6F92">
        <w:rPr>
          <w:sz w:val="28"/>
          <w:szCs w:val="28"/>
          <w:lang w:val="uk-UA"/>
        </w:rPr>
        <w:t xml:space="preserve"> </w:t>
      </w:r>
      <w:r w:rsidR="003F6F92" w:rsidRPr="003F6F92">
        <w:rPr>
          <w:sz w:val="28"/>
          <w:szCs w:val="28"/>
          <w:lang w:val="uk-UA"/>
        </w:rPr>
        <w:t>(</w:t>
      </w:r>
      <w:proofErr w:type="spellStart"/>
      <w:r w:rsidR="003F6F92" w:rsidRPr="003F6F92">
        <w:rPr>
          <w:sz w:val="28"/>
          <w:szCs w:val="28"/>
          <w:lang w:val="uk-UA"/>
        </w:rPr>
        <w:t>Бешлей</w:t>
      </w:r>
      <w:proofErr w:type="spellEnd"/>
      <w:r w:rsidR="003F6F92" w:rsidRPr="003F6F92">
        <w:rPr>
          <w:sz w:val="28"/>
          <w:szCs w:val="28"/>
          <w:lang w:val="uk-UA"/>
        </w:rPr>
        <w:t xml:space="preserve"> В.В.)</w:t>
      </w:r>
      <w:r w:rsidR="003F6F92">
        <w:rPr>
          <w:sz w:val="28"/>
          <w:szCs w:val="28"/>
          <w:lang w:val="uk-UA"/>
        </w:rPr>
        <w:t>.</w:t>
      </w:r>
    </w:p>
    <w:p w:rsidR="009866D6" w:rsidRPr="00F10B7A" w:rsidRDefault="009866D6" w:rsidP="009866D6">
      <w:pPr>
        <w:pStyle w:val="Style7"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Pr="00F10B7A">
        <w:rPr>
          <w:iCs/>
          <w:sz w:val="28"/>
          <w:szCs w:val="28"/>
          <w:lang w:val="uk-UA"/>
        </w:rPr>
        <w:t>Про внесення змін до рішень Чернівецької міської ради та виконавчого комітету щодо найменування вулиць Січових стрільців та Московської Олімпіади в місті Чернівцях</w:t>
      </w:r>
      <w:r>
        <w:rPr>
          <w:iCs/>
          <w:sz w:val="28"/>
          <w:szCs w:val="28"/>
          <w:lang w:val="uk-UA"/>
        </w:rPr>
        <w:t xml:space="preserve"> (</w:t>
      </w:r>
      <w:proofErr w:type="spellStart"/>
      <w:r>
        <w:rPr>
          <w:iCs/>
          <w:sz w:val="28"/>
          <w:szCs w:val="28"/>
          <w:lang w:val="uk-UA"/>
        </w:rPr>
        <w:t>Бешлей</w:t>
      </w:r>
      <w:proofErr w:type="spellEnd"/>
      <w:r>
        <w:rPr>
          <w:iCs/>
          <w:sz w:val="28"/>
          <w:szCs w:val="28"/>
          <w:lang w:val="uk-UA"/>
        </w:rPr>
        <w:t xml:space="preserve"> В.В.).</w:t>
      </w:r>
    </w:p>
    <w:p w:rsidR="003F6F92" w:rsidRDefault="009866D6" w:rsidP="003F6F92">
      <w:pPr>
        <w:pStyle w:val="Style7"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3F6F92" w:rsidRPr="003F6F92">
        <w:rPr>
          <w:iCs/>
          <w:sz w:val="28"/>
          <w:szCs w:val="28"/>
          <w:lang w:val="uk-UA"/>
        </w:rPr>
        <w:t>Про внесення змін та доповнень до Регламенту Чернівецької міської ради VІІ скликання, затвердженого рішенням міської ради VІI скликання від 02.02.2016 р. №105 із змінами та доповненнями</w:t>
      </w:r>
      <w:r w:rsidR="003F6F92">
        <w:rPr>
          <w:iCs/>
          <w:sz w:val="28"/>
          <w:szCs w:val="28"/>
          <w:lang w:val="uk-UA"/>
        </w:rPr>
        <w:t xml:space="preserve"> (</w:t>
      </w:r>
      <w:proofErr w:type="spellStart"/>
      <w:r w:rsidR="003F6F92">
        <w:rPr>
          <w:iCs/>
          <w:sz w:val="28"/>
          <w:szCs w:val="28"/>
          <w:lang w:val="uk-UA"/>
        </w:rPr>
        <w:t>Бешлей</w:t>
      </w:r>
      <w:proofErr w:type="spellEnd"/>
      <w:r w:rsidR="003F6F92">
        <w:rPr>
          <w:iCs/>
          <w:sz w:val="28"/>
          <w:szCs w:val="28"/>
          <w:lang w:val="uk-UA"/>
        </w:rPr>
        <w:t xml:space="preserve"> В.В.).</w:t>
      </w:r>
    </w:p>
    <w:p w:rsidR="00DB6A41" w:rsidRPr="00DB6A41" w:rsidRDefault="00DB6A41" w:rsidP="00DB6A41">
      <w:pPr>
        <w:pStyle w:val="Style2"/>
        <w:spacing w:before="36"/>
        <w:ind w:firstLine="353"/>
        <w:jc w:val="both"/>
        <w:rPr>
          <w:iCs/>
          <w:sz w:val="28"/>
          <w:szCs w:val="28"/>
          <w:lang w:val="uk-UA"/>
        </w:rPr>
      </w:pPr>
      <w:r w:rsidRPr="00DB6A41">
        <w:rPr>
          <w:sz w:val="28"/>
          <w:szCs w:val="28"/>
          <w:lang w:val="uk-UA"/>
        </w:rPr>
        <w:t>- Про встановлення заборони на підвищення тарифів для населення на житлово-комунальні послуги в м. Чернівцях (</w:t>
      </w:r>
      <w:proofErr w:type="spellStart"/>
      <w:r w:rsidRPr="00DB6A41">
        <w:rPr>
          <w:sz w:val="28"/>
          <w:szCs w:val="28"/>
          <w:lang w:val="uk-UA"/>
        </w:rPr>
        <w:t>Пуршага</w:t>
      </w:r>
      <w:proofErr w:type="spellEnd"/>
      <w:r w:rsidRPr="00DB6A41">
        <w:rPr>
          <w:sz w:val="28"/>
          <w:szCs w:val="28"/>
          <w:lang w:val="uk-UA"/>
        </w:rPr>
        <w:t xml:space="preserve"> О.І.).</w:t>
      </w:r>
    </w:p>
    <w:p w:rsidR="003F6F92" w:rsidRPr="00F10B7A" w:rsidRDefault="009866D6" w:rsidP="003F6F92">
      <w:pPr>
        <w:pStyle w:val="Style7"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3F6F92" w:rsidRPr="003F6F92">
        <w:rPr>
          <w:iCs/>
          <w:sz w:val="28"/>
          <w:szCs w:val="28"/>
          <w:lang w:val="uk-UA"/>
        </w:rPr>
        <w:t xml:space="preserve">Про внесення змін та доповнень до комплексної Програми «Захист» м. Чернівців на 2016 – 2018 роки, затвердженої рішенням міської ради VІI скликання від 24.12.2015 р. № </w:t>
      </w:r>
      <w:smartTag w:uri="urn:schemas-microsoft-com:office:smarttags" w:element="metricconverter">
        <w:smartTagPr>
          <w:attr w:name="ProductID" w:val="47”"/>
        </w:smartTagPr>
        <w:r w:rsidR="003F6F92" w:rsidRPr="003F6F92">
          <w:rPr>
            <w:iCs/>
            <w:sz w:val="28"/>
            <w:szCs w:val="28"/>
            <w:lang w:val="uk-UA"/>
          </w:rPr>
          <w:t>47”</w:t>
        </w:r>
      </w:smartTag>
      <w:r w:rsidR="003F6F92">
        <w:rPr>
          <w:iCs/>
          <w:sz w:val="28"/>
          <w:szCs w:val="28"/>
          <w:lang w:val="uk-UA"/>
        </w:rPr>
        <w:t>(</w:t>
      </w:r>
      <w:proofErr w:type="spellStart"/>
      <w:r w:rsidR="003F6F92">
        <w:rPr>
          <w:iCs/>
          <w:sz w:val="28"/>
          <w:szCs w:val="28"/>
          <w:lang w:val="uk-UA"/>
        </w:rPr>
        <w:t>Бешлей</w:t>
      </w:r>
      <w:proofErr w:type="spellEnd"/>
      <w:r w:rsidR="003F6F92">
        <w:rPr>
          <w:iCs/>
          <w:sz w:val="28"/>
          <w:szCs w:val="28"/>
          <w:lang w:val="uk-UA"/>
        </w:rPr>
        <w:t xml:space="preserve"> В.В.).</w:t>
      </w:r>
    </w:p>
    <w:p w:rsidR="003F6F92" w:rsidRPr="00F10B7A" w:rsidRDefault="009866D6" w:rsidP="003F6F92">
      <w:pPr>
        <w:pStyle w:val="Style7"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3F6F92" w:rsidRPr="003F6F92">
        <w:rPr>
          <w:iCs/>
          <w:sz w:val="28"/>
          <w:szCs w:val="28"/>
          <w:lang w:val="uk-UA"/>
        </w:rPr>
        <w:t>Про затвердження Програми підтримки батьків та новонароджених в м. Чернівцях</w:t>
      </w:r>
      <w:r w:rsidR="007A2FCE">
        <w:rPr>
          <w:iCs/>
          <w:sz w:val="28"/>
          <w:szCs w:val="28"/>
          <w:lang w:val="uk-UA"/>
        </w:rPr>
        <w:t xml:space="preserve"> </w:t>
      </w:r>
      <w:r w:rsidR="003F6F92">
        <w:rPr>
          <w:iCs/>
          <w:sz w:val="28"/>
          <w:szCs w:val="28"/>
          <w:lang w:val="uk-UA"/>
        </w:rPr>
        <w:t>(</w:t>
      </w:r>
      <w:proofErr w:type="spellStart"/>
      <w:r w:rsidR="003F6F92">
        <w:rPr>
          <w:iCs/>
          <w:sz w:val="28"/>
          <w:szCs w:val="28"/>
          <w:lang w:val="uk-UA"/>
        </w:rPr>
        <w:t>Бешлей</w:t>
      </w:r>
      <w:proofErr w:type="spellEnd"/>
      <w:r w:rsidR="003F6F92">
        <w:rPr>
          <w:iCs/>
          <w:sz w:val="28"/>
          <w:szCs w:val="28"/>
          <w:lang w:val="uk-UA"/>
        </w:rPr>
        <w:t xml:space="preserve"> В.В.)</w:t>
      </w:r>
      <w:r w:rsidR="007A2FCE">
        <w:rPr>
          <w:iCs/>
          <w:sz w:val="28"/>
          <w:szCs w:val="28"/>
          <w:lang w:val="uk-UA"/>
        </w:rPr>
        <w:t>.</w:t>
      </w:r>
    </w:p>
    <w:p w:rsidR="003F6F92" w:rsidRPr="00F10B7A" w:rsidRDefault="009866D6" w:rsidP="003F6F92">
      <w:pPr>
        <w:pStyle w:val="Style7"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3F6F92" w:rsidRPr="003F6F92">
        <w:rPr>
          <w:iCs/>
          <w:sz w:val="28"/>
          <w:szCs w:val="28"/>
          <w:lang w:val="uk-UA"/>
        </w:rPr>
        <w:t>Про обрання секретаря Чернівецької міської ради VІІ скликання</w:t>
      </w:r>
      <w:r w:rsidR="007A2FCE">
        <w:rPr>
          <w:iCs/>
          <w:sz w:val="28"/>
          <w:szCs w:val="28"/>
          <w:lang w:val="uk-UA"/>
        </w:rPr>
        <w:t xml:space="preserve"> </w:t>
      </w:r>
      <w:r w:rsidR="003F6F92">
        <w:rPr>
          <w:iCs/>
          <w:sz w:val="28"/>
          <w:szCs w:val="28"/>
          <w:lang w:val="uk-UA"/>
        </w:rPr>
        <w:t>(</w:t>
      </w:r>
      <w:proofErr w:type="spellStart"/>
      <w:r w:rsidR="003F6F92">
        <w:rPr>
          <w:iCs/>
          <w:sz w:val="28"/>
          <w:szCs w:val="28"/>
          <w:lang w:val="uk-UA"/>
        </w:rPr>
        <w:t>Бешлей</w:t>
      </w:r>
      <w:proofErr w:type="spellEnd"/>
      <w:r w:rsidR="003F6F92">
        <w:rPr>
          <w:iCs/>
          <w:sz w:val="28"/>
          <w:szCs w:val="28"/>
          <w:lang w:val="uk-UA"/>
        </w:rPr>
        <w:t xml:space="preserve"> В.В.)</w:t>
      </w:r>
    </w:p>
    <w:p w:rsidR="003F6F92" w:rsidRPr="00F10B7A" w:rsidRDefault="00DB6A41" w:rsidP="007A2FCE">
      <w:pPr>
        <w:pStyle w:val="Style7"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3F6F92" w:rsidRPr="003F6F92">
        <w:rPr>
          <w:iCs/>
          <w:sz w:val="28"/>
          <w:szCs w:val="28"/>
          <w:lang w:val="uk-UA"/>
        </w:rPr>
        <w:t xml:space="preserve">Про припинення договору оренди землі №4919 від 09 червня 2008 р., укладеного між Чернівецькою міською радою та колективним підприємством «Роса Буковини» </w:t>
      </w:r>
      <w:r w:rsidR="003F6F92">
        <w:rPr>
          <w:iCs/>
          <w:sz w:val="28"/>
          <w:szCs w:val="28"/>
          <w:lang w:val="uk-UA"/>
        </w:rPr>
        <w:t>(</w:t>
      </w:r>
      <w:proofErr w:type="spellStart"/>
      <w:r w:rsidR="003F6F92">
        <w:rPr>
          <w:iCs/>
          <w:sz w:val="28"/>
          <w:szCs w:val="28"/>
          <w:lang w:val="uk-UA"/>
        </w:rPr>
        <w:t>Бешлей</w:t>
      </w:r>
      <w:proofErr w:type="spellEnd"/>
      <w:r w:rsidR="003F6F92">
        <w:rPr>
          <w:iCs/>
          <w:sz w:val="28"/>
          <w:szCs w:val="28"/>
          <w:lang w:val="uk-UA"/>
        </w:rPr>
        <w:t xml:space="preserve"> В.В.)</w:t>
      </w:r>
    </w:p>
    <w:p w:rsidR="003F6F92" w:rsidRPr="003F6F92" w:rsidRDefault="003F6F92" w:rsidP="003F6F92">
      <w:pPr>
        <w:pStyle w:val="Style2"/>
        <w:spacing w:before="36"/>
        <w:ind w:firstLine="353"/>
        <w:jc w:val="both"/>
        <w:rPr>
          <w:iCs/>
          <w:sz w:val="28"/>
          <w:szCs w:val="28"/>
          <w:lang w:val="uk-UA"/>
        </w:rPr>
      </w:pPr>
    </w:p>
    <w:p w:rsidR="003F6F92" w:rsidRPr="00F10B7A" w:rsidRDefault="003F6F92" w:rsidP="00093376">
      <w:pPr>
        <w:pStyle w:val="Style2"/>
        <w:widowControl/>
        <w:spacing w:before="36" w:line="240" w:lineRule="auto"/>
        <w:jc w:val="left"/>
        <w:rPr>
          <w:rStyle w:val="FontStyle13"/>
          <w:sz w:val="28"/>
          <w:szCs w:val="28"/>
          <w:lang w:val="uk-UA" w:eastAsia="uk-UA"/>
        </w:rPr>
      </w:pPr>
    </w:p>
    <w:p w:rsidR="00093376" w:rsidRDefault="00093376" w:rsidP="00093376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5F4C7F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2"/>
          <w:sz w:val="28"/>
          <w:szCs w:val="28"/>
          <w:lang w:val="uk-UA" w:eastAsia="uk-UA"/>
        </w:rPr>
        <w:t>комісії міської ради</w:t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</w:r>
      <w:r>
        <w:rPr>
          <w:rStyle w:val="FontStyle12"/>
          <w:sz w:val="28"/>
          <w:szCs w:val="28"/>
          <w:lang w:val="uk-UA" w:eastAsia="uk-UA"/>
        </w:rPr>
        <w:tab/>
        <w:t xml:space="preserve">             В. </w:t>
      </w:r>
      <w:proofErr w:type="spellStart"/>
      <w:r>
        <w:rPr>
          <w:rStyle w:val="FontStyle12"/>
          <w:sz w:val="28"/>
          <w:szCs w:val="28"/>
          <w:lang w:val="uk-UA" w:eastAsia="uk-UA"/>
        </w:rPr>
        <w:t>Бешлей</w:t>
      </w:r>
      <w:proofErr w:type="spellEnd"/>
    </w:p>
    <w:p w:rsidR="00093376" w:rsidRDefault="00093376" w:rsidP="00093376">
      <w:pPr>
        <w:pStyle w:val="Style2"/>
        <w:widowControl/>
        <w:spacing w:before="36" w:line="240" w:lineRule="auto"/>
        <w:jc w:val="left"/>
        <w:rPr>
          <w:b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lang w:val="uk-UA"/>
        </w:rPr>
        <w:t xml:space="preserve"> </w:t>
      </w:r>
      <w:r w:rsidRPr="006D013D">
        <w:rPr>
          <w:b/>
          <w:sz w:val="28"/>
          <w:szCs w:val="28"/>
          <w:lang w:val="uk-UA"/>
        </w:rPr>
        <w:t>з питань</w:t>
      </w:r>
      <w:r w:rsidRPr="00E83DC3">
        <w:rPr>
          <w:lang w:val="uk-UA"/>
        </w:rPr>
        <w:t xml:space="preserve"> </w:t>
      </w:r>
      <w:r w:rsidRPr="00EE1F63">
        <w:rPr>
          <w:b/>
          <w:sz w:val="28"/>
          <w:szCs w:val="28"/>
          <w:lang w:val="uk-UA"/>
        </w:rPr>
        <w:t>земельних відносин,</w:t>
      </w:r>
    </w:p>
    <w:p w:rsidR="00093376" w:rsidRPr="005A079F" w:rsidRDefault="00093376" w:rsidP="00093376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EE1F63">
        <w:rPr>
          <w:b/>
          <w:sz w:val="28"/>
          <w:szCs w:val="28"/>
          <w:lang w:val="uk-UA"/>
        </w:rPr>
        <w:t xml:space="preserve"> архітектури та будівництва</w:t>
      </w:r>
      <w:bookmarkStart w:id="0" w:name="_GoBack"/>
      <w:bookmarkEnd w:id="0"/>
    </w:p>
    <w:sectPr w:rsidR="00093376" w:rsidRPr="005A0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24"/>
    <w:rsid w:val="00071555"/>
    <w:rsid w:val="00093376"/>
    <w:rsid w:val="000E0C3D"/>
    <w:rsid w:val="001A47BD"/>
    <w:rsid w:val="001D105B"/>
    <w:rsid w:val="0035461E"/>
    <w:rsid w:val="003B6914"/>
    <w:rsid w:val="003F6F92"/>
    <w:rsid w:val="00550CBB"/>
    <w:rsid w:val="00744FE6"/>
    <w:rsid w:val="007A2FCE"/>
    <w:rsid w:val="00830760"/>
    <w:rsid w:val="0085576B"/>
    <w:rsid w:val="00877E0B"/>
    <w:rsid w:val="009866D6"/>
    <w:rsid w:val="009A1525"/>
    <w:rsid w:val="009E48F9"/>
    <w:rsid w:val="00A044C7"/>
    <w:rsid w:val="00A31395"/>
    <w:rsid w:val="00AF3386"/>
    <w:rsid w:val="00B70E39"/>
    <w:rsid w:val="00BA1C67"/>
    <w:rsid w:val="00C22F56"/>
    <w:rsid w:val="00DB6A41"/>
    <w:rsid w:val="00DC7B24"/>
    <w:rsid w:val="00EA5C2B"/>
    <w:rsid w:val="00F10B7A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B10C5-9C1E-4CFF-B7A2-3AEAEF0B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B2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DC7B24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DC7B24"/>
    <w:pPr>
      <w:widowControl w:val="0"/>
      <w:autoSpaceDE w:val="0"/>
      <w:autoSpaceDN w:val="0"/>
      <w:adjustRightInd w:val="0"/>
      <w:spacing w:line="475" w:lineRule="exact"/>
      <w:jc w:val="center"/>
    </w:pPr>
  </w:style>
  <w:style w:type="character" w:customStyle="1" w:styleId="FontStyle12">
    <w:name w:val="Font Style12"/>
    <w:basedOn w:val="a0"/>
    <w:rsid w:val="00DC7B2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093376"/>
    <w:pPr>
      <w:widowControl w:val="0"/>
      <w:autoSpaceDE w:val="0"/>
      <w:autoSpaceDN w:val="0"/>
      <w:adjustRightInd w:val="0"/>
      <w:spacing w:line="478" w:lineRule="exact"/>
      <w:ind w:firstLine="713"/>
      <w:jc w:val="both"/>
    </w:pPr>
  </w:style>
  <w:style w:type="paragraph" w:customStyle="1" w:styleId="Style7">
    <w:name w:val="Style7"/>
    <w:basedOn w:val="a"/>
    <w:rsid w:val="00093376"/>
    <w:pPr>
      <w:widowControl w:val="0"/>
      <w:autoSpaceDE w:val="0"/>
      <w:autoSpaceDN w:val="0"/>
      <w:adjustRightInd w:val="0"/>
      <w:spacing w:line="478" w:lineRule="exact"/>
      <w:ind w:firstLine="353"/>
      <w:jc w:val="both"/>
    </w:pPr>
  </w:style>
  <w:style w:type="character" w:customStyle="1" w:styleId="FontStyle13">
    <w:name w:val="Font Style13"/>
    <w:basedOn w:val="a0"/>
    <w:rsid w:val="0009337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2018-02-27T12:43:00Z</cp:lastPrinted>
  <dcterms:created xsi:type="dcterms:W3CDTF">2018-04-12T09:57:00Z</dcterms:created>
  <dcterms:modified xsi:type="dcterms:W3CDTF">2018-04-12T09:57:00Z</dcterms:modified>
</cp:coreProperties>
</file>