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CC" w:rsidRPr="0043604A" w:rsidRDefault="00AF4ECC" w:rsidP="00AF4ECC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одаток </w:t>
      </w:r>
    </w:p>
    <w:p w:rsidR="00AF4ECC" w:rsidRPr="0043604A" w:rsidRDefault="00AF4ECC" w:rsidP="00AF4ECC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 рішення міської ради </w:t>
      </w:r>
    </w:p>
    <w:p w:rsidR="00AF4ECC" w:rsidRPr="0043604A" w:rsidRDefault="00AF4ECC" w:rsidP="00AF4ECC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VІІ  скликання </w:t>
      </w:r>
    </w:p>
    <w:p w:rsidR="00AF4ECC" w:rsidRPr="0043604A" w:rsidRDefault="00AF4ECC" w:rsidP="00AF4ECC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21.02.2018 № </w:t>
      </w:r>
      <w:r w:rsidR="009C010B">
        <w:rPr>
          <w:rFonts w:ascii="Times New Roman" w:hAnsi="Times New Roman"/>
          <w:b/>
          <w:bCs/>
          <w:color w:val="000000"/>
          <w:sz w:val="28"/>
          <w:szCs w:val="28"/>
        </w:rPr>
        <w:t>1139</w:t>
      </w:r>
    </w:p>
    <w:p w:rsidR="00AF4ECC" w:rsidRPr="0043604A" w:rsidRDefault="00AF4ECC" w:rsidP="00AF4ECC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С К Л А Д </w:t>
      </w:r>
    </w:p>
    <w:p w:rsidR="00AF4ECC" w:rsidRPr="0043604A" w:rsidRDefault="00AF4ECC" w:rsidP="00AF4E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тимчасової контрольної комісії Чернівецької міської ради </w:t>
      </w:r>
    </w:p>
    <w:p w:rsidR="00AF4ECC" w:rsidRDefault="00AF4ECC" w:rsidP="00AF4E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з вивчення питання щодо проведення капітального ремонту житлов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ого 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будинк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за адрес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ою</w:t>
      </w:r>
      <w:r w:rsidRPr="00FE083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F7A69">
        <w:rPr>
          <w:rFonts w:ascii="Times New Roman" w:hAnsi="Times New Roman"/>
          <w:b/>
          <w:bCs/>
          <w:color w:val="000000"/>
          <w:sz w:val="28"/>
          <w:szCs w:val="28"/>
        </w:rPr>
        <w:t>Бульвар Героїв Крут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 w:rsidR="00BF7C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4,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міжбудинкових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проїздів за адресами вул. Ф.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Достоєвського,</w:t>
      </w:r>
      <w:r w:rsidR="00BF7C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3, вул. Руська, 275, вул. В.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Комарова, 11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AF4ECC" w:rsidRPr="001F7A69" w:rsidRDefault="00BF7C18" w:rsidP="00AF4E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та дороги на вул. О.</w:t>
      </w:r>
      <w:r w:rsidR="00AF4ECC">
        <w:rPr>
          <w:rFonts w:ascii="Times New Roman" w:hAnsi="Times New Roman"/>
          <w:b/>
          <w:bCs/>
          <w:color w:val="000000"/>
          <w:sz w:val="28"/>
          <w:szCs w:val="28"/>
        </w:rPr>
        <w:t>Суворова</w:t>
      </w:r>
    </w:p>
    <w:p w:rsidR="00AF4ECC" w:rsidRPr="0043604A" w:rsidRDefault="00AF4ECC" w:rsidP="00AF4ECC">
      <w:pPr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36"/>
        <w:gridCol w:w="5237"/>
      </w:tblGrid>
      <w:tr w:rsidR="00AF4ECC" w:rsidRPr="00F17BF8" w:rsidTr="002E0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360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Голова комісії: 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Бешлей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Володимир Васильович</w:t>
            </w:r>
          </w:p>
        </w:tc>
      </w:tr>
      <w:tr w:rsidR="00AF4ECC" w:rsidRPr="00F17BF8" w:rsidTr="002E0093"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Члени комісії:</w:t>
            </w:r>
          </w:p>
          <w:p w:rsidR="00AF4ECC" w:rsidRPr="0043604A" w:rsidRDefault="00AF4ECC" w:rsidP="002E009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Сєхов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Володимир Євгенович</w:t>
            </w:r>
          </w:p>
        </w:tc>
      </w:tr>
      <w:tr w:rsidR="00AF4ECC" w:rsidRPr="00F17BF8" w:rsidTr="002E0093">
        <w:tc>
          <w:tcPr>
            <w:tcW w:w="0" w:type="auto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Ілюк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Андрій Робертович</w:t>
            </w:r>
          </w:p>
        </w:tc>
      </w:tr>
      <w:tr w:rsidR="00AF4ECC" w:rsidRPr="00F17BF8" w:rsidTr="002E0093">
        <w:tc>
          <w:tcPr>
            <w:tcW w:w="0" w:type="auto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Яринич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Михайло Федорович</w:t>
            </w:r>
          </w:p>
        </w:tc>
      </w:tr>
      <w:tr w:rsidR="00AF4ECC" w:rsidRPr="00F17BF8" w:rsidTr="002E0093">
        <w:tc>
          <w:tcPr>
            <w:tcW w:w="0" w:type="auto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Гаїна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Роман Георгійович</w:t>
            </w:r>
          </w:p>
        </w:tc>
      </w:tr>
      <w:tr w:rsidR="00AF4ECC" w:rsidRPr="00F17BF8" w:rsidTr="002E0093">
        <w:trPr>
          <w:trHeight w:val="315"/>
        </w:trPr>
        <w:tc>
          <w:tcPr>
            <w:tcW w:w="0" w:type="auto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Ставчанський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Олександр Володимирович</w:t>
            </w:r>
          </w:p>
        </w:tc>
      </w:tr>
      <w:tr w:rsidR="00AF4ECC" w:rsidRPr="00F17BF8" w:rsidTr="002E0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1F7A69" w:rsidRDefault="00AF4ECC" w:rsidP="002E0093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7A69">
              <w:rPr>
                <w:rFonts w:ascii="Times New Roman" w:hAnsi="Times New Roman"/>
                <w:sz w:val="28"/>
                <w:szCs w:val="28"/>
              </w:rPr>
              <w:t>Ковалюк</w:t>
            </w:r>
            <w:proofErr w:type="spellEnd"/>
            <w:r w:rsidRPr="001F7A69">
              <w:rPr>
                <w:rFonts w:ascii="Times New Roman" w:hAnsi="Times New Roman"/>
                <w:sz w:val="28"/>
                <w:szCs w:val="28"/>
              </w:rPr>
              <w:t xml:space="preserve"> Богдан Іванович</w:t>
            </w:r>
          </w:p>
        </w:tc>
      </w:tr>
      <w:tr w:rsidR="00AF4ECC" w:rsidRPr="00F17BF8" w:rsidTr="002E0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AF4ECC" w:rsidRPr="00F17BF8" w:rsidTr="002E0093">
        <w:trPr>
          <w:trHeight w:val="320"/>
        </w:trPr>
        <w:tc>
          <w:tcPr>
            <w:tcW w:w="0" w:type="auto"/>
            <w:gridSpan w:val="2"/>
            <w:vMerge w:val="restart"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ECC" w:rsidRPr="00F17BF8" w:rsidTr="002E0093">
        <w:trPr>
          <w:trHeight w:val="320"/>
        </w:trPr>
        <w:tc>
          <w:tcPr>
            <w:tcW w:w="0" w:type="auto"/>
            <w:gridSpan w:val="2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ECC" w:rsidRPr="00F17BF8" w:rsidTr="00BF7C18">
        <w:trPr>
          <w:trHeight w:val="285"/>
        </w:trPr>
        <w:tc>
          <w:tcPr>
            <w:tcW w:w="0" w:type="auto"/>
            <w:gridSpan w:val="2"/>
            <w:vMerge/>
            <w:vAlign w:val="center"/>
          </w:tcPr>
          <w:p w:rsidR="00AF4ECC" w:rsidRPr="0043604A" w:rsidRDefault="00AF4ECC" w:rsidP="002E0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ECC" w:rsidRPr="0043604A" w:rsidRDefault="00AF4ECC" w:rsidP="00AF4ECC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550CBB" w:rsidRPr="00C81B2B" w:rsidRDefault="00AF4ECC" w:rsidP="00C81B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 xml:space="preserve">Секретар Чернівецької міської ради </w:t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Pr="0043604A">
        <w:rPr>
          <w:rFonts w:ascii="Times New Roman" w:hAnsi="Times New Roman"/>
          <w:b/>
          <w:bCs/>
          <w:color w:val="000000"/>
          <w:sz w:val="28"/>
        </w:rPr>
        <w:tab/>
      </w:r>
      <w:r w:rsidR="00BF7C18">
        <w:rPr>
          <w:rFonts w:ascii="Times New Roman" w:hAnsi="Times New Roman"/>
          <w:b/>
          <w:bCs/>
          <w:color w:val="000000"/>
          <w:sz w:val="28"/>
        </w:rPr>
        <w:t xml:space="preserve">          </w:t>
      </w:r>
      <w:r w:rsidRPr="0043604A">
        <w:rPr>
          <w:rFonts w:ascii="Times New Roman" w:hAnsi="Times New Roman"/>
          <w:b/>
          <w:bCs/>
          <w:color w:val="000000"/>
          <w:sz w:val="28"/>
          <w:szCs w:val="28"/>
        </w:rPr>
        <w:t>В. Продан</w:t>
      </w:r>
    </w:p>
    <w:sectPr w:rsidR="00550CBB" w:rsidRPr="00C81B2B" w:rsidSect="002E00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CC"/>
    <w:rsid w:val="00071555"/>
    <w:rsid w:val="000E0C3D"/>
    <w:rsid w:val="002E0093"/>
    <w:rsid w:val="00550CBB"/>
    <w:rsid w:val="00877E0B"/>
    <w:rsid w:val="009C010B"/>
    <w:rsid w:val="009E48F9"/>
    <w:rsid w:val="00A31395"/>
    <w:rsid w:val="00AF3386"/>
    <w:rsid w:val="00AF4ECC"/>
    <w:rsid w:val="00BF7C18"/>
    <w:rsid w:val="00C22F56"/>
    <w:rsid w:val="00C81B2B"/>
    <w:rsid w:val="00D725E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327B5"/>
  <w15:chartTrackingRefBased/>
  <w15:docId w15:val="{7E62F7D2-2B4B-4993-A21B-F6CB8269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CC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AAE05-EE72-4FBE-BC39-6A5C6C62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2018-03-02T08:16:00Z</cp:lastPrinted>
  <dcterms:created xsi:type="dcterms:W3CDTF">2018-03-02T14:56:00Z</dcterms:created>
  <dcterms:modified xsi:type="dcterms:W3CDTF">2018-03-02T14:56:00Z</dcterms:modified>
</cp:coreProperties>
</file>