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66C" w:rsidRDefault="00237EC4" w:rsidP="00A049E4">
      <w:pPr>
        <w:framePr w:wrap="none" w:vAnchor="page" w:hAnchor="page" w:x="5626" w:y="661"/>
        <w:rPr>
          <w:rFonts w:cs="Times New Roman"/>
          <w:color w:val="auto"/>
          <w:sz w:val="2"/>
          <w:szCs w:val="2"/>
          <w:lang w:eastAsia="ru-RU"/>
        </w:rPr>
      </w:pPr>
      <w:r>
        <w:rPr>
          <w:rFonts w:cs="Times New Roman"/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46672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66C" w:rsidRDefault="009C666C">
      <w:pPr>
        <w:pStyle w:val="30"/>
        <w:framePr w:w="9504" w:h="5639" w:hRule="exact" w:wrap="none" w:vAnchor="page" w:hAnchor="page" w:x="847" w:y="1839"/>
        <w:shd w:val="clear" w:color="auto" w:fill="auto"/>
        <w:ind w:left="520" w:right="3"/>
      </w:pPr>
      <w:r>
        <w:rPr>
          <w:rStyle w:val="317pt"/>
          <w:b/>
          <w:bCs/>
          <w:color w:val="000000"/>
          <w:lang w:eastAsia="uk-UA"/>
        </w:rPr>
        <w:t>УКРАЇНА</w:t>
      </w:r>
      <w:r>
        <w:rPr>
          <w:rStyle w:val="317pt"/>
          <w:b/>
          <w:bCs/>
          <w:color w:val="000000"/>
          <w:lang w:eastAsia="uk-UA"/>
        </w:rPr>
        <w:br/>
      </w:r>
      <w:r w:rsidR="00A049E4">
        <w:rPr>
          <w:rStyle w:val="3"/>
          <w:b/>
          <w:bCs/>
          <w:color w:val="000000"/>
          <w:lang w:eastAsia="uk-UA"/>
        </w:rPr>
        <w:t>Чернівецька міська рада</w:t>
      </w:r>
      <w:r w:rsidR="00A049E4">
        <w:rPr>
          <w:rStyle w:val="3"/>
          <w:b/>
          <w:bCs/>
          <w:color w:val="000000"/>
          <w:lang w:eastAsia="uk-UA"/>
        </w:rPr>
        <w:br/>
        <w:t>46</w:t>
      </w:r>
      <w:r>
        <w:rPr>
          <w:rStyle w:val="3"/>
          <w:b/>
          <w:bCs/>
          <w:color w:val="000000"/>
          <w:lang w:eastAsia="uk-UA"/>
        </w:rPr>
        <w:t xml:space="preserve"> сесія VII скликання</w:t>
      </w:r>
      <w:r>
        <w:rPr>
          <w:rStyle w:val="3"/>
          <w:b/>
          <w:bCs/>
          <w:color w:val="000000"/>
          <w:lang w:eastAsia="uk-UA"/>
        </w:rPr>
        <w:br/>
      </w:r>
      <w:r>
        <w:rPr>
          <w:rStyle w:val="38pt"/>
          <w:b/>
          <w:bCs/>
          <w:color w:val="000000"/>
          <w:lang w:eastAsia="uk-UA"/>
        </w:rPr>
        <w:t>РІШЕННЯ</w:t>
      </w:r>
    </w:p>
    <w:p w:rsidR="009C666C" w:rsidRDefault="00A049E4">
      <w:pPr>
        <w:pStyle w:val="20"/>
        <w:framePr w:w="9504" w:h="5639" w:hRule="exact" w:wrap="none" w:vAnchor="page" w:hAnchor="page" w:x="847" w:y="1839"/>
        <w:shd w:val="clear" w:color="auto" w:fill="auto"/>
        <w:tabs>
          <w:tab w:val="left" w:pos="8028"/>
        </w:tabs>
        <w:spacing w:after="241" w:line="280" w:lineRule="exact"/>
        <w:ind w:left="40" w:right="3"/>
      </w:pPr>
      <w:r w:rsidRPr="00A049E4">
        <w:rPr>
          <w:rStyle w:val="2"/>
          <w:b/>
          <w:color w:val="000000"/>
          <w:u w:val="single"/>
          <w:lang w:eastAsia="uk-UA"/>
        </w:rPr>
        <w:t>27.12</w:t>
      </w:r>
      <w:r w:rsidR="009C666C" w:rsidRPr="00A049E4">
        <w:rPr>
          <w:rStyle w:val="2"/>
          <w:b/>
          <w:color w:val="000000"/>
          <w:u w:val="single"/>
          <w:lang w:eastAsia="uk-UA"/>
        </w:rPr>
        <w:t>.2017</w:t>
      </w:r>
      <w:r w:rsidR="009C666C">
        <w:rPr>
          <w:rStyle w:val="2"/>
          <w:color w:val="000000"/>
          <w:lang w:eastAsia="uk-UA"/>
        </w:rPr>
        <w:t xml:space="preserve"> № </w:t>
      </w:r>
      <w:r w:rsidRPr="00A049E4">
        <w:rPr>
          <w:rStyle w:val="21"/>
          <w:b/>
          <w:i w:val="0"/>
          <w:color w:val="000000"/>
          <w:lang w:eastAsia="uk-UA"/>
        </w:rPr>
        <w:t>1081</w:t>
      </w:r>
      <w:r w:rsidR="009C666C">
        <w:rPr>
          <w:rStyle w:val="2"/>
          <w:color w:val="000000"/>
          <w:lang w:eastAsia="uk-UA"/>
        </w:rPr>
        <w:tab/>
        <w:t>м. Чернівці</w:t>
      </w:r>
    </w:p>
    <w:p w:rsidR="009C666C" w:rsidRDefault="009C666C">
      <w:pPr>
        <w:pStyle w:val="40"/>
        <w:framePr w:w="9504" w:h="5639" w:hRule="exact" w:wrap="none" w:vAnchor="page" w:hAnchor="page" w:x="847" w:y="1839"/>
        <w:shd w:val="clear" w:color="auto" w:fill="auto"/>
        <w:spacing w:before="0"/>
        <w:ind w:left="40" w:right="20"/>
      </w:pPr>
      <w:bookmarkStart w:id="0" w:name="_GoBack"/>
      <w:r>
        <w:rPr>
          <w:rStyle w:val="4"/>
          <w:b/>
          <w:bCs/>
          <w:color w:val="000000"/>
          <w:lang w:eastAsia="uk-UA"/>
        </w:rPr>
        <w:t>Про прийняття у комунальну власність</w:t>
      </w:r>
      <w:r>
        <w:rPr>
          <w:rStyle w:val="4"/>
          <w:b/>
          <w:bCs/>
          <w:color w:val="000000"/>
          <w:lang w:eastAsia="uk-UA"/>
        </w:rPr>
        <w:br/>
        <w:t>територіальної громади м. Чернівців відомчої каналізаційної станції та</w:t>
      </w:r>
      <w:r>
        <w:rPr>
          <w:rStyle w:val="4"/>
          <w:b/>
          <w:bCs/>
          <w:color w:val="000000"/>
          <w:lang w:eastAsia="uk-UA"/>
        </w:rPr>
        <w:br/>
        <w:t>каналізаційної мережі після проведеної реконструкції ТДВ «ЧВТКФ</w:t>
      </w:r>
      <w:r>
        <w:rPr>
          <w:rStyle w:val="4"/>
          <w:b/>
          <w:bCs/>
          <w:color w:val="000000"/>
          <w:lang w:eastAsia="uk-UA"/>
        </w:rPr>
        <w:br/>
        <w:t>«Акцент ЛТД» по вул. Коростишівській, 8</w:t>
      </w:r>
    </w:p>
    <w:bookmarkEnd w:id="0"/>
    <w:p w:rsidR="009C666C" w:rsidRDefault="009C666C" w:rsidP="00A049E4">
      <w:pPr>
        <w:pStyle w:val="20"/>
        <w:framePr w:w="9504" w:h="5639" w:hRule="exact" w:wrap="none" w:vAnchor="page" w:hAnchor="page" w:x="847" w:y="1839"/>
        <w:shd w:val="clear" w:color="auto" w:fill="auto"/>
        <w:tabs>
          <w:tab w:val="left" w:pos="4686"/>
        </w:tabs>
        <w:spacing w:after="0" w:line="313" w:lineRule="exact"/>
        <w:ind w:right="3" w:firstLine="780"/>
      </w:pPr>
      <w:r>
        <w:rPr>
          <w:rStyle w:val="2"/>
          <w:color w:val="000000"/>
          <w:lang w:eastAsia="uk-UA"/>
        </w:rPr>
        <w:t>Відповідно до статей 26,</w:t>
      </w:r>
      <w:r w:rsidR="00A049E4">
        <w:rPr>
          <w:rStyle w:val="2"/>
          <w:color w:val="000000"/>
          <w:lang w:eastAsia="uk-UA"/>
        </w:rPr>
        <w:t xml:space="preserve">60 </w:t>
      </w:r>
      <w:r>
        <w:rPr>
          <w:rStyle w:val="2"/>
          <w:color w:val="000000"/>
          <w:lang w:eastAsia="uk-UA"/>
        </w:rPr>
        <w:t xml:space="preserve"> Закону України «Про місцеве</w:t>
      </w:r>
      <w:r w:rsidR="00A049E4">
        <w:t xml:space="preserve"> </w:t>
      </w:r>
      <w:r>
        <w:rPr>
          <w:rStyle w:val="2"/>
          <w:color w:val="000000"/>
          <w:lang w:eastAsia="uk-UA"/>
        </w:rPr>
        <w:t>самоврядування в Україні», статті 4</w:t>
      </w:r>
      <w:r w:rsidR="00A049E4">
        <w:rPr>
          <w:rStyle w:val="2"/>
          <w:color w:val="000000"/>
          <w:lang w:eastAsia="uk-UA"/>
        </w:rPr>
        <w:t xml:space="preserve">-1 Закону України «Про передачу </w:t>
      </w:r>
      <w:r>
        <w:rPr>
          <w:rStyle w:val="2"/>
          <w:color w:val="000000"/>
          <w:lang w:eastAsia="uk-UA"/>
        </w:rPr>
        <w:t>об’єктів права державної та комуналь</w:t>
      </w:r>
      <w:r w:rsidR="00A049E4">
        <w:rPr>
          <w:rStyle w:val="2"/>
          <w:color w:val="000000"/>
          <w:lang w:eastAsia="uk-UA"/>
        </w:rPr>
        <w:t xml:space="preserve">ної власності», беручи до уваги </w:t>
      </w:r>
      <w:r>
        <w:rPr>
          <w:rStyle w:val="2"/>
          <w:color w:val="000000"/>
          <w:lang w:eastAsia="uk-UA"/>
        </w:rPr>
        <w:t xml:space="preserve">звернення ТзОВ БФ, «Чернівціжитлобуд» </w:t>
      </w:r>
      <w:r w:rsidR="00A049E4">
        <w:rPr>
          <w:rStyle w:val="2"/>
          <w:color w:val="000000"/>
          <w:lang w:eastAsia="uk-UA"/>
        </w:rPr>
        <w:t xml:space="preserve">від 18.12.2017р. №217, письмове </w:t>
      </w:r>
      <w:r>
        <w:rPr>
          <w:rStyle w:val="2"/>
          <w:color w:val="000000"/>
          <w:lang w:eastAsia="uk-UA"/>
        </w:rPr>
        <w:t>погодження КП «Чернівціводоканал» від 19.</w:t>
      </w:r>
      <w:r w:rsidR="00A049E4">
        <w:rPr>
          <w:rStyle w:val="2"/>
          <w:color w:val="000000"/>
          <w:lang w:eastAsia="uk-UA"/>
        </w:rPr>
        <w:t xml:space="preserve">12.2017р. №03/6652, Чернівецька </w:t>
      </w:r>
      <w:r>
        <w:rPr>
          <w:rStyle w:val="2"/>
          <w:color w:val="000000"/>
          <w:lang w:eastAsia="uk-UA"/>
        </w:rPr>
        <w:t>міська рада</w:t>
      </w:r>
    </w:p>
    <w:p w:rsidR="009C666C" w:rsidRDefault="009C666C">
      <w:pPr>
        <w:pStyle w:val="10"/>
        <w:framePr w:w="9504" w:h="7467" w:hRule="exact" w:wrap="none" w:vAnchor="page" w:hAnchor="page" w:x="847" w:y="7786"/>
        <w:shd w:val="clear" w:color="auto" w:fill="auto"/>
        <w:spacing w:before="0" w:after="258" w:line="280" w:lineRule="exact"/>
        <w:ind w:right="20"/>
      </w:pPr>
      <w:bookmarkStart w:id="1" w:name="bookmark0"/>
      <w:r>
        <w:rPr>
          <w:rStyle w:val="13pt"/>
          <w:b/>
          <w:bCs/>
          <w:color w:val="000000"/>
          <w:lang w:eastAsia="uk-UA"/>
        </w:rPr>
        <w:t>ВИРІШИЛА:</w:t>
      </w:r>
      <w:bookmarkEnd w:id="1"/>
    </w:p>
    <w:p w:rsidR="009C666C" w:rsidRDefault="009C666C" w:rsidP="00A049E4">
      <w:pPr>
        <w:pStyle w:val="20"/>
        <w:framePr w:w="9504" w:h="7467" w:hRule="exact" w:wrap="none" w:vAnchor="page" w:hAnchor="page" w:x="847" w:y="7786"/>
        <w:numPr>
          <w:ilvl w:val="0"/>
          <w:numId w:val="1"/>
        </w:numPr>
        <w:shd w:val="clear" w:color="auto" w:fill="auto"/>
        <w:tabs>
          <w:tab w:val="left" w:pos="1486"/>
        </w:tabs>
        <w:spacing w:after="0" w:line="310" w:lineRule="exact"/>
        <w:ind w:firstLine="780"/>
      </w:pPr>
      <w:r>
        <w:rPr>
          <w:rStyle w:val="2"/>
          <w:color w:val="000000"/>
          <w:lang w:eastAsia="uk-UA"/>
        </w:rPr>
        <w:t>Прийняти у комунальну власність територіальної громади</w:t>
      </w:r>
      <w:r w:rsidR="00A049E4">
        <w:t xml:space="preserve">                        </w:t>
      </w:r>
      <w:r w:rsidRPr="00A049E4">
        <w:rPr>
          <w:rStyle w:val="2"/>
          <w:color w:val="000000"/>
          <w:lang w:eastAsia="uk-UA"/>
        </w:rPr>
        <w:t>м. Чернівців від товариства з обмеженою відповідальністю будівельної фірми «Чернівціжитлобуд»</w:t>
      </w:r>
      <w:r w:rsidRPr="00A049E4">
        <w:rPr>
          <w:rStyle w:val="2"/>
          <w:color w:val="000000"/>
          <w:lang w:eastAsia="uk-UA"/>
        </w:rPr>
        <w:tab/>
        <w:t>відомчої каналізаційної станції та каналізаційної</w:t>
      </w:r>
      <w:r w:rsidR="00A049E4">
        <w:t xml:space="preserve"> </w:t>
      </w:r>
      <w:r w:rsidRPr="00A049E4">
        <w:rPr>
          <w:rStyle w:val="2"/>
          <w:color w:val="000000"/>
          <w:lang w:eastAsia="uk-UA"/>
        </w:rPr>
        <w:t xml:space="preserve">мережі після проведеної реконструкції ТДВ «ЧВТКФ «Акцент ЛТД» по </w:t>
      </w:r>
      <w:r w:rsidR="00A049E4">
        <w:rPr>
          <w:rStyle w:val="2"/>
          <w:color w:val="000000"/>
          <w:lang w:eastAsia="uk-UA"/>
        </w:rPr>
        <w:t xml:space="preserve">                 </w:t>
      </w:r>
      <w:r w:rsidRPr="00A049E4">
        <w:rPr>
          <w:rStyle w:val="2"/>
          <w:color w:val="000000"/>
          <w:lang w:eastAsia="uk-UA"/>
        </w:rPr>
        <w:t>вул. Коростишівській, 8 з передачею їх на баланс комунального підприємства «Чернівціводоканал».</w:t>
      </w:r>
    </w:p>
    <w:p w:rsidR="009C666C" w:rsidRDefault="009C666C">
      <w:pPr>
        <w:pStyle w:val="20"/>
        <w:framePr w:w="9504" w:h="7467" w:hRule="exact" w:wrap="none" w:vAnchor="page" w:hAnchor="page" w:x="847" w:y="7786"/>
        <w:numPr>
          <w:ilvl w:val="0"/>
          <w:numId w:val="1"/>
        </w:numPr>
        <w:shd w:val="clear" w:color="auto" w:fill="auto"/>
        <w:tabs>
          <w:tab w:val="left" w:pos="1211"/>
        </w:tabs>
        <w:spacing w:after="300" w:line="306" w:lineRule="exact"/>
        <w:ind w:firstLine="780"/>
      </w:pPr>
      <w:r>
        <w:rPr>
          <w:rStyle w:val="2"/>
          <w:color w:val="000000"/>
          <w:lang w:eastAsia="uk-UA"/>
        </w:rPr>
        <w:t>Комунальному підприємству «Чернівціводоканал» приймання- передавання каналізаційної нас</w:t>
      </w:r>
      <w:r w:rsidR="00A049E4">
        <w:rPr>
          <w:rStyle w:val="2"/>
          <w:color w:val="000000"/>
          <w:lang w:eastAsia="uk-UA"/>
        </w:rPr>
        <w:t xml:space="preserve">осної станції, вартістю 1037,8 </w:t>
      </w:r>
      <w:r>
        <w:rPr>
          <w:rStyle w:val="2"/>
          <w:color w:val="000000"/>
          <w:lang w:eastAsia="uk-UA"/>
        </w:rPr>
        <w:t>тис.грн. та зовнішньої каналізаційної мережі, вартістю 77,5 тис.грн., вказаного в пункті 1 цього рішення, здійснити відповідно до вимог чинного законодавства України.</w:t>
      </w:r>
    </w:p>
    <w:p w:rsidR="009C666C" w:rsidRDefault="009C666C">
      <w:pPr>
        <w:pStyle w:val="20"/>
        <w:framePr w:w="9504" w:h="7467" w:hRule="exact" w:wrap="none" w:vAnchor="page" w:hAnchor="page" w:x="847" w:y="7786"/>
        <w:shd w:val="clear" w:color="auto" w:fill="auto"/>
        <w:spacing w:after="303" w:line="306" w:lineRule="exact"/>
        <w:ind w:firstLine="780"/>
      </w:pPr>
      <w:r>
        <w:rPr>
          <w:rStyle w:val="2"/>
          <w:color w:val="000000"/>
          <w:lang w:eastAsia="uk-UA"/>
        </w:rPr>
        <w:t>2.1. До 01.03.2018 року товариство з обмеженою відповідальністю будівельна фірма</w:t>
      </w:r>
      <w:r w:rsidR="00A049E4">
        <w:rPr>
          <w:rStyle w:val="2"/>
          <w:color w:val="000000"/>
          <w:lang w:eastAsia="uk-UA"/>
        </w:rPr>
        <w:t xml:space="preserve"> «Чернівціжитлобуд» зобов’язати</w:t>
      </w:r>
      <w:r>
        <w:rPr>
          <w:rStyle w:val="2"/>
          <w:color w:val="000000"/>
          <w:lang w:eastAsia="uk-UA"/>
        </w:rPr>
        <w:t xml:space="preserve"> виконати роботи відповідно до гарантійного листа товариства.</w:t>
      </w:r>
    </w:p>
    <w:p w:rsidR="009C666C" w:rsidRDefault="009C666C">
      <w:pPr>
        <w:pStyle w:val="20"/>
        <w:framePr w:w="9504" w:h="7467" w:hRule="exact" w:wrap="none" w:vAnchor="page" w:hAnchor="page" w:x="847" w:y="7786"/>
        <w:numPr>
          <w:ilvl w:val="0"/>
          <w:numId w:val="1"/>
        </w:numPr>
        <w:shd w:val="clear" w:color="auto" w:fill="auto"/>
        <w:tabs>
          <w:tab w:val="left" w:pos="1211"/>
        </w:tabs>
        <w:spacing w:after="294" w:line="302" w:lineRule="exact"/>
        <w:ind w:firstLine="780"/>
      </w:pPr>
      <w:r>
        <w:rPr>
          <w:rStyle w:val="2"/>
          <w:color w:val="000000"/>
          <w:lang w:eastAsia="uk-UA"/>
        </w:rPr>
        <w:t>Рішення підлягає оприлюдненню на офіційному веб-порталі Чернівецької міської ради.</w:t>
      </w:r>
    </w:p>
    <w:p w:rsidR="009C666C" w:rsidRDefault="009C666C">
      <w:pPr>
        <w:pStyle w:val="20"/>
        <w:framePr w:w="9504" w:h="7467" w:hRule="exact" w:wrap="none" w:vAnchor="page" w:hAnchor="page" w:x="847" w:y="7786"/>
        <w:numPr>
          <w:ilvl w:val="0"/>
          <w:numId w:val="1"/>
        </w:numPr>
        <w:shd w:val="clear" w:color="auto" w:fill="auto"/>
        <w:tabs>
          <w:tab w:val="left" w:pos="1211"/>
        </w:tabs>
        <w:spacing w:after="0" w:line="310" w:lineRule="exact"/>
        <w:ind w:firstLine="780"/>
      </w:pPr>
      <w:r>
        <w:rPr>
          <w:rStyle w:val="2"/>
          <w:color w:val="000000"/>
          <w:lang w:eastAsia="uk-UA"/>
        </w:rPr>
        <w:t>Організацію виконання рішення покласти на директора департаменту житлово-комунального господарства міської ради.</w:t>
      </w:r>
    </w:p>
    <w:p w:rsidR="009C666C" w:rsidRPr="00A049E4" w:rsidRDefault="00A049E4">
      <w:pPr>
        <w:rPr>
          <w:rFonts w:cs="Times New Roman"/>
          <w:color w:val="auto"/>
          <w:sz w:val="2"/>
          <w:szCs w:val="2"/>
          <w:lang w:val="en-US" w:eastAsia="ru-RU"/>
        </w:rPr>
        <w:sectPr w:rsidR="009C666C" w:rsidRPr="00A049E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cs="Times New Roman"/>
          <w:color w:val="auto"/>
          <w:sz w:val="2"/>
          <w:szCs w:val="2"/>
          <w:lang w:val="en-US" w:eastAsia="ru-RU"/>
        </w:rPr>
        <w:t xml:space="preserve">    </w:t>
      </w:r>
    </w:p>
    <w:p w:rsidR="009C666C" w:rsidRDefault="009C666C" w:rsidP="00A049E4">
      <w:pPr>
        <w:pStyle w:val="20"/>
        <w:framePr w:w="9508" w:h="1008" w:hRule="exact" w:wrap="none" w:vAnchor="page" w:hAnchor="page" w:x="845" w:y="1421"/>
        <w:numPr>
          <w:ilvl w:val="0"/>
          <w:numId w:val="1"/>
        </w:numPr>
        <w:shd w:val="clear" w:color="auto" w:fill="auto"/>
        <w:tabs>
          <w:tab w:val="left" w:pos="1109"/>
        </w:tabs>
        <w:spacing w:after="0" w:line="317" w:lineRule="exact"/>
        <w:ind w:left="15" w:firstLine="660"/>
      </w:pPr>
      <w:r>
        <w:rPr>
          <w:rStyle w:val="2"/>
          <w:color w:val="000000"/>
          <w:lang w:eastAsia="uk-UA"/>
        </w:rPr>
        <w:lastRenderedPageBreak/>
        <w:t>Контроль за виконанням рішен</w:t>
      </w:r>
      <w:r w:rsidR="00A049E4">
        <w:rPr>
          <w:rStyle w:val="2"/>
          <w:color w:val="000000"/>
          <w:lang w:eastAsia="uk-UA"/>
        </w:rPr>
        <w:t xml:space="preserve">ня покласти на постійну комісію </w:t>
      </w:r>
      <w:r>
        <w:rPr>
          <w:rStyle w:val="2"/>
          <w:color w:val="000000"/>
          <w:lang w:eastAsia="uk-UA"/>
        </w:rPr>
        <w:t>міської ради</w:t>
      </w:r>
      <w:r w:rsidR="00A049E4">
        <w:rPr>
          <w:rStyle w:val="2"/>
          <w:color w:val="000000"/>
          <w:lang w:eastAsia="uk-UA"/>
        </w:rPr>
        <w:t xml:space="preserve"> з питань житлово-комунального </w:t>
      </w:r>
      <w:r>
        <w:rPr>
          <w:rStyle w:val="2"/>
          <w:color w:val="000000"/>
          <w:lang w:eastAsia="uk-UA"/>
        </w:rPr>
        <w:t>господарства та охорони</w:t>
      </w:r>
      <w:r w:rsidR="00A049E4">
        <w:t xml:space="preserve"> </w:t>
      </w:r>
      <w:r w:rsidRPr="00A049E4">
        <w:rPr>
          <w:rStyle w:val="2"/>
          <w:color w:val="000000"/>
          <w:lang w:eastAsia="uk-UA"/>
        </w:rPr>
        <w:t>навколишнього середовища.</w:t>
      </w:r>
    </w:p>
    <w:p w:rsidR="009C666C" w:rsidRDefault="009C666C">
      <w:pPr>
        <w:pStyle w:val="10"/>
        <w:framePr w:wrap="none" w:vAnchor="page" w:hAnchor="page" w:x="845" w:y="3020"/>
        <w:shd w:val="clear" w:color="auto" w:fill="auto"/>
        <w:spacing w:before="0" w:after="0" w:line="280" w:lineRule="exact"/>
        <w:jc w:val="left"/>
      </w:pPr>
      <w:bookmarkStart w:id="2" w:name="bookmark1"/>
      <w:r>
        <w:rPr>
          <w:rStyle w:val="1"/>
          <w:b/>
          <w:bCs/>
          <w:color w:val="000000"/>
          <w:lang w:eastAsia="uk-UA"/>
        </w:rPr>
        <w:t>Чернівецький міський голова</w:t>
      </w:r>
      <w:bookmarkEnd w:id="2"/>
    </w:p>
    <w:p w:rsidR="009C666C" w:rsidRDefault="009C666C">
      <w:pPr>
        <w:pStyle w:val="40"/>
        <w:framePr w:wrap="none" w:vAnchor="page" w:hAnchor="page" w:x="8808" w:y="3020"/>
        <w:shd w:val="clear" w:color="auto" w:fill="auto"/>
        <w:spacing w:before="0" w:after="0" w:line="280" w:lineRule="exact"/>
        <w:jc w:val="left"/>
      </w:pPr>
      <w:r>
        <w:rPr>
          <w:rStyle w:val="4"/>
          <w:b/>
          <w:bCs/>
          <w:color w:val="000000"/>
          <w:lang w:eastAsia="uk-UA"/>
        </w:rPr>
        <w:t>О. Каспрук</w:t>
      </w:r>
    </w:p>
    <w:p w:rsidR="009C666C" w:rsidRDefault="009C666C">
      <w:pPr>
        <w:framePr w:wrap="none" w:vAnchor="page" w:hAnchor="page" w:x="802" w:y="11669"/>
        <w:rPr>
          <w:rFonts w:cs="Times New Roman"/>
          <w:color w:val="auto"/>
          <w:lang w:eastAsia="ru-RU"/>
        </w:rPr>
      </w:pPr>
    </w:p>
    <w:p w:rsidR="009C666C" w:rsidRDefault="009C666C">
      <w:pPr>
        <w:rPr>
          <w:rFonts w:cs="Times New Roman"/>
          <w:color w:val="auto"/>
          <w:sz w:val="2"/>
          <w:szCs w:val="2"/>
          <w:lang w:eastAsia="ru-RU"/>
        </w:rPr>
      </w:pPr>
    </w:p>
    <w:sectPr w:rsidR="009C666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D4F"/>
    <w:rsid w:val="00237EC4"/>
    <w:rsid w:val="008B6D4F"/>
    <w:rsid w:val="009C666C"/>
    <w:rsid w:val="00A0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E5D81C-17D1-4790-8A3C-2EDD5C11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66CC"/>
      <w:u w:val="singl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317pt">
    <w:name w:val="Основной текст (3) + 17 pt"/>
    <w:aliases w:val="Интервал 4 pt"/>
    <w:rPr>
      <w:rFonts w:ascii="Times New Roman" w:hAnsi="Times New Roman" w:cs="Times New Roman"/>
      <w:b/>
      <w:bCs/>
      <w:spacing w:val="90"/>
      <w:sz w:val="34"/>
      <w:szCs w:val="34"/>
      <w:u w:val="none"/>
    </w:rPr>
  </w:style>
  <w:style w:type="character" w:customStyle="1" w:styleId="38pt">
    <w:name w:val="Основной текст (3) + Интервал 8 pt"/>
    <w:rPr>
      <w:rFonts w:ascii="Times New Roman" w:hAnsi="Times New Roman" w:cs="Times New Roman"/>
      <w:b/>
      <w:bCs/>
      <w:spacing w:val="160"/>
      <w:sz w:val="32"/>
      <w:szCs w:val="32"/>
      <w:u w:val="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z w:val="28"/>
      <w:szCs w:val="28"/>
      <w:u w:val="none"/>
    </w:rPr>
  </w:style>
  <w:style w:type="character" w:customStyle="1" w:styleId="21">
    <w:name w:val="Основной текст (2) + Курсив"/>
    <w:rPr>
      <w:rFonts w:ascii="Times New Roman" w:hAnsi="Times New Roman" w:cs="Times New Roman"/>
      <w:i/>
      <w:iCs/>
      <w:w w:val="100"/>
      <w:sz w:val="28"/>
      <w:szCs w:val="28"/>
      <w:u w:val="single"/>
    </w:rPr>
  </w:style>
  <w:style w:type="character" w:customStyle="1" w:styleId="211pt">
    <w:name w:val="Основной текст (2) + 11 pt"/>
    <w:aliases w:val="Курсив,Интервал -1 pt"/>
    <w:rPr>
      <w:rFonts w:ascii="Times New Roman" w:hAnsi="Times New Roman" w:cs="Times New Roman"/>
      <w:i/>
      <w:iCs/>
      <w:spacing w:val="-30"/>
      <w:sz w:val="22"/>
      <w:szCs w:val="22"/>
      <w:u w:val="single"/>
    </w:rPr>
  </w:style>
  <w:style w:type="character" w:customStyle="1" w:styleId="4">
    <w:name w:val="Основной текст (4)_"/>
    <w:link w:val="40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10">
    <w:name w:val="Основной текст (2) + Курсив1"/>
    <w:rPr>
      <w:rFonts w:ascii="Times New Roman" w:hAnsi="Times New Roman" w:cs="Times New Roman"/>
      <w:i/>
      <w:iCs/>
      <w:w w:val="100"/>
      <w:sz w:val="28"/>
      <w:szCs w:val="28"/>
      <w:u w:val="none"/>
    </w:rPr>
  </w:style>
  <w:style w:type="character" w:customStyle="1" w:styleId="1">
    <w:name w:val="Заголовок №1_"/>
    <w:link w:val="10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3pt">
    <w:name w:val="Заголовок №1 + Интервал 3 pt"/>
    <w:rPr>
      <w:rFonts w:ascii="Times New Roman" w:hAnsi="Times New Roman" w:cs="Times New Roman"/>
      <w:b/>
      <w:bCs/>
      <w:spacing w:val="70"/>
      <w:sz w:val="28"/>
      <w:szCs w:val="28"/>
      <w:u w:val="none"/>
    </w:rPr>
  </w:style>
  <w:style w:type="character" w:customStyle="1" w:styleId="213pt">
    <w:name w:val="Основной текст (2) + 13 pt"/>
    <w:aliases w:val="Полужирный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Verdana">
    <w:name w:val="Основной текст (2) + Verdana"/>
    <w:aliases w:val="16 pt"/>
    <w:rPr>
      <w:rFonts w:ascii="Verdana" w:hAnsi="Verdana" w:cs="Verdana"/>
      <w:sz w:val="32"/>
      <w:szCs w:val="32"/>
      <w:u w:val="none"/>
    </w:rPr>
  </w:style>
  <w:style w:type="character" w:customStyle="1" w:styleId="a4">
    <w:name w:val="Другое_"/>
    <w:link w:val="a5"/>
    <w:rPr>
      <w:rFonts w:ascii="Times New Roman" w:hAnsi="Times New Roman" w:cs="Times New Roman"/>
      <w:noProof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74" w:lineRule="exact"/>
      <w:jc w:val="center"/>
    </w:pPr>
    <w:rPr>
      <w:rFonts w:ascii="Times New Roman" w:hAnsi="Times New Roman" w:cs="Times New Roman"/>
      <w:b/>
      <w:bCs/>
      <w:color w:val="auto"/>
      <w:sz w:val="32"/>
      <w:szCs w:val="32"/>
      <w:lang w:eastAsia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240" w:lineRule="atLeast"/>
      <w:jc w:val="both"/>
    </w:pPr>
    <w:rPr>
      <w:rFonts w:ascii="Times New Roman" w:hAnsi="Times New Roman" w:cs="Times New Roman"/>
      <w:color w:val="auto"/>
      <w:sz w:val="28"/>
      <w:szCs w:val="28"/>
      <w:lang w:eastAsia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00" w:line="313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2019-09-30T11:49:00Z</dcterms:created>
  <dcterms:modified xsi:type="dcterms:W3CDTF">2019-09-30T11:49:00Z</dcterms:modified>
</cp:coreProperties>
</file>