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1612" w:rsidRDefault="00C91612" w:rsidP="00C91612">
      <w:pPr>
        <w:pStyle w:val="21"/>
        <w:widowControl w:val="0"/>
        <w:jc w:val="center"/>
        <w:outlineLvl w:val="1"/>
        <w:rPr>
          <w:rFonts w:ascii="Times New Roman" w:hAnsi="Times New Roman"/>
          <w:lang w:val="uk-UA"/>
        </w:rPr>
      </w:pPr>
      <w:r>
        <w:rPr>
          <w:rFonts w:ascii="Times New Roman" w:hAnsi="Times New Roman"/>
          <w:noProof/>
          <w:sz w:val="20"/>
          <w:lang w:val="ru-RU"/>
        </w:rPr>
        <w:drawing>
          <wp:inline distT="0" distB="0" distL="0" distR="0">
            <wp:extent cx="427990" cy="651510"/>
            <wp:effectExtent l="1905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4" cstate="print"/>
                    <a:srcRect/>
                    <a:stretch>
                      <a:fillRect/>
                    </a:stretch>
                  </pic:blipFill>
                  <pic:spPr bwMode="auto">
                    <a:xfrm>
                      <a:off x="0" y="0"/>
                      <a:ext cx="427990" cy="651510"/>
                    </a:xfrm>
                    <a:prstGeom prst="rect">
                      <a:avLst/>
                    </a:prstGeom>
                    <a:noFill/>
                    <a:ln w="9525">
                      <a:noFill/>
                      <a:miter lim="800000"/>
                      <a:headEnd/>
                      <a:tailEnd/>
                    </a:ln>
                  </pic:spPr>
                </pic:pic>
              </a:graphicData>
            </a:graphic>
          </wp:inline>
        </w:drawing>
      </w:r>
    </w:p>
    <w:p w:rsidR="00C91612" w:rsidRDefault="00C91612" w:rsidP="00C91612">
      <w:pPr>
        <w:pStyle w:val="a3"/>
        <w:widowControl w:val="0"/>
        <w:rPr>
          <w:sz w:val="36"/>
          <w:szCs w:val="36"/>
        </w:rPr>
      </w:pPr>
      <w:r>
        <w:rPr>
          <w:sz w:val="36"/>
          <w:szCs w:val="36"/>
        </w:rPr>
        <w:t>У К Р А Ї Н А</w:t>
      </w:r>
    </w:p>
    <w:p w:rsidR="00C91612" w:rsidRDefault="00C91612" w:rsidP="00C91612">
      <w:pPr>
        <w:pStyle w:val="1"/>
        <w:widowControl w:val="0"/>
        <w:spacing w:line="240" w:lineRule="auto"/>
        <w:ind w:left="0" w:firstLine="0"/>
        <w:rPr>
          <w:b w:val="0"/>
          <w:sz w:val="36"/>
          <w:szCs w:val="36"/>
        </w:rPr>
      </w:pPr>
      <w:r>
        <w:rPr>
          <w:sz w:val="36"/>
          <w:szCs w:val="36"/>
        </w:rPr>
        <w:t>Чернівецька   міська   рада</w:t>
      </w:r>
    </w:p>
    <w:p w:rsidR="00C91612" w:rsidRDefault="00024962" w:rsidP="00C91612">
      <w:pPr>
        <w:pStyle w:val="4"/>
        <w:widowControl w:val="0"/>
        <w:spacing w:line="240" w:lineRule="auto"/>
        <w:rPr>
          <w:b/>
          <w:bCs/>
          <w:sz w:val="30"/>
          <w:szCs w:val="30"/>
        </w:rPr>
      </w:pPr>
      <w:r>
        <w:rPr>
          <w:b/>
          <w:bCs/>
          <w:sz w:val="30"/>
          <w:szCs w:val="30"/>
        </w:rPr>
        <w:t>4</w:t>
      </w:r>
      <w:r w:rsidR="00C91612">
        <w:rPr>
          <w:b/>
          <w:bCs/>
          <w:sz w:val="30"/>
          <w:szCs w:val="30"/>
        </w:rPr>
        <w:t>6 сесія  VIІ   скликання</w:t>
      </w:r>
    </w:p>
    <w:p w:rsidR="00C91612" w:rsidRDefault="00C91612" w:rsidP="00C91612">
      <w:pPr>
        <w:pStyle w:val="4"/>
        <w:widowControl w:val="0"/>
        <w:spacing w:line="240" w:lineRule="auto"/>
        <w:rPr>
          <w:b/>
          <w:szCs w:val="32"/>
        </w:rPr>
      </w:pPr>
      <w:r>
        <w:rPr>
          <w:b/>
          <w:szCs w:val="32"/>
        </w:rPr>
        <w:t xml:space="preserve">Р І Ш Е Н </w:t>
      </w:r>
      <w:proofErr w:type="spellStart"/>
      <w:r>
        <w:rPr>
          <w:b/>
          <w:szCs w:val="32"/>
        </w:rPr>
        <w:t>Н</w:t>
      </w:r>
      <w:proofErr w:type="spellEnd"/>
      <w:r>
        <w:rPr>
          <w:b/>
          <w:szCs w:val="32"/>
        </w:rPr>
        <w:t xml:space="preserve"> Я</w:t>
      </w:r>
    </w:p>
    <w:p w:rsidR="00C91612" w:rsidRDefault="00C91612" w:rsidP="00C91612"/>
    <w:p w:rsidR="00C91612" w:rsidRDefault="00C91612" w:rsidP="00C91612">
      <w:pPr>
        <w:widowControl w:val="0"/>
        <w:tabs>
          <w:tab w:val="left" w:pos="8292"/>
          <w:tab w:val="left" w:pos="8363"/>
        </w:tabs>
        <w:ind w:left="284"/>
        <w:rPr>
          <w:sz w:val="16"/>
          <w:szCs w:val="16"/>
        </w:rPr>
      </w:pPr>
    </w:p>
    <w:p w:rsidR="00C91612" w:rsidRDefault="00C91612" w:rsidP="00C91612">
      <w:pPr>
        <w:widowControl w:val="0"/>
        <w:tabs>
          <w:tab w:val="left" w:pos="142"/>
        </w:tabs>
        <w:ind w:left="284" w:right="-284"/>
        <w:rPr>
          <w:sz w:val="28"/>
          <w:szCs w:val="28"/>
        </w:rPr>
      </w:pPr>
      <w:r>
        <w:rPr>
          <w:sz w:val="28"/>
        </w:rPr>
        <w:t xml:space="preserve">27.12.2017.  № </w:t>
      </w:r>
      <w:r w:rsidR="00D33BDF" w:rsidRPr="00D33BDF">
        <w:rPr>
          <w:sz w:val="28"/>
          <w:lang w:val="ru-RU"/>
        </w:rPr>
        <w:t>1</w:t>
      </w:r>
      <w:r w:rsidR="00D33BDF">
        <w:rPr>
          <w:sz w:val="28"/>
          <w:lang w:val="en-US"/>
        </w:rPr>
        <w:t>075</w:t>
      </w:r>
      <w:r>
        <w:rPr>
          <w:sz w:val="2"/>
        </w:rPr>
        <w:t xml:space="preserve">                                   </w:t>
      </w:r>
      <w:r>
        <w:rPr>
          <w:sz w:val="2"/>
        </w:rPr>
        <w:tab/>
        <w:t xml:space="preserve">                        </w:t>
      </w:r>
      <w:r>
        <w:rPr>
          <w:sz w:val="2"/>
        </w:rPr>
        <w:tab/>
      </w:r>
      <w:r>
        <w:rPr>
          <w:sz w:val="2"/>
        </w:rPr>
        <w:tab/>
      </w:r>
      <w:r>
        <w:rPr>
          <w:sz w:val="2"/>
        </w:rPr>
        <w:tab/>
      </w:r>
      <w:r>
        <w:rPr>
          <w:sz w:val="2"/>
        </w:rPr>
        <w:tab/>
        <w:t xml:space="preserve">                                                                                                                                                    </w:t>
      </w:r>
      <w:r>
        <w:rPr>
          <w:sz w:val="2"/>
        </w:rPr>
        <w:tab/>
      </w:r>
      <w:r>
        <w:rPr>
          <w:sz w:val="2"/>
        </w:rPr>
        <w:tab/>
      </w:r>
      <w:r>
        <w:rPr>
          <w:sz w:val="28"/>
          <w:szCs w:val="28"/>
        </w:rPr>
        <w:t xml:space="preserve">м. Чернівці </w:t>
      </w:r>
    </w:p>
    <w:p w:rsidR="00C91612" w:rsidRDefault="00C91612" w:rsidP="00C91612">
      <w:pPr>
        <w:widowControl w:val="0"/>
        <w:tabs>
          <w:tab w:val="left" w:pos="142"/>
        </w:tabs>
        <w:ind w:left="284" w:right="-284"/>
        <w:rPr>
          <w:sz w:val="28"/>
          <w:szCs w:val="28"/>
        </w:rPr>
      </w:pPr>
    </w:p>
    <w:p w:rsidR="00C91612" w:rsidRDefault="00C91612" w:rsidP="00C91612">
      <w:pPr>
        <w:widowControl w:val="0"/>
        <w:tabs>
          <w:tab w:val="left" w:pos="142"/>
          <w:tab w:val="left" w:pos="8292"/>
          <w:tab w:val="left" w:pos="8363"/>
        </w:tabs>
        <w:ind w:left="284" w:right="-284"/>
        <w:rPr>
          <w:b/>
          <w:bCs/>
          <w:sz w:val="22"/>
          <w:szCs w:val="22"/>
        </w:rPr>
      </w:pPr>
      <w:r>
        <w:rPr>
          <w:b/>
          <w:bCs/>
          <w:sz w:val="28"/>
          <w:szCs w:val="28"/>
        </w:rPr>
        <w:t xml:space="preserve"> </w:t>
      </w:r>
    </w:p>
    <w:p w:rsidR="00C91612" w:rsidRDefault="00C91612" w:rsidP="00C91612">
      <w:pPr>
        <w:pStyle w:val="2"/>
        <w:tabs>
          <w:tab w:val="left" w:pos="142"/>
        </w:tabs>
        <w:spacing w:after="0" w:line="240" w:lineRule="auto"/>
        <w:ind w:left="284"/>
        <w:jc w:val="center"/>
        <w:rPr>
          <w:b/>
          <w:sz w:val="28"/>
          <w:szCs w:val="28"/>
        </w:rPr>
      </w:pPr>
      <w:bookmarkStart w:id="0" w:name="_GoBack"/>
      <w:r>
        <w:rPr>
          <w:b/>
          <w:sz w:val="28"/>
          <w:szCs w:val="28"/>
        </w:rPr>
        <w:t xml:space="preserve">Про внесення змін  та доповнень у додаток 1 до Програми будівництва, </w:t>
      </w:r>
    </w:p>
    <w:p w:rsidR="00C91612" w:rsidRDefault="00C91612" w:rsidP="00C91612">
      <w:pPr>
        <w:pStyle w:val="2"/>
        <w:tabs>
          <w:tab w:val="left" w:pos="142"/>
        </w:tabs>
        <w:spacing w:after="0" w:line="240" w:lineRule="auto"/>
        <w:ind w:left="284"/>
        <w:jc w:val="center"/>
        <w:rPr>
          <w:b/>
          <w:sz w:val="28"/>
          <w:szCs w:val="28"/>
        </w:rPr>
      </w:pPr>
      <w:r>
        <w:rPr>
          <w:b/>
          <w:sz w:val="28"/>
          <w:szCs w:val="28"/>
        </w:rPr>
        <w:t xml:space="preserve">реконструкції  та капітального ремонту об’єктів житлово-комунального господарства в м. Чернівцях на 2017 – 2020 роки  «Комфортне місто», затвердженої </w:t>
      </w:r>
      <w:r>
        <w:rPr>
          <w:b/>
          <w:color w:val="FF0000"/>
          <w:sz w:val="28"/>
          <w:szCs w:val="28"/>
        </w:rPr>
        <w:t xml:space="preserve"> </w:t>
      </w:r>
      <w:r>
        <w:rPr>
          <w:b/>
          <w:sz w:val="28"/>
          <w:szCs w:val="28"/>
        </w:rPr>
        <w:t>рішенням міської ради  від 13.03.2017 року № 627 (зі змінами, від 11.07.2017 р. № 786, від 15.08.2017 р. № 837, від 09.08.2017р.        № 834,  від 05.09.2017р. № 882 та  від 04.10.2017 р. № 903</w:t>
      </w:r>
      <w:bookmarkEnd w:id="0"/>
      <w:r>
        <w:rPr>
          <w:b/>
          <w:sz w:val="28"/>
          <w:szCs w:val="28"/>
        </w:rPr>
        <w:t>)</w:t>
      </w:r>
    </w:p>
    <w:p w:rsidR="00C91612" w:rsidRDefault="00C91612" w:rsidP="00C91612">
      <w:pPr>
        <w:pStyle w:val="2"/>
        <w:tabs>
          <w:tab w:val="left" w:pos="142"/>
        </w:tabs>
        <w:spacing w:after="0" w:line="240" w:lineRule="auto"/>
        <w:ind w:left="284"/>
        <w:jc w:val="center"/>
        <w:rPr>
          <w:b/>
          <w:sz w:val="28"/>
          <w:szCs w:val="28"/>
        </w:rPr>
      </w:pPr>
    </w:p>
    <w:p w:rsidR="00FB5679" w:rsidRDefault="00FB5679" w:rsidP="00C91612">
      <w:pPr>
        <w:pStyle w:val="2"/>
        <w:tabs>
          <w:tab w:val="left" w:pos="142"/>
        </w:tabs>
        <w:spacing w:after="0" w:line="240" w:lineRule="auto"/>
        <w:ind w:left="284"/>
        <w:jc w:val="center"/>
        <w:rPr>
          <w:b/>
          <w:sz w:val="28"/>
          <w:szCs w:val="28"/>
        </w:rPr>
      </w:pPr>
    </w:p>
    <w:p w:rsidR="00C91612" w:rsidRPr="00024962" w:rsidRDefault="00024962" w:rsidP="00024962">
      <w:pPr>
        <w:pStyle w:val="2"/>
        <w:tabs>
          <w:tab w:val="left" w:pos="0"/>
        </w:tabs>
        <w:spacing w:after="0" w:line="240" w:lineRule="auto"/>
        <w:ind w:left="0" w:right="-284"/>
        <w:jc w:val="both"/>
        <w:rPr>
          <w:sz w:val="28"/>
          <w:szCs w:val="28"/>
        </w:rPr>
      </w:pPr>
      <w:r>
        <w:tab/>
      </w:r>
      <w:r w:rsidR="00C91612" w:rsidRPr="00024962">
        <w:rPr>
          <w:sz w:val="28"/>
          <w:szCs w:val="28"/>
        </w:rPr>
        <w:t xml:space="preserve">Відповідно до статей 26,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з метою забезпечення </w:t>
      </w:r>
      <w:r w:rsidR="00C91612" w:rsidRPr="00024962">
        <w:rPr>
          <w:color w:val="000000"/>
          <w:sz w:val="28"/>
          <w:szCs w:val="28"/>
        </w:rPr>
        <w:t>розвитку житлово-комунального господарства та міської інфраструктури</w:t>
      </w:r>
      <w:r w:rsidR="00C91612" w:rsidRPr="00024962">
        <w:rPr>
          <w:sz w:val="28"/>
          <w:szCs w:val="28"/>
        </w:rPr>
        <w:t xml:space="preserve">, розглянувши пропозиції </w:t>
      </w:r>
      <w:r w:rsidRPr="00024962">
        <w:rPr>
          <w:sz w:val="28"/>
          <w:szCs w:val="28"/>
        </w:rPr>
        <w:t xml:space="preserve">департаменту </w:t>
      </w:r>
      <w:r w:rsidRPr="00024962">
        <w:rPr>
          <w:color w:val="000000"/>
          <w:sz w:val="28"/>
          <w:szCs w:val="28"/>
        </w:rPr>
        <w:t>житлово-комунального господарства</w:t>
      </w:r>
      <w:r w:rsidRPr="00024962">
        <w:rPr>
          <w:sz w:val="28"/>
          <w:szCs w:val="28"/>
        </w:rPr>
        <w:t xml:space="preserve"> міської ради щодо упорядкування переліку об’єктів  в додатку 1, включених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w:t>
      </w:r>
      <w:r w:rsidRPr="00024962">
        <w:rPr>
          <w:color w:val="FF0000"/>
          <w:sz w:val="28"/>
          <w:szCs w:val="28"/>
        </w:rPr>
        <w:t xml:space="preserve"> </w:t>
      </w:r>
      <w:r w:rsidRPr="00024962">
        <w:rPr>
          <w:sz w:val="28"/>
          <w:szCs w:val="28"/>
        </w:rPr>
        <w:t xml:space="preserve">рішенням міської ради  від 13.03.2017 року </w:t>
      </w:r>
      <w:r w:rsidR="00FB5679">
        <w:rPr>
          <w:sz w:val="28"/>
          <w:szCs w:val="28"/>
        </w:rPr>
        <w:t xml:space="preserve">               </w:t>
      </w:r>
      <w:r w:rsidRPr="00024962">
        <w:rPr>
          <w:sz w:val="28"/>
          <w:szCs w:val="28"/>
        </w:rPr>
        <w:t>№ 627 (зі змінами</w:t>
      </w:r>
      <w:r w:rsidR="00C91612" w:rsidRPr="00024962">
        <w:rPr>
          <w:sz w:val="28"/>
          <w:szCs w:val="28"/>
        </w:rPr>
        <w:t>, Чернівецька міська рада</w:t>
      </w:r>
    </w:p>
    <w:p w:rsidR="00C91612" w:rsidRDefault="00C91612" w:rsidP="00C91612">
      <w:pPr>
        <w:widowControl w:val="0"/>
        <w:tabs>
          <w:tab w:val="left" w:pos="142"/>
        </w:tabs>
        <w:ind w:left="284"/>
        <w:jc w:val="both"/>
        <w:rPr>
          <w:sz w:val="28"/>
          <w:szCs w:val="28"/>
        </w:rPr>
      </w:pPr>
    </w:p>
    <w:p w:rsidR="00C91612" w:rsidRDefault="00C91612" w:rsidP="00C91612">
      <w:pPr>
        <w:widowControl w:val="0"/>
        <w:tabs>
          <w:tab w:val="left" w:pos="142"/>
        </w:tabs>
        <w:ind w:left="284"/>
        <w:jc w:val="center"/>
        <w:rPr>
          <w:b/>
          <w:sz w:val="28"/>
        </w:rPr>
      </w:pPr>
      <w:r>
        <w:rPr>
          <w:b/>
          <w:sz w:val="28"/>
        </w:rPr>
        <w:t xml:space="preserve">В И Р І Ш И Л А: </w:t>
      </w:r>
    </w:p>
    <w:p w:rsidR="00C91612" w:rsidRDefault="00C91612" w:rsidP="00C91612">
      <w:pPr>
        <w:widowControl w:val="0"/>
        <w:tabs>
          <w:tab w:val="left" w:pos="142"/>
        </w:tabs>
        <w:ind w:left="284"/>
        <w:jc w:val="center"/>
        <w:rPr>
          <w:b/>
          <w:sz w:val="28"/>
          <w:szCs w:val="28"/>
        </w:rPr>
      </w:pPr>
    </w:p>
    <w:p w:rsidR="00C91612" w:rsidRDefault="00024962" w:rsidP="00024962">
      <w:pPr>
        <w:widowControl w:val="0"/>
        <w:tabs>
          <w:tab w:val="left" w:pos="0"/>
        </w:tabs>
        <w:ind w:right="-284"/>
        <w:jc w:val="both"/>
        <w:rPr>
          <w:sz w:val="28"/>
          <w:szCs w:val="28"/>
        </w:rPr>
      </w:pPr>
      <w:r>
        <w:rPr>
          <w:b/>
          <w:sz w:val="28"/>
          <w:szCs w:val="28"/>
        </w:rPr>
        <w:tab/>
      </w:r>
      <w:r w:rsidR="00C91612">
        <w:rPr>
          <w:b/>
          <w:sz w:val="28"/>
          <w:szCs w:val="28"/>
        </w:rPr>
        <w:t>1</w:t>
      </w:r>
      <w:r w:rsidR="00C91612">
        <w:rPr>
          <w:sz w:val="28"/>
          <w:szCs w:val="28"/>
        </w:rPr>
        <w:t xml:space="preserve">. Внести зміни </w:t>
      </w:r>
      <w:r>
        <w:rPr>
          <w:sz w:val="28"/>
          <w:szCs w:val="28"/>
        </w:rPr>
        <w:t xml:space="preserve">та доповнення </w:t>
      </w:r>
      <w:r w:rsidR="00FB5679">
        <w:rPr>
          <w:sz w:val="28"/>
          <w:szCs w:val="28"/>
        </w:rPr>
        <w:t>у</w:t>
      </w:r>
      <w:r w:rsidR="00C91612">
        <w:rPr>
          <w:sz w:val="28"/>
          <w:szCs w:val="28"/>
        </w:rPr>
        <w:t xml:space="preserve"> додат</w:t>
      </w:r>
      <w:r>
        <w:rPr>
          <w:sz w:val="28"/>
          <w:szCs w:val="28"/>
        </w:rPr>
        <w:t>о</w:t>
      </w:r>
      <w:r w:rsidR="00C91612">
        <w:rPr>
          <w:sz w:val="28"/>
          <w:szCs w:val="28"/>
        </w:rPr>
        <w:t>к 1 до Програми будівництва, реконструкції та капітального ремонту об’єктів житло</w:t>
      </w:r>
      <w:r>
        <w:rPr>
          <w:sz w:val="28"/>
          <w:szCs w:val="28"/>
        </w:rPr>
        <w:t xml:space="preserve">во-комунального господарства в </w:t>
      </w:r>
      <w:r w:rsidR="00C91612">
        <w:rPr>
          <w:sz w:val="28"/>
          <w:szCs w:val="28"/>
        </w:rPr>
        <w:t>м. Чернівцях на 2017–2020 роки</w:t>
      </w:r>
      <w:r w:rsidR="00C91612" w:rsidRPr="00301F4E">
        <w:rPr>
          <w:sz w:val="28"/>
          <w:szCs w:val="28"/>
        </w:rPr>
        <w:t xml:space="preserve"> </w:t>
      </w:r>
      <w:r w:rsidR="00C91612">
        <w:rPr>
          <w:sz w:val="28"/>
          <w:szCs w:val="28"/>
        </w:rPr>
        <w:t xml:space="preserve">«Комфортне місто», затвердженої рішенням міської ради </w:t>
      </w:r>
      <w:r w:rsidR="00C91612">
        <w:rPr>
          <w:sz w:val="28"/>
          <w:szCs w:val="28"/>
          <w:lang w:val="en-US"/>
        </w:rPr>
        <w:t>VII</w:t>
      </w:r>
      <w:r w:rsidR="00C91612" w:rsidRPr="00301F4E">
        <w:rPr>
          <w:sz w:val="28"/>
          <w:szCs w:val="28"/>
        </w:rPr>
        <w:t xml:space="preserve"> </w:t>
      </w:r>
      <w:r w:rsidR="00C91612">
        <w:rPr>
          <w:sz w:val="28"/>
          <w:szCs w:val="28"/>
        </w:rPr>
        <w:t xml:space="preserve">скликання від </w:t>
      </w:r>
      <w:r w:rsidR="00C91612" w:rsidRPr="00301F4E">
        <w:rPr>
          <w:sz w:val="28"/>
          <w:szCs w:val="28"/>
        </w:rPr>
        <w:t>13.03.2017 р. № 627</w:t>
      </w:r>
      <w:r w:rsidR="00301F4E" w:rsidRPr="00301F4E">
        <w:rPr>
          <w:sz w:val="28"/>
          <w:szCs w:val="28"/>
        </w:rPr>
        <w:t xml:space="preserve"> (зі змінами, </w:t>
      </w:r>
      <w:r w:rsidR="00301F4E">
        <w:rPr>
          <w:sz w:val="28"/>
          <w:szCs w:val="28"/>
        </w:rPr>
        <w:t xml:space="preserve">                    </w:t>
      </w:r>
      <w:r w:rsidR="00301F4E" w:rsidRPr="00301F4E">
        <w:rPr>
          <w:sz w:val="28"/>
          <w:szCs w:val="28"/>
        </w:rPr>
        <w:t>від 11.07.2017</w:t>
      </w:r>
      <w:r w:rsidR="00301F4E">
        <w:rPr>
          <w:sz w:val="28"/>
          <w:szCs w:val="28"/>
        </w:rPr>
        <w:t xml:space="preserve"> </w:t>
      </w:r>
      <w:r w:rsidR="00301F4E" w:rsidRPr="00301F4E">
        <w:rPr>
          <w:sz w:val="28"/>
          <w:szCs w:val="28"/>
        </w:rPr>
        <w:t>р. № 786, від 15.08.2017</w:t>
      </w:r>
      <w:r w:rsidR="00301F4E">
        <w:rPr>
          <w:sz w:val="28"/>
          <w:szCs w:val="28"/>
        </w:rPr>
        <w:t xml:space="preserve"> </w:t>
      </w:r>
      <w:r w:rsidR="00301F4E" w:rsidRPr="00301F4E">
        <w:rPr>
          <w:sz w:val="28"/>
          <w:szCs w:val="28"/>
        </w:rPr>
        <w:t xml:space="preserve">р. </w:t>
      </w:r>
      <w:r w:rsidR="00301F4E">
        <w:rPr>
          <w:sz w:val="28"/>
          <w:szCs w:val="28"/>
        </w:rPr>
        <w:t xml:space="preserve">№ 837, від 09.08.2017р. </w:t>
      </w:r>
      <w:r w:rsidR="00301F4E" w:rsidRPr="00301F4E">
        <w:rPr>
          <w:sz w:val="28"/>
          <w:szCs w:val="28"/>
        </w:rPr>
        <w:t xml:space="preserve">№ 834,  </w:t>
      </w:r>
      <w:r w:rsidR="00301F4E">
        <w:rPr>
          <w:sz w:val="28"/>
          <w:szCs w:val="28"/>
        </w:rPr>
        <w:t xml:space="preserve">                      </w:t>
      </w:r>
      <w:r w:rsidR="00301F4E" w:rsidRPr="00301F4E">
        <w:rPr>
          <w:sz w:val="28"/>
          <w:szCs w:val="28"/>
        </w:rPr>
        <w:t xml:space="preserve">від 05.09.2017р. № 882 </w:t>
      </w:r>
      <w:r w:rsidR="00301F4E">
        <w:rPr>
          <w:sz w:val="28"/>
          <w:szCs w:val="28"/>
        </w:rPr>
        <w:t xml:space="preserve"> </w:t>
      </w:r>
      <w:r w:rsidR="00301F4E" w:rsidRPr="00301F4E">
        <w:rPr>
          <w:sz w:val="28"/>
          <w:szCs w:val="28"/>
        </w:rPr>
        <w:t>та  від 04.10.2017 р. № 903)</w:t>
      </w:r>
      <w:r w:rsidR="00301F4E">
        <w:rPr>
          <w:sz w:val="28"/>
          <w:szCs w:val="28"/>
        </w:rPr>
        <w:t>, а саме:</w:t>
      </w:r>
      <w:r w:rsidR="00C91612" w:rsidRPr="00301F4E">
        <w:rPr>
          <w:sz w:val="28"/>
          <w:szCs w:val="28"/>
        </w:rPr>
        <w:t xml:space="preserve"> </w:t>
      </w:r>
    </w:p>
    <w:p w:rsidR="00C91612" w:rsidRDefault="00C91612" w:rsidP="00C91612">
      <w:pPr>
        <w:widowControl w:val="0"/>
        <w:tabs>
          <w:tab w:val="left" w:pos="142"/>
        </w:tabs>
        <w:ind w:left="284"/>
        <w:jc w:val="both"/>
        <w:rPr>
          <w:sz w:val="28"/>
          <w:szCs w:val="28"/>
        </w:rPr>
      </w:pPr>
    </w:p>
    <w:p w:rsidR="00A670EE" w:rsidRPr="00A670EE" w:rsidRDefault="00301F4E" w:rsidP="003F11FF">
      <w:pPr>
        <w:ind w:right="-284"/>
        <w:jc w:val="both"/>
        <w:rPr>
          <w:sz w:val="28"/>
          <w:szCs w:val="28"/>
          <w:lang w:eastAsia="uk-UA"/>
        </w:rPr>
      </w:pPr>
      <w:r>
        <w:rPr>
          <w:b/>
          <w:sz w:val="28"/>
          <w:szCs w:val="28"/>
        </w:rPr>
        <w:tab/>
        <w:t>1</w:t>
      </w:r>
      <w:r w:rsidR="00C91612">
        <w:rPr>
          <w:b/>
          <w:sz w:val="28"/>
          <w:szCs w:val="28"/>
        </w:rPr>
        <w:t>.</w:t>
      </w:r>
      <w:r>
        <w:rPr>
          <w:b/>
          <w:sz w:val="28"/>
          <w:szCs w:val="28"/>
        </w:rPr>
        <w:t>1.</w:t>
      </w:r>
      <w:r w:rsidR="00C91612">
        <w:rPr>
          <w:b/>
          <w:sz w:val="28"/>
          <w:szCs w:val="28"/>
        </w:rPr>
        <w:t xml:space="preserve"> </w:t>
      </w:r>
      <w:r w:rsidR="002A58A7" w:rsidRPr="002A58A7">
        <w:rPr>
          <w:sz w:val="28"/>
          <w:szCs w:val="28"/>
        </w:rPr>
        <w:t>У розділі</w:t>
      </w:r>
      <w:r w:rsidR="002A58A7">
        <w:rPr>
          <w:b/>
          <w:sz w:val="28"/>
          <w:szCs w:val="28"/>
        </w:rPr>
        <w:t xml:space="preserve"> </w:t>
      </w:r>
      <w:r w:rsidR="002A58A7" w:rsidRPr="002A58A7">
        <w:rPr>
          <w:sz w:val="28"/>
          <w:szCs w:val="28"/>
        </w:rPr>
        <w:t>«Інші об’єкти»</w:t>
      </w:r>
      <w:r w:rsidR="00A670EE">
        <w:rPr>
          <w:sz w:val="28"/>
          <w:szCs w:val="28"/>
        </w:rPr>
        <w:t xml:space="preserve"> в пункті 28 «</w:t>
      </w:r>
      <w:r w:rsidR="00A670EE" w:rsidRPr="00A670EE">
        <w:rPr>
          <w:sz w:val="28"/>
          <w:szCs w:val="28"/>
          <w:lang w:eastAsia="uk-UA"/>
        </w:rPr>
        <w:t xml:space="preserve">Перенесення 3-х електричних стовпів та ліній електропередач 10 кВт на місці будівництва спортивного майданчика за </w:t>
      </w:r>
      <w:proofErr w:type="spellStart"/>
      <w:r w:rsidR="00A670EE" w:rsidRPr="00A670EE">
        <w:rPr>
          <w:sz w:val="28"/>
          <w:szCs w:val="28"/>
          <w:lang w:eastAsia="uk-UA"/>
        </w:rPr>
        <w:t>адресою</w:t>
      </w:r>
      <w:proofErr w:type="spellEnd"/>
      <w:r w:rsidR="00A670EE" w:rsidRPr="00A670EE">
        <w:rPr>
          <w:sz w:val="28"/>
          <w:szCs w:val="28"/>
          <w:lang w:eastAsia="uk-UA"/>
        </w:rPr>
        <w:t xml:space="preserve"> вул.І.Квітковського,2 (капітальний ремонт)</w:t>
      </w:r>
      <w:r w:rsidR="00A670EE">
        <w:rPr>
          <w:sz w:val="28"/>
          <w:szCs w:val="28"/>
          <w:lang w:eastAsia="uk-UA"/>
        </w:rPr>
        <w:t>» включити на 2017</w:t>
      </w:r>
      <w:r w:rsidR="005C4D24">
        <w:rPr>
          <w:sz w:val="28"/>
          <w:szCs w:val="28"/>
          <w:lang w:eastAsia="uk-UA"/>
        </w:rPr>
        <w:t xml:space="preserve"> </w:t>
      </w:r>
      <w:r w:rsidR="00A670EE">
        <w:rPr>
          <w:sz w:val="28"/>
          <w:szCs w:val="28"/>
          <w:lang w:eastAsia="uk-UA"/>
        </w:rPr>
        <w:t>р</w:t>
      </w:r>
      <w:r w:rsidR="005C4D24">
        <w:rPr>
          <w:sz w:val="28"/>
          <w:szCs w:val="28"/>
          <w:lang w:eastAsia="uk-UA"/>
        </w:rPr>
        <w:t>ік</w:t>
      </w:r>
      <w:r w:rsidR="00A670EE">
        <w:rPr>
          <w:sz w:val="28"/>
          <w:szCs w:val="28"/>
          <w:lang w:eastAsia="uk-UA"/>
        </w:rPr>
        <w:t xml:space="preserve">  суму фінансування  </w:t>
      </w:r>
      <w:r w:rsidR="00A670EE" w:rsidRPr="003F11FF">
        <w:rPr>
          <w:b/>
          <w:sz w:val="28"/>
          <w:szCs w:val="28"/>
          <w:lang w:eastAsia="uk-UA"/>
        </w:rPr>
        <w:t>40 000,00 грн</w:t>
      </w:r>
      <w:r w:rsidR="00A670EE">
        <w:rPr>
          <w:sz w:val="28"/>
          <w:szCs w:val="28"/>
          <w:lang w:eastAsia="uk-UA"/>
        </w:rPr>
        <w:t>.</w:t>
      </w:r>
      <w:r w:rsidR="00FB5679">
        <w:rPr>
          <w:sz w:val="28"/>
          <w:szCs w:val="28"/>
          <w:lang w:eastAsia="uk-UA"/>
        </w:rPr>
        <w:t xml:space="preserve"> </w:t>
      </w:r>
      <w:r w:rsidR="00A670EE">
        <w:rPr>
          <w:sz w:val="28"/>
          <w:szCs w:val="28"/>
          <w:lang w:eastAsia="uk-UA"/>
        </w:rPr>
        <w:t>(Сорок тисяч гривень, 0,00 коп.).</w:t>
      </w:r>
    </w:p>
    <w:p w:rsidR="005C4D24" w:rsidRDefault="005C4D24" w:rsidP="00C91612">
      <w:pPr>
        <w:pStyle w:val="2"/>
        <w:tabs>
          <w:tab w:val="left" w:pos="142"/>
        </w:tabs>
        <w:spacing w:after="0" w:line="240" w:lineRule="auto"/>
        <w:ind w:left="284"/>
        <w:jc w:val="both"/>
        <w:rPr>
          <w:sz w:val="28"/>
          <w:szCs w:val="28"/>
        </w:rPr>
      </w:pPr>
    </w:p>
    <w:p w:rsidR="00C91612" w:rsidRDefault="00FB5679" w:rsidP="00C91612">
      <w:pPr>
        <w:pStyle w:val="2"/>
        <w:tabs>
          <w:tab w:val="left" w:pos="142"/>
        </w:tabs>
        <w:spacing w:after="0" w:line="240" w:lineRule="auto"/>
        <w:ind w:left="284"/>
        <w:jc w:val="both"/>
        <w:rPr>
          <w:sz w:val="22"/>
          <w:szCs w:val="22"/>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FB5679">
        <w:rPr>
          <w:sz w:val="22"/>
          <w:szCs w:val="22"/>
        </w:rPr>
        <w:t>2</w:t>
      </w:r>
    </w:p>
    <w:p w:rsidR="00FB5679" w:rsidRPr="00FB5679" w:rsidRDefault="00FB5679" w:rsidP="00C91612">
      <w:pPr>
        <w:pStyle w:val="2"/>
        <w:tabs>
          <w:tab w:val="left" w:pos="142"/>
        </w:tabs>
        <w:spacing w:after="0" w:line="240" w:lineRule="auto"/>
        <w:ind w:left="284"/>
        <w:jc w:val="both"/>
        <w:rPr>
          <w:sz w:val="22"/>
          <w:szCs w:val="22"/>
        </w:rPr>
      </w:pPr>
    </w:p>
    <w:p w:rsidR="003F11FF" w:rsidRDefault="00C91612" w:rsidP="00584A70">
      <w:pPr>
        <w:ind w:right="-284"/>
        <w:jc w:val="both"/>
        <w:rPr>
          <w:sz w:val="28"/>
          <w:szCs w:val="28"/>
        </w:rPr>
      </w:pPr>
      <w:r w:rsidRPr="002A58A7">
        <w:rPr>
          <w:sz w:val="28"/>
          <w:szCs w:val="28"/>
        </w:rPr>
        <w:tab/>
      </w:r>
      <w:r w:rsidR="003F11FF">
        <w:rPr>
          <w:sz w:val="28"/>
          <w:szCs w:val="28"/>
        </w:rPr>
        <w:t xml:space="preserve"> </w:t>
      </w:r>
      <w:r w:rsidR="00A670EE">
        <w:rPr>
          <w:b/>
          <w:sz w:val="28"/>
          <w:szCs w:val="28"/>
        </w:rPr>
        <w:t>1.</w:t>
      </w:r>
      <w:r w:rsidR="003F11FF">
        <w:rPr>
          <w:b/>
          <w:sz w:val="28"/>
          <w:szCs w:val="28"/>
        </w:rPr>
        <w:t>2</w:t>
      </w:r>
      <w:r w:rsidR="00A670EE">
        <w:rPr>
          <w:b/>
          <w:sz w:val="28"/>
          <w:szCs w:val="28"/>
        </w:rPr>
        <w:t xml:space="preserve">. </w:t>
      </w:r>
      <w:r w:rsidR="00A670EE" w:rsidRPr="002A58A7">
        <w:rPr>
          <w:sz w:val="28"/>
          <w:szCs w:val="28"/>
        </w:rPr>
        <w:t>У розділі</w:t>
      </w:r>
      <w:r w:rsidR="00A670EE">
        <w:rPr>
          <w:sz w:val="28"/>
          <w:szCs w:val="28"/>
        </w:rPr>
        <w:t xml:space="preserve"> «Будівництво, реконструкція та капітальний ремонт доріг </w:t>
      </w:r>
      <w:proofErr w:type="spellStart"/>
      <w:r w:rsidR="00A670EE">
        <w:rPr>
          <w:sz w:val="28"/>
          <w:szCs w:val="28"/>
        </w:rPr>
        <w:t>м.Чернівців</w:t>
      </w:r>
      <w:proofErr w:type="spellEnd"/>
      <w:r w:rsidR="00A670EE">
        <w:rPr>
          <w:sz w:val="28"/>
          <w:szCs w:val="28"/>
        </w:rPr>
        <w:t>»</w:t>
      </w:r>
      <w:r w:rsidR="003F11FF">
        <w:rPr>
          <w:sz w:val="28"/>
          <w:szCs w:val="28"/>
        </w:rPr>
        <w:t>:</w:t>
      </w:r>
    </w:p>
    <w:p w:rsidR="003F11FF" w:rsidRDefault="00A670EE" w:rsidP="00584A70">
      <w:pPr>
        <w:ind w:right="-284" w:firstLine="708"/>
        <w:jc w:val="both"/>
        <w:rPr>
          <w:b/>
          <w:sz w:val="28"/>
          <w:szCs w:val="28"/>
          <w:lang w:eastAsia="uk-UA"/>
        </w:rPr>
      </w:pPr>
      <w:r>
        <w:rPr>
          <w:sz w:val="28"/>
          <w:szCs w:val="28"/>
        </w:rPr>
        <w:t xml:space="preserve"> </w:t>
      </w:r>
      <w:r w:rsidR="003F11FF" w:rsidRPr="003F11FF">
        <w:rPr>
          <w:b/>
          <w:sz w:val="28"/>
          <w:szCs w:val="28"/>
        </w:rPr>
        <w:t>1.2.1</w:t>
      </w:r>
      <w:r w:rsidR="003F11FF">
        <w:rPr>
          <w:sz w:val="28"/>
          <w:szCs w:val="28"/>
        </w:rPr>
        <w:t>. В</w:t>
      </w:r>
      <w:r>
        <w:rPr>
          <w:sz w:val="28"/>
          <w:szCs w:val="28"/>
        </w:rPr>
        <w:t xml:space="preserve">  пункті 142 </w:t>
      </w:r>
      <w:r w:rsidR="003F11FF">
        <w:rPr>
          <w:sz w:val="28"/>
          <w:szCs w:val="28"/>
        </w:rPr>
        <w:t xml:space="preserve">назву </w:t>
      </w:r>
      <w:r>
        <w:rPr>
          <w:sz w:val="28"/>
          <w:szCs w:val="28"/>
        </w:rPr>
        <w:t>«</w:t>
      </w:r>
      <w:r w:rsidRPr="00A670EE">
        <w:rPr>
          <w:sz w:val="28"/>
          <w:szCs w:val="28"/>
          <w:lang w:eastAsia="uk-UA"/>
        </w:rPr>
        <w:t>Капітальний ремонт 2 провулку Курильського (</w:t>
      </w:r>
      <w:proofErr w:type="spellStart"/>
      <w:r w:rsidRPr="00A670EE">
        <w:rPr>
          <w:sz w:val="28"/>
          <w:szCs w:val="28"/>
          <w:lang w:eastAsia="uk-UA"/>
        </w:rPr>
        <w:t>співфінансування</w:t>
      </w:r>
      <w:proofErr w:type="spellEnd"/>
      <w:r w:rsidRPr="00A670EE">
        <w:rPr>
          <w:sz w:val="28"/>
          <w:szCs w:val="28"/>
          <w:lang w:eastAsia="uk-UA"/>
        </w:rPr>
        <w:t>)</w:t>
      </w:r>
      <w:r>
        <w:rPr>
          <w:sz w:val="28"/>
          <w:szCs w:val="28"/>
          <w:lang w:eastAsia="uk-UA"/>
        </w:rPr>
        <w:t>»</w:t>
      </w:r>
      <w:r w:rsidR="003F11FF">
        <w:rPr>
          <w:sz w:val="28"/>
          <w:szCs w:val="28"/>
          <w:lang w:eastAsia="uk-UA"/>
        </w:rPr>
        <w:t xml:space="preserve"> читати </w:t>
      </w:r>
      <w:r w:rsidR="003F11FF" w:rsidRPr="003F11FF">
        <w:rPr>
          <w:b/>
          <w:sz w:val="28"/>
          <w:szCs w:val="28"/>
          <w:lang w:eastAsia="uk-UA"/>
        </w:rPr>
        <w:t>«Капітальний ремонт провулку Курильського (</w:t>
      </w:r>
      <w:proofErr w:type="spellStart"/>
      <w:r w:rsidR="003F11FF" w:rsidRPr="003F11FF">
        <w:rPr>
          <w:b/>
          <w:sz w:val="28"/>
          <w:szCs w:val="28"/>
          <w:lang w:eastAsia="uk-UA"/>
        </w:rPr>
        <w:t>співфінансування</w:t>
      </w:r>
      <w:proofErr w:type="spellEnd"/>
      <w:r w:rsidR="003F11FF" w:rsidRPr="003F11FF">
        <w:rPr>
          <w:b/>
          <w:sz w:val="28"/>
          <w:szCs w:val="28"/>
          <w:lang w:eastAsia="uk-UA"/>
        </w:rPr>
        <w:t>)»</w:t>
      </w:r>
      <w:r w:rsidR="003F11FF">
        <w:rPr>
          <w:b/>
          <w:sz w:val="28"/>
          <w:szCs w:val="28"/>
          <w:lang w:eastAsia="uk-UA"/>
        </w:rPr>
        <w:t>.</w:t>
      </w:r>
    </w:p>
    <w:p w:rsidR="00584A70" w:rsidRDefault="00584A70" w:rsidP="003F11FF">
      <w:pPr>
        <w:jc w:val="both"/>
        <w:rPr>
          <w:b/>
          <w:sz w:val="28"/>
          <w:szCs w:val="28"/>
          <w:lang w:eastAsia="uk-UA"/>
        </w:rPr>
      </w:pPr>
    </w:p>
    <w:p w:rsidR="003F11FF" w:rsidRDefault="003F11FF" w:rsidP="00584A70">
      <w:pPr>
        <w:ind w:right="-284" w:firstLine="708"/>
        <w:jc w:val="both"/>
        <w:rPr>
          <w:bCs/>
          <w:sz w:val="26"/>
          <w:szCs w:val="26"/>
          <w:lang w:eastAsia="uk-UA"/>
        </w:rPr>
      </w:pPr>
      <w:r>
        <w:rPr>
          <w:b/>
          <w:sz w:val="28"/>
          <w:szCs w:val="28"/>
          <w:lang w:eastAsia="uk-UA"/>
        </w:rPr>
        <w:t xml:space="preserve">1.2.2. </w:t>
      </w:r>
      <w:r>
        <w:rPr>
          <w:sz w:val="28"/>
          <w:szCs w:val="28"/>
        </w:rPr>
        <w:t>В  пункті 141 «</w:t>
      </w:r>
      <w:r w:rsidRPr="003F11FF">
        <w:rPr>
          <w:sz w:val="28"/>
          <w:szCs w:val="28"/>
          <w:lang w:eastAsia="uk-UA"/>
        </w:rPr>
        <w:t xml:space="preserve">Капітальний ремонт </w:t>
      </w:r>
      <w:proofErr w:type="spellStart"/>
      <w:r w:rsidRPr="003F11FF">
        <w:rPr>
          <w:sz w:val="28"/>
          <w:szCs w:val="28"/>
          <w:lang w:eastAsia="uk-UA"/>
        </w:rPr>
        <w:t>вул.Б.Крижанівського</w:t>
      </w:r>
      <w:proofErr w:type="spellEnd"/>
      <w:r w:rsidRPr="003F11FF">
        <w:rPr>
          <w:sz w:val="28"/>
          <w:szCs w:val="28"/>
          <w:lang w:eastAsia="uk-UA"/>
        </w:rPr>
        <w:t xml:space="preserve"> (від ДНЗ </w:t>
      </w:r>
      <w:r w:rsidR="00584A70">
        <w:rPr>
          <w:sz w:val="28"/>
          <w:szCs w:val="28"/>
          <w:lang w:eastAsia="uk-UA"/>
        </w:rPr>
        <w:t xml:space="preserve">           </w:t>
      </w:r>
      <w:r w:rsidRPr="003F11FF">
        <w:rPr>
          <w:sz w:val="28"/>
          <w:szCs w:val="28"/>
          <w:lang w:eastAsia="uk-UA"/>
        </w:rPr>
        <w:t>№ 14 до будинку № 2) (асфальтування гравійної ділянки)</w:t>
      </w:r>
      <w:r>
        <w:rPr>
          <w:sz w:val="28"/>
          <w:szCs w:val="28"/>
          <w:lang w:eastAsia="uk-UA"/>
        </w:rPr>
        <w:t>»  суму фінансування                   «</w:t>
      </w:r>
      <w:r w:rsidRPr="003F11FF">
        <w:rPr>
          <w:b/>
          <w:bCs/>
          <w:sz w:val="26"/>
          <w:szCs w:val="26"/>
          <w:lang w:eastAsia="uk-UA"/>
        </w:rPr>
        <w:t>700 000,00</w:t>
      </w:r>
      <w:r>
        <w:rPr>
          <w:b/>
          <w:bCs/>
          <w:sz w:val="26"/>
          <w:szCs w:val="26"/>
          <w:lang w:eastAsia="uk-UA"/>
        </w:rPr>
        <w:t xml:space="preserve">» </w:t>
      </w:r>
      <w:r w:rsidRPr="003F11FF">
        <w:rPr>
          <w:bCs/>
          <w:sz w:val="26"/>
          <w:szCs w:val="26"/>
          <w:lang w:eastAsia="uk-UA"/>
        </w:rPr>
        <w:t xml:space="preserve">замінити  на </w:t>
      </w:r>
      <w:r>
        <w:rPr>
          <w:bCs/>
          <w:sz w:val="26"/>
          <w:szCs w:val="26"/>
          <w:lang w:eastAsia="uk-UA"/>
        </w:rPr>
        <w:t>«</w:t>
      </w:r>
      <w:r w:rsidRPr="003F11FF">
        <w:rPr>
          <w:b/>
          <w:bCs/>
          <w:sz w:val="26"/>
          <w:szCs w:val="26"/>
          <w:lang w:eastAsia="uk-UA"/>
        </w:rPr>
        <w:t>900 000,00</w:t>
      </w:r>
      <w:r>
        <w:rPr>
          <w:bCs/>
          <w:sz w:val="26"/>
          <w:szCs w:val="26"/>
          <w:lang w:eastAsia="uk-UA"/>
        </w:rPr>
        <w:t>».</w:t>
      </w:r>
    </w:p>
    <w:p w:rsidR="003F11FF" w:rsidRDefault="003F11FF" w:rsidP="003F11FF">
      <w:pPr>
        <w:jc w:val="both"/>
        <w:rPr>
          <w:bCs/>
          <w:sz w:val="26"/>
          <w:szCs w:val="26"/>
          <w:lang w:eastAsia="uk-UA"/>
        </w:rPr>
      </w:pPr>
    </w:p>
    <w:p w:rsidR="00584A70" w:rsidRDefault="003F11FF" w:rsidP="00584A70">
      <w:pPr>
        <w:ind w:right="-284" w:firstLine="708"/>
        <w:jc w:val="both"/>
        <w:rPr>
          <w:bCs/>
          <w:sz w:val="26"/>
          <w:szCs w:val="26"/>
          <w:lang w:eastAsia="uk-UA"/>
        </w:rPr>
      </w:pPr>
      <w:r>
        <w:rPr>
          <w:b/>
          <w:sz w:val="28"/>
          <w:szCs w:val="28"/>
        </w:rPr>
        <w:t xml:space="preserve">1.3. </w:t>
      </w:r>
      <w:r w:rsidRPr="002A58A7">
        <w:rPr>
          <w:sz w:val="28"/>
          <w:szCs w:val="28"/>
        </w:rPr>
        <w:t>У розділі</w:t>
      </w:r>
      <w:r>
        <w:rPr>
          <w:sz w:val="28"/>
          <w:szCs w:val="28"/>
        </w:rPr>
        <w:t xml:space="preserve"> «Капітальний ремонт </w:t>
      </w:r>
      <w:proofErr w:type="spellStart"/>
      <w:r>
        <w:rPr>
          <w:sz w:val="28"/>
          <w:szCs w:val="28"/>
        </w:rPr>
        <w:t>міжбудинкових</w:t>
      </w:r>
      <w:proofErr w:type="spellEnd"/>
      <w:r>
        <w:rPr>
          <w:sz w:val="28"/>
          <w:szCs w:val="28"/>
        </w:rPr>
        <w:t xml:space="preserve"> проїздів» у  пункті 172</w:t>
      </w:r>
      <w:r w:rsidR="00584A70">
        <w:rPr>
          <w:sz w:val="28"/>
          <w:szCs w:val="28"/>
        </w:rPr>
        <w:t xml:space="preserve"> «</w:t>
      </w:r>
      <w:r w:rsidR="00584A70" w:rsidRPr="00584A70">
        <w:rPr>
          <w:sz w:val="28"/>
          <w:szCs w:val="28"/>
          <w:lang w:eastAsia="uk-UA"/>
        </w:rPr>
        <w:t xml:space="preserve">Капітальний ремонт </w:t>
      </w:r>
      <w:proofErr w:type="spellStart"/>
      <w:r w:rsidR="00584A70" w:rsidRPr="00584A70">
        <w:rPr>
          <w:sz w:val="28"/>
          <w:szCs w:val="28"/>
          <w:lang w:eastAsia="uk-UA"/>
        </w:rPr>
        <w:t>міжбудинкового</w:t>
      </w:r>
      <w:proofErr w:type="spellEnd"/>
      <w:r w:rsidR="00584A70" w:rsidRPr="00584A70">
        <w:rPr>
          <w:sz w:val="28"/>
          <w:szCs w:val="28"/>
          <w:lang w:eastAsia="uk-UA"/>
        </w:rPr>
        <w:t xml:space="preserve"> проїзду на вул.Перемоги,8-10</w:t>
      </w:r>
      <w:r w:rsidR="00584A70">
        <w:rPr>
          <w:sz w:val="28"/>
          <w:szCs w:val="28"/>
          <w:lang w:eastAsia="uk-UA"/>
        </w:rPr>
        <w:t>» суму фінансування «</w:t>
      </w:r>
      <w:r w:rsidR="00584A70" w:rsidRPr="00584A70">
        <w:rPr>
          <w:b/>
          <w:sz w:val="28"/>
          <w:szCs w:val="28"/>
          <w:lang w:eastAsia="uk-UA"/>
        </w:rPr>
        <w:t>203 275</w:t>
      </w:r>
      <w:r w:rsidR="00584A70" w:rsidRPr="00584A70">
        <w:rPr>
          <w:b/>
          <w:bCs/>
          <w:sz w:val="26"/>
          <w:szCs w:val="26"/>
          <w:lang w:eastAsia="uk-UA"/>
        </w:rPr>
        <w:t>,</w:t>
      </w:r>
      <w:r w:rsidR="00584A70" w:rsidRPr="003F11FF">
        <w:rPr>
          <w:b/>
          <w:bCs/>
          <w:sz w:val="26"/>
          <w:szCs w:val="26"/>
          <w:lang w:eastAsia="uk-UA"/>
        </w:rPr>
        <w:t>00</w:t>
      </w:r>
      <w:r w:rsidR="00584A70">
        <w:rPr>
          <w:b/>
          <w:bCs/>
          <w:sz w:val="26"/>
          <w:szCs w:val="26"/>
          <w:lang w:eastAsia="uk-UA"/>
        </w:rPr>
        <w:t xml:space="preserve">» </w:t>
      </w:r>
      <w:r w:rsidR="00584A70" w:rsidRPr="003F11FF">
        <w:rPr>
          <w:bCs/>
          <w:sz w:val="26"/>
          <w:szCs w:val="26"/>
          <w:lang w:eastAsia="uk-UA"/>
        </w:rPr>
        <w:t xml:space="preserve">замінити  на </w:t>
      </w:r>
      <w:r w:rsidR="00584A70">
        <w:rPr>
          <w:bCs/>
          <w:sz w:val="26"/>
          <w:szCs w:val="26"/>
          <w:lang w:eastAsia="uk-UA"/>
        </w:rPr>
        <w:t>«</w:t>
      </w:r>
      <w:r w:rsidR="00584A70">
        <w:rPr>
          <w:b/>
          <w:bCs/>
          <w:sz w:val="26"/>
          <w:szCs w:val="26"/>
          <w:lang w:eastAsia="uk-UA"/>
        </w:rPr>
        <w:t>484</w:t>
      </w:r>
      <w:r w:rsidR="00584A70" w:rsidRPr="003F11FF">
        <w:rPr>
          <w:b/>
          <w:bCs/>
          <w:sz w:val="26"/>
          <w:szCs w:val="26"/>
          <w:lang w:eastAsia="uk-UA"/>
        </w:rPr>
        <w:t> 000,00</w:t>
      </w:r>
      <w:r w:rsidR="00584A70">
        <w:rPr>
          <w:bCs/>
          <w:sz w:val="26"/>
          <w:szCs w:val="26"/>
          <w:lang w:eastAsia="uk-UA"/>
        </w:rPr>
        <w:t>».</w:t>
      </w:r>
    </w:p>
    <w:p w:rsidR="00584A70" w:rsidRDefault="00584A70" w:rsidP="00584A70">
      <w:pPr>
        <w:ind w:right="-284"/>
        <w:jc w:val="both"/>
        <w:rPr>
          <w:sz w:val="28"/>
          <w:szCs w:val="28"/>
          <w:lang w:eastAsia="uk-UA"/>
        </w:rPr>
      </w:pPr>
    </w:p>
    <w:p w:rsidR="00C91612" w:rsidRDefault="00FB5679" w:rsidP="00FB5679">
      <w:pPr>
        <w:ind w:right="-284"/>
        <w:jc w:val="both"/>
        <w:rPr>
          <w:sz w:val="28"/>
          <w:szCs w:val="28"/>
        </w:rPr>
      </w:pPr>
      <w:r>
        <w:rPr>
          <w:sz w:val="28"/>
          <w:szCs w:val="28"/>
          <w:lang w:eastAsia="uk-UA"/>
        </w:rPr>
        <w:tab/>
      </w:r>
      <w:r>
        <w:rPr>
          <w:b/>
          <w:sz w:val="28"/>
          <w:szCs w:val="28"/>
        </w:rPr>
        <w:t>2</w:t>
      </w:r>
      <w:r w:rsidR="00C91612">
        <w:rPr>
          <w:b/>
          <w:sz w:val="28"/>
          <w:szCs w:val="28"/>
        </w:rPr>
        <w:t xml:space="preserve">. </w:t>
      </w:r>
      <w:r w:rsidR="00C91612">
        <w:rPr>
          <w:sz w:val="28"/>
          <w:szCs w:val="28"/>
        </w:rPr>
        <w:t>Рішення підлягає оприлюдненню на офіційному веб-порталі Чернівецької міської ради.</w:t>
      </w:r>
    </w:p>
    <w:p w:rsidR="00C91612" w:rsidRDefault="00C91612" w:rsidP="00C91612">
      <w:pPr>
        <w:pStyle w:val="a4"/>
        <w:tabs>
          <w:tab w:val="left" w:pos="142"/>
          <w:tab w:val="left" w:pos="720"/>
        </w:tabs>
        <w:spacing w:after="0"/>
        <w:ind w:left="284"/>
        <w:jc w:val="both"/>
        <w:rPr>
          <w:sz w:val="28"/>
          <w:szCs w:val="28"/>
        </w:rPr>
      </w:pPr>
    </w:p>
    <w:p w:rsidR="00C91612" w:rsidRDefault="00FB5679" w:rsidP="00024962">
      <w:pPr>
        <w:pStyle w:val="a4"/>
        <w:tabs>
          <w:tab w:val="left" w:pos="142"/>
        </w:tabs>
        <w:spacing w:after="0"/>
        <w:ind w:left="284" w:right="-284"/>
        <w:jc w:val="both"/>
        <w:rPr>
          <w:sz w:val="28"/>
          <w:szCs w:val="28"/>
        </w:rPr>
      </w:pPr>
      <w:r>
        <w:rPr>
          <w:b/>
          <w:sz w:val="28"/>
          <w:szCs w:val="28"/>
        </w:rPr>
        <w:tab/>
        <w:t>3</w:t>
      </w:r>
      <w:r w:rsidR="00C91612">
        <w:rPr>
          <w:b/>
          <w:sz w:val="28"/>
          <w:szCs w:val="28"/>
        </w:rPr>
        <w:t xml:space="preserve">. </w:t>
      </w:r>
      <w:r w:rsidR="00C91612">
        <w:rPr>
          <w:color w:val="000000"/>
          <w:spacing w:val="-8"/>
          <w:sz w:val="28"/>
          <w:szCs w:val="28"/>
        </w:rPr>
        <w:t xml:space="preserve">Організацію </w:t>
      </w:r>
      <w:r w:rsidR="00C91612">
        <w:rPr>
          <w:sz w:val="28"/>
          <w:szCs w:val="28"/>
        </w:rPr>
        <w:t>виконання цього рішення покласти на директора департаменту житлово-комунального господарства міської ради.</w:t>
      </w:r>
    </w:p>
    <w:p w:rsidR="00C91612" w:rsidRDefault="00C91612" w:rsidP="00C91612">
      <w:pPr>
        <w:pStyle w:val="a4"/>
        <w:tabs>
          <w:tab w:val="left" w:pos="142"/>
        </w:tabs>
        <w:spacing w:after="0"/>
        <w:ind w:left="284"/>
        <w:jc w:val="both"/>
        <w:rPr>
          <w:sz w:val="28"/>
          <w:szCs w:val="28"/>
        </w:rPr>
      </w:pPr>
    </w:p>
    <w:p w:rsidR="00C91612" w:rsidRDefault="00FB5679" w:rsidP="00024962">
      <w:pPr>
        <w:pStyle w:val="a4"/>
        <w:tabs>
          <w:tab w:val="left" w:pos="142"/>
        </w:tabs>
        <w:spacing w:after="0"/>
        <w:ind w:left="284" w:right="-284"/>
        <w:jc w:val="both"/>
        <w:rPr>
          <w:sz w:val="28"/>
          <w:szCs w:val="28"/>
        </w:rPr>
      </w:pPr>
      <w:r>
        <w:rPr>
          <w:b/>
          <w:sz w:val="28"/>
          <w:szCs w:val="28"/>
        </w:rPr>
        <w:tab/>
        <w:t>4</w:t>
      </w:r>
      <w:r w:rsidR="00C91612">
        <w:rPr>
          <w:b/>
          <w:sz w:val="28"/>
          <w:szCs w:val="28"/>
        </w:rPr>
        <w:t xml:space="preserve">. </w:t>
      </w:r>
      <w:r w:rsidR="00C91612">
        <w:rPr>
          <w:sz w:val="28"/>
          <w:szCs w:val="28"/>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C91612" w:rsidRDefault="00C91612" w:rsidP="00C91612">
      <w:pPr>
        <w:tabs>
          <w:tab w:val="left" w:pos="142"/>
        </w:tabs>
        <w:ind w:left="284"/>
        <w:jc w:val="both"/>
        <w:rPr>
          <w:sz w:val="28"/>
          <w:szCs w:val="28"/>
        </w:rPr>
      </w:pPr>
    </w:p>
    <w:p w:rsidR="00C91612" w:rsidRDefault="00C91612" w:rsidP="00C91612">
      <w:pPr>
        <w:tabs>
          <w:tab w:val="left" w:pos="142"/>
        </w:tabs>
        <w:ind w:left="284"/>
        <w:jc w:val="both"/>
        <w:rPr>
          <w:sz w:val="28"/>
          <w:szCs w:val="28"/>
        </w:rPr>
      </w:pPr>
    </w:p>
    <w:p w:rsidR="00C91612" w:rsidRDefault="00C91612" w:rsidP="00C91612">
      <w:pPr>
        <w:tabs>
          <w:tab w:val="left" w:pos="142"/>
        </w:tabs>
        <w:ind w:left="284"/>
        <w:jc w:val="both"/>
        <w:rPr>
          <w:sz w:val="28"/>
          <w:szCs w:val="28"/>
        </w:rPr>
      </w:pPr>
    </w:p>
    <w:p w:rsidR="00C91612" w:rsidRDefault="00C91612" w:rsidP="00C91612">
      <w:pPr>
        <w:tabs>
          <w:tab w:val="left" w:pos="142"/>
        </w:tabs>
        <w:ind w:left="284"/>
        <w:jc w:val="both"/>
        <w:rPr>
          <w:sz w:val="28"/>
          <w:szCs w:val="28"/>
        </w:rPr>
      </w:pPr>
    </w:p>
    <w:p w:rsidR="00FB5679" w:rsidRDefault="00FB5679" w:rsidP="00C91612">
      <w:pPr>
        <w:tabs>
          <w:tab w:val="left" w:pos="142"/>
        </w:tabs>
        <w:ind w:left="284"/>
        <w:jc w:val="both"/>
        <w:rPr>
          <w:sz w:val="28"/>
          <w:szCs w:val="28"/>
        </w:rPr>
      </w:pPr>
    </w:p>
    <w:p w:rsidR="00C91612" w:rsidRDefault="00C91612" w:rsidP="00024962">
      <w:pPr>
        <w:tabs>
          <w:tab w:val="left" w:pos="142"/>
        </w:tabs>
        <w:ind w:left="284" w:right="-284"/>
        <w:jc w:val="both"/>
        <w:rPr>
          <w:b/>
          <w:sz w:val="28"/>
          <w:szCs w:val="28"/>
        </w:rPr>
      </w:pPr>
      <w:r>
        <w:rPr>
          <w:b/>
          <w:sz w:val="28"/>
          <w:szCs w:val="28"/>
        </w:rPr>
        <w:t>Чернівецький  міський голова</w:t>
      </w:r>
      <w:r>
        <w:rPr>
          <w:b/>
          <w:sz w:val="28"/>
          <w:szCs w:val="28"/>
        </w:rPr>
        <w:tab/>
      </w:r>
      <w:r>
        <w:rPr>
          <w:b/>
          <w:sz w:val="28"/>
          <w:szCs w:val="28"/>
        </w:rPr>
        <w:tab/>
      </w:r>
      <w:r>
        <w:rPr>
          <w:b/>
          <w:sz w:val="28"/>
          <w:szCs w:val="28"/>
        </w:rPr>
        <w:tab/>
      </w:r>
      <w:r>
        <w:rPr>
          <w:b/>
          <w:sz w:val="28"/>
          <w:szCs w:val="28"/>
        </w:rPr>
        <w:tab/>
      </w:r>
      <w:r>
        <w:rPr>
          <w:b/>
          <w:sz w:val="28"/>
          <w:szCs w:val="28"/>
        </w:rPr>
        <w:tab/>
        <w:t xml:space="preserve">             </w:t>
      </w:r>
      <w:r w:rsidR="00024962">
        <w:rPr>
          <w:b/>
          <w:sz w:val="28"/>
          <w:szCs w:val="28"/>
        </w:rPr>
        <w:t xml:space="preserve">     </w:t>
      </w:r>
      <w:r>
        <w:rPr>
          <w:b/>
          <w:sz w:val="28"/>
          <w:szCs w:val="28"/>
        </w:rPr>
        <w:t>О.Каспрук</w:t>
      </w:r>
    </w:p>
    <w:p w:rsidR="00FB5679" w:rsidRDefault="00FB5679" w:rsidP="00024962">
      <w:pPr>
        <w:tabs>
          <w:tab w:val="left" w:pos="142"/>
        </w:tabs>
        <w:ind w:left="284" w:right="-284"/>
        <w:jc w:val="both"/>
        <w:rPr>
          <w:b/>
          <w:sz w:val="28"/>
          <w:szCs w:val="28"/>
        </w:rPr>
      </w:pPr>
    </w:p>
    <w:p w:rsidR="00FB5679" w:rsidRDefault="00FB5679" w:rsidP="00024962">
      <w:pPr>
        <w:tabs>
          <w:tab w:val="left" w:pos="142"/>
        </w:tabs>
        <w:ind w:left="284" w:right="-284"/>
        <w:jc w:val="both"/>
        <w:rPr>
          <w:b/>
          <w:sz w:val="28"/>
          <w:szCs w:val="28"/>
        </w:rPr>
      </w:pPr>
    </w:p>
    <w:p w:rsidR="00FB5679" w:rsidRDefault="00FB5679" w:rsidP="00024962">
      <w:pPr>
        <w:tabs>
          <w:tab w:val="left" w:pos="142"/>
        </w:tabs>
        <w:ind w:left="284" w:right="-284"/>
        <w:jc w:val="both"/>
        <w:rPr>
          <w:b/>
          <w:sz w:val="28"/>
          <w:szCs w:val="28"/>
        </w:rPr>
      </w:pPr>
    </w:p>
    <w:p w:rsidR="00FB5679" w:rsidRDefault="00FB5679" w:rsidP="00024962">
      <w:pPr>
        <w:tabs>
          <w:tab w:val="left" w:pos="142"/>
        </w:tabs>
        <w:ind w:left="284" w:right="-284"/>
        <w:jc w:val="both"/>
        <w:rPr>
          <w:b/>
          <w:sz w:val="28"/>
          <w:szCs w:val="28"/>
        </w:rPr>
      </w:pPr>
    </w:p>
    <w:p w:rsidR="00FB5679" w:rsidRDefault="00FB5679" w:rsidP="00024962">
      <w:pPr>
        <w:tabs>
          <w:tab w:val="left" w:pos="142"/>
        </w:tabs>
        <w:ind w:left="284" w:right="-284"/>
        <w:jc w:val="both"/>
        <w:rPr>
          <w:b/>
          <w:sz w:val="28"/>
          <w:szCs w:val="28"/>
        </w:rPr>
      </w:pPr>
    </w:p>
    <w:p w:rsidR="00FB5679" w:rsidRDefault="00FB5679" w:rsidP="00024962">
      <w:pPr>
        <w:tabs>
          <w:tab w:val="left" w:pos="142"/>
        </w:tabs>
        <w:ind w:left="284" w:right="-284"/>
        <w:jc w:val="both"/>
        <w:rPr>
          <w:b/>
          <w:sz w:val="28"/>
          <w:szCs w:val="28"/>
        </w:rPr>
      </w:pPr>
    </w:p>
    <w:p w:rsidR="00FB5679" w:rsidRDefault="00FB5679" w:rsidP="00024962">
      <w:pPr>
        <w:tabs>
          <w:tab w:val="left" w:pos="142"/>
        </w:tabs>
        <w:ind w:left="284" w:right="-284"/>
        <w:jc w:val="both"/>
        <w:rPr>
          <w:b/>
          <w:sz w:val="28"/>
          <w:szCs w:val="28"/>
        </w:rPr>
      </w:pPr>
    </w:p>
    <w:p w:rsidR="00FB5679" w:rsidRDefault="00FB5679" w:rsidP="00024962">
      <w:pPr>
        <w:tabs>
          <w:tab w:val="left" w:pos="142"/>
        </w:tabs>
        <w:ind w:left="284" w:right="-284"/>
        <w:jc w:val="both"/>
        <w:rPr>
          <w:b/>
          <w:sz w:val="28"/>
          <w:szCs w:val="28"/>
        </w:rPr>
      </w:pPr>
    </w:p>
    <w:p w:rsidR="00FB5679" w:rsidRDefault="00FB5679" w:rsidP="00024962">
      <w:pPr>
        <w:tabs>
          <w:tab w:val="left" w:pos="142"/>
        </w:tabs>
        <w:ind w:left="284" w:right="-284"/>
        <w:jc w:val="both"/>
        <w:rPr>
          <w:b/>
          <w:sz w:val="28"/>
          <w:szCs w:val="28"/>
        </w:rPr>
      </w:pPr>
    </w:p>
    <w:p w:rsidR="00FB5679" w:rsidRDefault="00FB5679" w:rsidP="00024962">
      <w:pPr>
        <w:tabs>
          <w:tab w:val="left" w:pos="142"/>
        </w:tabs>
        <w:ind w:left="284" w:right="-284"/>
        <w:jc w:val="both"/>
        <w:rPr>
          <w:b/>
          <w:sz w:val="28"/>
          <w:szCs w:val="28"/>
        </w:rPr>
      </w:pPr>
    </w:p>
    <w:p w:rsidR="00FB5679" w:rsidRDefault="00FB5679" w:rsidP="00024962">
      <w:pPr>
        <w:tabs>
          <w:tab w:val="left" w:pos="142"/>
        </w:tabs>
        <w:ind w:left="284" w:right="-284"/>
        <w:jc w:val="both"/>
        <w:rPr>
          <w:b/>
          <w:sz w:val="28"/>
          <w:szCs w:val="28"/>
        </w:rPr>
      </w:pPr>
    </w:p>
    <w:p w:rsidR="00FB5679" w:rsidRDefault="00FB5679" w:rsidP="00024962">
      <w:pPr>
        <w:tabs>
          <w:tab w:val="left" w:pos="142"/>
        </w:tabs>
        <w:ind w:left="284" w:right="-284"/>
        <w:jc w:val="both"/>
        <w:rPr>
          <w:b/>
          <w:sz w:val="28"/>
          <w:szCs w:val="28"/>
        </w:rPr>
      </w:pPr>
    </w:p>
    <w:p w:rsidR="00FB5679" w:rsidRDefault="00FB5679" w:rsidP="00024962">
      <w:pPr>
        <w:tabs>
          <w:tab w:val="left" w:pos="142"/>
        </w:tabs>
        <w:ind w:left="284" w:right="-284"/>
        <w:jc w:val="both"/>
        <w:rPr>
          <w:b/>
          <w:sz w:val="28"/>
          <w:szCs w:val="28"/>
        </w:rPr>
      </w:pPr>
    </w:p>
    <w:p w:rsidR="00C91612" w:rsidRDefault="00C91612" w:rsidP="00C91612"/>
    <w:p w:rsidR="00C91612" w:rsidRDefault="00C91612" w:rsidP="00C91612"/>
    <w:p w:rsidR="003008C5" w:rsidRDefault="003008C5"/>
    <w:sectPr w:rsidR="003008C5" w:rsidSect="003008C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Decor">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C91612"/>
    <w:rsid w:val="00024962"/>
    <w:rsid w:val="001F3022"/>
    <w:rsid w:val="002A505B"/>
    <w:rsid w:val="002A58A7"/>
    <w:rsid w:val="003008C5"/>
    <w:rsid w:val="00301F4E"/>
    <w:rsid w:val="003F11FF"/>
    <w:rsid w:val="00584A70"/>
    <w:rsid w:val="005C4D24"/>
    <w:rsid w:val="00A670EE"/>
    <w:rsid w:val="00C91612"/>
    <w:rsid w:val="00D33BDF"/>
    <w:rsid w:val="00D43068"/>
    <w:rsid w:val="00FB56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494CD"/>
  <w15:docId w15:val="{F9B04C00-1096-4D10-8D03-12C81D088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before="100" w:beforeAutospacing="1" w:after="100" w:afterAutospacing="1"/>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1612"/>
    <w:pPr>
      <w:spacing w:before="0" w:beforeAutospacing="0" w:after="0" w:afterAutospacing="0"/>
      <w:jc w:val="left"/>
    </w:pPr>
    <w:rPr>
      <w:rFonts w:ascii="Times New Roman" w:eastAsia="Times New Roman" w:hAnsi="Times New Roman" w:cs="Times New Roman"/>
      <w:sz w:val="20"/>
      <w:szCs w:val="20"/>
      <w:lang w:eastAsia="ru-RU"/>
    </w:rPr>
  </w:style>
  <w:style w:type="paragraph" w:styleId="1">
    <w:name w:val="heading 1"/>
    <w:basedOn w:val="a"/>
    <w:next w:val="a"/>
    <w:link w:val="10"/>
    <w:qFormat/>
    <w:rsid w:val="00C91612"/>
    <w:pPr>
      <w:keepNext/>
      <w:spacing w:line="240" w:lineRule="atLeast"/>
      <w:ind w:left="142" w:hanging="142"/>
      <w:jc w:val="center"/>
      <w:outlineLvl w:val="0"/>
    </w:pPr>
    <w:rPr>
      <w:b/>
      <w:sz w:val="28"/>
    </w:rPr>
  </w:style>
  <w:style w:type="paragraph" w:styleId="4">
    <w:name w:val="heading 4"/>
    <w:basedOn w:val="a"/>
    <w:next w:val="a"/>
    <w:link w:val="40"/>
    <w:semiHidden/>
    <w:unhideWhenUsed/>
    <w:qFormat/>
    <w:rsid w:val="00C91612"/>
    <w:pPr>
      <w:keepNext/>
      <w:tabs>
        <w:tab w:val="left" w:pos="-2988"/>
      </w:tabs>
      <w:spacing w:line="240" w:lineRule="atLeast"/>
      <w:jc w:val="center"/>
      <w:outlineLvl w:val="3"/>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91612"/>
    <w:rPr>
      <w:rFonts w:ascii="Times New Roman" w:eastAsia="Times New Roman" w:hAnsi="Times New Roman" w:cs="Times New Roman"/>
      <w:b/>
      <w:sz w:val="28"/>
      <w:szCs w:val="20"/>
      <w:lang w:eastAsia="ru-RU"/>
    </w:rPr>
  </w:style>
  <w:style w:type="character" w:customStyle="1" w:styleId="40">
    <w:name w:val="Заголовок 4 Знак"/>
    <w:basedOn w:val="a0"/>
    <w:link w:val="4"/>
    <w:semiHidden/>
    <w:rsid w:val="00C91612"/>
    <w:rPr>
      <w:rFonts w:ascii="Times New Roman" w:eastAsia="Times New Roman" w:hAnsi="Times New Roman" w:cs="Times New Roman"/>
      <w:sz w:val="32"/>
      <w:szCs w:val="20"/>
      <w:lang w:eastAsia="ru-RU"/>
    </w:rPr>
  </w:style>
  <w:style w:type="paragraph" w:styleId="a3">
    <w:name w:val="caption"/>
    <w:basedOn w:val="a"/>
    <w:semiHidden/>
    <w:unhideWhenUsed/>
    <w:qFormat/>
    <w:rsid w:val="00C91612"/>
    <w:pPr>
      <w:jc w:val="center"/>
    </w:pPr>
    <w:rPr>
      <w:b/>
      <w:sz w:val="28"/>
    </w:rPr>
  </w:style>
  <w:style w:type="paragraph" w:styleId="a4">
    <w:name w:val="Body Text Indent"/>
    <w:basedOn w:val="a"/>
    <w:link w:val="a5"/>
    <w:uiPriority w:val="99"/>
    <w:semiHidden/>
    <w:unhideWhenUsed/>
    <w:rsid w:val="00C91612"/>
    <w:pPr>
      <w:spacing w:after="120"/>
      <w:ind w:left="283"/>
    </w:pPr>
  </w:style>
  <w:style w:type="character" w:customStyle="1" w:styleId="a5">
    <w:name w:val="Основной текст с отступом Знак"/>
    <w:basedOn w:val="a0"/>
    <w:link w:val="a4"/>
    <w:uiPriority w:val="99"/>
    <w:semiHidden/>
    <w:rsid w:val="00C91612"/>
    <w:rPr>
      <w:rFonts w:ascii="Times New Roman" w:eastAsia="Times New Roman" w:hAnsi="Times New Roman" w:cs="Times New Roman"/>
      <w:sz w:val="20"/>
      <w:szCs w:val="20"/>
      <w:lang w:eastAsia="ru-RU"/>
    </w:rPr>
  </w:style>
  <w:style w:type="paragraph" w:styleId="2">
    <w:name w:val="Body Text Indent 2"/>
    <w:basedOn w:val="a"/>
    <w:link w:val="20"/>
    <w:unhideWhenUsed/>
    <w:rsid w:val="00C91612"/>
    <w:pPr>
      <w:spacing w:after="120" w:line="480" w:lineRule="auto"/>
      <w:ind w:left="283"/>
    </w:pPr>
  </w:style>
  <w:style w:type="character" w:customStyle="1" w:styleId="20">
    <w:name w:val="Основной текст с отступом 2 Знак"/>
    <w:basedOn w:val="a0"/>
    <w:link w:val="2"/>
    <w:rsid w:val="00C91612"/>
    <w:rPr>
      <w:rFonts w:ascii="Times New Roman" w:eastAsia="Times New Roman" w:hAnsi="Times New Roman" w:cs="Times New Roman"/>
      <w:sz w:val="20"/>
      <w:szCs w:val="20"/>
      <w:lang w:eastAsia="ru-RU"/>
    </w:rPr>
  </w:style>
  <w:style w:type="paragraph" w:customStyle="1" w:styleId="21">
    <w:name w:val="Заголовок 21"/>
    <w:basedOn w:val="a"/>
    <w:next w:val="a"/>
    <w:rsid w:val="00C91612"/>
    <w:pPr>
      <w:keepNext/>
      <w:tabs>
        <w:tab w:val="left" w:pos="11766"/>
      </w:tabs>
      <w:spacing w:line="240" w:lineRule="atLeast"/>
    </w:pPr>
    <w:rPr>
      <w:rFonts w:ascii="Decor" w:hAnsi="Decor"/>
      <w:sz w:val="28"/>
      <w:lang w:val="en-GB"/>
    </w:rPr>
  </w:style>
  <w:style w:type="paragraph" w:styleId="a6">
    <w:name w:val="Balloon Text"/>
    <w:basedOn w:val="a"/>
    <w:link w:val="a7"/>
    <w:uiPriority w:val="99"/>
    <w:semiHidden/>
    <w:unhideWhenUsed/>
    <w:rsid w:val="00C91612"/>
    <w:rPr>
      <w:rFonts w:ascii="Tahoma" w:hAnsi="Tahoma" w:cs="Tahoma"/>
      <w:sz w:val="16"/>
      <w:szCs w:val="16"/>
    </w:rPr>
  </w:style>
  <w:style w:type="character" w:customStyle="1" w:styleId="a7">
    <w:name w:val="Текст выноски Знак"/>
    <w:basedOn w:val="a0"/>
    <w:link w:val="a6"/>
    <w:uiPriority w:val="99"/>
    <w:semiHidden/>
    <w:rsid w:val="00C91612"/>
    <w:rPr>
      <w:rFonts w:ascii="Tahoma" w:eastAsia="Times New Roman" w:hAnsi="Tahoma" w:cs="Tahoma"/>
      <w:sz w:val="16"/>
      <w:szCs w:val="16"/>
      <w:lang w:eastAsia="ru-RU"/>
    </w:rPr>
  </w:style>
  <w:style w:type="paragraph" w:styleId="a8">
    <w:name w:val="List Paragraph"/>
    <w:basedOn w:val="a"/>
    <w:uiPriority w:val="34"/>
    <w:qFormat/>
    <w:rsid w:val="003F11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857979">
      <w:bodyDiv w:val="1"/>
      <w:marLeft w:val="0"/>
      <w:marRight w:val="0"/>
      <w:marTop w:val="0"/>
      <w:marBottom w:val="0"/>
      <w:divBdr>
        <w:top w:val="none" w:sz="0" w:space="0" w:color="auto"/>
        <w:left w:val="none" w:sz="0" w:space="0" w:color="auto"/>
        <w:bottom w:val="none" w:sz="0" w:space="0" w:color="auto"/>
        <w:right w:val="none" w:sz="0" w:space="0" w:color="auto"/>
      </w:divBdr>
    </w:div>
    <w:div w:id="208105380">
      <w:bodyDiv w:val="1"/>
      <w:marLeft w:val="0"/>
      <w:marRight w:val="0"/>
      <w:marTop w:val="0"/>
      <w:marBottom w:val="0"/>
      <w:divBdr>
        <w:top w:val="none" w:sz="0" w:space="0" w:color="auto"/>
        <w:left w:val="none" w:sz="0" w:space="0" w:color="auto"/>
        <w:bottom w:val="none" w:sz="0" w:space="0" w:color="auto"/>
        <w:right w:val="none" w:sz="0" w:space="0" w:color="auto"/>
      </w:divBdr>
    </w:div>
    <w:div w:id="1145045952">
      <w:bodyDiv w:val="1"/>
      <w:marLeft w:val="0"/>
      <w:marRight w:val="0"/>
      <w:marTop w:val="0"/>
      <w:marBottom w:val="0"/>
      <w:divBdr>
        <w:top w:val="none" w:sz="0" w:space="0" w:color="auto"/>
        <w:left w:val="none" w:sz="0" w:space="0" w:color="auto"/>
        <w:bottom w:val="none" w:sz="0" w:space="0" w:color="auto"/>
        <w:right w:val="none" w:sz="0" w:space="0" w:color="auto"/>
      </w:divBdr>
    </w:div>
    <w:div w:id="1307050463">
      <w:bodyDiv w:val="1"/>
      <w:marLeft w:val="0"/>
      <w:marRight w:val="0"/>
      <w:marTop w:val="0"/>
      <w:marBottom w:val="0"/>
      <w:divBdr>
        <w:top w:val="none" w:sz="0" w:space="0" w:color="auto"/>
        <w:left w:val="none" w:sz="0" w:space="0" w:color="auto"/>
        <w:bottom w:val="none" w:sz="0" w:space="0" w:color="auto"/>
        <w:right w:val="none" w:sz="0" w:space="0" w:color="auto"/>
      </w:divBdr>
    </w:div>
    <w:div w:id="1594242792">
      <w:bodyDiv w:val="1"/>
      <w:marLeft w:val="0"/>
      <w:marRight w:val="0"/>
      <w:marTop w:val="0"/>
      <w:marBottom w:val="0"/>
      <w:divBdr>
        <w:top w:val="none" w:sz="0" w:space="0" w:color="auto"/>
        <w:left w:val="none" w:sz="0" w:space="0" w:color="auto"/>
        <w:bottom w:val="none" w:sz="0" w:space="0" w:color="auto"/>
        <w:right w:val="none" w:sz="0" w:space="0" w:color="auto"/>
      </w:divBdr>
    </w:div>
    <w:div w:id="1743328707">
      <w:bodyDiv w:val="1"/>
      <w:marLeft w:val="0"/>
      <w:marRight w:val="0"/>
      <w:marTop w:val="0"/>
      <w:marBottom w:val="0"/>
      <w:divBdr>
        <w:top w:val="none" w:sz="0" w:space="0" w:color="auto"/>
        <w:left w:val="none" w:sz="0" w:space="0" w:color="auto"/>
        <w:bottom w:val="none" w:sz="0" w:space="0" w:color="auto"/>
        <w:right w:val="none" w:sz="0" w:space="0" w:color="auto"/>
      </w:divBdr>
    </w:div>
    <w:div w:id="1845699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528</Words>
  <Characters>3010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NewUser</dc:creator>
  <cp:keywords/>
  <dc:description/>
  <cp:lastModifiedBy>Kompvid2</cp:lastModifiedBy>
  <cp:revision>8</cp:revision>
  <dcterms:created xsi:type="dcterms:W3CDTF">2017-12-28T09:19:00Z</dcterms:created>
  <dcterms:modified xsi:type="dcterms:W3CDTF">2018-01-02T15:54:00Z</dcterms:modified>
</cp:coreProperties>
</file>