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B1" w:rsidRPr="00DD5E39" w:rsidRDefault="00B03FB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B1" w:rsidRPr="007A3719" w:rsidRDefault="00B03FB1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03FB1" w:rsidRPr="007A3719" w:rsidRDefault="00B03FB1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03FB1" w:rsidRPr="0081032A" w:rsidRDefault="00E7270A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u w:val="single"/>
        </w:rPr>
        <w:t xml:space="preserve">44  </w:t>
      </w:r>
      <w:r w:rsidR="00B03FB1" w:rsidRPr="0081032A">
        <w:rPr>
          <w:bCs w:val="0"/>
          <w:sz w:val="30"/>
          <w:szCs w:val="30"/>
        </w:rPr>
        <w:t>сесія VII скликання</w:t>
      </w:r>
    </w:p>
    <w:p w:rsidR="00B03FB1" w:rsidRDefault="00B03FB1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03FB1" w:rsidRPr="00BB3147" w:rsidRDefault="00B03FB1" w:rsidP="00B03FB1"/>
    <w:p w:rsidR="00B03FB1" w:rsidRDefault="00213B15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07</w:t>
      </w:r>
      <w:r w:rsidR="00B03FB1" w:rsidRPr="007122CD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40745D">
        <w:rPr>
          <w:rFonts w:ascii="Times New Roman" w:hAnsi="Times New Roman"/>
          <w:sz w:val="28"/>
          <w:szCs w:val="28"/>
          <w:u w:val="single"/>
          <w:lang w:eastAsia="ar-SA"/>
        </w:rPr>
        <w:t>1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2</w:t>
      </w:r>
      <w:r w:rsidR="00B03FB1" w:rsidRPr="007122CD">
        <w:rPr>
          <w:rFonts w:ascii="Times New Roman" w:hAnsi="Times New Roman"/>
          <w:sz w:val="28"/>
          <w:szCs w:val="28"/>
          <w:u w:val="single"/>
          <w:lang w:eastAsia="ar-SA"/>
        </w:rPr>
        <w:t>.2017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B57464">
        <w:rPr>
          <w:rFonts w:ascii="Times New Roman" w:hAnsi="Times New Roman"/>
          <w:sz w:val="28"/>
          <w:szCs w:val="28"/>
          <w:lang w:eastAsia="ar-SA"/>
        </w:rPr>
        <w:t>_</w:t>
      </w:r>
      <w:r w:rsidR="00E7270A">
        <w:rPr>
          <w:rFonts w:ascii="Times New Roman" w:hAnsi="Times New Roman"/>
          <w:sz w:val="28"/>
          <w:szCs w:val="28"/>
          <w:u w:val="single"/>
          <w:lang w:eastAsia="ar-SA"/>
        </w:rPr>
        <w:t>987</w:t>
      </w:r>
      <w:r w:rsidR="00B57464">
        <w:rPr>
          <w:rFonts w:ascii="Times New Roman" w:hAnsi="Times New Roman"/>
          <w:sz w:val="28"/>
          <w:szCs w:val="28"/>
          <w:lang w:eastAsia="ar-SA"/>
        </w:rPr>
        <w:t>___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F848A4" w:rsidRDefault="00F848A4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</w:p>
    <w:p w:rsidR="007539DC" w:rsidRDefault="00B03FB1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</w:t>
      </w:r>
      <w:r w:rsidR="007539DC">
        <w:rPr>
          <w:rFonts w:ascii="Times New Roman" w:hAnsi="Times New Roman"/>
          <w:b/>
          <w:sz w:val="28"/>
          <w:szCs w:val="28"/>
        </w:rPr>
        <w:t xml:space="preserve"> </w:t>
      </w:r>
      <w:r w:rsidR="007539DC" w:rsidRPr="007539DC">
        <w:rPr>
          <w:rFonts w:ascii="Times New Roman" w:hAnsi="Times New Roman"/>
          <w:b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 w:rsidRPr="007539DC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скликання </w:t>
      </w:r>
      <w:r w:rsidR="0071667A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від 02.02.2017р. № 567 (зі змінами)</w:t>
      </w:r>
    </w:p>
    <w:bookmarkEnd w:id="0"/>
    <w:bookmarkEnd w:id="1"/>
    <w:p w:rsidR="00F848A4" w:rsidRDefault="00B03FB1" w:rsidP="00F848A4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="00F848A4"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статті 91 Бюджетного кодексу України, для забезпечення стабілізації  фінансово-господарської діяльності стратегічно важливих комунальних підприємств міста: КП «Чернівецьке тролейбусне управління»,   КП «Чернівціводоканал», МКП «Чернівцітеплокомуненерго»,                          КП «Міжнародний аеропорт «Чернівці», МКП «Чернівціспецкомунтранс»,       покращення стану розрахунків, ефективного використання майна міської комунальної власності, оновлення виробничих потужностей, технічної бази, забезпечення повного і своєчасного внесення платежів до бюджету, тощо які забезпечують місто централізованим водопостачанням і водовідведенням, централізованим опаленням, вивезенням побутових відходів, наданням послуг перевезення громадським транспортом всіх категорій мешканців міста, забезпечують повітряне  сполучення з іншими містами та знаходяться у важкому фінансовому стані, у зв’язку із закінченням поточного бюджетного року та необхідністю формування міського бюджету за програмно-цільовим методом бюджетування на 2018 рік, прогнозуванням видатків для схвалення прогнозу міського бюджету на 2019-2020 роки, Чернівецька міська рада </w:t>
      </w:r>
    </w:p>
    <w:p w:rsidR="00F848A4" w:rsidRPr="0006702E" w:rsidRDefault="00F848A4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9C05A2" w:rsidRDefault="009C05A2" w:rsidP="00501CC2">
      <w:pPr>
        <w:pStyle w:val="11"/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t>Програму  фінансової підтримки комунальних підприємств міста Чернівців та здійснення внесків до їх статутних капіталів на 2017 рік (покриття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</w:t>
      </w:r>
      <w:r w:rsidR="00F848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lastRenderedPageBreak/>
        <w:t xml:space="preserve">менеджменту та інші заходи), затверджену  рішенням міської ради </w:t>
      </w:r>
      <w:r w:rsidRPr="00CA0EBE">
        <w:rPr>
          <w:rFonts w:ascii="Times New Roman" w:hAnsi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 xml:space="preserve"> та від 30.11.2017р. №</w:t>
      </w:r>
      <w:r w:rsidR="0040745D">
        <w:rPr>
          <w:rFonts w:ascii="Times New Roman" w:hAnsi="Times New Roman"/>
          <w:sz w:val="28"/>
          <w:szCs w:val="28"/>
        </w:rPr>
        <w:t>964</w:t>
      </w:r>
      <w:r w:rsidRPr="00CA0EBE">
        <w:rPr>
          <w:rFonts w:ascii="Times New Roman" w:hAnsi="Times New Roman"/>
          <w:sz w:val="28"/>
          <w:szCs w:val="28"/>
        </w:rPr>
        <w:t xml:space="preserve"> продовжити до </w:t>
      </w:r>
      <w:r w:rsidR="00F848A4">
        <w:rPr>
          <w:rFonts w:ascii="Times New Roman" w:hAnsi="Times New Roman"/>
          <w:sz w:val="28"/>
          <w:szCs w:val="28"/>
        </w:rPr>
        <w:t xml:space="preserve">1 липня 2018 року (1 півріччя </w:t>
      </w:r>
      <w:r w:rsidRPr="00CA0EBE">
        <w:rPr>
          <w:rFonts w:ascii="Times New Roman" w:hAnsi="Times New Roman"/>
          <w:sz w:val="28"/>
          <w:szCs w:val="28"/>
        </w:rPr>
        <w:t>20</w:t>
      </w:r>
      <w:r w:rsidR="00F848A4">
        <w:rPr>
          <w:rFonts w:ascii="Times New Roman" w:hAnsi="Times New Roman"/>
          <w:sz w:val="28"/>
          <w:szCs w:val="28"/>
        </w:rPr>
        <w:t>18</w:t>
      </w:r>
      <w:r w:rsidRPr="00CA0EBE">
        <w:rPr>
          <w:rFonts w:ascii="Times New Roman" w:hAnsi="Times New Roman"/>
          <w:sz w:val="28"/>
          <w:szCs w:val="28"/>
        </w:rPr>
        <w:t xml:space="preserve"> року</w:t>
      </w:r>
      <w:r w:rsidR="00F848A4">
        <w:rPr>
          <w:rFonts w:ascii="Times New Roman" w:hAnsi="Times New Roman"/>
          <w:sz w:val="28"/>
          <w:szCs w:val="28"/>
        </w:rPr>
        <w:t>)</w:t>
      </w:r>
      <w:r w:rsidRPr="00CA0EBE">
        <w:rPr>
          <w:rFonts w:ascii="Times New Roman" w:hAnsi="Times New Roman"/>
          <w:sz w:val="28"/>
          <w:szCs w:val="28"/>
        </w:rPr>
        <w:t>.</w:t>
      </w:r>
    </w:p>
    <w:p w:rsidR="00534527" w:rsidRDefault="00534527" w:rsidP="00534527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3FB1" w:rsidRDefault="00534527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53452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B03FB1"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</w:t>
      </w:r>
      <w:r w:rsidR="009C05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1 півріччя </w:t>
      </w:r>
      <w:r w:rsidR="009C05A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="009C05A2">
        <w:rPr>
          <w:rFonts w:ascii="Times New Roman" w:hAnsi="Times New Roman"/>
          <w:sz w:val="28"/>
          <w:szCs w:val="28"/>
        </w:rPr>
        <w:t xml:space="preserve"> рок</w:t>
      </w:r>
      <w:r>
        <w:rPr>
          <w:rFonts w:ascii="Times New Roman" w:hAnsi="Times New Roman"/>
          <w:sz w:val="28"/>
          <w:szCs w:val="28"/>
        </w:rPr>
        <w:t>ів</w:t>
      </w:r>
      <w:r w:rsidR="00B03FB1">
        <w:rPr>
          <w:rFonts w:ascii="Times New Roman" w:hAnsi="Times New Roman"/>
          <w:sz w:val="28"/>
          <w:szCs w:val="28"/>
        </w:rPr>
        <w:t xml:space="preserve"> 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 xml:space="preserve">), </w:t>
      </w:r>
      <w:r w:rsidR="00B03FB1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03FB1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03FB1"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>
        <w:rPr>
          <w:rFonts w:ascii="Times New Roman" w:hAnsi="Times New Roman"/>
          <w:sz w:val="28"/>
          <w:szCs w:val="28"/>
        </w:rPr>
        <w:t xml:space="preserve">, зі </w:t>
      </w:r>
      <w:r w:rsidR="00B03FB1">
        <w:rPr>
          <w:rFonts w:ascii="Times New Roman" w:hAnsi="Times New Roman"/>
          <w:sz w:val="28"/>
          <w:szCs w:val="28"/>
        </w:rPr>
        <w:t xml:space="preserve"> змінами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/>
          <w:sz w:val="28"/>
          <w:szCs w:val="28"/>
        </w:rPr>
        <w:t xml:space="preserve"> та від 30.11.2017р. №964</w:t>
      </w:r>
      <w:r w:rsidR="00B03FB1" w:rsidRPr="00DA7526">
        <w:rPr>
          <w:rFonts w:ascii="Times New Roman" w:hAnsi="Times New Roman"/>
          <w:sz w:val="28"/>
          <w:szCs w:val="28"/>
        </w:rPr>
        <w:t>, а саме:</w:t>
      </w:r>
    </w:p>
    <w:p w:rsidR="00B03FB1" w:rsidRDefault="00534527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57464" w:rsidRPr="00B57464">
        <w:rPr>
          <w:rFonts w:ascii="Times New Roman" w:hAnsi="Times New Roman"/>
          <w:b/>
          <w:sz w:val="28"/>
          <w:szCs w:val="28"/>
        </w:rPr>
        <w:t>.1</w:t>
      </w:r>
      <w:r w:rsidR="00B57464">
        <w:rPr>
          <w:rFonts w:ascii="Times New Roman" w:hAnsi="Times New Roman"/>
          <w:sz w:val="28"/>
          <w:szCs w:val="28"/>
        </w:rPr>
        <w:t xml:space="preserve">. </w:t>
      </w:r>
      <w:r w:rsidR="00B03FB1" w:rsidRPr="003930A3">
        <w:rPr>
          <w:rFonts w:ascii="Times New Roman" w:hAnsi="Times New Roman"/>
          <w:sz w:val="28"/>
          <w:szCs w:val="28"/>
        </w:rPr>
        <w:t xml:space="preserve">Паспорт </w:t>
      </w:r>
      <w:r w:rsidR="00B03FB1">
        <w:rPr>
          <w:rFonts w:ascii="Times New Roman" w:hAnsi="Times New Roman"/>
          <w:sz w:val="28"/>
          <w:szCs w:val="28"/>
        </w:rPr>
        <w:t xml:space="preserve">Програми </w:t>
      </w:r>
      <w:r w:rsidR="00B03FB1"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9C05A2">
        <w:rPr>
          <w:rFonts w:ascii="Times New Roman" w:hAnsi="Times New Roman"/>
          <w:sz w:val="28"/>
          <w:szCs w:val="28"/>
        </w:rPr>
        <w:t>-</w:t>
      </w:r>
      <w:r w:rsidR="00E7270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1 півріччя 2018 років </w:t>
      </w:r>
      <w:r w:rsidR="00B03FB1">
        <w:rPr>
          <w:rFonts w:ascii="Times New Roman" w:hAnsi="Times New Roman"/>
          <w:sz w:val="28"/>
          <w:szCs w:val="28"/>
        </w:rPr>
        <w:t>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>),</w:t>
      </w:r>
      <w:r w:rsidR="00B03FB1" w:rsidRPr="003930A3">
        <w:rPr>
          <w:rFonts w:ascii="Times New Roman" w:hAnsi="Times New Roman"/>
          <w:sz w:val="28"/>
          <w:szCs w:val="28"/>
        </w:rPr>
        <w:t xml:space="preserve"> викласти в</w:t>
      </w:r>
      <w:r w:rsidR="00B03FB1">
        <w:rPr>
          <w:rFonts w:ascii="Times New Roman" w:hAnsi="Times New Roman"/>
          <w:b/>
          <w:sz w:val="28"/>
          <w:szCs w:val="28"/>
        </w:rPr>
        <w:t xml:space="preserve"> </w:t>
      </w:r>
      <w:r w:rsidR="00B03FB1"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>, згідно з додатком 1.</w:t>
      </w:r>
    </w:p>
    <w:p w:rsidR="00B03FB1" w:rsidRPr="00DA7526" w:rsidRDefault="00534527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03FB1">
        <w:rPr>
          <w:rFonts w:ascii="Times New Roman" w:hAnsi="Times New Roman"/>
          <w:b/>
          <w:sz w:val="28"/>
          <w:szCs w:val="28"/>
        </w:rPr>
        <w:t xml:space="preserve">.2. </w:t>
      </w:r>
      <w:r w:rsidR="00B03FB1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 w:rsidR="009C05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1 півріччя 2018 років </w:t>
      </w:r>
      <w:r w:rsidR="00B03FB1">
        <w:rPr>
          <w:rFonts w:ascii="Times New Roman" w:hAnsi="Times New Roman"/>
          <w:sz w:val="28"/>
          <w:szCs w:val="28"/>
        </w:rPr>
        <w:t>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>),</w:t>
      </w:r>
      <w:r w:rsidR="00B03FB1" w:rsidRPr="00DA7526">
        <w:rPr>
          <w:rFonts w:ascii="Times New Roman" w:hAnsi="Times New Roman"/>
          <w:sz w:val="28"/>
          <w:szCs w:val="28"/>
        </w:rPr>
        <w:t xml:space="preserve"> викласти в новій редакції</w:t>
      </w:r>
      <w:r w:rsidR="00311229">
        <w:rPr>
          <w:rFonts w:ascii="Times New Roman" w:hAnsi="Times New Roman"/>
          <w:sz w:val="28"/>
          <w:szCs w:val="28"/>
        </w:rPr>
        <w:t>, згідно з додатком 2.</w:t>
      </w:r>
    </w:p>
    <w:p w:rsidR="00B03FB1" w:rsidRDefault="00311229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03FB1" w:rsidRPr="0006702E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03FB1" w:rsidRDefault="00311229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03FB1" w:rsidRPr="0006702E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03FB1" w:rsidRDefault="00311229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03FB1" w:rsidRPr="00233EEC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03F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03FB1" w:rsidRDefault="00B03FB1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DC646E" w:rsidRDefault="00DC646E" w:rsidP="00B03FB1"/>
    <w:p w:rsidR="00B57464" w:rsidRDefault="00B57464" w:rsidP="00B03FB1"/>
    <w:sectPr w:rsidR="00B57464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52C" w:rsidRDefault="006C752C">
      <w:r>
        <w:separator/>
      </w:r>
    </w:p>
  </w:endnote>
  <w:endnote w:type="continuationSeparator" w:id="0">
    <w:p w:rsidR="006C752C" w:rsidRDefault="006C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52C" w:rsidRDefault="006C752C">
      <w:r>
        <w:separator/>
      </w:r>
    </w:p>
  </w:footnote>
  <w:footnote w:type="continuationSeparator" w:id="0">
    <w:p w:rsidR="006C752C" w:rsidRDefault="006C7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505716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505716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2DC0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2151F"/>
    <w:rsid w:val="00026F1C"/>
    <w:rsid w:val="0005027D"/>
    <w:rsid w:val="00065E3F"/>
    <w:rsid w:val="000958B6"/>
    <w:rsid w:val="000A2517"/>
    <w:rsid w:val="000A6A8D"/>
    <w:rsid w:val="000B59E0"/>
    <w:rsid w:val="000C2CC3"/>
    <w:rsid w:val="000C3DD1"/>
    <w:rsid w:val="000E1F4E"/>
    <w:rsid w:val="000F5462"/>
    <w:rsid w:val="0010046C"/>
    <w:rsid w:val="00115B8D"/>
    <w:rsid w:val="001273D3"/>
    <w:rsid w:val="00130A05"/>
    <w:rsid w:val="00130DCA"/>
    <w:rsid w:val="00135048"/>
    <w:rsid w:val="0014518F"/>
    <w:rsid w:val="00157BD0"/>
    <w:rsid w:val="0017170D"/>
    <w:rsid w:val="001A2571"/>
    <w:rsid w:val="001B09F9"/>
    <w:rsid w:val="001B5F44"/>
    <w:rsid w:val="001C39C3"/>
    <w:rsid w:val="001D2766"/>
    <w:rsid w:val="0020261E"/>
    <w:rsid w:val="00207F23"/>
    <w:rsid w:val="002130F6"/>
    <w:rsid w:val="00213B15"/>
    <w:rsid w:val="00227CDB"/>
    <w:rsid w:val="00254B92"/>
    <w:rsid w:val="00254E0E"/>
    <w:rsid w:val="00285111"/>
    <w:rsid w:val="0029499E"/>
    <w:rsid w:val="002B2006"/>
    <w:rsid w:val="002B5EC9"/>
    <w:rsid w:val="002B634F"/>
    <w:rsid w:val="002C34EF"/>
    <w:rsid w:val="002C727A"/>
    <w:rsid w:val="002F356F"/>
    <w:rsid w:val="00302406"/>
    <w:rsid w:val="003049B0"/>
    <w:rsid w:val="00311229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40745D"/>
    <w:rsid w:val="00412A57"/>
    <w:rsid w:val="0043239F"/>
    <w:rsid w:val="00436A55"/>
    <w:rsid w:val="0045584D"/>
    <w:rsid w:val="004705E1"/>
    <w:rsid w:val="00490E67"/>
    <w:rsid w:val="004A1E50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74C4"/>
    <w:rsid w:val="00570958"/>
    <w:rsid w:val="00597D5B"/>
    <w:rsid w:val="005A3F8A"/>
    <w:rsid w:val="005D28D5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B3A2C"/>
    <w:rsid w:val="006C211B"/>
    <w:rsid w:val="006C752C"/>
    <w:rsid w:val="006E7167"/>
    <w:rsid w:val="006E7DEB"/>
    <w:rsid w:val="006F2555"/>
    <w:rsid w:val="0070277B"/>
    <w:rsid w:val="00703B75"/>
    <w:rsid w:val="00714615"/>
    <w:rsid w:val="0071667A"/>
    <w:rsid w:val="00740D51"/>
    <w:rsid w:val="007476A2"/>
    <w:rsid w:val="007539DC"/>
    <w:rsid w:val="00753FFA"/>
    <w:rsid w:val="00772AA7"/>
    <w:rsid w:val="007870CE"/>
    <w:rsid w:val="00795333"/>
    <w:rsid w:val="007A3E63"/>
    <w:rsid w:val="007A6FB9"/>
    <w:rsid w:val="007B297C"/>
    <w:rsid w:val="007D2BAF"/>
    <w:rsid w:val="007F0FBE"/>
    <w:rsid w:val="007F4FE3"/>
    <w:rsid w:val="008318EF"/>
    <w:rsid w:val="008351D9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D2DDE"/>
    <w:rsid w:val="008E0B92"/>
    <w:rsid w:val="008F0C6E"/>
    <w:rsid w:val="00924CF2"/>
    <w:rsid w:val="009347E5"/>
    <w:rsid w:val="00937A1C"/>
    <w:rsid w:val="0094042B"/>
    <w:rsid w:val="00954517"/>
    <w:rsid w:val="00962B86"/>
    <w:rsid w:val="00982ECD"/>
    <w:rsid w:val="009A290A"/>
    <w:rsid w:val="009C05A2"/>
    <w:rsid w:val="009D2AEF"/>
    <w:rsid w:val="009E0AF2"/>
    <w:rsid w:val="00A17F6C"/>
    <w:rsid w:val="00A26230"/>
    <w:rsid w:val="00A348AC"/>
    <w:rsid w:val="00A34D22"/>
    <w:rsid w:val="00A56EB1"/>
    <w:rsid w:val="00A74877"/>
    <w:rsid w:val="00A94997"/>
    <w:rsid w:val="00AA21D4"/>
    <w:rsid w:val="00AF095B"/>
    <w:rsid w:val="00B03FB1"/>
    <w:rsid w:val="00B130F6"/>
    <w:rsid w:val="00B41FAC"/>
    <w:rsid w:val="00B57464"/>
    <w:rsid w:val="00B84F0B"/>
    <w:rsid w:val="00BE1256"/>
    <w:rsid w:val="00C02D07"/>
    <w:rsid w:val="00C03C33"/>
    <w:rsid w:val="00C27E94"/>
    <w:rsid w:val="00C32DC0"/>
    <w:rsid w:val="00C47A85"/>
    <w:rsid w:val="00C520FE"/>
    <w:rsid w:val="00C52254"/>
    <w:rsid w:val="00C54233"/>
    <w:rsid w:val="00C6016D"/>
    <w:rsid w:val="00C60502"/>
    <w:rsid w:val="00C7694B"/>
    <w:rsid w:val="00C77374"/>
    <w:rsid w:val="00C8259E"/>
    <w:rsid w:val="00C9265C"/>
    <w:rsid w:val="00CA1B49"/>
    <w:rsid w:val="00CB2A00"/>
    <w:rsid w:val="00CC41B6"/>
    <w:rsid w:val="00CD4388"/>
    <w:rsid w:val="00CF0D70"/>
    <w:rsid w:val="00D17A09"/>
    <w:rsid w:val="00D209DC"/>
    <w:rsid w:val="00D258EA"/>
    <w:rsid w:val="00D422A8"/>
    <w:rsid w:val="00D51E7E"/>
    <w:rsid w:val="00D57DB0"/>
    <w:rsid w:val="00D75D24"/>
    <w:rsid w:val="00DA7526"/>
    <w:rsid w:val="00DB728B"/>
    <w:rsid w:val="00DC646E"/>
    <w:rsid w:val="00DD0E1E"/>
    <w:rsid w:val="00DE03D3"/>
    <w:rsid w:val="00E01857"/>
    <w:rsid w:val="00E21766"/>
    <w:rsid w:val="00E26DDA"/>
    <w:rsid w:val="00E315DC"/>
    <w:rsid w:val="00E37DEB"/>
    <w:rsid w:val="00E43980"/>
    <w:rsid w:val="00E7270A"/>
    <w:rsid w:val="00E73D3D"/>
    <w:rsid w:val="00E76EF2"/>
    <w:rsid w:val="00E81358"/>
    <w:rsid w:val="00E90088"/>
    <w:rsid w:val="00EA7D8F"/>
    <w:rsid w:val="00ED0D85"/>
    <w:rsid w:val="00EE0298"/>
    <w:rsid w:val="00EE3C57"/>
    <w:rsid w:val="00EE691C"/>
    <w:rsid w:val="00EF53A4"/>
    <w:rsid w:val="00EF7B25"/>
    <w:rsid w:val="00F16551"/>
    <w:rsid w:val="00F36422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BD6E3-3EFB-42A5-9CF5-4F705B97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  <w:style w:type="paragraph" w:customStyle="1" w:styleId="11">
    <w:name w:val="Абзац списка1"/>
    <w:basedOn w:val="a"/>
    <w:rsid w:val="009C05A2"/>
    <w:pPr>
      <w:ind w:left="720"/>
    </w:pPr>
  </w:style>
  <w:style w:type="paragraph" w:styleId="ac">
    <w:name w:val="List Paragraph"/>
    <w:basedOn w:val="a"/>
    <w:uiPriority w:val="34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D91E2-51A1-40C8-86BE-C628FEB6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2017-11-30T12:59:00Z</cp:lastPrinted>
  <dcterms:created xsi:type="dcterms:W3CDTF">2017-12-18T14:20:00Z</dcterms:created>
  <dcterms:modified xsi:type="dcterms:W3CDTF">2017-12-18T14:20:00Z</dcterms:modified>
</cp:coreProperties>
</file>