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5F3" w:rsidRDefault="00CC0920" w:rsidP="008A656E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5F3" w:rsidRDefault="00CC0920" w:rsidP="008A656E">
      <w:pPr>
        <w:jc w:val="center"/>
        <w:rPr>
          <w:b/>
          <w:bCs/>
          <w:sz w:val="36"/>
          <w:szCs w:val="36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25F3" w:rsidRDefault="00E625F3" w:rsidP="00037D4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E625F3" w:rsidRDefault="00E625F3" w:rsidP="00037D4F"/>
                  </w:txbxContent>
                </v:textbox>
              </v:shape>
            </w:pict>
          </mc:Fallback>
        </mc:AlternateContent>
      </w:r>
      <w:r w:rsidR="00E625F3">
        <w:rPr>
          <w:b/>
          <w:bCs/>
          <w:sz w:val="36"/>
          <w:szCs w:val="36"/>
        </w:rPr>
        <w:t>У К Р А Ї Н А</w:t>
      </w:r>
    </w:p>
    <w:p w:rsidR="00E625F3" w:rsidRDefault="00E625F3" w:rsidP="008A656E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E625F3" w:rsidRDefault="00E625F3" w:rsidP="008A656E">
      <w:pPr>
        <w:pStyle w:val="2"/>
        <w:rPr>
          <w:rFonts w:eastAsia="Arial Unicode MS"/>
          <w:sz w:val="32"/>
          <w:szCs w:val="32"/>
        </w:rPr>
      </w:pPr>
      <w:r>
        <w:rPr>
          <w:sz w:val="32"/>
          <w:szCs w:val="32"/>
        </w:rPr>
        <w:t xml:space="preserve">36 сесія </w:t>
      </w:r>
      <w:r>
        <w:rPr>
          <w:sz w:val="32"/>
          <w:szCs w:val="32"/>
          <w:lang w:val="en-US"/>
        </w:rPr>
        <w:t>V</w:t>
      </w:r>
      <w:r>
        <w:rPr>
          <w:sz w:val="32"/>
          <w:szCs w:val="32"/>
        </w:rPr>
        <w:t>ІІ скликання</w:t>
      </w:r>
    </w:p>
    <w:p w:rsidR="00E625F3" w:rsidRDefault="00E625F3" w:rsidP="008A656E">
      <w:pPr>
        <w:pStyle w:val="3"/>
        <w:ind w:firstLine="0"/>
        <w:jc w:val="center"/>
        <w:rPr>
          <w:sz w:val="36"/>
          <w:szCs w:val="36"/>
        </w:rPr>
      </w:pPr>
      <w:r>
        <w:rPr>
          <w:sz w:val="36"/>
          <w:szCs w:val="36"/>
        </w:rPr>
        <w:t>Р  І  Ш  Е  Н  Н  Я</w:t>
      </w:r>
    </w:p>
    <w:p w:rsidR="00E625F3" w:rsidRDefault="00E625F3" w:rsidP="008A656E"/>
    <w:p w:rsidR="00E625F3" w:rsidRDefault="00E625F3" w:rsidP="00037D4F">
      <w:pPr>
        <w:rPr>
          <w:sz w:val="28"/>
          <w:szCs w:val="28"/>
        </w:rPr>
      </w:pPr>
      <w:r>
        <w:rPr>
          <w:sz w:val="28"/>
          <w:szCs w:val="28"/>
        </w:rPr>
        <w:t>05.09.2017  № 883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 Чернівці</w:t>
      </w:r>
    </w:p>
    <w:p w:rsidR="00E625F3" w:rsidRDefault="00E625F3" w:rsidP="00037D4F">
      <w:pPr>
        <w:rPr>
          <w:sz w:val="28"/>
          <w:szCs w:val="28"/>
        </w:rPr>
      </w:pPr>
    </w:p>
    <w:p w:rsidR="00E625F3" w:rsidRDefault="00E625F3" w:rsidP="00037D4F">
      <w:pPr>
        <w:jc w:val="center"/>
        <w:rPr>
          <w:b/>
          <w:bCs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>Про погодження Інвестиційної програми</w:t>
      </w:r>
    </w:p>
    <w:p w:rsidR="00E625F3" w:rsidRDefault="00E625F3" w:rsidP="00037D4F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8"/>
          <w:szCs w:val="28"/>
        </w:rPr>
        <w:t>міського комунального підприємства «Чернівцітеплокомуненерго»                    на 201</w:t>
      </w:r>
      <w:r w:rsidRPr="003F3D5B">
        <w:rPr>
          <w:b/>
          <w:bCs/>
          <w:sz w:val="28"/>
          <w:szCs w:val="28"/>
          <w:lang w:val="ru-RU"/>
        </w:rPr>
        <w:t>7</w:t>
      </w:r>
      <w:r>
        <w:rPr>
          <w:b/>
          <w:bCs/>
          <w:sz w:val="28"/>
          <w:szCs w:val="28"/>
        </w:rPr>
        <w:t xml:space="preserve"> рік.</w:t>
      </w:r>
    </w:p>
    <w:bookmarkEnd w:id="0"/>
    <w:p w:rsidR="00E625F3" w:rsidRDefault="00E625F3" w:rsidP="00037D4F">
      <w:pPr>
        <w:jc w:val="both"/>
        <w:rPr>
          <w:sz w:val="26"/>
          <w:szCs w:val="26"/>
        </w:rPr>
      </w:pPr>
    </w:p>
    <w:p w:rsidR="00E625F3" w:rsidRDefault="00E625F3" w:rsidP="00B55F4A">
      <w:pPr>
        <w:widowControl w:val="0"/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Відповідно до статей 26, 60 Закону України “Про місцеве самоврядування в Україні”, на</w:t>
      </w:r>
      <w:r w:rsidRPr="00037D4F">
        <w:rPr>
          <w:sz w:val="28"/>
          <w:szCs w:val="28"/>
        </w:rPr>
        <w:t xml:space="preserve"> виконання завдань </w:t>
      </w:r>
      <w:r>
        <w:rPr>
          <w:sz w:val="28"/>
          <w:szCs w:val="28"/>
        </w:rPr>
        <w:t>«Енергетичної стратегії України на період до 2030 року», відповідно до вимог Закону України “Про теплопостачання», Порядку розроблення, погодження та затвердження інвестиційних програм суб’єктів господарювання у сфері теплопостачання (із змінами та доповненнями), затвердженого наказом Міністерства регіонального розвитку, будівництва та житлово-комунального господарства України від 14.12.2012 р. № 630 та Постановою Національної комісії, що здійснює державне регулювання у сфері комунальних послуг від 14.12.2012 р. № 381, зареєстрованого в Міністерстві юстиції України 11.01.2013 р. за № 97/22629, з метою виконання завдань щодо розрахунків за спожиті комунальні послуги виключно за показниками приладів обліку, визначених протоколом № 43 засідання Кабінету Міністрів України від 08.04.2015р., а також пункту 3 рішення  Ради національної безпеки і оборони України від 04.11.2014 р. «Про стан забезпечення національної енергетичної безпеки держави та невідкладні заходи щодо сталого проведення опалювального сезону 2014/15 року», введеного  Указом Президента України від 14.11.2014 р. № 876/2014</w:t>
      </w:r>
      <w:r w:rsidRPr="00037D4F">
        <w:rPr>
          <w:sz w:val="28"/>
          <w:szCs w:val="28"/>
        </w:rPr>
        <w:t>, розглянувши матеріали Інвестиційної програми МКП «Чернівцітеплокомун</w:t>
      </w:r>
      <w:r>
        <w:rPr>
          <w:sz w:val="28"/>
          <w:szCs w:val="28"/>
        </w:rPr>
        <w:t>-</w:t>
      </w:r>
      <w:r w:rsidRPr="00037D4F">
        <w:rPr>
          <w:sz w:val="28"/>
          <w:szCs w:val="28"/>
        </w:rPr>
        <w:t>енерго» на 201</w:t>
      </w:r>
      <w:r>
        <w:rPr>
          <w:sz w:val="28"/>
          <w:szCs w:val="28"/>
        </w:rPr>
        <w:t>7</w:t>
      </w:r>
      <w:r w:rsidRPr="00037D4F">
        <w:rPr>
          <w:sz w:val="28"/>
          <w:szCs w:val="28"/>
        </w:rPr>
        <w:t xml:space="preserve"> рік, спрямованої на виконання </w:t>
      </w:r>
      <w:r>
        <w:rPr>
          <w:sz w:val="28"/>
          <w:szCs w:val="28"/>
        </w:rPr>
        <w:t>заходів з енергозбереження, технічного переоснащення   теплових мереж з заміною на попередньоізольовані труби у місті Чернівцях, реалізація яких має сприяти покращанню  стану енергетичної інфраструктури, високому технічному рівню теплопостачання і упорядкуванню споживання енергоресурсів, Чернівецька міська рада</w:t>
      </w:r>
    </w:p>
    <w:p w:rsidR="00E625F3" w:rsidRDefault="00E625F3" w:rsidP="00037D4F">
      <w:pPr>
        <w:pStyle w:val="a5"/>
        <w:rPr>
          <w:b/>
          <w:bCs/>
        </w:rPr>
      </w:pPr>
    </w:p>
    <w:p w:rsidR="00E625F3" w:rsidRDefault="00E625F3" w:rsidP="00037D4F">
      <w:pPr>
        <w:pStyle w:val="a5"/>
        <w:rPr>
          <w:b/>
          <w:bCs/>
        </w:rPr>
      </w:pPr>
      <w:r>
        <w:rPr>
          <w:b/>
          <w:bCs/>
        </w:rPr>
        <w:t xml:space="preserve">                                     В И Р І Ш И Л А:</w:t>
      </w:r>
    </w:p>
    <w:p w:rsidR="00E625F3" w:rsidRDefault="00E625F3" w:rsidP="00037D4F">
      <w:pPr>
        <w:pStyle w:val="a5"/>
        <w:rPr>
          <w:b/>
          <w:bCs/>
          <w:sz w:val="20"/>
          <w:szCs w:val="20"/>
        </w:rPr>
      </w:pPr>
    </w:p>
    <w:p w:rsidR="00E625F3" w:rsidRDefault="00E625F3" w:rsidP="00BB366F">
      <w:pPr>
        <w:tabs>
          <w:tab w:val="left" w:pos="851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Погодити Інвестиційну програму міського комунального підприємства «Чернівцітеплокомуненерго» на 2017 рік» (додається).</w:t>
      </w:r>
    </w:p>
    <w:p w:rsidR="00E625F3" w:rsidRDefault="00E625F3" w:rsidP="00037D4F">
      <w:pPr>
        <w:jc w:val="both"/>
        <w:rPr>
          <w:sz w:val="28"/>
          <w:szCs w:val="28"/>
        </w:rPr>
      </w:pPr>
    </w:p>
    <w:p w:rsidR="00E625F3" w:rsidRDefault="00E625F3" w:rsidP="00BB366F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 Директору міського комунального підприємства «Чернівцітепло-комуненерго»  Меленчуку О.В. забезпечити виконання заходів погодженої </w:t>
      </w:r>
      <w:r>
        <w:rPr>
          <w:sz w:val="28"/>
          <w:szCs w:val="28"/>
        </w:rPr>
        <w:lastRenderedPageBreak/>
        <w:t>Інвестиційної програмиміського комунального підприємства «Чернівцітеплокомуненерго»  на 2017 рік» впродовж цього року.</w:t>
      </w:r>
    </w:p>
    <w:p w:rsidR="00E625F3" w:rsidRDefault="00E625F3" w:rsidP="00037D4F">
      <w:pPr>
        <w:jc w:val="both"/>
        <w:rPr>
          <w:sz w:val="28"/>
          <w:szCs w:val="28"/>
        </w:rPr>
      </w:pPr>
    </w:p>
    <w:p w:rsidR="00E625F3" w:rsidRPr="00E52492" w:rsidRDefault="00E625F3" w:rsidP="00E52492">
      <w:pPr>
        <w:ind w:left="4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E52492">
        <w:rPr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E625F3" w:rsidRDefault="00E625F3" w:rsidP="00037D4F">
      <w:pPr>
        <w:jc w:val="both"/>
        <w:rPr>
          <w:sz w:val="28"/>
          <w:szCs w:val="28"/>
        </w:rPr>
      </w:pPr>
    </w:p>
    <w:p w:rsidR="00E625F3" w:rsidRPr="00E52492" w:rsidRDefault="00E625F3" w:rsidP="00E52492">
      <w:pPr>
        <w:ind w:left="4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E52492">
        <w:rPr>
          <w:sz w:val="28"/>
          <w:szCs w:val="28"/>
        </w:rPr>
        <w:t>Організацію виконання цього рішення покласти на директорів департаменту житлово-комунального господарства міської ради та  МКП «Чернівцітеплокомуненерго».</w:t>
      </w:r>
    </w:p>
    <w:p w:rsidR="00E625F3" w:rsidRDefault="00E625F3" w:rsidP="00037D4F">
      <w:pPr>
        <w:ind w:left="540"/>
        <w:jc w:val="both"/>
        <w:rPr>
          <w:sz w:val="28"/>
          <w:szCs w:val="28"/>
        </w:rPr>
      </w:pPr>
    </w:p>
    <w:p w:rsidR="00E625F3" w:rsidRDefault="00E625F3" w:rsidP="00E52492">
      <w:pPr>
        <w:pStyle w:val="a3"/>
        <w:overflowPunct w:val="0"/>
        <w:autoSpaceDE w:val="0"/>
        <w:autoSpaceDN w:val="0"/>
        <w:adjustRightInd w:val="0"/>
        <w:spacing w:after="0" w:line="228" w:lineRule="auto"/>
        <w:ind w:left="495"/>
        <w:jc w:val="both"/>
        <w:rPr>
          <w:sz w:val="28"/>
          <w:szCs w:val="28"/>
        </w:rPr>
      </w:pPr>
      <w:r>
        <w:rPr>
          <w:sz w:val="28"/>
          <w:szCs w:val="28"/>
        </w:rPr>
        <w:t>5.  Контроль за виконанням цього рішення покласти на постійну комісію міської ради  з питань житлово-комунального господарства та охорони навколишнього середовища.</w:t>
      </w:r>
    </w:p>
    <w:p w:rsidR="00E625F3" w:rsidRDefault="00E625F3" w:rsidP="00037D4F">
      <w:pPr>
        <w:jc w:val="both"/>
        <w:rPr>
          <w:sz w:val="28"/>
          <w:szCs w:val="28"/>
        </w:rPr>
      </w:pPr>
    </w:p>
    <w:p w:rsidR="00E625F3" w:rsidRDefault="00E625F3" w:rsidP="00037D4F">
      <w:pPr>
        <w:jc w:val="both"/>
        <w:rPr>
          <w:b/>
          <w:bCs/>
          <w:sz w:val="28"/>
          <w:szCs w:val="28"/>
        </w:rPr>
      </w:pPr>
    </w:p>
    <w:p w:rsidR="00E625F3" w:rsidRDefault="00E625F3" w:rsidP="00037D4F">
      <w:pPr>
        <w:jc w:val="both"/>
        <w:rPr>
          <w:b/>
          <w:bCs/>
          <w:sz w:val="28"/>
          <w:szCs w:val="28"/>
        </w:rPr>
      </w:pPr>
    </w:p>
    <w:p w:rsidR="00E625F3" w:rsidRDefault="00E625F3" w:rsidP="00037D4F">
      <w:pPr>
        <w:jc w:val="both"/>
        <w:rPr>
          <w:b/>
          <w:bCs/>
          <w:sz w:val="28"/>
          <w:szCs w:val="28"/>
        </w:rPr>
      </w:pPr>
    </w:p>
    <w:p w:rsidR="00E625F3" w:rsidRDefault="00E625F3" w:rsidP="00037D4F">
      <w:pPr>
        <w:jc w:val="both"/>
        <w:rPr>
          <w:b/>
          <w:bCs/>
          <w:sz w:val="28"/>
          <w:szCs w:val="28"/>
        </w:rPr>
      </w:pPr>
    </w:p>
    <w:p w:rsidR="00E625F3" w:rsidRDefault="00E625F3" w:rsidP="00037D4F">
      <w:pPr>
        <w:jc w:val="both"/>
        <w:rPr>
          <w:b/>
          <w:bCs/>
          <w:sz w:val="28"/>
          <w:szCs w:val="28"/>
        </w:rPr>
      </w:pPr>
    </w:p>
    <w:p w:rsidR="00E625F3" w:rsidRDefault="00E625F3" w:rsidP="00037D4F">
      <w:pPr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Чернівецький  міський голова                  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О.Каспрук</w:t>
      </w:r>
    </w:p>
    <w:p w:rsidR="00E625F3" w:rsidRDefault="00E625F3" w:rsidP="00037D4F"/>
    <w:p w:rsidR="00E625F3" w:rsidRDefault="00E625F3" w:rsidP="0006768F">
      <w:pPr>
        <w:tabs>
          <w:tab w:val="left" w:pos="2055"/>
        </w:tabs>
      </w:pPr>
    </w:p>
    <w:sectPr w:rsidR="00E625F3" w:rsidSect="003008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3048AA"/>
    <w:multiLevelType w:val="hybridMultilevel"/>
    <w:tmpl w:val="8CB0B738"/>
    <w:lvl w:ilvl="0" w:tplc="EF82FE2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E9351B8"/>
    <w:multiLevelType w:val="hybridMultilevel"/>
    <w:tmpl w:val="832488B4"/>
    <w:lvl w:ilvl="0" w:tplc="D7E880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36272C8"/>
    <w:multiLevelType w:val="hybridMultilevel"/>
    <w:tmpl w:val="CCE864A4"/>
    <w:lvl w:ilvl="0" w:tplc="8F1E166E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931" w:hanging="360"/>
      </w:pPr>
    </w:lvl>
    <w:lvl w:ilvl="2" w:tplc="0422001B">
      <w:start w:val="1"/>
      <w:numFmt w:val="lowerRoman"/>
      <w:lvlText w:val="%3."/>
      <w:lvlJc w:val="right"/>
      <w:pPr>
        <w:ind w:left="2651" w:hanging="180"/>
      </w:pPr>
    </w:lvl>
    <w:lvl w:ilvl="3" w:tplc="0422000F">
      <w:start w:val="1"/>
      <w:numFmt w:val="decimal"/>
      <w:lvlText w:val="%4."/>
      <w:lvlJc w:val="left"/>
      <w:pPr>
        <w:ind w:left="3371" w:hanging="360"/>
      </w:pPr>
    </w:lvl>
    <w:lvl w:ilvl="4" w:tplc="04220019">
      <w:start w:val="1"/>
      <w:numFmt w:val="lowerLetter"/>
      <w:lvlText w:val="%5."/>
      <w:lvlJc w:val="left"/>
      <w:pPr>
        <w:ind w:left="4091" w:hanging="360"/>
      </w:pPr>
    </w:lvl>
    <w:lvl w:ilvl="5" w:tplc="0422001B">
      <w:start w:val="1"/>
      <w:numFmt w:val="lowerRoman"/>
      <w:lvlText w:val="%6."/>
      <w:lvlJc w:val="right"/>
      <w:pPr>
        <w:ind w:left="4811" w:hanging="180"/>
      </w:pPr>
    </w:lvl>
    <w:lvl w:ilvl="6" w:tplc="0422000F">
      <w:start w:val="1"/>
      <w:numFmt w:val="decimal"/>
      <w:lvlText w:val="%7."/>
      <w:lvlJc w:val="left"/>
      <w:pPr>
        <w:ind w:left="5531" w:hanging="360"/>
      </w:pPr>
    </w:lvl>
    <w:lvl w:ilvl="7" w:tplc="04220019">
      <w:start w:val="1"/>
      <w:numFmt w:val="lowerLetter"/>
      <w:lvlText w:val="%8."/>
      <w:lvlJc w:val="left"/>
      <w:pPr>
        <w:ind w:left="6251" w:hanging="360"/>
      </w:pPr>
    </w:lvl>
    <w:lvl w:ilvl="8" w:tplc="0422001B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43807F0"/>
    <w:multiLevelType w:val="hybridMultilevel"/>
    <w:tmpl w:val="47644348"/>
    <w:lvl w:ilvl="0" w:tplc="ED4868BA">
      <w:start w:val="3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75" w:hanging="360"/>
      </w:pPr>
    </w:lvl>
    <w:lvl w:ilvl="2" w:tplc="0422001B">
      <w:start w:val="1"/>
      <w:numFmt w:val="lowerRoman"/>
      <w:lvlText w:val="%3."/>
      <w:lvlJc w:val="right"/>
      <w:pPr>
        <w:ind w:left="2295" w:hanging="180"/>
      </w:pPr>
    </w:lvl>
    <w:lvl w:ilvl="3" w:tplc="0422000F">
      <w:start w:val="1"/>
      <w:numFmt w:val="decimal"/>
      <w:lvlText w:val="%4."/>
      <w:lvlJc w:val="left"/>
      <w:pPr>
        <w:ind w:left="3015" w:hanging="360"/>
      </w:pPr>
    </w:lvl>
    <w:lvl w:ilvl="4" w:tplc="04220019">
      <w:start w:val="1"/>
      <w:numFmt w:val="lowerLetter"/>
      <w:lvlText w:val="%5."/>
      <w:lvlJc w:val="left"/>
      <w:pPr>
        <w:ind w:left="3735" w:hanging="360"/>
      </w:pPr>
    </w:lvl>
    <w:lvl w:ilvl="5" w:tplc="0422001B">
      <w:start w:val="1"/>
      <w:numFmt w:val="lowerRoman"/>
      <w:lvlText w:val="%6."/>
      <w:lvlJc w:val="right"/>
      <w:pPr>
        <w:ind w:left="4455" w:hanging="180"/>
      </w:pPr>
    </w:lvl>
    <w:lvl w:ilvl="6" w:tplc="0422000F">
      <w:start w:val="1"/>
      <w:numFmt w:val="decimal"/>
      <w:lvlText w:val="%7."/>
      <w:lvlJc w:val="left"/>
      <w:pPr>
        <w:ind w:left="5175" w:hanging="360"/>
      </w:pPr>
    </w:lvl>
    <w:lvl w:ilvl="7" w:tplc="04220019">
      <w:start w:val="1"/>
      <w:numFmt w:val="lowerLetter"/>
      <w:lvlText w:val="%8."/>
      <w:lvlJc w:val="left"/>
      <w:pPr>
        <w:ind w:left="5895" w:hanging="360"/>
      </w:pPr>
    </w:lvl>
    <w:lvl w:ilvl="8" w:tplc="0422001B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D4F"/>
    <w:rsid w:val="000179B2"/>
    <w:rsid w:val="00037D4F"/>
    <w:rsid w:val="0006768F"/>
    <w:rsid w:val="0007118C"/>
    <w:rsid w:val="001418D0"/>
    <w:rsid w:val="002B7DAA"/>
    <w:rsid w:val="003008C5"/>
    <w:rsid w:val="003E541C"/>
    <w:rsid w:val="003F3D5B"/>
    <w:rsid w:val="00424C66"/>
    <w:rsid w:val="004D3FAE"/>
    <w:rsid w:val="005811AC"/>
    <w:rsid w:val="00591BEE"/>
    <w:rsid w:val="006065D7"/>
    <w:rsid w:val="006E669B"/>
    <w:rsid w:val="007304BF"/>
    <w:rsid w:val="00753280"/>
    <w:rsid w:val="007F3464"/>
    <w:rsid w:val="008A656E"/>
    <w:rsid w:val="00937DE1"/>
    <w:rsid w:val="00B55F4A"/>
    <w:rsid w:val="00B672FC"/>
    <w:rsid w:val="00B838C9"/>
    <w:rsid w:val="00BA065F"/>
    <w:rsid w:val="00BB366F"/>
    <w:rsid w:val="00CC0920"/>
    <w:rsid w:val="00D151D9"/>
    <w:rsid w:val="00E224D1"/>
    <w:rsid w:val="00E52492"/>
    <w:rsid w:val="00E625F3"/>
    <w:rsid w:val="00F75F9F"/>
    <w:rsid w:val="00F7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76AB28C-2EA3-47E8-8208-28FC80856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7D4F"/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037D4F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037D4F"/>
    <w:pPr>
      <w:keepNext/>
      <w:autoSpaceDE w:val="0"/>
      <w:autoSpaceDN w:val="0"/>
      <w:adjustRightInd w:val="0"/>
      <w:ind w:firstLine="4620"/>
      <w:outlineLvl w:val="2"/>
    </w:pPr>
    <w:rPr>
      <w:rFonts w:eastAsia="Arial Unicode MS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37D4F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37D4F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1"/>
    <w:uiPriority w:val="99"/>
    <w:rsid w:val="00037D4F"/>
    <w:pPr>
      <w:spacing w:after="120"/>
    </w:pPr>
  </w:style>
  <w:style w:type="character" w:customStyle="1" w:styleId="1">
    <w:name w:val="Основной текст Знак1"/>
    <w:basedOn w:val="a0"/>
    <w:link w:val="a3"/>
    <w:uiPriority w:val="99"/>
    <w:semiHidden/>
    <w:locked/>
    <w:rsid w:val="00037D4F"/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uiPriority w:val="99"/>
    <w:rsid w:val="00037D4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rsid w:val="00037D4F"/>
    <w:pPr>
      <w:ind w:firstLine="708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037D4F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037D4F"/>
    <w:pPr>
      <w:ind w:left="708"/>
    </w:pPr>
  </w:style>
  <w:style w:type="paragraph" w:styleId="a8">
    <w:name w:val="Balloon Text"/>
    <w:basedOn w:val="a"/>
    <w:link w:val="a9"/>
    <w:uiPriority w:val="99"/>
    <w:semiHidden/>
    <w:rsid w:val="00037D4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037D4F"/>
    <w:rPr>
      <w:rFonts w:ascii="Tahoma" w:hAnsi="Tahoma" w:cs="Tahoma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semiHidden/>
    <w:rsid w:val="00037D4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037D4F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Kompvid2</cp:lastModifiedBy>
  <cp:revision>2</cp:revision>
  <cp:lastPrinted>2017-09-08T09:20:00Z</cp:lastPrinted>
  <dcterms:created xsi:type="dcterms:W3CDTF">2017-09-12T11:39:00Z</dcterms:created>
  <dcterms:modified xsi:type="dcterms:W3CDTF">2017-09-12T11:39:00Z</dcterms:modified>
</cp:coreProperties>
</file>