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45F" w:rsidRPr="00530E2F" w:rsidRDefault="0097045F" w:rsidP="00D66C6B">
      <w:pPr>
        <w:pStyle w:val="heading2"/>
        <w:widowControl w:val="0"/>
        <w:jc w:val="center"/>
        <w:outlineLvl w:val="1"/>
        <w:rPr>
          <w:rFonts w:ascii="Times New Roman" w:hAnsi="Times New Roman"/>
          <w:sz w:val="16"/>
          <w:szCs w:val="16"/>
          <w:lang w:val="uk-UA"/>
        </w:rPr>
      </w:pPr>
    </w:p>
    <w:p w:rsidR="00D66C6B" w:rsidRPr="006E766C" w:rsidRDefault="00420958" w:rsidP="00D66C6B">
      <w:pPr>
        <w:pStyle w:val="heading2"/>
        <w:widowControl w:val="0"/>
        <w:jc w:val="center"/>
        <w:outlineLvl w:val="1"/>
        <w:rPr>
          <w:rFonts w:ascii="Times New Roman" w:hAnsi="Times New Roman"/>
          <w:lang w:val="uk-UA"/>
        </w:rPr>
      </w:pPr>
      <w:r w:rsidRPr="006E766C">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66C6B" w:rsidRPr="006E766C" w:rsidRDefault="00D66C6B" w:rsidP="00D66C6B">
      <w:pPr>
        <w:pStyle w:val="a4"/>
        <w:widowControl w:val="0"/>
        <w:rPr>
          <w:sz w:val="36"/>
          <w:szCs w:val="36"/>
        </w:rPr>
      </w:pPr>
      <w:r w:rsidRPr="006E766C">
        <w:rPr>
          <w:sz w:val="36"/>
          <w:szCs w:val="36"/>
        </w:rPr>
        <w:t>У К Р А Ї Н А</w:t>
      </w:r>
    </w:p>
    <w:p w:rsidR="00D66C6B" w:rsidRPr="006E766C" w:rsidRDefault="00D66C6B" w:rsidP="00D66C6B">
      <w:pPr>
        <w:pStyle w:val="1"/>
        <w:widowControl w:val="0"/>
        <w:spacing w:line="240" w:lineRule="auto"/>
        <w:ind w:left="0" w:firstLine="0"/>
        <w:rPr>
          <w:b w:val="0"/>
          <w:sz w:val="36"/>
          <w:szCs w:val="36"/>
        </w:rPr>
      </w:pPr>
      <w:r w:rsidRPr="006E766C">
        <w:rPr>
          <w:sz w:val="36"/>
          <w:szCs w:val="36"/>
        </w:rPr>
        <w:t>Чернівецька   міська   рада</w:t>
      </w:r>
    </w:p>
    <w:p w:rsidR="00D66C6B" w:rsidRPr="0080764D" w:rsidRDefault="00120BFD" w:rsidP="00D66C6B">
      <w:pPr>
        <w:pStyle w:val="4"/>
        <w:widowControl w:val="0"/>
        <w:spacing w:line="240" w:lineRule="auto"/>
        <w:rPr>
          <w:b/>
          <w:bCs/>
          <w:sz w:val="30"/>
          <w:szCs w:val="30"/>
        </w:rPr>
      </w:pPr>
      <w:r w:rsidRPr="00E037CD">
        <w:rPr>
          <w:b/>
          <w:bCs/>
          <w:sz w:val="30"/>
          <w:szCs w:val="30"/>
        </w:rPr>
        <w:t>22</w:t>
      </w:r>
      <w:r w:rsidR="00347109">
        <w:rPr>
          <w:b/>
          <w:bCs/>
          <w:sz w:val="30"/>
          <w:szCs w:val="30"/>
        </w:rPr>
        <w:t xml:space="preserve"> с</w:t>
      </w:r>
      <w:r w:rsidR="00D66C6B" w:rsidRPr="0080764D">
        <w:rPr>
          <w:b/>
          <w:bCs/>
          <w:sz w:val="30"/>
          <w:szCs w:val="30"/>
        </w:rPr>
        <w:t>есія  VIІ   скликання</w:t>
      </w:r>
    </w:p>
    <w:p w:rsidR="00D66C6B" w:rsidRPr="006E766C" w:rsidRDefault="00D66C6B" w:rsidP="00D66C6B">
      <w:pPr>
        <w:pStyle w:val="4"/>
        <w:widowControl w:val="0"/>
        <w:spacing w:line="240" w:lineRule="auto"/>
        <w:rPr>
          <w:b/>
          <w:szCs w:val="32"/>
        </w:rPr>
      </w:pPr>
      <w:r w:rsidRPr="006E766C">
        <w:rPr>
          <w:b/>
          <w:szCs w:val="32"/>
        </w:rPr>
        <w:t>Р І Ш Е Н Н Я</w:t>
      </w:r>
    </w:p>
    <w:p w:rsidR="00D66C6B" w:rsidRPr="007C325D" w:rsidRDefault="00D66C6B" w:rsidP="00D66C6B">
      <w:pPr>
        <w:widowControl w:val="0"/>
        <w:tabs>
          <w:tab w:val="left" w:pos="8292"/>
          <w:tab w:val="left" w:pos="8363"/>
        </w:tabs>
        <w:ind w:left="284"/>
        <w:rPr>
          <w:sz w:val="16"/>
          <w:szCs w:val="16"/>
        </w:rPr>
      </w:pPr>
    </w:p>
    <w:p w:rsidR="00D66C6B" w:rsidRDefault="00120BFD" w:rsidP="00D66C6B">
      <w:pPr>
        <w:widowControl w:val="0"/>
        <w:tabs>
          <w:tab w:val="left" w:pos="0"/>
        </w:tabs>
        <w:rPr>
          <w:sz w:val="28"/>
          <w:szCs w:val="28"/>
        </w:rPr>
      </w:pPr>
      <w:r w:rsidRPr="00120BFD">
        <w:rPr>
          <w:sz w:val="28"/>
          <w:u w:val="single"/>
        </w:rPr>
        <w:t>13.03.</w:t>
      </w:r>
      <w:r w:rsidR="00D66C6B" w:rsidRPr="006E766C">
        <w:rPr>
          <w:sz w:val="28"/>
          <w:u w:val="single"/>
        </w:rPr>
        <w:t>201</w:t>
      </w:r>
      <w:r w:rsidR="006D401E">
        <w:rPr>
          <w:sz w:val="28"/>
          <w:u w:val="single"/>
        </w:rPr>
        <w:t>7</w:t>
      </w:r>
      <w:r w:rsidR="00D66C6B">
        <w:rPr>
          <w:sz w:val="28"/>
          <w:u w:val="single"/>
        </w:rPr>
        <w:t xml:space="preserve"> </w:t>
      </w:r>
      <w:r w:rsidR="00D66C6B" w:rsidRPr="006E766C">
        <w:rPr>
          <w:sz w:val="28"/>
        </w:rPr>
        <w:t xml:space="preserve">  №</w:t>
      </w:r>
      <w:r w:rsidR="00D66C6B" w:rsidRPr="00EE2613">
        <w:rPr>
          <w:sz w:val="28"/>
        </w:rPr>
        <w:t xml:space="preserve"> </w:t>
      </w:r>
      <w:r w:rsidR="007E44E0" w:rsidRPr="007E44E0">
        <w:rPr>
          <w:sz w:val="28"/>
          <w:u w:val="single"/>
        </w:rPr>
        <w:t>627</w:t>
      </w:r>
      <w:r w:rsidR="00D66C6B" w:rsidRPr="007E44E0">
        <w:rPr>
          <w:sz w:val="2"/>
          <w:u w:val="single"/>
        </w:rPr>
        <w:t xml:space="preserve">             </w:t>
      </w:r>
      <w:r w:rsidR="00D66C6B" w:rsidRPr="00EE2613">
        <w:rPr>
          <w:sz w:val="2"/>
        </w:rPr>
        <w:t xml:space="preserve">                                                             </w:t>
      </w:r>
      <w:r w:rsidR="00D66C6B">
        <w:rPr>
          <w:sz w:val="2"/>
        </w:rPr>
        <w:tab/>
      </w:r>
      <w:r w:rsidR="00D66C6B" w:rsidRPr="006E766C">
        <w:rPr>
          <w:sz w:val="2"/>
        </w:rPr>
        <w:t xml:space="preserve">                        </w:t>
      </w:r>
      <w:r w:rsidR="00D66C6B">
        <w:rPr>
          <w:sz w:val="2"/>
        </w:rPr>
        <w:tab/>
      </w:r>
      <w:r w:rsidR="00D66C6B">
        <w:rPr>
          <w:sz w:val="2"/>
        </w:rPr>
        <w:tab/>
      </w:r>
      <w:r w:rsidR="00D66C6B">
        <w:rPr>
          <w:sz w:val="2"/>
        </w:rPr>
        <w:tab/>
      </w:r>
      <w:r w:rsidR="00D66C6B">
        <w:rPr>
          <w:sz w:val="2"/>
        </w:rPr>
        <w:tab/>
      </w:r>
      <w:r w:rsidR="00D66C6B">
        <w:rPr>
          <w:sz w:val="2"/>
        </w:rPr>
        <w:tab/>
      </w:r>
      <w:r w:rsidR="00D66C6B">
        <w:rPr>
          <w:sz w:val="2"/>
        </w:rPr>
        <w:tab/>
        <w:t xml:space="preserve">                                                                                                                                                 </w:t>
      </w:r>
      <w:r w:rsidR="00D66C6B" w:rsidRPr="006E766C">
        <w:rPr>
          <w:sz w:val="2"/>
        </w:rPr>
        <w:t xml:space="preserve">   </w:t>
      </w:r>
      <w:r w:rsidR="00D66C6B" w:rsidRPr="006E766C">
        <w:rPr>
          <w:sz w:val="28"/>
          <w:szCs w:val="28"/>
        </w:rPr>
        <w:t xml:space="preserve">м. Чернівці </w:t>
      </w:r>
    </w:p>
    <w:p w:rsidR="009138A6" w:rsidRPr="00E037CD" w:rsidRDefault="009138A6" w:rsidP="00D66C6B">
      <w:pPr>
        <w:widowControl w:val="0"/>
        <w:tabs>
          <w:tab w:val="left" w:pos="8292"/>
          <w:tab w:val="left" w:pos="8363"/>
        </w:tabs>
        <w:rPr>
          <w:b/>
          <w:bCs/>
          <w:sz w:val="22"/>
          <w:szCs w:val="22"/>
          <w:lang w:val="en-US"/>
        </w:rPr>
      </w:pPr>
      <w:r>
        <w:rPr>
          <w:b/>
          <w:bCs/>
          <w:sz w:val="28"/>
          <w:szCs w:val="28"/>
        </w:rPr>
        <w:t xml:space="preserve"> </w:t>
      </w:r>
    </w:p>
    <w:p w:rsidR="00D66C6B" w:rsidRPr="00EB5521" w:rsidRDefault="00D66C6B" w:rsidP="0049416B">
      <w:pPr>
        <w:widowControl w:val="0"/>
        <w:tabs>
          <w:tab w:val="left" w:pos="8292"/>
          <w:tab w:val="left" w:pos="8363"/>
        </w:tabs>
        <w:jc w:val="center"/>
        <w:rPr>
          <w:b/>
          <w:sz w:val="28"/>
          <w:szCs w:val="28"/>
        </w:rPr>
      </w:pPr>
      <w:bookmarkStart w:id="0" w:name="_GoBack"/>
      <w:r>
        <w:rPr>
          <w:b/>
          <w:sz w:val="28"/>
          <w:szCs w:val="28"/>
        </w:rPr>
        <w:t xml:space="preserve">Про затвердження  Програми </w:t>
      </w:r>
      <w:r w:rsidR="00366534" w:rsidRPr="00366534">
        <w:rPr>
          <w:b/>
          <w:sz w:val="28"/>
          <w:szCs w:val="28"/>
        </w:rPr>
        <w:t>будівництва</w:t>
      </w:r>
      <w:r w:rsidR="008650F7">
        <w:rPr>
          <w:b/>
          <w:sz w:val="28"/>
          <w:szCs w:val="28"/>
        </w:rPr>
        <w:t xml:space="preserve">, реконструкції </w:t>
      </w:r>
      <w:r w:rsidR="00D1007B">
        <w:rPr>
          <w:b/>
          <w:sz w:val="28"/>
          <w:szCs w:val="28"/>
        </w:rPr>
        <w:t xml:space="preserve"> </w:t>
      </w:r>
      <w:r w:rsidR="008650F7">
        <w:rPr>
          <w:b/>
          <w:sz w:val="28"/>
          <w:szCs w:val="28"/>
        </w:rPr>
        <w:t>та капітального ремонту</w:t>
      </w:r>
      <w:r w:rsidR="00366534" w:rsidRPr="00366534">
        <w:rPr>
          <w:b/>
          <w:sz w:val="28"/>
          <w:szCs w:val="28"/>
        </w:rPr>
        <w:t xml:space="preserve"> </w:t>
      </w:r>
      <w:r w:rsidR="00462080" w:rsidRPr="00366534">
        <w:rPr>
          <w:b/>
          <w:sz w:val="28"/>
          <w:szCs w:val="28"/>
        </w:rPr>
        <w:t>об’єктів</w:t>
      </w:r>
      <w:r w:rsidR="00366534" w:rsidRPr="00366534">
        <w:rPr>
          <w:b/>
          <w:sz w:val="28"/>
          <w:szCs w:val="28"/>
        </w:rPr>
        <w:t xml:space="preserve"> житлово-комунального господарства </w:t>
      </w:r>
      <w:r w:rsidR="0049416B">
        <w:rPr>
          <w:b/>
          <w:sz w:val="28"/>
          <w:szCs w:val="28"/>
        </w:rPr>
        <w:t>в м.</w:t>
      </w:r>
      <w:r w:rsidR="00366534">
        <w:rPr>
          <w:b/>
          <w:sz w:val="28"/>
          <w:szCs w:val="28"/>
        </w:rPr>
        <w:t xml:space="preserve"> </w:t>
      </w:r>
      <w:r w:rsidR="0049416B">
        <w:rPr>
          <w:b/>
          <w:sz w:val="28"/>
          <w:szCs w:val="28"/>
        </w:rPr>
        <w:t xml:space="preserve">Чернівцях </w:t>
      </w:r>
      <w:r>
        <w:rPr>
          <w:b/>
          <w:sz w:val="28"/>
          <w:szCs w:val="28"/>
        </w:rPr>
        <w:t>на 201</w:t>
      </w:r>
      <w:r w:rsidR="00477BE1">
        <w:rPr>
          <w:b/>
          <w:sz w:val="28"/>
          <w:szCs w:val="28"/>
        </w:rPr>
        <w:t>7</w:t>
      </w:r>
      <w:r>
        <w:rPr>
          <w:b/>
          <w:sz w:val="28"/>
          <w:szCs w:val="28"/>
        </w:rPr>
        <w:t xml:space="preserve"> – 2020 роки</w:t>
      </w:r>
      <w:r w:rsidR="00E27848" w:rsidRPr="00E27848">
        <w:rPr>
          <w:b/>
          <w:sz w:val="28"/>
          <w:szCs w:val="28"/>
          <w:lang w:val="ru-RU"/>
        </w:rPr>
        <w:t xml:space="preserve">  </w:t>
      </w:r>
      <w:r w:rsidR="00E27848">
        <w:rPr>
          <w:b/>
          <w:sz w:val="28"/>
          <w:szCs w:val="28"/>
        </w:rPr>
        <w:t>«Комфортне місто»</w:t>
      </w:r>
      <w:r w:rsidRPr="00EB5521">
        <w:rPr>
          <w:b/>
          <w:sz w:val="28"/>
          <w:szCs w:val="28"/>
        </w:rPr>
        <w:t xml:space="preserve"> </w:t>
      </w:r>
    </w:p>
    <w:bookmarkEnd w:id="0"/>
    <w:p w:rsidR="009138A6" w:rsidRPr="00E037CD" w:rsidRDefault="009138A6" w:rsidP="00560717">
      <w:pPr>
        <w:pStyle w:val="a3"/>
        <w:widowControl w:val="0"/>
        <w:ind w:firstLine="0"/>
        <w:rPr>
          <w:sz w:val="20"/>
        </w:rPr>
      </w:pPr>
    </w:p>
    <w:p w:rsidR="00144402" w:rsidRPr="00144402" w:rsidRDefault="00D66C6B" w:rsidP="00144402">
      <w:pPr>
        <w:jc w:val="both"/>
        <w:rPr>
          <w:sz w:val="28"/>
          <w:szCs w:val="28"/>
        </w:rPr>
      </w:pPr>
      <w:r w:rsidRPr="002D239E">
        <w:tab/>
      </w:r>
      <w:r w:rsidR="00144402" w:rsidRPr="00144402">
        <w:rPr>
          <w:sz w:val="28"/>
          <w:szCs w:val="28"/>
        </w:rPr>
        <w:t xml:space="preserve">Відповідно до статей 26, 60 Закону України «Про місцеве самоврядування в Україні», Бюджетного кодексу України, </w:t>
      </w:r>
      <w:r w:rsidR="009138A6">
        <w:rPr>
          <w:sz w:val="28"/>
          <w:szCs w:val="28"/>
        </w:rPr>
        <w:t>Законів України</w:t>
      </w:r>
      <w:r w:rsidR="00AC4121">
        <w:rPr>
          <w:sz w:val="28"/>
          <w:szCs w:val="28"/>
        </w:rPr>
        <w:t xml:space="preserve"> </w:t>
      </w:r>
      <w:r w:rsidR="009138A6" w:rsidRPr="007302C3">
        <w:rPr>
          <w:sz w:val="28"/>
          <w:szCs w:val="28"/>
        </w:rPr>
        <w:t>«Про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w:t>
      </w:r>
      <w:r w:rsidR="009138A6">
        <w:rPr>
          <w:sz w:val="28"/>
          <w:szCs w:val="28"/>
        </w:rPr>
        <w:t>,</w:t>
      </w:r>
      <w:r w:rsidR="00AC4121">
        <w:rPr>
          <w:sz w:val="28"/>
          <w:szCs w:val="28"/>
        </w:rPr>
        <w:t xml:space="preserve"> </w:t>
      </w:r>
      <w:r w:rsidR="00AC4121" w:rsidRPr="007302C3">
        <w:rPr>
          <w:sz w:val="28"/>
          <w:szCs w:val="28"/>
        </w:rPr>
        <w:t>«Про благоустрій населених пунктів»</w:t>
      </w:r>
      <w:r w:rsidR="00144402" w:rsidRPr="00144402">
        <w:rPr>
          <w:sz w:val="28"/>
          <w:szCs w:val="28"/>
        </w:rPr>
        <w:t>,</w:t>
      </w:r>
      <w:r w:rsidR="00CD6D4C">
        <w:rPr>
          <w:sz w:val="28"/>
          <w:szCs w:val="28"/>
        </w:rPr>
        <w:t xml:space="preserve"> </w:t>
      </w:r>
      <w:r w:rsidR="00AC4121">
        <w:rPr>
          <w:sz w:val="28"/>
          <w:szCs w:val="28"/>
        </w:rPr>
        <w:t>розглянувши пропозиції</w:t>
      </w:r>
      <w:r w:rsidR="00CD6D4C">
        <w:rPr>
          <w:sz w:val="28"/>
          <w:szCs w:val="28"/>
        </w:rPr>
        <w:t xml:space="preserve"> департаменту житлово-комунального господарства міської ради</w:t>
      </w:r>
      <w:r w:rsidR="00901B76">
        <w:rPr>
          <w:sz w:val="28"/>
          <w:szCs w:val="28"/>
        </w:rPr>
        <w:t xml:space="preserve">, з метою забезпечення </w:t>
      </w:r>
      <w:r w:rsidR="00901B76" w:rsidRPr="00D256D0">
        <w:rPr>
          <w:color w:val="000000"/>
          <w:sz w:val="28"/>
          <w:szCs w:val="28"/>
        </w:rPr>
        <w:t xml:space="preserve">розвитку </w:t>
      </w:r>
      <w:r w:rsidR="00901B76">
        <w:rPr>
          <w:color w:val="000000"/>
          <w:sz w:val="28"/>
          <w:szCs w:val="28"/>
        </w:rPr>
        <w:t>житлово-комунального господарства</w:t>
      </w:r>
      <w:r w:rsidR="00901B76" w:rsidRPr="00D256D0">
        <w:rPr>
          <w:color w:val="000000"/>
          <w:sz w:val="28"/>
          <w:szCs w:val="28"/>
        </w:rPr>
        <w:t xml:space="preserve"> та міської інфраструктури</w:t>
      </w:r>
      <w:r w:rsidR="00CD6D4C">
        <w:rPr>
          <w:sz w:val="28"/>
          <w:szCs w:val="28"/>
        </w:rPr>
        <w:t>,</w:t>
      </w:r>
      <w:r w:rsidR="00144402" w:rsidRPr="00144402">
        <w:rPr>
          <w:sz w:val="28"/>
          <w:szCs w:val="28"/>
        </w:rPr>
        <w:t xml:space="preserve"> Чернівецька міська рада</w:t>
      </w:r>
    </w:p>
    <w:p w:rsidR="00D66C6B" w:rsidRPr="00E037CD" w:rsidRDefault="00D66C6B" w:rsidP="00144402">
      <w:pPr>
        <w:widowControl w:val="0"/>
        <w:tabs>
          <w:tab w:val="left" w:pos="0"/>
        </w:tabs>
        <w:jc w:val="both"/>
      </w:pPr>
    </w:p>
    <w:p w:rsidR="00D66C6B" w:rsidRDefault="00D66C6B" w:rsidP="00D66C6B">
      <w:pPr>
        <w:widowControl w:val="0"/>
        <w:jc w:val="center"/>
        <w:rPr>
          <w:b/>
          <w:sz w:val="28"/>
        </w:rPr>
      </w:pPr>
      <w:r w:rsidRPr="006E766C">
        <w:rPr>
          <w:b/>
          <w:sz w:val="28"/>
        </w:rPr>
        <w:t>В</w:t>
      </w:r>
      <w:r>
        <w:rPr>
          <w:b/>
          <w:sz w:val="28"/>
        </w:rPr>
        <w:t xml:space="preserve"> </w:t>
      </w:r>
      <w:r w:rsidRPr="006E766C">
        <w:rPr>
          <w:b/>
          <w:sz w:val="28"/>
        </w:rPr>
        <w:t>И</w:t>
      </w:r>
      <w:r>
        <w:rPr>
          <w:b/>
          <w:sz w:val="28"/>
        </w:rPr>
        <w:t xml:space="preserve"> </w:t>
      </w:r>
      <w:r w:rsidRPr="006E766C">
        <w:rPr>
          <w:b/>
          <w:sz w:val="28"/>
        </w:rPr>
        <w:t>Р</w:t>
      </w:r>
      <w:r>
        <w:rPr>
          <w:b/>
          <w:sz w:val="28"/>
        </w:rPr>
        <w:t xml:space="preserve"> </w:t>
      </w:r>
      <w:r w:rsidRPr="006E766C">
        <w:rPr>
          <w:b/>
          <w:sz w:val="28"/>
        </w:rPr>
        <w:t>І</w:t>
      </w:r>
      <w:r>
        <w:rPr>
          <w:b/>
          <w:sz w:val="28"/>
        </w:rPr>
        <w:t xml:space="preserve"> </w:t>
      </w:r>
      <w:r w:rsidRPr="006E766C">
        <w:rPr>
          <w:b/>
          <w:sz w:val="28"/>
        </w:rPr>
        <w:t>Ш</w:t>
      </w:r>
      <w:r>
        <w:rPr>
          <w:b/>
          <w:sz w:val="28"/>
        </w:rPr>
        <w:t xml:space="preserve"> </w:t>
      </w:r>
      <w:r w:rsidRPr="006E766C">
        <w:rPr>
          <w:b/>
          <w:sz w:val="28"/>
        </w:rPr>
        <w:t>И</w:t>
      </w:r>
      <w:r>
        <w:rPr>
          <w:b/>
          <w:sz w:val="28"/>
        </w:rPr>
        <w:t xml:space="preserve"> </w:t>
      </w:r>
      <w:r w:rsidRPr="006E766C">
        <w:rPr>
          <w:b/>
          <w:sz w:val="28"/>
        </w:rPr>
        <w:t>Л</w:t>
      </w:r>
      <w:r>
        <w:rPr>
          <w:b/>
          <w:sz w:val="28"/>
        </w:rPr>
        <w:t xml:space="preserve"> </w:t>
      </w:r>
      <w:r w:rsidRPr="006E766C">
        <w:rPr>
          <w:b/>
          <w:sz w:val="28"/>
        </w:rPr>
        <w:t xml:space="preserve">А: </w:t>
      </w:r>
    </w:p>
    <w:p w:rsidR="00D66C6B" w:rsidRPr="00E037CD" w:rsidRDefault="00D66C6B" w:rsidP="00D66C6B">
      <w:pPr>
        <w:widowControl w:val="0"/>
        <w:jc w:val="center"/>
        <w:rPr>
          <w:b/>
          <w:sz w:val="16"/>
          <w:szCs w:val="16"/>
        </w:rPr>
      </w:pPr>
    </w:p>
    <w:p w:rsidR="00D66C6B" w:rsidRDefault="00D66C6B" w:rsidP="00D66C6B">
      <w:pPr>
        <w:widowControl w:val="0"/>
        <w:tabs>
          <w:tab w:val="left" w:pos="0"/>
        </w:tabs>
        <w:jc w:val="both"/>
        <w:rPr>
          <w:sz w:val="28"/>
          <w:szCs w:val="28"/>
        </w:rPr>
      </w:pPr>
      <w:r>
        <w:rPr>
          <w:b/>
          <w:sz w:val="28"/>
          <w:szCs w:val="28"/>
        </w:rPr>
        <w:tab/>
      </w:r>
      <w:r w:rsidRPr="006766AA">
        <w:rPr>
          <w:b/>
          <w:sz w:val="28"/>
          <w:szCs w:val="28"/>
        </w:rPr>
        <w:t>1</w:t>
      </w:r>
      <w:r w:rsidRPr="006766AA">
        <w:rPr>
          <w:sz w:val="28"/>
          <w:szCs w:val="28"/>
        </w:rPr>
        <w:t>. Затвердити Програму</w:t>
      </w:r>
      <w:r w:rsidR="00CA486B">
        <w:rPr>
          <w:sz w:val="28"/>
          <w:szCs w:val="28"/>
        </w:rPr>
        <w:t xml:space="preserve"> </w:t>
      </w:r>
      <w:r w:rsidR="00CA486B" w:rsidRPr="00CA486B">
        <w:rPr>
          <w:sz w:val="28"/>
          <w:szCs w:val="28"/>
        </w:rPr>
        <w:t>будівництва, реконструкції  та капітального ремонту об’єктів житлово-комунального господарства</w:t>
      </w:r>
      <w:r w:rsidR="00CA486B" w:rsidRPr="00366534">
        <w:rPr>
          <w:b/>
          <w:sz w:val="28"/>
          <w:szCs w:val="28"/>
        </w:rPr>
        <w:t xml:space="preserve"> </w:t>
      </w:r>
      <w:r w:rsidRPr="004C1EC0">
        <w:rPr>
          <w:sz w:val="28"/>
          <w:szCs w:val="28"/>
        </w:rPr>
        <w:t>в м. Чернівцях на 201</w:t>
      </w:r>
      <w:r w:rsidR="00391BC7">
        <w:rPr>
          <w:sz w:val="28"/>
          <w:szCs w:val="28"/>
        </w:rPr>
        <w:t>7</w:t>
      </w:r>
      <w:r w:rsidRPr="004C1EC0">
        <w:rPr>
          <w:sz w:val="28"/>
          <w:szCs w:val="28"/>
        </w:rPr>
        <w:t xml:space="preserve"> – 2020 роки</w:t>
      </w:r>
      <w:r w:rsidR="00E27848">
        <w:rPr>
          <w:sz w:val="28"/>
          <w:szCs w:val="28"/>
        </w:rPr>
        <w:t xml:space="preserve"> «Комфортне місто»</w:t>
      </w:r>
      <w:r w:rsidRPr="004C1EC0">
        <w:rPr>
          <w:sz w:val="28"/>
          <w:szCs w:val="28"/>
        </w:rPr>
        <w:t xml:space="preserve"> </w:t>
      </w:r>
      <w:r w:rsidRPr="006766AA">
        <w:rPr>
          <w:sz w:val="28"/>
          <w:szCs w:val="28"/>
        </w:rPr>
        <w:t xml:space="preserve"> (додається). </w:t>
      </w:r>
    </w:p>
    <w:p w:rsidR="00120BFD" w:rsidRPr="00E037CD" w:rsidRDefault="00120BFD" w:rsidP="00D66C6B">
      <w:pPr>
        <w:widowControl w:val="0"/>
        <w:tabs>
          <w:tab w:val="left" w:pos="0"/>
        </w:tabs>
        <w:jc w:val="both"/>
        <w:rPr>
          <w:sz w:val="16"/>
          <w:szCs w:val="16"/>
        </w:rPr>
      </w:pPr>
    </w:p>
    <w:p w:rsidR="00120BFD" w:rsidRPr="00A9703D" w:rsidRDefault="00120BFD" w:rsidP="00D66C6B">
      <w:pPr>
        <w:widowControl w:val="0"/>
        <w:tabs>
          <w:tab w:val="left" w:pos="0"/>
        </w:tabs>
        <w:jc w:val="both"/>
        <w:rPr>
          <w:b/>
          <w:sz w:val="28"/>
          <w:szCs w:val="28"/>
        </w:rPr>
      </w:pPr>
      <w:r>
        <w:rPr>
          <w:sz w:val="28"/>
          <w:szCs w:val="28"/>
        </w:rPr>
        <w:tab/>
      </w:r>
      <w:r w:rsidRPr="00120BFD">
        <w:rPr>
          <w:b/>
          <w:sz w:val="28"/>
          <w:szCs w:val="28"/>
        </w:rPr>
        <w:t>2.</w:t>
      </w:r>
      <w:r w:rsidR="00A9703D">
        <w:rPr>
          <w:b/>
          <w:sz w:val="28"/>
          <w:szCs w:val="28"/>
        </w:rPr>
        <w:t xml:space="preserve"> </w:t>
      </w:r>
      <w:r w:rsidR="00A9703D" w:rsidRPr="00A9703D">
        <w:rPr>
          <w:sz w:val="28"/>
          <w:szCs w:val="28"/>
        </w:rPr>
        <w:t>Департамент</w:t>
      </w:r>
      <w:r w:rsidR="00A9703D">
        <w:rPr>
          <w:sz w:val="28"/>
          <w:szCs w:val="28"/>
        </w:rPr>
        <w:t>у</w:t>
      </w:r>
      <w:r w:rsidR="00A9703D" w:rsidRPr="00A9703D">
        <w:rPr>
          <w:sz w:val="28"/>
          <w:szCs w:val="28"/>
        </w:rPr>
        <w:t xml:space="preserve"> житлово-комунального господарства міської ради</w:t>
      </w:r>
      <w:r w:rsidR="00A9703D">
        <w:rPr>
          <w:sz w:val="28"/>
          <w:szCs w:val="28"/>
        </w:rPr>
        <w:t xml:space="preserve"> </w:t>
      </w:r>
      <w:r w:rsidR="00BC5751">
        <w:rPr>
          <w:sz w:val="28"/>
          <w:szCs w:val="28"/>
        </w:rPr>
        <w:t>збільшення</w:t>
      </w:r>
      <w:r w:rsidR="007F364B">
        <w:rPr>
          <w:sz w:val="28"/>
          <w:szCs w:val="28"/>
        </w:rPr>
        <w:t>, більше ніж на 5 відсотків вартості робіт об’єкта</w:t>
      </w:r>
      <w:r w:rsidR="00E037CD">
        <w:rPr>
          <w:sz w:val="28"/>
          <w:szCs w:val="28"/>
        </w:rPr>
        <w:t>,</w:t>
      </w:r>
      <w:r w:rsidR="00BC5751">
        <w:rPr>
          <w:sz w:val="28"/>
          <w:szCs w:val="28"/>
        </w:rPr>
        <w:t xml:space="preserve"> включено</w:t>
      </w:r>
      <w:r w:rsidR="007F364B">
        <w:rPr>
          <w:sz w:val="28"/>
          <w:szCs w:val="28"/>
        </w:rPr>
        <w:t>го</w:t>
      </w:r>
      <w:r w:rsidR="00BC5751">
        <w:rPr>
          <w:sz w:val="28"/>
          <w:szCs w:val="28"/>
        </w:rPr>
        <w:t xml:space="preserve"> до Програми</w:t>
      </w:r>
      <w:r w:rsidR="007F364B">
        <w:rPr>
          <w:sz w:val="28"/>
          <w:szCs w:val="28"/>
        </w:rPr>
        <w:t>,</w:t>
      </w:r>
      <w:r w:rsidR="00BC5751">
        <w:rPr>
          <w:sz w:val="28"/>
          <w:szCs w:val="28"/>
        </w:rPr>
        <w:t xml:space="preserve"> вносити на розгляд </w:t>
      </w:r>
      <w:r w:rsidR="0026223E">
        <w:rPr>
          <w:sz w:val="28"/>
          <w:szCs w:val="28"/>
        </w:rPr>
        <w:t>міської ради.</w:t>
      </w:r>
    </w:p>
    <w:p w:rsidR="00D66C6B" w:rsidRPr="00E037CD" w:rsidRDefault="00D66C6B" w:rsidP="00D66C6B">
      <w:pPr>
        <w:jc w:val="both"/>
        <w:rPr>
          <w:sz w:val="16"/>
          <w:szCs w:val="16"/>
        </w:rPr>
      </w:pPr>
    </w:p>
    <w:p w:rsidR="002A34BA" w:rsidRPr="006100A5" w:rsidRDefault="006100A5" w:rsidP="002A34BA">
      <w:pPr>
        <w:pStyle w:val="a3"/>
        <w:tabs>
          <w:tab w:val="left" w:pos="0"/>
          <w:tab w:val="left" w:pos="720"/>
        </w:tabs>
        <w:ind w:right="-99" w:firstLine="0"/>
        <w:rPr>
          <w:b/>
          <w:szCs w:val="28"/>
          <w:lang w:val="uk-UA"/>
        </w:rPr>
      </w:pPr>
      <w:r>
        <w:rPr>
          <w:b/>
          <w:lang w:val="uk-UA"/>
        </w:rPr>
        <w:tab/>
      </w:r>
      <w:r w:rsidR="00120BFD">
        <w:rPr>
          <w:b/>
          <w:lang w:val="uk-UA"/>
        </w:rPr>
        <w:t>3</w:t>
      </w:r>
      <w:r>
        <w:rPr>
          <w:b/>
          <w:lang w:val="uk-UA"/>
        </w:rPr>
        <w:t>.</w:t>
      </w:r>
      <w:r w:rsidRPr="006100A5">
        <w:rPr>
          <w:szCs w:val="28"/>
          <w:lang w:val="uk-UA"/>
        </w:rPr>
        <w:t xml:space="preserve"> Департамент</w:t>
      </w:r>
      <w:r w:rsidR="00A9703D">
        <w:rPr>
          <w:szCs w:val="28"/>
          <w:lang w:val="uk-UA"/>
        </w:rPr>
        <w:t>у</w:t>
      </w:r>
      <w:r w:rsidRPr="006100A5">
        <w:rPr>
          <w:szCs w:val="28"/>
          <w:lang w:val="uk-UA"/>
        </w:rPr>
        <w:t xml:space="preserve"> житлово-комунального господарства міської ради спільно з фінансовим управління</w:t>
      </w:r>
      <w:r w:rsidR="00A9703D">
        <w:rPr>
          <w:szCs w:val="28"/>
          <w:lang w:val="uk-UA"/>
        </w:rPr>
        <w:t>м</w:t>
      </w:r>
      <w:r w:rsidRPr="006100A5">
        <w:rPr>
          <w:szCs w:val="28"/>
          <w:lang w:val="uk-UA"/>
        </w:rPr>
        <w:t xml:space="preserve"> міської ради обсяг видатків на виконання заходів Програми визначати щороку при формуванні бюджету міста Чернівців виходячи з фінансових можливостей.</w:t>
      </w:r>
      <w:r w:rsidR="002A34BA" w:rsidRPr="006100A5">
        <w:rPr>
          <w:b/>
          <w:szCs w:val="28"/>
          <w:lang w:val="uk-UA"/>
        </w:rPr>
        <w:tab/>
      </w:r>
    </w:p>
    <w:p w:rsidR="00F853E8" w:rsidRPr="00E037CD" w:rsidRDefault="002A34BA" w:rsidP="002A34BA">
      <w:pPr>
        <w:pStyle w:val="a3"/>
        <w:tabs>
          <w:tab w:val="left" w:pos="0"/>
          <w:tab w:val="left" w:pos="720"/>
        </w:tabs>
        <w:ind w:right="-99" w:firstLine="0"/>
        <w:rPr>
          <w:b/>
          <w:sz w:val="16"/>
          <w:szCs w:val="16"/>
          <w:lang w:val="uk-UA"/>
        </w:rPr>
      </w:pPr>
      <w:r w:rsidRPr="00E037CD">
        <w:rPr>
          <w:b/>
          <w:sz w:val="16"/>
          <w:szCs w:val="16"/>
          <w:lang w:val="uk-UA"/>
        </w:rPr>
        <w:tab/>
      </w:r>
    </w:p>
    <w:p w:rsidR="002A34BA" w:rsidRPr="00F853E8" w:rsidRDefault="00120BFD" w:rsidP="002A34BA">
      <w:pPr>
        <w:pStyle w:val="a3"/>
        <w:tabs>
          <w:tab w:val="left" w:pos="0"/>
          <w:tab w:val="left" w:pos="720"/>
        </w:tabs>
        <w:ind w:right="-99" w:firstLine="0"/>
        <w:rPr>
          <w:lang w:val="uk-UA"/>
        </w:rPr>
      </w:pPr>
      <w:r>
        <w:rPr>
          <w:b/>
          <w:szCs w:val="28"/>
          <w:lang w:val="uk-UA"/>
        </w:rPr>
        <w:tab/>
        <w:t>4</w:t>
      </w:r>
      <w:r w:rsidR="002A34BA" w:rsidRPr="00F853E8">
        <w:rPr>
          <w:b/>
          <w:szCs w:val="28"/>
          <w:lang w:val="uk-UA"/>
        </w:rPr>
        <w:t xml:space="preserve">. </w:t>
      </w:r>
      <w:r w:rsidR="002A34BA" w:rsidRPr="00F853E8">
        <w:rPr>
          <w:lang w:val="uk-UA"/>
        </w:rPr>
        <w:t>Рішення підлягає оприлюдненню на офіційному веб-порталі Чернівецької міської ради.</w:t>
      </w:r>
    </w:p>
    <w:p w:rsidR="00D66C6B" w:rsidRPr="00E037CD" w:rsidRDefault="00D66C6B" w:rsidP="00D66C6B">
      <w:pPr>
        <w:pStyle w:val="a3"/>
        <w:widowControl w:val="0"/>
        <w:ind w:firstLine="720"/>
        <w:rPr>
          <w:sz w:val="16"/>
          <w:szCs w:val="16"/>
          <w:lang w:val="uk-UA"/>
        </w:rPr>
      </w:pPr>
    </w:p>
    <w:p w:rsidR="00D66C6B" w:rsidRDefault="00120BFD" w:rsidP="00F853E8">
      <w:pPr>
        <w:pStyle w:val="a3"/>
        <w:ind w:firstLine="708"/>
        <w:rPr>
          <w:lang w:val="uk-UA"/>
        </w:rPr>
      </w:pPr>
      <w:r>
        <w:rPr>
          <w:b/>
          <w:lang w:val="uk-UA"/>
        </w:rPr>
        <w:t>5</w:t>
      </w:r>
      <w:r w:rsidR="00D66C6B" w:rsidRPr="00B242A2">
        <w:rPr>
          <w:b/>
          <w:lang w:val="uk-UA"/>
        </w:rPr>
        <w:t xml:space="preserve">. </w:t>
      </w:r>
      <w:r w:rsidR="00D66C6B" w:rsidRPr="0011038E">
        <w:rPr>
          <w:color w:val="000000"/>
          <w:spacing w:val="-8"/>
          <w:lang w:val="uk-UA"/>
        </w:rPr>
        <w:t xml:space="preserve">Організацію </w:t>
      </w:r>
      <w:r w:rsidR="00D66C6B" w:rsidRPr="0011038E">
        <w:rPr>
          <w:lang w:val="uk-UA"/>
        </w:rPr>
        <w:t xml:space="preserve">виконання цього рішення покласти на </w:t>
      </w:r>
      <w:r w:rsidR="00D66C6B">
        <w:rPr>
          <w:lang w:val="uk-UA"/>
        </w:rPr>
        <w:t>директор</w:t>
      </w:r>
      <w:r w:rsidR="00462080">
        <w:rPr>
          <w:lang w:val="uk-UA"/>
        </w:rPr>
        <w:t>а</w:t>
      </w:r>
      <w:r w:rsidR="00D66C6B">
        <w:rPr>
          <w:lang w:val="uk-UA"/>
        </w:rPr>
        <w:t xml:space="preserve"> департаменту житлово-комунального господарства </w:t>
      </w:r>
      <w:r w:rsidR="00723E7A">
        <w:rPr>
          <w:lang w:val="uk-UA"/>
        </w:rPr>
        <w:t>міської ради</w:t>
      </w:r>
      <w:r w:rsidR="00D66C6B">
        <w:rPr>
          <w:lang w:val="uk-UA"/>
        </w:rPr>
        <w:t>.</w:t>
      </w:r>
    </w:p>
    <w:p w:rsidR="00452635" w:rsidRPr="00E037CD" w:rsidRDefault="00452635" w:rsidP="00452635">
      <w:pPr>
        <w:pStyle w:val="a3"/>
        <w:ind w:firstLine="0"/>
        <w:jc w:val="center"/>
        <w:rPr>
          <w:b/>
          <w:sz w:val="16"/>
          <w:szCs w:val="16"/>
          <w:lang w:val="uk-UA"/>
        </w:rPr>
      </w:pPr>
    </w:p>
    <w:p w:rsidR="00D66C6B" w:rsidRPr="0011038E" w:rsidRDefault="0026223E" w:rsidP="00D66C6B">
      <w:pPr>
        <w:pStyle w:val="a3"/>
        <w:ind w:firstLine="720"/>
        <w:rPr>
          <w:lang w:val="uk-UA"/>
        </w:rPr>
      </w:pPr>
      <w:r>
        <w:rPr>
          <w:b/>
          <w:lang w:val="uk-UA"/>
        </w:rPr>
        <w:t>6</w:t>
      </w:r>
      <w:r w:rsidR="00D66C6B">
        <w:rPr>
          <w:b/>
          <w:lang w:val="uk-UA"/>
        </w:rPr>
        <w:t>.</w:t>
      </w:r>
      <w:r w:rsidR="00D66C6B" w:rsidRPr="0011038E">
        <w:rPr>
          <w:b/>
          <w:lang w:val="uk-UA"/>
        </w:rPr>
        <w:t xml:space="preserve"> </w:t>
      </w:r>
      <w:r w:rsidR="00D66C6B" w:rsidRPr="0011038E">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D66C6B" w:rsidRDefault="00D66C6B" w:rsidP="00D66C6B">
      <w:pPr>
        <w:ind w:firstLine="720"/>
        <w:jc w:val="both"/>
        <w:rPr>
          <w:sz w:val="28"/>
          <w:szCs w:val="28"/>
        </w:rPr>
      </w:pPr>
    </w:p>
    <w:p w:rsidR="00E037CD" w:rsidRPr="00C84A24" w:rsidRDefault="00E037CD" w:rsidP="00D66C6B">
      <w:pPr>
        <w:ind w:firstLine="720"/>
        <w:jc w:val="both"/>
        <w:rPr>
          <w:sz w:val="10"/>
          <w:szCs w:val="10"/>
        </w:rPr>
      </w:pPr>
    </w:p>
    <w:p w:rsidR="00D66C6B" w:rsidRDefault="00D66C6B" w:rsidP="00D66C6B">
      <w:pPr>
        <w:jc w:val="both"/>
        <w:rPr>
          <w:b/>
          <w:sz w:val="28"/>
        </w:rPr>
      </w:pPr>
      <w:r>
        <w:rPr>
          <w:b/>
          <w:sz w:val="28"/>
        </w:rPr>
        <w:t>Чернівецький  міський голова</w:t>
      </w:r>
      <w:r>
        <w:rPr>
          <w:b/>
          <w:sz w:val="28"/>
        </w:rPr>
        <w:tab/>
      </w:r>
      <w:r>
        <w:rPr>
          <w:b/>
          <w:sz w:val="28"/>
        </w:rPr>
        <w:tab/>
      </w:r>
      <w:r>
        <w:rPr>
          <w:b/>
          <w:sz w:val="28"/>
        </w:rPr>
        <w:tab/>
      </w:r>
      <w:r>
        <w:rPr>
          <w:b/>
          <w:sz w:val="28"/>
        </w:rPr>
        <w:tab/>
      </w:r>
      <w:r>
        <w:rPr>
          <w:b/>
          <w:sz w:val="28"/>
        </w:rPr>
        <w:tab/>
        <w:t xml:space="preserve">          О.Каспрук</w:t>
      </w:r>
    </w:p>
    <w:p w:rsidR="006B70C2" w:rsidRDefault="00D66C6B" w:rsidP="006B70C2">
      <w:pPr>
        <w:ind w:firstLine="708"/>
        <w:jc w:val="both"/>
      </w:pPr>
      <w:r>
        <w:br w:type="page"/>
      </w:r>
    </w:p>
    <w:p w:rsidR="006B70C2" w:rsidRDefault="006B70C2" w:rsidP="006B70C2">
      <w:pPr>
        <w:ind w:firstLine="708"/>
        <w:jc w:val="both"/>
      </w:pPr>
    </w:p>
    <w:p w:rsidR="00D66C6B" w:rsidRPr="003B7D9E" w:rsidRDefault="00D66C6B" w:rsidP="00D66C6B">
      <w:pPr>
        <w:rPr>
          <w:sz w:val="16"/>
          <w:szCs w:val="16"/>
        </w:rPr>
      </w:pPr>
    </w:p>
    <w:tbl>
      <w:tblPr>
        <w:tblW w:w="9714" w:type="dxa"/>
        <w:tblLook w:val="04A0" w:firstRow="1" w:lastRow="0" w:firstColumn="1" w:lastColumn="0" w:noHBand="0" w:noVBand="1"/>
      </w:tblPr>
      <w:tblGrid>
        <w:gridCol w:w="5328"/>
        <w:gridCol w:w="4386"/>
      </w:tblGrid>
      <w:tr w:rsidR="00D66C6B">
        <w:trPr>
          <w:trHeight w:val="1797"/>
        </w:trPr>
        <w:tc>
          <w:tcPr>
            <w:tcW w:w="5328" w:type="dxa"/>
          </w:tcPr>
          <w:p w:rsidR="00D66C6B" w:rsidRDefault="00D66C6B" w:rsidP="006F33B5">
            <w:pPr>
              <w:jc w:val="center"/>
              <w:rPr>
                <w:rFonts w:eastAsia="Calibri"/>
                <w:sz w:val="28"/>
                <w:szCs w:val="28"/>
              </w:rPr>
            </w:pPr>
          </w:p>
        </w:tc>
        <w:tc>
          <w:tcPr>
            <w:tcW w:w="4386" w:type="dxa"/>
          </w:tcPr>
          <w:p w:rsidR="00D66C6B" w:rsidRPr="00BE32D1" w:rsidRDefault="00D66C6B" w:rsidP="006F33B5">
            <w:pPr>
              <w:rPr>
                <w:rFonts w:eastAsia="Calibri"/>
                <w:b/>
                <w:sz w:val="28"/>
                <w:szCs w:val="28"/>
              </w:rPr>
            </w:pPr>
            <w:r w:rsidRPr="00BE32D1">
              <w:rPr>
                <w:b/>
                <w:sz w:val="28"/>
                <w:szCs w:val="28"/>
              </w:rPr>
              <w:t>ЗАТВЕРДЖЕНО</w:t>
            </w:r>
          </w:p>
          <w:p w:rsidR="00D66C6B" w:rsidRPr="00BE32D1" w:rsidRDefault="00D66C6B" w:rsidP="006F33B5">
            <w:pPr>
              <w:rPr>
                <w:b/>
                <w:sz w:val="28"/>
                <w:szCs w:val="28"/>
              </w:rPr>
            </w:pPr>
            <w:r w:rsidRPr="00BE32D1">
              <w:rPr>
                <w:b/>
                <w:sz w:val="28"/>
                <w:szCs w:val="28"/>
              </w:rPr>
              <w:t>Рішення Чернівецької міської ради VІ</w:t>
            </w:r>
            <w:r>
              <w:rPr>
                <w:b/>
                <w:sz w:val="28"/>
                <w:szCs w:val="28"/>
              </w:rPr>
              <w:t>І</w:t>
            </w:r>
            <w:r w:rsidRPr="00BE32D1">
              <w:rPr>
                <w:b/>
                <w:sz w:val="28"/>
                <w:szCs w:val="28"/>
              </w:rPr>
              <w:t xml:space="preserve"> скликання</w:t>
            </w:r>
          </w:p>
          <w:p w:rsidR="00D66C6B" w:rsidRPr="00BE32D1" w:rsidRDefault="007C325D" w:rsidP="006F33B5">
            <w:pPr>
              <w:rPr>
                <w:rFonts w:eastAsia="Calibri"/>
                <w:sz w:val="28"/>
                <w:szCs w:val="28"/>
              </w:rPr>
            </w:pPr>
            <w:r>
              <w:rPr>
                <w:b/>
                <w:sz w:val="28"/>
                <w:szCs w:val="28"/>
              </w:rPr>
              <w:t>13.03.</w:t>
            </w:r>
            <w:r w:rsidR="00D66C6B" w:rsidRPr="00BE32D1">
              <w:rPr>
                <w:b/>
                <w:sz w:val="28"/>
                <w:szCs w:val="28"/>
              </w:rPr>
              <w:t>201</w:t>
            </w:r>
            <w:r w:rsidR="008813ED">
              <w:rPr>
                <w:b/>
                <w:sz w:val="28"/>
                <w:szCs w:val="28"/>
              </w:rPr>
              <w:t>7</w:t>
            </w:r>
            <w:r w:rsidR="00D66C6B" w:rsidRPr="00BE32D1">
              <w:rPr>
                <w:b/>
                <w:sz w:val="28"/>
                <w:szCs w:val="28"/>
              </w:rPr>
              <w:t xml:space="preserve">  №</w:t>
            </w:r>
            <w:r w:rsidR="00D66C6B">
              <w:rPr>
                <w:b/>
                <w:sz w:val="28"/>
                <w:szCs w:val="28"/>
              </w:rPr>
              <w:t xml:space="preserve"> </w:t>
            </w:r>
            <w:r w:rsidR="00EE2613" w:rsidRPr="00EE2613">
              <w:rPr>
                <w:b/>
                <w:sz w:val="28"/>
                <w:szCs w:val="28"/>
              </w:rPr>
              <w:t>____</w:t>
            </w:r>
          </w:p>
        </w:tc>
      </w:tr>
    </w:tbl>
    <w:p w:rsidR="00D66C6B" w:rsidRDefault="00D66C6B" w:rsidP="00D66C6B">
      <w:pPr>
        <w:jc w:val="center"/>
        <w:rPr>
          <w:rFonts w:eastAsia="Calibri"/>
          <w:sz w:val="28"/>
          <w:szCs w:val="28"/>
        </w:rPr>
      </w:pPr>
    </w:p>
    <w:p w:rsidR="00D66C6B" w:rsidRDefault="00D66C6B" w:rsidP="00D66C6B">
      <w:pPr>
        <w:jc w:val="center"/>
        <w:rPr>
          <w:szCs w:val="28"/>
        </w:rPr>
      </w:pPr>
    </w:p>
    <w:p w:rsidR="00D66C6B" w:rsidRDefault="00D66C6B" w:rsidP="00D66C6B">
      <w:pPr>
        <w:jc w:val="center"/>
        <w:rPr>
          <w:szCs w:val="28"/>
        </w:rPr>
      </w:pPr>
    </w:p>
    <w:p w:rsidR="00D66C6B" w:rsidRDefault="00D66C6B" w:rsidP="00D66C6B">
      <w:pPr>
        <w:jc w:val="center"/>
        <w:rPr>
          <w:szCs w:val="28"/>
        </w:rPr>
      </w:pPr>
    </w:p>
    <w:p w:rsidR="00D66C6B" w:rsidRDefault="00D66C6B" w:rsidP="00D66C6B">
      <w:pPr>
        <w:jc w:val="center"/>
        <w:rPr>
          <w:szCs w:val="28"/>
        </w:rPr>
      </w:pPr>
    </w:p>
    <w:p w:rsidR="00D66C6B" w:rsidRDefault="00D66C6B" w:rsidP="00D66C6B">
      <w:pPr>
        <w:jc w:val="center"/>
        <w:rPr>
          <w:szCs w:val="28"/>
        </w:rPr>
      </w:pPr>
    </w:p>
    <w:p w:rsidR="00D66C6B" w:rsidRDefault="00D66C6B" w:rsidP="00D66C6B">
      <w:pPr>
        <w:jc w:val="center"/>
        <w:rPr>
          <w:szCs w:val="28"/>
        </w:rPr>
      </w:pPr>
    </w:p>
    <w:p w:rsidR="00D66C6B" w:rsidRDefault="00D66C6B" w:rsidP="00D66C6B">
      <w:pPr>
        <w:jc w:val="center"/>
        <w:rPr>
          <w:szCs w:val="28"/>
        </w:rPr>
      </w:pPr>
    </w:p>
    <w:p w:rsidR="00D66C6B" w:rsidRDefault="00D66C6B" w:rsidP="00D66C6B">
      <w:pPr>
        <w:jc w:val="center"/>
        <w:rPr>
          <w:szCs w:val="28"/>
        </w:rPr>
      </w:pPr>
    </w:p>
    <w:p w:rsidR="00D66C6B" w:rsidRDefault="00D66C6B" w:rsidP="00D66C6B">
      <w:pPr>
        <w:jc w:val="center"/>
        <w:rPr>
          <w:rStyle w:val="10"/>
          <w:b/>
          <w:sz w:val="32"/>
          <w:szCs w:val="32"/>
        </w:rPr>
      </w:pPr>
      <w:r>
        <w:rPr>
          <w:rStyle w:val="10"/>
          <w:b/>
          <w:sz w:val="32"/>
          <w:szCs w:val="32"/>
        </w:rPr>
        <w:t>П Р О Г Р А М А</w:t>
      </w:r>
    </w:p>
    <w:p w:rsidR="00D66C6B" w:rsidRDefault="00AC42E3" w:rsidP="00D66C6B">
      <w:pPr>
        <w:widowControl w:val="0"/>
        <w:tabs>
          <w:tab w:val="left" w:pos="8292"/>
          <w:tab w:val="left" w:pos="8363"/>
        </w:tabs>
        <w:jc w:val="center"/>
        <w:rPr>
          <w:rStyle w:val="10"/>
          <w:b/>
          <w:sz w:val="32"/>
          <w:szCs w:val="32"/>
        </w:rPr>
      </w:pPr>
      <w:r w:rsidRPr="00AC42E3">
        <w:rPr>
          <w:b/>
          <w:sz w:val="32"/>
          <w:szCs w:val="32"/>
        </w:rPr>
        <w:t>будівництва, реконструкції  та капітального ремонту об’єктів житлово-комунального господарства</w:t>
      </w:r>
      <w:r w:rsidRPr="00366534">
        <w:rPr>
          <w:b/>
          <w:sz w:val="28"/>
          <w:szCs w:val="28"/>
        </w:rPr>
        <w:t xml:space="preserve"> </w:t>
      </w:r>
      <w:r w:rsidR="00D66C6B" w:rsidRPr="00F74CF1">
        <w:rPr>
          <w:b/>
          <w:sz w:val="32"/>
          <w:szCs w:val="32"/>
        </w:rPr>
        <w:t>в м. Чернівцях</w:t>
      </w:r>
      <w:r w:rsidR="00D66C6B">
        <w:rPr>
          <w:rStyle w:val="10"/>
          <w:b/>
          <w:sz w:val="32"/>
          <w:szCs w:val="32"/>
        </w:rPr>
        <w:t xml:space="preserve"> </w:t>
      </w:r>
    </w:p>
    <w:p w:rsidR="00D66C6B" w:rsidRDefault="00D66C6B" w:rsidP="00D66C6B">
      <w:pPr>
        <w:widowControl w:val="0"/>
        <w:tabs>
          <w:tab w:val="left" w:pos="8292"/>
          <w:tab w:val="left" w:pos="8363"/>
        </w:tabs>
        <w:jc w:val="center"/>
        <w:rPr>
          <w:rStyle w:val="10"/>
          <w:b/>
          <w:sz w:val="32"/>
          <w:szCs w:val="32"/>
        </w:rPr>
      </w:pPr>
      <w:r>
        <w:rPr>
          <w:rStyle w:val="10"/>
          <w:b/>
          <w:sz w:val="32"/>
          <w:szCs w:val="32"/>
        </w:rPr>
        <w:t>на 201</w:t>
      </w:r>
      <w:r w:rsidR="00FA3791">
        <w:rPr>
          <w:rStyle w:val="10"/>
          <w:b/>
          <w:sz w:val="32"/>
          <w:szCs w:val="32"/>
          <w:lang w:val="en-US"/>
        </w:rPr>
        <w:t>7</w:t>
      </w:r>
      <w:r>
        <w:rPr>
          <w:rStyle w:val="10"/>
          <w:b/>
          <w:sz w:val="32"/>
          <w:szCs w:val="32"/>
        </w:rPr>
        <w:t xml:space="preserve">-2020 роки </w:t>
      </w:r>
      <w:r w:rsidR="00E27848">
        <w:rPr>
          <w:rStyle w:val="10"/>
          <w:b/>
          <w:sz w:val="32"/>
          <w:szCs w:val="32"/>
        </w:rPr>
        <w:t>«Комфортне місто»</w:t>
      </w:r>
    </w:p>
    <w:p w:rsidR="00D66C6B" w:rsidRDefault="00D66C6B" w:rsidP="00D66C6B">
      <w:pPr>
        <w:jc w:val="center"/>
        <w:rPr>
          <w:rStyle w:val="10"/>
          <w:b/>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Default="00D66C6B" w:rsidP="00D66C6B">
      <w:pPr>
        <w:jc w:val="center"/>
        <w:rPr>
          <w:rStyle w:val="10"/>
          <w:szCs w:val="28"/>
        </w:rPr>
      </w:pPr>
    </w:p>
    <w:p w:rsidR="00D66C6B" w:rsidRPr="00BE32D1" w:rsidRDefault="00D66C6B" w:rsidP="00D66C6B">
      <w:pPr>
        <w:jc w:val="center"/>
        <w:rPr>
          <w:sz w:val="28"/>
          <w:szCs w:val="28"/>
        </w:rPr>
      </w:pPr>
    </w:p>
    <w:p w:rsidR="00D66C6B" w:rsidRPr="00BE32D1" w:rsidRDefault="00D66C6B" w:rsidP="00D66C6B">
      <w:pPr>
        <w:jc w:val="center"/>
        <w:rPr>
          <w:sz w:val="28"/>
          <w:szCs w:val="28"/>
        </w:rPr>
      </w:pPr>
      <w:r w:rsidRPr="00BE32D1">
        <w:rPr>
          <w:sz w:val="28"/>
          <w:szCs w:val="28"/>
        </w:rPr>
        <w:t>м.Чернівці</w:t>
      </w:r>
    </w:p>
    <w:p w:rsidR="00D66C6B" w:rsidRPr="00BE32D1" w:rsidRDefault="00D66C6B" w:rsidP="00D66C6B">
      <w:pPr>
        <w:jc w:val="center"/>
        <w:rPr>
          <w:sz w:val="28"/>
          <w:szCs w:val="28"/>
        </w:rPr>
      </w:pPr>
      <w:r w:rsidRPr="00BE32D1">
        <w:rPr>
          <w:sz w:val="28"/>
          <w:szCs w:val="28"/>
        </w:rPr>
        <w:t>201</w:t>
      </w:r>
      <w:r w:rsidR="008813ED">
        <w:rPr>
          <w:sz w:val="28"/>
          <w:szCs w:val="28"/>
        </w:rPr>
        <w:t>7</w:t>
      </w:r>
      <w:r w:rsidRPr="00BE32D1">
        <w:rPr>
          <w:sz w:val="28"/>
          <w:szCs w:val="28"/>
        </w:rPr>
        <w:t xml:space="preserve"> рік</w:t>
      </w:r>
    </w:p>
    <w:p w:rsidR="004C75FE" w:rsidRDefault="00D66C6B" w:rsidP="00D66C6B">
      <w:pPr>
        <w:jc w:val="center"/>
        <w:rPr>
          <w:b/>
          <w:sz w:val="28"/>
          <w:szCs w:val="28"/>
          <w:lang w:val="ru-RU"/>
        </w:rPr>
      </w:pPr>
      <w:r w:rsidRPr="00BE32D1">
        <w:rPr>
          <w:b/>
          <w:sz w:val="28"/>
          <w:szCs w:val="28"/>
          <w:lang w:val="ru-RU"/>
        </w:rPr>
        <w:br w:type="page"/>
      </w:r>
    </w:p>
    <w:p w:rsidR="00D66C6B" w:rsidRPr="005B3A0C" w:rsidRDefault="00D66C6B" w:rsidP="00D66C6B">
      <w:pPr>
        <w:jc w:val="center"/>
        <w:rPr>
          <w:rFonts w:eastAsia="Calibri"/>
          <w:sz w:val="24"/>
          <w:szCs w:val="24"/>
          <w:lang w:val="ru-RU"/>
        </w:rPr>
      </w:pPr>
      <w:r>
        <w:rPr>
          <w:rFonts w:eastAsia="Calibri"/>
          <w:sz w:val="24"/>
          <w:szCs w:val="24"/>
          <w:lang w:val="ru-RU"/>
        </w:rPr>
        <w:lastRenderedPageBreak/>
        <w:t>2</w:t>
      </w:r>
    </w:p>
    <w:p w:rsidR="00D66C6B" w:rsidRPr="001D271E" w:rsidRDefault="00D66C6B" w:rsidP="00D66C6B">
      <w:pPr>
        <w:rPr>
          <w:sz w:val="28"/>
          <w:szCs w:val="28"/>
          <w:lang w:val="ru-RU"/>
        </w:rPr>
      </w:pPr>
    </w:p>
    <w:p w:rsidR="00D66C6B" w:rsidRPr="00BE32D1" w:rsidRDefault="00D66C6B" w:rsidP="00D66C6B">
      <w:pPr>
        <w:rPr>
          <w:szCs w:val="28"/>
          <w:lang w:val="ru-RU"/>
        </w:rPr>
      </w:pPr>
    </w:p>
    <w:p w:rsidR="00D66C6B" w:rsidRPr="00BE32D1" w:rsidRDefault="00D66C6B" w:rsidP="00D66C6B">
      <w:pPr>
        <w:rPr>
          <w:szCs w:val="28"/>
          <w:lang w:val="ru-RU"/>
        </w:rPr>
      </w:pPr>
    </w:p>
    <w:p w:rsidR="00D66C6B" w:rsidRPr="00BE32D1" w:rsidRDefault="00D66C6B" w:rsidP="00D66C6B">
      <w:pPr>
        <w:rPr>
          <w:szCs w:val="28"/>
          <w:lang w:val="ru-RU"/>
        </w:rPr>
      </w:pPr>
    </w:p>
    <w:p w:rsidR="00D66C6B" w:rsidRPr="00BE32D1" w:rsidRDefault="00D66C6B" w:rsidP="00D66C6B">
      <w:pPr>
        <w:rPr>
          <w:szCs w:val="28"/>
          <w:lang w:val="ru-RU"/>
        </w:rPr>
      </w:pPr>
    </w:p>
    <w:p w:rsidR="00D66C6B" w:rsidRPr="00DC472F" w:rsidRDefault="00D66C6B" w:rsidP="00D66C6B">
      <w:pPr>
        <w:pStyle w:val="a7"/>
        <w:ind w:firstLine="708"/>
        <w:jc w:val="center"/>
        <w:rPr>
          <w:sz w:val="28"/>
          <w:szCs w:val="28"/>
        </w:rPr>
      </w:pPr>
      <w:r w:rsidRPr="00DC472F">
        <w:rPr>
          <w:sz w:val="28"/>
          <w:szCs w:val="28"/>
        </w:rPr>
        <w:t>ЗМІСТ</w:t>
      </w:r>
    </w:p>
    <w:p w:rsidR="00D66C6B" w:rsidRPr="00DC472F" w:rsidRDefault="00D66C6B" w:rsidP="00D66C6B">
      <w:pPr>
        <w:pStyle w:val="a7"/>
        <w:rPr>
          <w:sz w:val="28"/>
          <w:szCs w:val="28"/>
        </w:rPr>
      </w:pPr>
      <w:r>
        <w:rPr>
          <w:sz w:val="28"/>
          <w:szCs w:val="28"/>
        </w:rPr>
        <w:t xml:space="preserve">Паспорт  Програми ____________________________________________   </w:t>
      </w:r>
      <w:r w:rsidRPr="00DC472F">
        <w:rPr>
          <w:sz w:val="28"/>
          <w:szCs w:val="28"/>
        </w:rPr>
        <w:t>3</w:t>
      </w:r>
    </w:p>
    <w:p w:rsidR="00D66C6B" w:rsidRPr="00DC472F" w:rsidRDefault="00D66C6B" w:rsidP="00D66C6B">
      <w:pPr>
        <w:ind w:right="-96"/>
        <w:jc w:val="both"/>
        <w:rPr>
          <w:sz w:val="28"/>
          <w:szCs w:val="28"/>
        </w:rPr>
      </w:pPr>
      <w:r w:rsidRPr="00DC472F">
        <w:rPr>
          <w:sz w:val="28"/>
          <w:szCs w:val="28"/>
        </w:rPr>
        <w:t xml:space="preserve">Розділ 1. </w:t>
      </w:r>
      <w:r w:rsidR="00B25C57">
        <w:rPr>
          <w:sz w:val="28"/>
          <w:szCs w:val="28"/>
        </w:rPr>
        <w:t>Вступ</w:t>
      </w:r>
      <w:r>
        <w:rPr>
          <w:sz w:val="28"/>
          <w:szCs w:val="28"/>
        </w:rPr>
        <w:t xml:space="preserve">      </w:t>
      </w:r>
      <w:r w:rsidR="00B25C57">
        <w:rPr>
          <w:sz w:val="28"/>
          <w:szCs w:val="28"/>
        </w:rPr>
        <w:t>________________</w:t>
      </w:r>
      <w:r w:rsidRPr="00DC472F">
        <w:rPr>
          <w:sz w:val="28"/>
          <w:szCs w:val="28"/>
        </w:rPr>
        <w:t>__</w:t>
      </w:r>
      <w:r>
        <w:rPr>
          <w:sz w:val="28"/>
          <w:szCs w:val="28"/>
        </w:rPr>
        <w:t xml:space="preserve">____________________________ </w:t>
      </w:r>
      <w:r w:rsidRPr="00DC472F">
        <w:rPr>
          <w:sz w:val="28"/>
          <w:szCs w:val="28"/>
        </w:rPr>
        <w:t xml:space="preserve">4 </w:t>
      </w:r>
    </w:p>
    <w:p w:rsidR="00D66C6B" w:rsidRPr="00DC472F" w:rsidRDefault="00D66C6B" w:rsidP="00D66C6B">
      <w:pPr>
        <w:pStyle w:val="a7"/>
        <w:rPr>
          <w:sz w:val="28"/>
          <w:szCs w:val="28"/>
        </w:rPr>
      </w:pPr>
      <w:r w:rsidRPr="00DC472F">
        <w:rPr>
          <w:sz w:val="28"/>
          <w:szCs w:val="28"/>
        </w:rPr>
        <w:t xml:space="preserve">Розділ </w:t>
      </w:r>
      <w:r>
        <w:rPr>
          <w:sz w:val="28"/>
          <w:szCs w:val="28"/>
        </w:rPr>
        <w:t>2</w:t>
      </w:r>
      <w:r w:rsidRPr="00DC472F">
        <w:rPr>
          <w:sz w:val="28"/>
          <w:szCs w:val="28"/>
        </w:rPr>
        <w:t>. Мета програми</w:t>
      </w:r>
      <w:r>
        <w:rPr>
          <w:sz w:val="28"/>
          <w:szCs w:val="28"/>
        </w:rPr>
        <w:t xml:space="preserve">  </w:t>
      </w:r>
      <w:r w:rsidRPr="00DC472F">
        <w:rPr>
          <w:color w:val="000000"/>
          <w:sz w:val="28"/>
          <w:szCs w:val="28"/>
        </w:rPr>
        <w:t xml:space="preserve"> </w:t>
      </w:r>
      <w:r w:rsidRPr="00DC472F">
        <w:rPr>
          <w:sz w:val="28"/>
          <w:szCs w:val="28"/>
        </w:rPr>
        <w:t>____________</w:t>
      </w:r>
      <w:r>
        <w:rPr>
          <w:sz w:val="28"/>
          <w:szCs w:val="28"/>
        </w:rPr>
        <w:t xml:space="preserve">___________________________ </w:t>
      </w:r>
      <w:r w:rsidR="00391BC7">
        <w:rPr>
          <w:sz w:val="28"/>
          <w:szCs w:val="28"/>
        </w:rPr>
        <w:t xml:space="preserve"> </w:t>
      </w:r>
      <w:r w:rsidR="00876F83">
        <w:rPr>
          <w:sz w:val="28"/>
          <w:szCs w:val="28"/>
        </w:rPr>
        <w:t>4</w:t>
      </w:r>
    </w:p>
    <w:p w:rsidR="00D66C6B" w:rsidRPr="00DC472F" w:rsidRDefault="00D66C6B" w:rsidP="00D66C6B">
      <w:pPr>
        <w:pStyle w:val="a7"/>
        <w:rPr>
          <w:sz w:val="28"/>
          <w:szCs w:val="28"/>
        </w:rPr>
      </w:pPr>
      <w:r w:rsidRPr="00DC472F">
        <w:rPr>
          <w:sz w:val="28"/>
          <w:szCs w:val="28"/>
        </w:rPr>
        <w:t xml:space="preserve">Розділ </w:t>
      </w:r>
      <w:r w:rsidR="000109EC">
        <w:rPr>
          <w:sz w:val="28"/>
          <w:szCs w:val="28"/>
        </w:rPr>
        <w:t>3</w:t>
      </w:r>
      <w:r w:rsidRPr="00DC472F">
        <w:rPr>
          <w:sz w:val="28"/>
          <w:szCs w:val="28"/>
        </w:rPr>
        <w:t xml:space="preserve">. </w:t>
      </w:r>
      <w:r>
        <w:rPr>
          <w:sz w:val="28"/>
          <w:szCs w:val="28"/>
        </w:rPr>
        <w:t>Фінансове</w:t>
      </w:r>
      <w:r w:rsidRPr="00DC472F">
        <w:rPr>
          <w:sz w:val="28"/>
          <w:szCs w:val="28"/>
        </w:rPr>
        <w:t xml:space="preserve"> забезпечення Програми</w:t>
      </w:r>
      <w:r>
        <w:rPr>
          <w:sz w:val="28"/>
          <w:szCs w:val="28"/>
        </w:rPr>
        <w:t xml:space="preserve">  ______________________ </w:t>
      </w:r>
      <w:r w:rsidR="00876F83">
        <w:rPr>
          <w:sz w:val="28"/>
          <w:szCs w:val="28"/>
        </w:rPr>
        <w:t xml:space="preserve">  </w:t>
      </w:r>
      <w:r>
        <w:rPr>
          <w:sz w:val="28"/>
          <w:szCs w:val="28"/>
        </w:rPr>
        <w:t xml:space="preserve"> </w:t>
      </w:r>
      <w:r w:rsidR="00F3210C">
        <w:rPr>
          <w:sz w:val="28"/>
          <w:szCs w:val="28"/>
        </w:rPr>
        <w:t>5</w:t>
      </w:r>
    </w:p>
    <w:p w:rsidR="00D66C6B" w:rsidRPr="00DC472F" w:rsidRDefault="00D66C6B" w:rsidP="00D66C6B">
      <w:pPr>
        <w:pStyle w:val="a7"/>
        <w:rPr>
          <w:sz w:val="28"/>
          <w:szCs w:val="28"/>
        </w:rPr>
      </w:pPr>
      <w:r w:rsidRPr="00DC472F">
        <w:rPr>
          <w:sz w:val="28"/>
          <w:szCs w:val="28"/>
        </w:rPr>
        <w:t xml:space="preserve">Розділ </w:t>
      </w:r>
      <w:r w:rsidR="000109EC">
        <w:rPr>
          <w:sz w:val="28"/>
          <w:szCs w:val="28"/>
        </w:rPr>
        <w:t>4</w:t>
      </w:r>
      <w:r w:rsidRPr="00DC472F">
        <w:rPr>
          <w:sz w:val="28"/>
          <w:szCs w:val="28"/>
        </w:rPr>
        <w:t xml:space="preserve">. </w:t>
      </w:r>
      <w:r w:rsidRPr="00DC472F">
        <w:rPr>
          <w:bCs/>
          <w:sz w:val="28"/>
          <w:szCs w:val="28"/>
        </w:rPr>
        <w:t xml:space="preserve"> </w:t>
      </w:r>
      <w:r>
        <w:rPr>
          <w:bCs/>
          <w:sz w:val="28"/>
          <w:szCs w:val="28"/>
        </w:rPr>
        <w:t>Показники виконання</w:t>
      </w:r>
      <w:r w:rsidRPr="00DC472F">
        <w:rPr>
          <w:bCs/>
          <w:sz w:val="28"/>
          <w:szCs w:val="28"/>
        </w:rPr>
        <w:t xml:space="preserve"> Програми</w:t>
      </w:r>
      <w:r>
        <w:rPr>
          <w:bCs/>
          <w:sz w:val="28"/>
          <w:szCs w:val="28"/>
        </w:rPr>
        <w:t xml:space="preserve">  ________________________</w:t>
      </w:r>
      <w:r w:rsidR="00F3210C">
        <w:rPr>
          <w:bCs/>
          <w:sz w:val="28"/>
          <w:szCs w:val="28"/>
        </w:rPr>
        <w:t xml:space="preserve"> </w:t>
      </w:r>
      <w:r w:rsidR="00CE292F">
        <w:rPr>
          <w:bCs/>
          <w:sz w:val="28"/>
          <w:szCs w:val="28"/>
        </w:rPr>
        <w:t>5-6</w:t>
      </w:r>
    </w:p>
    <w:p w:rsidR="00D66C6B" w:rsidRDefault="00D66C6B" w:rsidP="00D66C6B">
      <w:pPr>
        <w:spacing w:line="228" w:lineRule="auto"/>
        <w:jc w:val="both"/>
        <w:rPr>
          <w:sz w:val="28"/>
          <w:szCs w:val="28"/>
        </w:rPr>
      </w:pPr>
      <w:r w:rsidRPr="00DC472F">
        <w:rPr>
          <w:sz w:val="28"/>
          <w:szCs w:val="28"/>
        </w:rPr>
        <w:t xml:space="preserve">Розділ </w:t>
      </w:r>
      <w:r>
        <w:rPr>
          <w:sz w:val="28"/>
          <w:szCs w:val="28"/>
        </w:rPr>
        <w:t>6</w:t>
      </w:r>
      <w:r w:rsidRPr="00DC472F">
        <w:rPr>
          <w:sz w:val="28"/>
          <w:szCs w:val="28"/>
        </w:rPr>
        <w:t>.</w:t>
      </w:r>
      <w:r w:rsidRPr="00DC472F">
        <w:rPr>
          <w:bCs/>
          <w:sz w:val="28"/>
          <w:szCs w:val="28"/>
        </w:rPr>
        <w:t xml:space="preserve"> </w:t>
      </w:r>
      <w:r w:rsidRPr="00DC472F">
        <w:rPr>
          <w:sz w:val="28"/>
          <w:szCs w:val="28"/>
        </w:rPr>
        <w:t xml:space="preserve">Організація та контроль за виконанням заходів </w:t>
      </w:r>
      <w:r>
        <w:rPr>
          <w:sz w:val="28"/>
          <w:szCs w:val="28"/>
        </w:rPr>
        <w:t>П</w:t>
      </w:r>
      <w:r w:rsidRPr="00DC472F">
        <w:rPr>
          <w:sz w:val="28"/>
          <w:szCs w:val="28"/>
        </w:rPr>
        <w:t>рограми</w:t>
      </w:r>
      <w:r>
        <w:rPr>
          <w:sz w:val="28"/>
          <w:szCs w:val="28"/>
        </w:rPr>
        <w:t xml:space="preserve">  ____ </w:t>
      </w:r>
      <w:r w:rsidR="00CE292F">
        <w:rPr>
          <w:sz w:val="28"/>
          <w:szCs w:val="28"/>
        </w:rPr>
        <w:t>6</w:t>
      </w:r>
    </w:p>
    <w:p w:rsidR="008C4A9A" w:rsidRDefault="008C4A9A" w:rsidP="00D66C6B">
      <w:pPr>
        <w:spacing w:line="228" w:lineRule="auto"/>
        <w:jc w:val="both"/>
        <w:rPr>
          <w:sz w:val="28"/>
          <w:szCs w:val="28"/>
        </w:rPr>
      </w:pPr>
    </w:p>
    <w:p w:rsidR="008C4A9A" w:rsidRDefault="008C4A9A" w:rsidP="00D66C6B">
      <w:pPr>
        <w:spacing w:line="228" w:lineRule="auto"/>
        <w:jc w:val="both"/>
        <w:rPr>
          <w:sz w:val="28"/>
          <w:szCs w:val="28"/>
        </w:rPr>
      </w:pPr>
    </w:p>
    <w:p w:rsidR="00FA3EB5" w:rsidRPr="00745076" w:rsidRDefault="008C4A9A" w:rsidP="00FA3EB5">
      <w:pPr>
        <w:widowControl w:val="0"/>
        <w:tabs>
          <w:tab w:val="left" w:pos="8292"/>
          <w:tab w:val="left" w:pos="8363"/>
        </w:tabs>
        <w:jc w:val="both"/>
        <w:rPr>
          <w:rStyle w:val="10"/>
          <w:sz w:val="28"/>
          <w:szCs w:val="28"/>
        </w:rPr>
      </w:pPr>
      <w:r w:rsidRPr="00FA3EB5">
        <w:rPr>
          <w:b/>
          <w:sz w:val="28"/>
          <w:szCs w:val="28"/>
        </w:rPr>
        <w:t>Додаток 1</w:t>
      </w:r>
      <w:r w:rsidR="00FA3EB5">
        <w:rPr>
          <w:b/>
          <w:sz w:val="28"/>
          <w:szCs w:val="28"/>
        </w:rPr>
        <w:t>.</w:t>
      </w:r>
      <w:r w:rsidRPr="00FA3EB5">
        <w:rPr>
          <w:b/>
          <w:sz w:val="28"/>
          <w:szCs w:val="28"/>
        </w:rPr>
        <w:t xml:space="preserve">  </w:t>
      </w:r>
      <w:r w:rsidRPr="00745076">
        <w:rPr>
          <w:sz w:val="28"/>
          <w:szCs w:val="28"/>
        </w:rPr>
        <w:t xml:space="preserve">Перелік об’єктів </w:t>
      </w:r>
      <w:r w:rsidR="00FA3EB5" w:rsidRPr="00745076">
        <w:rPr>
          <w:sz w:val="28"/>
          <w:szCs w:val="28"/>
        </w:rPr>
        <w:t>будівництва, реконструкції та капітального ремонту</w:t>
      </w:r>
      <w:r w:rsidR="009A1DAF" w:rsidRPr="00745076">
        <w:rPr>
          <w:sz w:val="28"/>
          <w:szCs w:val="28"/>
        </w:rPr>
        <w:t xml:space="preserve"> по</w:t>
      </w:r>
      <w:r w:rsidR="00FA3EB5" w:rsidRPr="00745076">
        <w:rPr>
          <w:sz w:val="28"/>
          <w:szCs w:val="28"/>
        </w:rPr>
        <w:t xml:space="preserve"> комунально</w:t>
      </w:r>
      <w:r w:rsidR="009A1DAF" w:rsidRPr="00745076">
        <w:rPr>
          <w:sz w:val="28"/>
          <w:szCs w:val="28"/>
        </w:rPr>
        <w:t>му</w:t>
      </w:r>
      <w:r w:rsidR="00FA3EB5" w:rsidRPr="00745076">
        <w:rPr>
          <w:sz w:val="28"/>
          <w:szCs w:val="28"/>
        </w:rPr>
        <w:t xml:space="preserve"> господарств</w:t>
      </w:r>
      <w:r w:rsidR="009A1DAF" w:rsidRPr="00745076">
        <w:rPr>
          <w:sz w:val="28"/>
          <w:szCs w:val="28"/>
        </w:rPr>
        <w:t>у</w:t>
      </w:r>
      <w:r w:rsidR="00FA3EB5" w:rsidRPr="00745076">
        <w:rPr>
          <w:sz w:val="28"/>
          <w:szCs w:val="28"/>
        </w:rPr>
        <w:t xml:space="preserve"> в м. Чернівц</w:t>
      </w:r>
      <w:r w:rsidR="009A1DAF" w:rsidRPr="00745076">
        <w:rPr>
          <w:sz w:val="28"/>
          <w:szCs w:val="28"/>
        </w:rPr>
        <w:t>і</w:t>
      </w:r>
      <w:r w:rsidR="00FA3EB5" w:rsidRPr="00745076">
        <w:rPr>
          <w:rStyle w:val="10"/>
          <w:sz w:val="28"/>
          <w:szCs w:val="28"/>
        </w:rPr>
        <w:t xml:space="preserve"> на 201</w:t>
      </w:r>
      <w:r w:rsidR="00FA3EB5" w:rsidRPr="00745076">
        <w:rPr>
          <w:rStyle w:val="10"/>
          <w:sz w:val="28"/>
          <w:szCs w:val="28"/>
          <w:lang w:val="ru-RU"/>
        </w:rPr>
        <w:t>7</w:t>
      </w:r>
      <w:r w:rsidR="00FA3EB5" w:rsidRPr="00745076">
        <w:rPr>
          <w:rStyle w:val="10"/>
          <w:sz w:val="28"/>
          <w:szCs w:val="28"/>
        </w:rPr>
        <w:t>-</w:t>
      </w:r>
      <w:r w:rsidR="009A1DAF" w:rsidRPr="00745076">
        <w:rPr>
          <w:rStyle w:val="10"/>
          <w:sz w:val="28"/>
          <w:szCs w:val="28"/>
        </w:rPr>
        <w:t xml:space="preserve"> </w:t>
      </w:r>
      <w:r w:rsidR="00FA3EB5" w:rsidRPr="00745076">
        <w:rPr>
          <w:rStyle w:val="10"/>
          <w:sz w:val="28"/>
          <w:szCs w:val="28"/>
        </w:rPr>
        <w:t>2020 роки</w:t>
      </w:r>
      <w:r w:rsidR="00391BC7" w:rsidRPr="00745076">
        <w:rPr>
          <w:rStyle w:val="10"/>
          <w:sz w:val="28"/>
          <w:szCs w:val="28"/>
        </w:rPr>
        <w:t>.</w:t>
      </w:r>
      <w:r w:rsidR="00FA3EB5" w:rsidRPr="00745076">
        <w:rPr>
          <w:rStyle w:val="10"/>
          <w:sz w:val="28"/>
          <w:szCs w:val="28"/>
        </w:rPr>
        <w:t xml:space="preserve"> </w:t>
      </w:r>
    </w:p>
    <w:p w:rsidR="008C4A9A" w:rsidRPr="00FA3EB5" w:rsidRDefault="008C4A9A" w:rsidP="00FA3EB5">
      <w:pPr>
        <w:jc w:val="both"/>
        <w:rPr>
          <w:b/>
          <w:sz w:val="28"/>
          <w:szCs w:val="28"/>
        </w:rPr>
      </w:pPr>
    </w:p>
    <w:p w:rsidR="008C4A9A" w:rsidRPr="008E49C5" w:rsidRDefault="008C4A9A" w:rsidP="008C4A9A">
      <w:pPr>
        <w:rPr>
          <w:b/>
          <w:sz w:val="28"/>
          <w:szCs w:val="28"/>
        </w:rPr>
      </w:pPr>
    </w:p>
    <w:p w:rsidR="009A1DAF" w:rsidRPr="00745076" w:rsidRDefault="008C4A9A" w:rsidP="009A1DAF">
      <w:pPr>
        <w:widowControl w:val="0"/>
        <w:tabs>
          <w:tab w:val="left" w:pos="8292"/>
          <w:tab w:val="left" w:pos="8363"/>
        </w:tabs>
        <w:jc w:val="both"/>
        <w:rPr>
          <w:rStyle w:val="10"/>
          <w:sz w:val="28"/>
          <w:szCs w:val="28"/>
        </w:rPr>
      </w:pPr>
      <w:r>
        <w:rPr>
          <w:b/>
          <w:sz w:val="28"/>
          <w:szCs w:val="28"/>
        </w:rPr>
        <w:t>Додаток 2</w:t>
      </w:r>
      <w:r w:rsidR="009A1DAF" w:rsidRPr="00745076">
        <w:rPr>
          <w:sz w:val="28"/>
          <w:szCs w:val="28"/>
        </w:rPr>
        <w:t>.</w:t>
      </w:r>
      <w:r w:rsidRPr="00745076">
        <w:rPr>
          <w:sz w:val="28"/>
          <w:szCs w:val="28"/>
        </w:rPr>
        <w:t xml:space="preserve">  </w:t>
      </w:r>
      <w:r w:rsidR="009A1DAF" w:rsidRPr="00745076">
        <w:rPr>
          <w:sz w:val="28"/>
          <w:szCs w:val="28"/>
        </w:rPr>
        <w:t>Перелік об’єктів будівництва, реконструкції та капітального ремонту по житловому господарству в м. Чернівці</w:t>
      </w:r>
      <w:r w:rsidR="009A1DAF" w:rsidRPr="00745076">
        <w:rPr>
          <w:rStyle w:val="10"/>
          <w:sz w:val="28"/>
          <w:szCs w:val="28"/>
        </w:rPr>
        <w:t xml:space="preserve"> на 201</w:t>
      </w:r>
      <w:r w:rsidR="009A1DAF" w:rsidRPr="00745076">
        <w:rPr>
          <w:rStyle w:val="10"/>
          <w:sz w:val="28"/>
          <w:szCs w:val="28"/>
          <w:lang w:val="ru-RU"/>
        </w:rPr>
        <w:t>7</w:t>
      </w:r>
      <w:r w:rsidR="009A1DAF" w:rsidRPr="00745076">
        <w:rPr>
          <w:rStyle w:val="10"/>
          <w:sz w:val="28"/>
          <w:szCs w:val="28"/>
        </w:rPr>
        <w:t>-2020 роки</w:t>
      </w:r>
      <w:r w:rsidR="00391BC7" w:rsidRPr="00745076">
        <w:rPr>
          <w:rStyle w:val="10"/>
          <w:sz w:val="28"/>
          <w:szCs w:val="28"/>
        </w:rPr>
        <w:t>.</w:t>
      </w:r>
      <w:r w:rsidR="009A1DAF" w:rsidRPr="00745076">
        <w:rPr>
          <w:rStyle w:val="10"/>
          <w:sz w:val="28"/>
          <w:szCs w:val="28"/>
        </w:rPr>
        <w:t xml:space="preserve"> </w:t>
      </w:r>
    </w:p>
    <w:p w:rsidR="008C4A9A" w:rsidRPr="00745076" w:rsidRDefault="008C4A9A" w:rsidP="009A1DAF">
      <w:pPr>
        <w:rPr>
          <w:sz w:val="28"/>
          <w:szCs w:val="28"/>
        </w:rPr>
      </w:pPr>
    </w:p>
    <w:p w:rsidR="00D66C6B" w:rsidRPr="00DC472F" w:rsidRDefault="00D66C6B" w:rsidP="00D66C6B">
      <w:pPr>
        <w:spacing w:line="228" w:lineRule="auto"/>
        <w:jc w:val="both"/>
        <w:rPr>
          <w:sz w:val="28"/>
          <w:szCs w:val="28"/>
        </w:rPr>
      </w:pPr>
    </w:p>
    <w:p w:rsidR="00D66C6B" w:rsidRPr="00DC472F" w:rsidRDefault="00D66C6B" w:rsidP="00D66C6B">
      <w:pPr>
        <w:pStyle w:val="a7"/>
        <w:spacing w:before="0" w:beforeAutospacing="0" w:after="0" w:afterAutospacing="0"/>
        <w:jc w:val="both"/>
        <w:rPr>
          <w:sz w:val="28"/>
          <w:szCs w:val="28"/>
        </w:rPr>
      </w:pPr>
    </w:p>
    <w:p w:rsidR="00D66C6B" w:rsidRPr="00DC472F" w:rsidRDefault="00D66C6B" w:rsidP="00D66C6B">
      <w:pPr>
        <w:ind w:left="720"/>
        <w:rPr>
          <w:bCs/>
          <w:sz w:val="28"/>
          <w:szCs w:val="28"/>
        </w:rPr>
      </w:pPr>
    </w:p>
    <w:p w:rsidR="00D66C6B" w:rsidRPr="00DC472F" w:rsidRDefault="00D66C6B" w:rsidP="00D66C6B">
      <w:pPr>
        <w:ind w:left="720"/>
        <w:rPr>
          <w:bCs/>
          <w:sz w:val="28"/>
          <w:szCs w:val="28"/>
        </w:rPr>
      </w:pPr>
    </w:p>
    <w:p w:rsidR="00D66C6B" w:rsidRPr="00DC472F" w:rsidRDefault="00D66C6B" w:rsidP="00D66C6B">
      <w:pPr>
        <w:ind w:left="720"/>
        <w:rPr>
          <w:bCs/>
          <w:sz w:val="28"/>
          <w:szCs w:val="28"/>
        </w:rPr>
      </w:pPr>
    </w:p>
    <w:p w:rsidR="00D66C6B" w:rsidRPr="005B3A0C" w:rsidRDefault="00D66C6B" w:rsidP="00D66C6B">
      <w:pPr>
        <w:pStyle w:val="a9"/>
        <w:rPr>
          <w:b w:val="0"/>
          <w:sz w:val="24"/>
          <w:szCs w:val="24"/>
        </w:rPr>
      </w:pPr>
      <w:r>
        <w:rPr>
          <w:sz w:val="16"/>
          <w:szCs w:val="16"/>
        </w:rPr>
        <w:br w:type="page"/>
      </w:r>
      <w:r w:rsidRPr="005B3A0C">
        <w:rPr>
          <w:b w:val="0"/>
          <w:sz w:val="24"/>
          <w:szCs w:val="24"/>
        </w:rPr>
        <w:lastRenderedPageBreak/>
        <w:t>3</w:t>
      </w:r>
    </w:p>
    <w:p w:rsidR="00D66C6B" w:rsidRPr="002A22B5" w:rsidRDefault="00D66C6B" w:rsidP="00D66C6B">
      <w:pPr>
        <w:pStyle w:val="a9"/>
        <w:rPr>
          <w:szCs w:val="28"/>
        </w:rPr>
      </w:pPr>
      <w:r w:rsidRPr="002A22B5">
        <w:rPr>
          <w:szCs w:val="28"/>
        </w:rPr>
        <w:t>Паспорт</w:t>
      </w:r>
    </w:p>
    <w:p w:rsidR="004A5CEA" w:rsidRPr="002A22B5" w:rsidRDefault="002A22B5" w:rsidP="004A5CEA">
      <w:pPr>
        <w:widowControl w:val="0"/>
        <w:tabs>
          <w:tab w:val="left" w:pos="8292"/>
          <w:tab w:val="left" w:pos="8363"/>
        </w:tabs>
        <w:jc w:val="center"/>
        <w:rPr>
          <w:rStyle w:val="10"/>
          <w:b/>
          <w:sz w:val="28"/>
          <w:szCs w:val="28"/>
        </w:rPr>
      </w:pPr>
      <w:r w:rsidRPr="002A22B5">
        <w:rPr>
          <w:b/>
          <w:sz w:val="28"/>
          <w:szCs w:val="28"/>
        </w:rPr>
        <w:t xml:space="preserve">Програми </w:t>
      </w:r>
      <w:r w:rsidR="00D66C6B" w:rsidRPr="002A22B5">
        <w:rPr>
          <w:b/>
          <w:sz w:val="28"/>
          <w:szCs w:val="28"/>
        </w:rPr>
        <w:t xml:space="preserve"> </w:t>
      </w:r>
      <w:r w:rsidR="004A5CEA" w:rsidRPr="002A22B5">
        <w:rPr>
          <w:b/>
          <w:sz w:val="28"/>
          <w:szCs w:val="28"/>
        </w:rPr>
        <w:t>будівництва, реконструкції  та капітального ремонту об’єктів житлово-комунального господарства в м. Чернівцях</w:t>
      </w:r>
      <w:r w:rsidR="004A5CEA" w:rsidRPr="002A22B5">
        <w:rPr>
          <w:rStyle w:val="10"/>
          <w:b/>
          <w:sz w:val="28"/>
          <w:szCs w:val="28"/>
        </w:rPr>
        <w:t xml:space="preserve"> </w:t>
      </w:r>
    </w:p>
    <w:p w:rsidR="004A5CEA" w:rsidRPr="002A22B5" w:rsidRDefault="004A5CEA" w:rsidP="004A5CEA">
      <w:pPr>
        <w:widowControl w:val="0"/>
        <w:tabs>
          <w:tab w:val="left" w:pos="8292"/>
          <w:tab w:val="left" w:pos="8363"/>
        </w:tabs>
        <w:jc w:val="center"/>
        <w:rPr>
          <w:rStyle w:val="10"/>
          <w:b/>
          <w:sz w:val="28"/>
          <w:szCs w:val="28"/>
        </w:rPr>
      </w:pPr>
      <w:r w:rsidRPr="002A22B5">
        <w:rPr>
          <w:rStyle w:val="10"/>
          <w:b/>
          <w:sz w:val="28"/>
          <w:szCs w:val="28"/>
        </w:rPr>
        <w:t>на 201</w:t>
      </w:r>
      <w:r w:rsidRPr="002A22B5">
        <w:rPr>
          <w:rStyle w:val="10"/>
          <w:b/>
          <w:sz w:val="28"/>
          <w:szCs w:val="28"/>
          <w:lang w:val="en-US"/>
        </w:rPr>
        <w:t>7</w:t>
      </w:r>
      <w:r w:rsidRPr="002A22B5">
        <w:rPr>
          <w:rStyle w:val="10"/>
          <w:b/>
          <w:sz w:val="28"/>
          <w:szCs w:val="28"/>
        </w:rPr>
        <w:t xml:space="preserve">-2020 роки </w:t>
      </w:r>
      <w:r w:rsidR="00E27848">
        <w:rPr>
          <w:rStyle w:val="10"/>
          <w:b/>
          <w:sz w:val="28"/>
          <w:szCs w:val="28"/>
        </w:rPr>
        <w:t>«Комфортне місто»</w:t>
      </w:r>
    </w:p>
    <w:p w:rsidR="00D66C6B" w:rsidRDefault="00D66C6B" w:rsidP="00D66C6B">
      <w:pPr>
        <w:pStyle w:val="a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3818"/>
        <w:gridCol w:w="4794"/>
      </w:tblGrid>
      <w:tr w:rsidR="00D66C6B">
        <w:tblPrEx>
          <w:tblCellMar>
            <w:top w:w="0" w:type="dxa"/>
            <w:bottom w:w="0" w:type="dxa"/>
          </w:tblCellMar>
        </w:tblPrEx>
        <w:tc>
          <w:tcPr>
            <w:tcW w:w="636" w:type="dxa"/>
          </w:tcPr>
          <w:p w:rsidR="00D66C6B" w:rsidRDefault="00D66C6B" w:rsidP="006F33B5">
            <w:pPr>
              <w:pStyle w:val="a9"/>
              <w:rPr>
                <w:b w:val="0"/>
                <w:bCs/>
              </w:rPr>
            </w:pPr>
            <w:r>
              <w:rPr>
                <w:b w:val="0"/>
                <w:bCs/>
              </w:rPr>
              <w:t>1.</w:t>
            </w:r>
          </w:p>
        </w:tc>
        <w:tc>
          <w:tcPr>
            <w:tcW w:w="3881" w:type="dxa"/>
          </w:tcPr>
          <w:p w:rsidR="00D66C6B" w:rsidRDefault="00D66C6B" w:rsidP="006F33B5">
            <w:pPr>
              <w:pStyle w:val="a9"/>
              <w:jc w:val="both"/>
              <w:rPr>
                <w:b w:val="0"/>
                <w:bCs/>
              </w:rPr>
            </w:pPr>
            <w:r>
              <w:rPr>
                <w:b w:val="0"/>
                <w:bCs/>
              </w:rPr>
              <w:t>Ініціатор розроблення</w:t>
            </w:r>
          </w:p>
          <w:p w:rsidR="00D66C6B" w:rsidRDefault="00D66C6B" w:rsidP="006F33B5">
            <w:pPr>
              <w:pStyle w:val="a9"/>
              <w:jc w:val="both"/>
              <w:rPr>
                <w:b w:val="0"/>
                <w:bCs/>
              </w:rPr>
            </w:pPr>
            <w:r>
              <w:rPr>
                <w:b w:val="0"/>
                <w:bCs/>
              </w:rPr>
              <w:t xml:space="preserve">Програми </w:t>
            </w:r>
          </w:p>
        </w:tc>
        <w:tc>
          <w:tcPr>
            <w:tcW w:w="4879" w:type="dxa"/>
          </w:tcPr>
          <w:p w:rsidR="00D66C6B" w:rsidRDefault="00D66C6B" w:rsidP="006F33B5">
            <w:pPr>
              <w:pStyle w:val="a9"/>
              <w:jc w:val="left"/>
              <w:rPr>
                <w:b w:val="0"/>
                <w:bCs/>
              </w:rPr>
            </w:pPr>
            <w:r>
              <w:rPr>
                <w:b w:val="0"/>
                <w:bCs/>
              </w:rPr>
              <w:t>Чернівецька міська рада</w:t>
            </w:r>
          </w:p>
        </w:tc>
      </w:tr>
      <w:tr w:rsidR="00D66C6B">
        <w:tblPrEx>
          <w:tblCellMar>
            <w:top w:w="0" w:type="dxa"/>
            <w:bottom w:w="0" w:type="dxa"/>
          </w:tblCellMar>
        </w:tblPrEx>
        <w:tc>
          <w:tcPr>
            <w:tcW w:w="636" w:type="dxa"/>
          </w:tcPr>
          <w:p w:rsidR="00D66C6B" w:rsidRDefault="00D66C6B" w:rsidP="006F33B5">
            <w:pPr>
              <w:pStyle w:val="ab"/>
              <w:jc w:val="center"/>
              <w:rPr>
                <w:b/>
                <w:bCs/>
              </w:rPr>
            </w:pPr>
            <w:r>
              <w:rPr>
                <w:b/>
                <w:bCs/>
              </w:rPr>
              <w:t>2</w:t>
            </w:r>
          </w:p>
        </w:tc>
        <w:tc>
          <w:tcPr>
            <w:tcW w:w="3881" w:type="dxa"/>
          </w:tcPr>
          <w:p w:rsidR="00D66C6B" w:rsidRPr="005D3A40" w:rsidRDefault="00D66C6B" w:rsidP="006F33B5">
            <w:pPr>
              <w:pStyle w:val="a7"/>
              <w:rPr>
                <w:color w:val="000000"/>
                <w:sz w:val="28"/>
                <w:szCs w:val="28"/>
              </w:rPr>
            </w:pPr>
            <w:r w:rsidRPr="005D3A40">
              <w:rPr>
                <w:color w:val="000000"/>
                <w:sz w:val="28"/>
                <w:szCs w:val="28"/>
              </w:rPr>
              <w:t>Законодавство</w:t>
            </w:r>
            <w:r w:rsidR="002A22B5">
              <w:rPr>
                <w:color w:val="000000"/>
                <w:sz w:val="28"/>
                <w:szCs w:val="28"/>
              </w:rPr>
              <w:t>,</w:t>
            </w:r>
            <w:r w:rsidRPr="005D3A40">
              <w:rPr>
                <w:color w:val="000000"/>
                <w:sz w:val="28"/>
                <w:szCs w:val="28"/>
              </w:rPr>
              <w:t xml:space="preserve"> назва розпорядчого документа органу виконавчої влади про розроблення Програм</w:t>
            </w:r>
          </w:p>
          <w:p w:rsidR="00D66C6B" w:rsidRPr="005D3A40" w:rsidRDefault="00D66C6B" w:rsidP="006F33B5">
            <w:pPr>
              <w:pStyle w:val="a7"/>
              <w:jc w:val="center"/>
              <w:rPr>
                <w:color w:val="000000"/>
                <w:sz w:val="28"/>
                <w:szCs w:val="28"/>
              </w:rPr>
            </w:pPr>
            <w:r w:rsidRPr="005D3A40">
              <w:rPr>
                <w:rStyle w:val="aa"/>
                <w:color w:val="000000"/>
                <w:sz w:val="28"/>
                <w:szCs w:val="28"/>
              </w:rPr>
              <w:t> </w:t>
            </w:r>
          </w:p>
        </w:tc>
        <w:tc>
          <w:tcPr>
            <w:tcW w:w="4879" w:type="dxa"/>
          </w:tcPr>
          <w:p w:rsidR="00D66C6B" w:rsidRPr="005D3A40" w:rsidRDefault="002A7807" w:rsidP="006F33B5">
            <w:pPr>
              <w:pStyle w:val="a7"/>
              <w:rPr>
                <w:color w:val="000000"/>
                <w:sz w:val="28"/>
                <w:szCs w:val="28"/>
              </w:rPr>
            </w:pPr>
            <w:r w:rsidRPr="007302C3">
              <w:rPr>
                <w:color w:val="000000"/>
                <w:sz w:val="28"/>
                <w:szCs w:val="28"/>
              </w:rPr>
              <w:t>Конституція України, Закони України</w:t>
            </w:r>
            <w:r w:rsidRPr="007302C3">
              <w:rPr>
                <w:rFonts w:ascii="Arial" w:hAnsi="Arial" w:cs="Arial"/>
                <w:color w:val="000000"/>
                <w:sz w:val="28"/>
                <w:szCs w:val="28"/>
              </w:rPr>
              <w:t xml:space="preserve"> «</w:t>
            </w:r>
            <w:r w:rsidRPr="007302C3">
              <w:rPr>
                <w:color w:val="000000"/>
                <w:sz w:val="28"/>
                <w:szCs w:val="28"/>
              </w:rPr>
              <w:t>Про місцеве самоврядування в Україні»</w:t>
            </w:r>
            <w:r w:rsidRPr="007302C3">
              <w:rPr>
                <w:rFonts w:ascii="Arial" w:hAnsi="Arial" w:cs="Arial"/>
                <w:color w:val="000000"/>
                <w:sz w:val="28"/>
                <w:szCs w:val="28"/>
              </w:rPr>
              <w:t>,</w:t>
            </w:r>
            <w:r w:rsidRPr="007302C3">
              <w:rPr>
                <w:color w:val="000000"/>
                <w:sz w:val="28"/>
                <w:szCs w:val="28"/>
              </w:rPr>
              <w:t xml:space="preserve"> </w:t>
            </w:r>
            <w:r w:rsidRPr="007302C3">
              <w:rPr>
                <w:sz w:val="28"/>
                <w:szCs w:val="28"/>
              </w:rPr>
              <w:t>«Про житлово-комунальні послуги», «Про благоустрій населених пунктів», «Про поховання та охоронну справу», «Про автомобільні дороги», «Про охорону навколишнього</w:t>
            </w:r>
            <w:r>
              <w:rPr>
                <w:sz w:val="28"/>
                <w:szCs w:val="28"/>
              </w:rPr>
              <w:t xml:space="preserve"> </w:t>
            </w:r>
            <w:r w:rsidRPr="007302C3">
              <w:rPr>
                <w:sz w:val="28"/>
                <w:szCs w:val="28"/>
              </w:rPr>
              <w:t xml:space="preserve">природного середовища», «Про відходи», «Про охорону атмосферного повітря», «Про питну воду та питне водопостачання», «Про </w:t>
            </w:r>
            <w:r>
              <w:rPr>
                <w:sz w:val="28"/>
                <w:szCs w:val="28"/>
              </w:rPr>
              <w:t>т</w:t>
            </w:r>
            <w:r w:rsidRPr="007302C3">
              <w:rPr>
                <w:sz w:val="28"/>
                <w:szCs w:val="28"/>
              </w:rPr>
              <w:t>еплопостачання», «Про об’єднання співвласників багатоквартирного будинку»</w:t>
            </w:r>
            <w:r w:rsidR="00E5476B">
              <w:rPr>
                <w:sz w:val="28"/>
                <w:szCs w:val="28"/>
              </w:rPr>
              <w:t>,</w:t>
            </w:r>
            <w:r w:rsidRPr="007302C3">
              <w:rPr>
                <w:sz w:val="28"/>
                <w:szCs w:val="28"/>
              </w:rPr>
              <w:t xml:space="preserve"> тимчасов</w:t>
            </w:r>
            <w:r w:rsidR="00E5476B">
              <w:rPr>
                <w:sz w:val="28"/>
                <w:szCs w:val="28"/>
              </w:rPr>
              <w:t>і</w:t>
            </w:r>
            <w:r w:rsidRPr="007302C3">
              <w:rPr>
                <w:sz w:val="28"/>
                <w:szCs w:val="28"/>
              </w:rPr>
              <w:t xml:space="preserve"> Правил</w:t>
            </w:r>
            <w:r w:rsidR="00E5476B">
              <w:rPr>
                <w:sz w:val="28"/>
                <w:szCs w:val="28"/>
              </w:rPr>
              <w:t>а</w:t>
            </w:r>
            <w:r w:rsidRPr="007302C3">
              <w:rPr>
                <w:sz w:val="28"/>
                <w:szCs w:val="28"/>
              </w:rPr>
              <w:t xml:space="preserve"> благоустрою міста Чернівців та інш</w:t>
            </w:r>
            <w:r w:rsidR="00E5476B">
              <w:rPr>
                <w:sz w:val="28"/>
                <w:szCs w:val="28"/>
              </w:rPr>
              <w:t>і</w:t>
            </w:r>
            <w:r w:rsidRPr="007302C3">
              <w:rPr>
                <w:sz w:val="28"/>
                <w:szCs w:val="28"/>
              </w:rPr>
              <w:t xml:space="preserve"> нормативно-правов</w:t>
            </w:r>
            <w:r w:rsidR="00E5476B">
              <w:rPr>
                <w:sz w:val="28"/>
                <w:szCs w:val="28"/>
              </w:rPr>
              <w:t>і</w:t>
            </w:r>
            <w:r w:rsidRPr="007302C3">
              <w:rPr>
                <w:sz w:val="28"/>
                <w:szCs w:val="28"/>
              </w:rPr>
              <w:t xml:space="preserve"> акт</w:t>
            </w:r>
            <w:r w:rsidR="00E5476B">
              <w:rPr>
                <w:sz w:val="28"/>
                <w:szCs w:val="28"/>
              </w:rPr>
              <w:t>и</w:t>
            </w:r>
            <w:r w:rsidRPr="007302C3">
              <w:rPr>
                <w:sz w:val="28"/>
                <w:szCs w:val="28"/>
              </w:rPr>
              <w:t xml:space="preserve"> України.</w:t>
            </w:r>
          </w:p>
        </w:tc>
      </w:tr>
      <w:tr w:rsidR="00D66C6B">
        <w:tblPrEx>
          <w:tblCellMar>
            <w:top w:w="0" w:type="dxa"/>
            <w:bottom w:w="0" w:type="dxa"/>
          </w:tblCellMar>
        </w:tblPrEx>
        <w:tc>
          <w:tcPr>
            <w:tcW w:w="636" w:type="dxa"/>
          </w:tcPr>
          <w:p w:rsidR="00D66C6B" w:rsidRDefault="00D66C6B" w:rsidP="006F33B5">
            <w:pPr>
              <w:pStyle w:val="a9"/>
              <w:rPr>
                <w:b w:val="0"/>
                <w:bCs/>
              </w:rPr>
            </w:pPr>
            <w:r>
              <w:rPr>
                <w:b w:val="0"/>
                <w:bCs/>
              </w:rPr>
              <w:t>3.</w:t>
            </w:r>
          </w:p>
        </w:tc>
        <w:tc>
          <w:tcPr>
            <w:tcW w:w="3881" w:type="dxa"/>
          </w:tcPr>
          <w:p w:rsidR="00D66C6B" w:rsidRDefault="00D66C6B" w:rsidP="006F33B5">
            <w:pPr>
              <w:pStyle w:val="a9"/>
              <w:jc w:val="both"/>
              <w:rPr>
                <w:b w:val="0"/>
                <w:bCs/>
              </w:rPr>
            </w:pPr>
            <w:r>
              <w:rPr>
                <w:b w:val="0"/>
                <w:bCs/>
              </w:rPr>
              <w:t>Розробник Програми</w:t>
            </w:r>
          </w:p>
        </w:tc>
        <w:tc>
          <w:tcPr>
            <w:tcW w:w="4879" w:type="dxa"/>
          </w:tcPr>
          <w:p w:rsidR="00D66C6B" w:rsidRDefault="00D66C6B" w:rsidP="006F33B5">
            <w:pPr>
              <w:pStyle w:val="a9"/>
              <w:jc w:val="left"/>
              <w:rPr>
                <w:b w:val="0"/>
                <w:bCs/>
              </w:rPr>
            </w:pPr>
            <w:r>
              <w:rPr>
                <w:b w:val="0"/>
                <w:bCs/>
              </w:rPr>
              <w:t>департамент житлово-комунального господарства міської ради</w:t>
            </w:r>
          </w:p>
        </w:tc>
      </w:tr>
      <w:tr w:rsidR="00D66C6B">
        <w:tblPrEx>
          <w:tblCellMar>
            <w:top w:w="0" w:type="dxa"/>
            <w:bottom w:w="0" w:type="dxa"/>
          </w:tblCellMar>
        </w:tblPrEx>
        <w:tc>
          <w:tcPr>
            <w:tcW w:w="636" w:type="dxa"/>
          </w:tcPr>
          <w:p w:rsidR="00D66C6B" w:rsidRDefault="00D66C6B" w:rsidP="006F33B5">
            <w:pPr>
              <w:pStyle w:val="a9"/>
              <w:rPr>
                <w:b w:val="0"/>
                <w:bCs/>
              </w:rPr>
            </w:pPr>
            <w:r>
              <w:rPr>
                <w:b w:val="0"/>
                <w:bCs/>
              </w:rPr>
              <w:t>4.</w:t>
            </w:r>
          </w:p>
        </w:tc>
        <w:tc>
          <w:tcPr>
            <w:tcW w:w="3881" w:type="dxa"/>
          </w:tcPr>
          <w:p w:rsidR="00D66C6B" w:rsidRDefault="00D66C6B" w:rsidP="006F33B5">
            <w:pPr>
              <w:pStyle w:val="a9"/>
              <w:jc w:val="left"/>
              <w:rPr>
                <w:b w:val="0"/>
                <w:bCs/>
              </w:rPr>
            </w:pPr>
            <w:r>
              <w:rPr>
                <w:b w:val="0"/>
                <w:bCs/>
              </w:rPr>
              <w:t>Відповідальний виконавець Програми</w:t>
            </w:r>
          </w:p>
        </w:tc>
        <w:tc>
          <w:tcPr>
            <w:tcW w:w="4879" w:type="dxa"/>
          </w:tcPr>
          <w:p w:rsidR="00D66C6B" w:rsidRDefault="00D66C6B" w:rsidP="006F33B5">
            <w:pPr>
              <w:pStyle w:val="a9"/>
              <w:jc w:val="both"/>
              <w:rPr>
                <w:b w:val="0"/>
                <w:bCs/>
              </w:rPr>
            </w:pPr>
            <w:r w:rsidRPr="00D21273">
              <w:rPr>
                <w:rStyle w:val="aa"/>
                <w:szCs w:val="28"/>
              </w:rPr>
              <w:t>с</w:t>
            </w:r>
            <w:r w:rsidRPr="004C0A91">
              <w:rPr>
                <w:b w:val="0"/>
                <w:szCs w:val="28"/>
              </w:rPr>
              <w:t>труктурні підрозділи Черні</w:t>
            </w:r>
            <w:r>
              <w:rPr>
                <w:b w:val="0"/>
                <w:szCs w:val="28"/>
              </w:rPr>
              <w:t>вецької міськ</w:t>
            </w:r>
            <w:r w:rsidRPr="004C0A91">
              <w:rPr>
                <w:b w:val="0"/>
                <w:szCs w:val="28"/>
              </w:rPr>
              <w:t>ої ради</w:t>
            </w:r>
            <w:r>
              <w:rPr>
                <w:b w:val="0"/>
                <w:szCs w:val="28"/>
              </w:rPr>
              <w:t>,</w:t>
            </w:r>
            <w:r w:rsidRPr="004C0A91">
              <w:rPr>
                <w:bCs/>
              </w:rPr>
              <w:t xml:space="preserve"> </w:t>
            </w:r>
            <w:r>
              <w:rPr>
                <w:b w:val="0"/>
                <w:bCs/>
              </w:rPr>
              <w:t>департамент житлово-комунального господарства міської ради</w:t>
            </w:r>
          </w:p>
        </w:tc>
      </w:tr>
      <w:tr w:rsidR="00D66C6B" w:rsidRPr="002E4B21">
        <w:tblPrEx>
          <w:tblCellMar>
            <w:top w:w="0" w:type="dxa"/>
            <w:bottom w:w="0" w:type="dxa"/>
          </w:tblCellMar>
        </w:tblPrEx>
        <w:tc>
          <w:tcPr>
            <w:tcW w:w="636" w:type="dxa"/>
          </w:tcPr>
          <w:p w:rsidR="00D66C6B" w:rsidRDefault="00D66C6B" w:rsidP="006F33B5">
            <w:pPr>
              <w:pStyle w:val="a9"/>
              <w:rPr>
                <w:b w:val="0"/>
                <w:bCs/>
              </w:rPr>
            </w:pPr>
            <w:r>
              <w:rPr>
                <w:b w:val="0"/>
                <w:bCs/>
              </w:rPr>
              <w:t>5.</w:t>
            </w:r>
          </w:p>
        </w:tc>
        <w:tc>
          <w:tcPr>
            <w:tcW w:w="3881" w:type="dxa"/>
          </w:tcPr>
          <w:p w:rsidR="00D66C6B" w:rsidRDefault="00D66C6B" w:rsidP="006F33B5">
            <w:pPr>
              <w:pStyle w:val="a9"/>
              <w:jc w:val="left"/>
              <w:rPr>
                <w:b w:val="0"/>
                <w:bCs/>
              </w:rPr>
            </w:pPr>
            <w:r>
              <w:rPr>
                <w:b w:val="0"/>
                <w:bCs/>
              </w:rPr>
              <w:t>Учасники Програми</w:t>
            </w:r>
          </w:p>
        </w:tc>
        <w:tc>
          <w:tcPr>
            <w:tcW w:w="4879" w:type="dxa"/>
          </w:tcPr>
          <w:p w:rsidR="00D66C6B" w:rsidRDefault="00D66C6B" w:rsidP="006F33B5">
            <w:pPr>
              <w:pStyle w:val="a9"/>
              <w:jc w:val="both"/>
              <w:rPr>
                <w:b w:val="0"/>
                <w:bCs/>
              </w:rPr>
            </w:pPr>
            <w:r>
              <w:rPr>
                <w:b w:val="0"/>
                <w:bCs/>
              </w:rPr>
              <w:t>департамент житлово-комунального господарства міської ради</w:t>
            </w:r>
          </w:p>
        </w:tc>
      </w:tr>
      <w:tr w:rsidR="00D66C6B">
        <w:tblPrEx>
          <w:tblCellMar>
            <w:top w:w="0" w:type="dxa"/>
            <w:bottom w:w="0" w:type="dxa"/>
          </w:tblCellMar>
        </w:tblPrEx>
        <w:tc>
          <w:tcPr>
            <w:tcW w:w="636" w:type="dxa"/>
          </w:tcPr>
          <w:p w:rsidR="00D66C6B" w:rsidRDefault="00D66C6B" w:rsidP="006F33B5">
            <w:pPr>
              <w:pStyle w:val="a9"/>
              <w:rPr>
                <w:b w:val="0"/>
                <w:bCs/>
              </w:rPr>
            </w:pPr>
            <w:r>
              <w:rPr>
                <w:b w:val="0"/>
                <w:bCs/>
              </w:rPr>
              <w:t>6.</w:t>
            </w:r>
          </w:p>
        </w:tc>
        <w:tc>
          <w:tcPr>
            <w:tcW w:w="3881" w:type="dxa"/>
          </w:tcPr>
          <w:p w:rsidR="00D66C6B" w:rsidRDefault="00D66C6B" w:rsidP="006F33B5">
            <w:pPr>
              <w:pStyle w:val="a9"/>
              <w:jc w:val="left"/>
              <w:rPr>
                <w:b w:val="0"/>
                <w:bCs/>
              </w:rPr>
            </w:pPr>
            <w:r>
              <w:rPr>
                <w:b w:val="0"/>
                <w:bCs/>
              </w:rPr>
              <w:t>Термін реалізації Програми</w:t>
            </w:r>
          </w:p>
        </w:tc>
        <w:tc>
          <w:tcPr>
            <w:tcW w:w="4879" w:type="dxa"/>
          </w:tcPr>
          <w:p w:rsidR="00D66C6B" w:rsidRDefault="00D66C6B" w:rsidP="006F33B5">
            <w:pPr>
              <w:pStyle w:val="a9"/>
              <w:jc w:val="left"/>
              <w:rPr>
                <w:b w:val="0"/>
                <w:bCs/>
              </w:rPr>
            </w:pPr>
            <w:r>
              <w:rPr>
                <w:b w:val="0"/>
                <w:bCs/>
              </w:rPr>
              <w:t>201</w:t>
            </w:r>
            <w:r w:rsidR="00C807A8">
              <w:rPr>
                <w:b w:val="0"/>
                <w:bCs/>
              </w:rPr>
              <w:t>7</w:t>
            </w:r>
            <w:r>
              <w:rPr>
                <w:b w:val="0"/>
                <w:bCs/>
              </w:rPr>
              <w:t xml:space="preserve"> - 2020 роки</w:t>
            </w:r>
          </w:p>
        </w:tc>
      </w:tr>
      <w:tr w:rsidR="00D66C6B">
        <w:tblPrEx>
          <w:tblCellMar>
            <w:top w:w="0" w:type="dxa"/>
            <w:bottom w:w="0" w:type="dxa"/>
          </w:tblCellMar>
        </w:tblPrEx>
        <w:tc>
          <w:tcPr>
            <w:tcW w:w="636" w:type="dxa"/>
          </w:tcPr>
          <w:p w:rsidR="00D66C6B" w:rsidRDefault="00D66C6B" w:rsidP="006F33B5">
            <w:pPr>
              <w:pStyle w:val="a9"/>
              <w:rPr>
                <w:b w:val="0"/>
                <w:bCs/>
              </w:rPr>
            </w:pPr>
            <w:r>
              <w:rPr>
                <w:b w:val="0"/>
                <w:bCs/>
              </w:rPr>
              <w:t>7.</w:t>
            </w:r>
          </w:p>
        </w:tc>
        <w:tc>
          <w:tcPr>
            <w:tcW w:w="3881" w:type="dxa"/>
          </w:tcPr>
          <w:p w:rsidR="00D66C6B" w:rsidRDefault="00D66C6B" w:rsidP="006F33B5">
            <w:pPr>
              <w:pStyle w:val="a9"/>
              <w:jc w:val="both"/>
              <w:rPr>
                <w:b w:val="0"/>
                <w:bCs/>
              </w:rPr>
            </w:pPr>
            <w:r>
              <w:rPr>
                <w:b w:val="0"/>
                <w:bCs/>
              </w:rPr>
              <w:t>Кошти задіяні на виконання Програми</w:t>
            </w:r>
          </w:p>
        </w:tc>
        <w:tc>
          <w:tcPr>
            <w:tcW w:w="4879" w:type="dxa"/>
          </w:tcPr>
          <w:p w:rsidR="00D66C6B" w:rsidRDefault="00D66C6B" w:rsidP="006F33B5">
            <w:pPr>
              <w:pStyle w:val="a9"/>
              <w:jc w:val="left"/>
              <w:rPr>
                <w:b w:val="0"/>
                <w:bCs/>
              </w:rPr>
            </w:pPr>
            <w:r>
              <w:rPr>
                <w:b w:val="0"/>
                <w:bCs/>
              </w:rPr>
              <w:t>міський бюджет</w:t>
            </w:r>
            <w:r w:rsidR="00C807A8">
              <w:rPr>
                <w:b w:val="0"/>
                <w:bCs/>
              </w:rPr>
              <w:t>, державний бюджет</w:t>
            </w:r>
            <w:r w:rsidR="00B0645D">
              <w:rPr>
                <w:b w:val="0"/>
                <w:bCs/>
              </w:rPr>
              <w:t>, кошти співфінансування</w:t>
            </w:r>
            <w:r w:rsidR="00C807A8">
              <w:rPr>
                <w:b w:val="0"/>
                <w:bCs/>
              </w:rPr>
              <w:t xml:space="preserve"> </w:t>
            </w:r>
            <w:r>
              <w:rPr>
                <w:b w:val="0"/>
                <w:bCs/>
              </w:rPr>
              <w:t xml:space="preserve"> та інші джерела, не заборонені </w:t>
            </w:r>
            <w:r w:rsidR="00E27848">
              <w:rPr>
                <w:b w:val="0"/>
                <w:bCs/>
              </w:rPr>
              <w:t>з</w:t>
            </w:r>
            <w:r>
              <w:rPr>
                <w:b w:val="0"/>
                <w:bCs/>
              </w:rPr>
              <w:t>аконодавством</w:t>
            </w:r>
          </w:p>
        </w:tc>
      </w:tr>
      <w:tr w:rsidR="00D66C6B">
        <w:tblPrEx>
          <w:tblCellMar>
            <w:top w:w="0" w:type="dxa"/>
            <w:bottom w:w="0" w:type="dxa"/>
          </w:tblCellMar>
        </w:tblPrEx>
        <w:tc>
          <w:tcPr>
            <w:tcW w:w="636" w:type="dxa"/>
          </w:tcPr>
          <w:p w:rsidR="00D66C6B" w:rsidRDefault="00D66C6B" w:rsidP="006F33B5">
            <w:pPr>
              <w:pStyle w:val="a9"/>
              <w:rPr>
                <w:b w:val="0"/>
                <w:bCs/>
              </w:rPr>
            </w:pPr>
            <w:r>
              <w:rPr>
                <w:b w:val="0"/>
                <w:bCs/>
              </w:rPr>
              <w:t>8.</w:t>
            </w:r>
          </w:p>
        </w:tc>
        <w:tc>
          <w:tcPr>
            <w:tcW w:w="3881" w:type="dxa"/>
          </w:tcPr>
          <w:p w:rsidR="00D66C6B" w:rsidRDefault="00D66C6B" w:rsidP="006F33B5">
            <w:pPr>
              <w:pStyle w:val="a9"/>
              <w:jc w:val="left"/>
              <w:rPr>
                <w:b w:val="0"/>
                <w:bCs/>
              </w:rPr>
            </w:pPr>
            <w:r>
              <w:rPr>
                <w:b w:val="0"/>
                <w:bCs/>
              </w:rPr>
              <w:t>Загальний обсяг фінансових ресурсів, необхідних для реалізації Програми, всього</w:t>
            </w:r>
          </w:p>
          <w:p w:rsidR="00D66C6B" w:rsidRDefault="00D66C6B" w:rsidP="006F33B5">
            <w:pPr>
              <w:pStyle w:val="a9"/>
              <w:jc w:val="left"/>
              <w:rPr>
                <w:b w:val="0"/>
                <w:bCs/>
              </w:rPr>
            </w:pPr>
            <w:r>
              <w:rPr>
                <w:b w:val="0"/>
                <w:bCs/>
              </w:rPr>
              <w:t xml:space="preserve">       у тому числі:</w:t>
            </w:r>
          </w:p>
        </w:tc>
        <w:tc>
          <w:tcPr>
            <w:tcW w:w="4879" w:type="dxa"/>
          </w:tcPr>
          <w:p w:rsidR="00D66C6B" w:rsidRDefault="00D66C6B" w:rsidP="006F33B5">
            <w:pPr>
              <w:pStyle w:val="a9"/>
              <w:rPr>
                <w:b w:val="0"/>
                <w:bCs/>
              </w:rPr>
            </w:pPr>
          </w:p>
          <w:p w:rsidR="00D66C6B" w:rsidRPr="007571C4" w:rsidRDefault="0087702F" w:rsidP="006F33B5">
            <w:pPr>
              <w:pStyle w:val="a9"/>
              <w:rPr>
                <w:b w:val="0"/>
                <w:bCs/>
              </w:rPr>
            </w:pPr>
            <w:r>
              <w:rPr>
                <w:b w:val="0"/>
                <w:bCs/>
              </w:rPr>
              <w:t>2 041 235,92619 тис.грн.</w:t>
            </w:r>
          </w:p>
        </w:tc>
      </w:tr>
      <w:tr w:rsidR="00D66C6B">
        <w:tblPrEx>
          <w:tblCellMar>
            <w:top w:w="0" w:type="dxa"/>
            <w:bottom w:w="0" w:type="dxa"/>
          </w:tblCellMar>
        </w:tblPrEx>
        <w:tc>
          <w:tcPr>
            <w:tcW w:w="636" w:type="dxa"/>
          </w:tcPr>
          <w:p w:rsidR="00D66C6B" w:rsidRDefault="00D66C6B" w:rsidP="006F33B5">
            <w:pPr>
              <w:pStyle w:val="a9"/>
              <w:jc w:val="left"/>
              <w:rPr>
                <w:b w:val="0"/>
                <w:bCs/>
              </w:rPr>
            </w:pPr>
            <w:r>
              <w:rPr>
                <w:b w:val="0"/>
                <w:bCs/>
              </w:rPr>
              <w:t>8.1.</w:t>
            </w:r>
          </w:p>
        </w:tc>
        <w:tc>
          <w:tcPr>
            <w:tcW w:w="3881" w:type="dxa"/>
          </w:tcPr>
          <w:p w:rsidR="00D66C6B" w:rsidRDefault="004A5CEA" w:rsidP="006F33B5">
            <w:pPr>
              <w:pStyle w:val="a9"/>
              <w:jc w:val="left"/>
              <w:rPr>
                <w:b w:val="0"/>
                <w:bCs/>
              </w:rPr>
            </w:pPr>
            <w:r>
              <w:rPr>
                <w:b w:val="0"/>
                <w:bCs/>
              </w:rPr>
              <w:t>коштів міського бюджету</w:t>
            </w:r>
          </w:p>
        </w:tc>
        <w:tc>
          <w:tcPr>
            <w:tcW w:w="4879" w:type="dxa"/>
          </w:tcPr>
          <w:p w:rsidR="00D66C6B" w:rsidRPr="007571C4" w:rsidRDefault="008558C1" w:rsidP="006F33B5">
            <w:pPr>
              <w:pStyle w:val="a9"/>
              <w:rPr>
                <w:b w:val="0"/>
                <w:bCs/>
              </w:rPr>
            </w:pPr>
            <w:r>
              <w:rPr>
                <w:b w:val="0"/>
                <w:bCs/>
              </w:rPr>
              <w:t>1 995 789,72619</w:t>
            </w:r>
            <w:r w:rsidR="00E95F7E">
              <w:rPr>
                <w:b w:val="0"/>
                <w:bCs/>
              </w:rPr>
              <w:t xml:space="preserve"> тис.грн.</w:t>
            </w:r>
          </w:p>
        </w:tc>
      </w:tr>
      <w:tr w:rsidR="00732BED">
        <w:tblPrEx>
          <w:tblCellMar>
            <w:top w:w="0" w:type="dxa"/>
            <w:bottom w:w="0" w:type="dxa"/>
          </w:tblCellMar>
        </w:tblPrEx>
        <w:tc>
          <w:tcPr>
            <w:tcW w:w="636" w:type="dxa"/>
          </w:tcPr>
          <w:p w:rsidR="00732BED" w:rsidRDefault="00732BED" w:rsidP="006F33B5">
            <w:pPr>
              <w:pStyle w:val="a9"/>
              <w:jc w:val="left"/>
              <w:rPr>
                <w:b w:val="0"/>
                <w:bCs/>
              </w:rPr>
            </w:pPr>
          </w:p>
        </w:tc>
        <w:tc>
          <w:tcPr>
            <w:tcW w:w="3881" w:type="dxa"/>
          </w:tcPr>
          <w:p w:rsidR="00732BED" w:rsidRDefault="004A5CEA" w:rsidP="006F33B5">
            <w:pPr>
              <w:pStyle w:val="a9"/>
              <w:jc w:val="left"/>
              <w:rPr>
                <w:b w:val="0"/>
                <w:bCs/>
              </w:rPr>
            </w:pPr>
            <w:r>
              <w:rPr>
                <w:b w:val="0"/>
                <w:bCs/>
              </w:rPr>
              <w:t xml:space="preserve">коштів </w:t>
            </w:r>
            <w:r w:rsidR="00732BED">
              <w:rPr>
                <w:b w:val="0"/>
                <w:bCs/>
              </w:rPr>
              <w:t>державного бюджету</w:t>
            </w:r>
          </w:p>
        </w:tc>
        <w:tc>
          <w:tcPr>
            <w:tcW w:w="4879" w:type="dxa"/>
          </w:tcPr>
          <w:p w:rsidR="00732BED" w:rsidRDefault="00E95F7E" w:rsidP="006F33B5">
            <w:pPr>
              <w:pStyle w:val="a9"/>
              <w:rPr>
                <w:b w:val="0"/>
                <w:bCs/>
              </w:rPr>
            </w:pPr>
            <w:r>
              <w:rPr>
                <w:b w:val="0"/>
                <w:bCs/>
              </w:rPr>
              <w:t>45 446,2</w:t>
            </w:r>
            <w:r w:rsidR="004A5CEA">
              <w:rPr>
                <w:b w:val="0"/>
                <w:bCs/>
              </w:rPr>
              <w:t xml:space="preserve"> тис.грн.</w:t>
            </w:r>
          </w:p>
        </w:tc>
      </w:tr>
      <w:tr w:rsidR="00732BED">
        <w:tblPrEx>
          <w:tblCellMar>
            <w:top w:w="0" w:type="dxa"/>
            <w:bottom w:w="0" w:type="dxa"/>
          </w:tblCellMar>
        </w:tblPrEx>
        <w:tc>
          <w:tcPr>
            <w:tcW w:w="636" w:type="dxa"/>
          </w:tcPr>
          <w:p w:rsidR="00732BED" w:rsidRDefault="00732BED" w:rsidP="006F33B5">
            <w:pPr>
              <w:pStyle w:val="a9"/>
              <w:jc w:val="left"/>
              <w:rPr>
                <w:b w:val="0"/>
                <w:bCs/>
              </w:rPr>
            </w:pPr>
          </w:p>
        </w:tc>
        <w:tc>
          <w:tcPr>
            <w:tcW w:w="3881" w:type="dxa"/>
          </w:tcPr>
          <w:p w:rsidR="00732BED" w:rsidRDefault="00732BED" w:rsidP="006F33B5">
            <w:pPr>
              <w:pStyle w:val="a9"/>
              <w:jc w:val="left"/>
              <w:rPr>
                <w:b w:val="0"/>
                <w:bCs/>
              </w:rPr>
            </w:pPr>
            <w:r>
              <w:rPr>
                <w:b w:val="0"/>
                <w:bCs/>
              </w:rPr>
              <w:t>коштів інших джерел</w:t>
            </w:r>
          </w:p>
        </w:tc>
        <w:tc>
          <w:tcPr>
            <w:tcW w:w="4879" w:type="dxa"/>
          </w:tcPr>
          <w:p w:rsidR="00732BED" w:rsidRDefault="00732BED" w:rsidP="006F33B5">
            <w:pPr>
              <w:pStyle w:val="a9"/>
              <w:rPr>
                <w:b w:val="0"/>
                <w:bCs/>
              </w:rPr>
            </w:pPr>
          </w:p>
        </w:tc>
      </w:tr>
      <w:tr w:rsidR="00732BED">
        <w:tblPrEx>
          <w:tblCellMar>
            <w:top w:w="0" w:type="dxa"/>
            <w:bottom w:w="0" w:type="dxa"/>
          </w:tblCellMar>
        </w:tblPrEx>
        <w:tc>
          <w:tcPr>
            <w:tcW w:w="636" w:type="dxa"/>
          </w:tcPr>
          <w:p w:rsidR="00732BED" w:rsidRDefault="00732BED" w:rsidP="006F33B5">
            <w:pPr>
              <w:pStyle w:val="a9"/>
              <w:jc w:val="left"/>
              <w:rPr>
                <w:b w:val="0"/>
                <w:bCs/>
              </w:rPr>
            </w:pPr>
          </w:p>
        </w:tc>
        <w:tc>
          <w:tcPr>
            <w:tcW w:w="3881" w:type="dxa"/>
          </w:tcPr>
          <w:p w:rsidR="00732BED" w:rsidRDefault="00732BED" w:rsidP="006F33B5">
            <w:pPr>
              <w:pStyle w:val="a9"/>
              <w:jc w:val="left"/>
              <w:rPr>
                <w:b w:val="0"/>
                <w:bCs/>
              </w:rPr>
            </w:pPr>
          </w:p>
        </w:tc>
        <w:tc>
          <w:tcPr>
            <w:tcW w:w="4879" w:type="dxa"/>
          </w:tcPr>
          <w:p w:rsidR="00732BED" w:rsidRDefault="00732BED" w:rsidP="006F33B5">
            <w:pPr>
              <w:pStyle w:val="a9"/>
              <w:rPr>
                <w:b w:val="0"/>
                <w:bCs/>
              </w:rPr>
            </w:pPr>
          </w:p>
        </w:tc>
      </w:tr>
    </w:tbl>
    <w:p w:rsidR="00D66C6B" w:rsidRDefault="00D66C6B" w:rsidP="00D66C6B">
      <w:pPr>
        <w:pStyle w:val="a9"/>
      </w:pPr>
    </w:p>
    <w:p w:rsidR="00D66C6B" w:rsidRDefault="00D66C6B" w:rsidP="00D66C6B">
      <w:pPr>
        <w:pStyle w:val="a9"/>
        <w:jc w:val="both"/>
      </w:pPr>
      <w:r>
        <w:t xml:space="preserve">Чернівецький міський голова                                                О. Каспрук                                           </w:t>
      </w:r>
    </w:p>
    <w:p w:rsidR="00D66C6B" w:rsidRPr="005B3A0C" w:rsidRDefault="00D66C6B" w:rsidP="00D66C6B">
      <w:pPr>
        <w:jc w:val="center"/>
        <w:rPr>
          <w:sz w:val="24"/>
          <w:szCs w:val="24"/>
        </w:rPr>
      </w:pPr>
      <w:r>
        <w:rPr>
          <w:sz w:val="16"/>
          <w:szCs w:val="16"/>
        </w:rPr>
        <w:br w:type="page"/>
      </w:r>
      <w:r w:rsidRPr="005B3A0C">
        <w:rPr>
          <w:sz w:val="24"/>
          <w:szCs w:val="24"/>
        </w:rPr>
        <w:lastRenderedPageBreak/>
        <w:t>4</w:t>
      </w:r>
    </w:p>
    <w:p w:rsidR="00D66C6B" w:rsidRDefault="00D66C6B" w:rsidP="00D66C6B">
      <w:pPr>
        <w:shd w:val="clear" w:color="auto" w:fill="FFFFFF"/>
        <w:ind w:right="40"/>
        <w:jc w:val="center"/>
        <w:rPr>
          <w:b/>
          <w:bCs/>
          <w:sz w:val="28"/>
          <w:szCs w:val="28"/>
        </w:rPr>
      </w:pPr>
    </w:p>
    <w:p w:rsidR="00D256D0" w:rsidRPr="00060EA7" w:rsidRDefault="008C5FA2" w:rsidP="00D256D0">
      <w:pPr>
        <w:jc w:val="center"/>
        <w:rPr>
          <w:b/>
          <w:color w:val="000000"/>
          <w:sz w:val="28"/>
          <w:szCs w:val="28"/>
        </w:rPr>
      </w:pPr>
      <w:r>
        <w:rPr>
          <w:b/>
          <w:color w:val="000000"/>
          <w:sz w:val="28"/>
          <w:szCs w:val="28"/>
        </w:rPr>
        <w:t xml:space="preserve">1. </w:t>
      </w:r>
      <w:r w:rsidR="00D256D0" w:rsidRPr="00060EA7">
        <w:rPr>
          <w:b/>
          <w:color w:val="000000"/>
          <w:sz w:val="28"/>
          <w:szCs w:val="28"/>
        </w:rPr>
        <w:t>Вступ</w:t>
      </w:r>
    </w:p>
    <w:p w:rsidR="0083102D" w:rsidRDefault="0083102D" w:rsidP="00D256D0">
      <w:pPr>
        <w:pStyle w:val="20"/>
        <w:spacing w:after="0" w:line="240" w:lineRule="auto"/>
        <w:ind w:firstLine="708"/>
        <w:jc w:val="both"/>
        <w:rPr>
          <w:color w:val="000000"/>
          <w:sz w:val="28"/>
          <w:szCs w:val="28"/>
        </w:rPr>
      </w:pPr>
    </w:p>
    <w:p w:rsidR="00CD7139" w:rsidRPr="00E713A5" w:rsidRDefault="0083102D" w:rsidP="00CD7139">
      <w:pPr>
        <w:jc w:val="both"/>
        <w:rPr>
          <w:sz w:val="28"/>
          <w:szCs w:val="28"/>
        </w:rPr>
      </w:pPr>
      <w:r>
        <w:rPr>
          <w:sz w:val="28"/>
          <w:szCs w:val="28"/>
        </w:rPr>
        <w:tab/>
      </w:r>
      <w:r w:rsidR="00CD7139" w:rsidRPr="00E713A5">
        <w:rPr>
          <w:sz w:val="28"/>
          <w:szCs w:val="28"/>
        </w:rPr>
        <w:t xml:space="preserve">  Житлово-комунальне господарство – це одна з найважливіших галузей господарського комплексу міста, що забезпечує його життєдіяльність.</w:t>
      </w:r>
    </w:p>
    <w:p w:rsidR="00CD7139" w:rsidRDefault="00CD7139" w:rsidP="00CD7139">
      <w:pPr>
        <w:ind w:firstLine="708"/>
        <w:jc w:val="both"/>
        <w:rPr>
          <w:sz w:val="28"/>
          <w:szCs w:val="28"/>
        </w:rPr>
      </w:pPr>
      <w:r w:rsidRPr="00E713A5">
        <w:rPr>
          <w:sz w:val="28"/>
          <w:szCs w:val="28"/>
        </w:rPr>
        <w:t>Сьогодні житлово-комунальне господарство міста переживає значні труднощі. Технічний стан житлово-комунального господарства з кожним роком погіршується, основні фонди та обладнання потребують оновлення.</w:t>
      </w:r>
    </w:p>
    <w:p w:rsidR="0083102D" w:rsidRPr="0083102D" w:rsidRDefault="00CD7139" w:rsidP="0083102D">
      <w:pPr>
        <w:pStyle w:val="HTML"/>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3102D" w:rsidRPr="0083102D">
        <w:rPr>
          <w:rFonts w:ascii="Times New Roman" w:hAnsi="Times New Roman" w:cs="Times New Roman"/>
          <w:sz w:val="28"/>
          <w:szCs w:val="28"/>
          <w:lang w:val="uk-UA"/>
        </w:rPr>
        <w:t xml:space="preserve">Упродовж останнього </w:t>
      </w:r>
      <w:r w:rsidR="00175727">
        <w:rPr>
          <w:rFonts w:ascii="Times New Roman" w:hAnsi="Times New Roman" w:cs="Times New Roman"/>
          <w:sz w:val="28"/>
          <w:szCs w:val="28"/>
          <w:lang w:val="uk-UA"/>
        </w:rPr>
        <w:t>часу</w:t>
      </w:r>
      <w:r w:rsidR="0083102D" w:rsidRPr="0083102D">
        <w:rPr>
          <w:rFonts w:ascii="Times New Roman" w:hAnsi="Times New Roman" w:cs="Times New Roman"/>
          <w:sz w:val="28"/>
          <w:szCs w:val="28"/>
          <w:lang w:val="uk-UA"/>
        </w:rPr>
        <w:t xml:space="preserve"> проблеми, пов'язані з </w:t>
      </w:r>
      <w:r w:rsidR="0083102D" w:rsidRPr="0083102D">
        <w:rPr>
          <w:rFonts w:ascii="Times New Roman" w:hAnsi="Times New Roman" w:cs="Times New Roman"/>
          <w:sz w:val="28"/>
          <w:szCs w:val="28"/>
          <w:lang w:val="uk-UA"/>
        </w:rPr>
        <w:br/>
        <w:t xml:space="preserve">функціонуванням  житлово-комунального  </w:t>
      </w:r>
      <w:r w:rsidR="0083102D">
        <w:rPr>
          <w:rFonts w:ascii="Times New Roman" w:hAnsi="Times New Roman" w:cs="Times New Roman"/>
          <w:sz w:val="28"/>
          <w:szCs w:val="28"/>
          <w:lang w:val="uk-UA"/>
        </w:rPr>
        <w:t>господарства міста</w:t>
      </w:r>
      <w:r w:rsidR="0083102D" w:rsidRPr="0083102D">
        <w:rPr>
          <w:rFonts w:ascii="Times New Roman" w:hAnsi="Times New Roman" w:cs="Times New Roman"/>
          <w:sz w:val="28"/>
          <w:szCs w:val="28"/>
          <w:lang w:val="uk-UA"/>
        </w:rPr>
        <w:t>,  перебувають у</w:t>
      </w:r>
      <w:r w:rsidR="00175727">
        <w:rPr>
          <w:rFonts w:ascii="Times New Roman" w:hAnsi="Times New Roman" w:cs="Times New Roman"/>
          <w:sz w:val="28"/>
          <w:szCs w:val="28"/>
          <w:lang w:val="uk-UA"/>
        </w:rPr>
        <w:t xml:space="preserve"> </w:t>
      </w:r>
      <w:r w:rsidR="0083102D" w:rsidRPr="0083102D">
        <w:rPr>
          <w:rFonts w:ascii="Times New Roman" w:hAnsi="Times New Roman" w:cs="Times New Roman"/>
          <w:sz w:val="28"/>
          <w:szCs w:val="28"/>
          <w:lang w:val="uk-UA"/>
        </w:rPr>
        <w:t>фокусі  пильної  політичної  уваги,  проте позитивн</w:t>
      </w:r>
      <w:r w:rsidR="0087544F">
        <w:rPr>
          <w:rFonts w:ascii="Times New Roman" w:hAnsi="Times New Roman" w:cs="Times New Roman"/>
          <w:sz w:val="28"/>
          <w:szCs w:val="28"/>
          <w:lang w:val="uk-UA"/>
        </w:rPr>
        <w:t>і</w:t>
      </w:r>
      <w:r w:rsidR="0083102D" w:rsidRPr="0083102D">
        <w:rPr>
          <w:rFonts w:ascii="Times New Roman" w:hAnsi="Times New Roman" w:cs="Times New Roman"/>
          <w:sz w:val="28"/>
          <w:szCs w:val="28"/>
          <w:lang w:val="uk-UA"/>
        </w:rPr>
        <w:t xml:space="preserve"> зрушен</w:t>
      </w:r>
      <w:r w:rsidR="0087544F">
        <w:rPr>
          <w:rFonts w:ascii="Times New Roman" w:hAnsi="Times New Roman" w:cs="Times New Roman"/>
          <w:sz w:val="28"/>
          <w:szCs w:val="28"/>
          <w:lang w:val="uk-UA"/>
        </w:rPr>
        <w:t>ня</w:t>
      </w:r>
      <w:r w:rsidR="0083102D" w:rsidRPr="0083102D">
        <w:rPr>
          <w:rFonts w:ascii="Times New Roman" w:hAnsi="Times New Roman" w:cs="Times New Roman"/>
          <w:sz w:val="28"/>
          <w:szCs w:val="28"/>
          <w:lang w:val="uk-UA"/>
        </w:rPr>
        <w:t xml:space="preserve"> у цій сфері відбу</w:t>
      </w:r>
      <w:r w:rsidR="0087544F">
        <w:rPr>
          <w:rFonts w:ascii="Times New Roman" w:hAnsi="Times New Roman" w:cs="Times New Roman"/>
          <w:sz w:val="28"/>
          <w:szCs w:val="28"/>
          <w:lang w:val="uk-UA"/>
        </w:rPr>
        <w:t>ваються повільно</w:t>
      </w:r>
      <w:r w:rsidR="0083102D" w:rsidRPr="0083102D">
        <w:rPr>
          <w:rFonts w:ascii="Times New Roman" w:hAnsi="Times New Roman" w:cs="Times New Roman"/>
          <w:sz w:val="28"/>
          <w:szCs w:val="28"/>
          <w:lang w:val="uk-UA"/>
        </w:rPr>
        <w:t>.</w:t>
      </w:r>
    </w:p>
    <w:p w:rsidR="003B05E7" w:rsidRDefault="00D256D0" w:rsidP="003B05E7">
      <w:pPr>
        <w:pStyle w:val="4"/>
        <w:ind w:firstLine="708"/>
        <w:jc w:val="both"/>
        <w:rPr>
          <w:sz w:val="28"/>
          <w:szCs w:val="28"/>
        </w:rPr>
      </w:pPr>
      <w:bookmarkStart w:id="1" w:name="o18"/>
      <w:bookmarkEnd w:id="1"/>
      <w:r w:rsidRPr="007302C3">
        <w:rPr>
          <w:color w:val="000000"/>
          <w:sz w:val="28"/>
          <w:szCs w:val="28"/>
        </w:rPr>
        <w:t xml:space="preserve">Законодавчим підґрунтям розроблення Програми </w:t>
      </w:r>
      <w:r w:rsidR="009A0992" w:rsidRPr="007302C3">
        <w:rPr>
          <w:sz w:val="28"/>
          <w:szCs w:val="28"/>
        </w:rPr>
        <w:t>будівництва, реконструкції  та капітального ремонту об’єктів житлово-комунального господарства в м. Чернівцях</w:t>
      </w:r>
      <w:r w:rsidRPr="007302C3">
        <w:rPr>
          <w:color w:val="000000"/>
          <w:sz w:val="28"/>
          <w:szCs w:val="28"/>
        </w:rPr>
        <w:t xml:space="preserve"> на 2017</w:t>
      </w:r>
      <w:r w:rsidR="009A0992" w:rsidRPr="007302C3">
        <w:rPr>
          <w:color w:val="000000"/>
          <w:sz w:val="28"/>
          <w:szCs w:val="28"/>
        </w:rPr>
        <w:t>-2020</w:t>
      </w:r>
      <w:r w:rsidRPr="007302C3">
        <w:rPr>
          <w:color w:val="000000"/>
          <w:sz w:val="28"/>
          <w:szCs w:val="28"/>
        </w:rPr>
        <w:t xml:space="preserve"> р</w:t>
      </w:r>
      <w:r w:rsidR="009A0992" w:rsidRPr="007302C3">
        <w:rPr>
          <w:color w:val="000000"/>
          <w:sz w:val="28"/>
          <w:szCs w:val="28"/>
        </w:rPr>
        <w:t>о</w:t>
      </w:r>
      <w:r w:rsidRPr="007302C3">
        <w:rPr>
          <w:color w:val="000000"/>
          <w:sz w:val="28"/>
          <w:szCs w:val="28"/>
        </w:rPr>
        <w:t>к</w:t>
      </w:r>
      <w:r w:rsidR="009A0992" w:rsidRPr="007302C3">
        <w:rPr>
          <w:color w:val="000000"/>
          <w:sz w:val="28"/>
          <w:szCs w:val="28"/>
        </w:rPr>
        <w:t>и</w:t>
      </w:r>
      <w:r w:rsidRPr="007302C3">
        <w:rPr>
          <w:color w:val="000000"/>
          <w:sz w:val="28"/>
          <w:szCs w:val="28"/>
        </w:rPr>
        <w:t xml:space="preserve">  (далі - Програма) є Конституція України, Закони України</w:t>
      </w:r>
      <w:r w:rsidRPr="007302C3">
        <w:rPr>
          <w:rFonts w:ascii="Arial" w:hAnsi="Arial" w:cs="Arial"/>
          <w:color w:val="000000"/>
          <w:sz w:val="28"/>
          <w:szCs w:val="28"/>
        </w:rPr>
        <w:t xml:space="preserve"> «</w:t>
      </w:r>
      <w:r w:rsidRPr="007302C3">
        <w:rPr>
          <w:color w:val="000000"/>
          <w:sz w:val="28"/>
          <w:szCs w:val="28"/>
        </w:rPr>
        <w:t>Про місцеве самоврядування в Україні»</w:t>
      </w:r>
      <w:r w:rsidRPr="007302C3">
        <w:rPr>
          <w:rFonts w:ascii="Arial" w:hAnsi="Arial" w:cs="Arial"/>
          <w:color w:val="000000"/>
          <w:sz w:val="28"/>
          <w:szCs w:val="28"/>
        </w:rPr>
        <w:t>,</w:t>
      </w:r>
      <w:r w:rsidRPr="007302C3">
        <w:rPr>
          <w:color w:val="000000"/>
          <w:sz w:val="28"/>
          <w:szCs w:val="28"/>
        </w:rPr>
        <w:t xml:space="preserve"> </w:t>
      </w:r>
      <w:r w:rsidR="003B05E7" w:rsidRPr="007302C3">
        <w:rPr>
          <w:sz w:val="28"/>
          <w:szCs w:val="28"/>
        </w:rPr>
        <w:t>«Про житлово-комунальні послуги», «Про благоустрій населених пунктів», «Про поховання та похоронну справу»,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об’єднання співвласників багатоквартирного будинку»</w:t>
      </w:r>
      <w:r w:rsidR="00E5476B">
        <w:rPr>
          <w:sz w:val="28"/>
          <w:szCs w:val="28"/>
        </w:rPr>
        <w:t>,</w:t>
      </w:r>
      <w:r w:rsidR="007302C3" w:rsidRPr="007302C3">
        <w:rPr>
          <w:sz w:val="28"/>
          <w:szCs w:val="28"/>
        </w:rPr>
        <w:t xml:space="preserve"> тимчасов</w:t>
      </w:r>
      <w:r w:rsidR="00DD3251">
        <w:rPr>
          <w:sz w:val="28"/>
          <w:szCs w:val="28"/>
        </w:rPr>
        <w:t>і</w:t>
      </w:r>
      <w:r w:rsidR="003B05E7" w:rsidRPr="007302C3">
        <w:rPr>
          <w:sz w:val="28"/>
          <w:szCs w:val="28"/>
        </w:rPr>
        <w:t xml:space="preserve"> Правил</w:t>
      </w:r>
      <w:r w:rsidR="00DD3251">
        <w:rPr>
          <w:sz w:val="28"/>
          <w:szCs w:val="28"/>
        </w:rPr>
        <w:t>а</w:t>
      </w:r>
      <w:r w:rsidR="003B05E7" w:rsidRPr="007302C3">
        <w:rPr>
          <w:sz w:val="28"/>
          <w:szCs w:val="28"/>
        </w:rPr>
        <w:t xml:space="preserve"> благоустрою міста </w:t>
      </w:r>
      <w:r w:rsidR="007302C3" w:rsidRPr="007302C3">
        <w:rPr>
          <w:sz w:val="28"/>
          <w:szCs w:val="28"/>
        </w:rPr>
        <w:t>Чернівців</w:t>
      </w:r>
      <w:r w:rsidR="003B05E7" w:rsidRPr="007302C3">
        <w:rPr>
          <w:sz w:val="28"/>
          <w:szCs w:val="28"/>
        </w:rPr>
        <w:t xml:space="preserve"> та інш</w:t>
      </w:r>
      <w:r w:rsidR="00DD3251">
        <w:rPr>
          <w:sz w:val="28"/>
          <w:szCs w:val="28"/>
        </w:rPr>
        <w:t>і</w:t>
      </w:r>
      <w:r w:rsidR="003B05E7" w:rsidRPr="007302C3">
        <w:rPr>
          <w:sz w:val="28"/>
          <w:szCs w:val="28"/>
        </w:rPr>
        <w:t xml:space="preserve"> нормативно-правов</w:t>
      </w:r>
      <w:r w:rsidR="00DD3251">
        <w:rPr>
          <w:sz w:val="28"/>
          <w:szCs w:val="28"/>
        </w:rPr>
        <w:t>і</w:t>
      </w:r>
      <w:r w:rsidR="003B05E7" w:rsidRPr="007302C3">
        <w:rPr>
          <w:sz w:val="28"/>
          <w:szCs w:val="28"/>
        </w:rPr>
        <w:t xml:space="preserve"> акт</w:t>
      </w:r>
      <w:r w:rsidR="00DD3251">
        <w:rPr>
          <w:sz w:val="28"/>
          <w:szCs w:val="28"/>
        </w:rPr>
        <w:t>и</w:t>
      </w:r>
      <w:r w:rsidR="003B05E7" w:rsidRPr="007302C3">
        <w:rPr>
          <w:sz w:val="28"/>
          <w:szCs w:val="28"/>
        </w:rPr>
        <w:t xml:space="preserve"> України.</w:t>
      </w:r>
    </w:p>
    <w:p w:rsidR="00EE3A85" w:rsidRDefault="00EE3A85" w:rsidP="00EE3A85">
      <w:pPr>
        <w:jc w:val="center"/>
      </w:pPr>
    </w:p>
    <w:p w:rsidR="00B57FB9" w:rsidRPr="00EE3A85" w:rsidRDefault="00B57FB9" w:rsidP="00EE3A85">
      <w:pPr>
        <w:jc w:val="center"/>
      </w:pPr>
    </w:p>
    <w:p w:rsidR="00985DBA" w:rsidRPr="00B25C57" w:rsidRDefault="008C5FA2" w:rsidP="005C1B80">
      <w:pPr>
        <w:pStyle w:val="20"/>
        <w:spacing w:after="0" w:line="240" w:lineRule="auto"/>
        <w:ind w:firstLine="708"/>
        <w:jc w:val="center"/>
        <w:rPr>
          <w:b/>
          <w:color w:val="000000"/>
          <w:sz w:val="28"/>
          <w:szCs w:val="28"/>
        </w:rPr>
      </w:pPr>
      <w:r>
        <w:rPr>
          <w:b/>
          <w:color w:val="000000"/>
          <w:sz w:val="28"/>
          <w:szCs w:val="28"/>
        </w:rPr>
        <w:t xml:space="preserve">2. </w:t>
      </w:r>
      <w:r w:rsidR="005C1B80" w:rsidRPr="00B25C57">
        <w:rPr>
          <w:b/>
          <w:color w:val="000000"/>
          <w:sz w:val="28"/>
          <w:szCs w:val="28"/>
        </w:rPr>
        <w:t xml:space="preserve">Мета </w:t>
      </w:r>
      <w:r w:rsidR="00B25C57" w:rsidRPr="00B25C57">
        <w:rPr>
          <w:b/>
          <w:color w:val="000000"/>
          <w:sz w:val="28"/>
          <w:szCs w:val="28"/>
        </w:rPr>
        <w:t>Прог</w:t>
      </w:r>
      <w:r w:rsidR="00B25C57">
        <w:rPr>
          <w:b/>
          <w:color w:val="000000"/>
          <w:sz w:val="28"/>
          <w:szCs w:val="28"/>
        </w:rPr>
        <w:t>р</w:t>
      </w:r>
      <w:r w:rsidR="00B25C57" w:rsidRPr="00B25C57">
        <w:rPr>
          <w:b/>
          <w:color w:val="000000"/>
          <w:sz w:val="28"/>
          <w:szCs w:val="28"/>
        </w:rPr>
        <w:t>ами</w:t>
      </w:r>
    </w:p>
    <w:p w:rsidR="00985DBA" w:rsidRDefault="00985DBA" w:rsidP="00D256D0">
      <w:pPr>
        <w:pStyle w:val="20"/>
        <w:spacing w:after="0" w:line="240" w:lineRule="auto"/>
        <w:ind w:firstLine="708"/>
        <w:jc w:val="both"/>
        <w:rPr>
          <w:color w:val="000000"/>
          <w:sz w:val="28"/>
          <w:szCs w:val="28"/>
        </w:rPr>
      </w:pPr>
    </w:p>
    <w:p w:rsidR="002008CF" w:rsidRPr="00D256D0" w:rsidRDefault="002008CF" w:rsidP="002008CF">
      <w:pPr>
        <w:ind w:firstLine="540"/>
        <w:jc w:val="both"/>
        <w:rPr>
          <w:color w:val="000000"/>
          <w:sz w:val="28"/>
          <w:szCs w:val="28"/>
        </w:rPr>
      </w:pPr>
      <w:r w:rsidRPr="00D256D0">
        <w:rPr>
          <w:color w:val="000000"/>
          <w:sz w:val="28"/>
          <w:szCs w:val="28"/>
        </w:rPr>
        <w:t xml:space="preserve">Враховуючи результати аналізу </w:t>
      </w:r>
      <w:r>
        <w:rPr>
          <w:color w:val="000000"/>
          <w:sz w:val="28"/>
          <w:szCs w:val="28"/>
        </w:rPr>
        <w:t xml:space="preserve">виконання бюджету </w:t>
      </w:r>
      <w:r w:rsidRPr="00D256D0">
        <w:rPr>
          <w:color w:val="000000"/>
          <w:sz w:val="28"/>
          <w:szCs w:val="28"/>
        </w:rPr>
        <w:t xml:space="preserve">розвитку міста Чернівців у 2016 році, його конкурентні переваги, проблеми і зовнішні виклики, а також оцінку ресурсного, в тому числі фінансового потенціалу, в </w:t>
      </w:r>
      <w:r w:rsidRPr="002008CF">
        <w:rPr>
          <w:color w:val="000000"/>
          <w:sz w:val="28"/>
          <w:szCs w:val="28"/>
        </w:rPr>
        <w:t>Програмі</w:t>
      </w:r>
      <w:r w:rsidRPr="00D256D0">
        <w:rPr>
          <w:color w:val="000000"/>
          <w:sz w:val="28"/>
          <w:szCs w:val="28"/>
        </w:rPr>
        <w:t xml:space="preserve"> сформульовані пріоритетні напрями </w:t>
      </w:r>
      <w:r w:rsidR="00B34D57" w:rsidRPr="00B34D57">
        <w:rPr>
          <w:sz w:val="28"/>
          <w:szCs w:val="28"/>
        </w:rPr>
        <w:t>будівництва, реконструкції  та капітального ремонту об’єктів житлово-комунального господарства</w:t>
      </w:r>
      <w:r w:rsidR="00B34D57">
        <w:rPr>
          <w:color w:val="000000"/>
          <w:sz w:val="28"/>
          <w:szCs w:val="28"/>
        </w:rPr>
        <w:t xml:space="preserve"> </w:t>
      </w:r>
      <w:r w:rsidRPr="00D256D0">
        <w:rPr>
          <w:color w:val="000000"/>
          <w:sz w:val="28"/>
          <w:szCs w:val="28"/>
        </w:rPr>
        <w:t>на 2017</w:t>
      </w:r>
      <w:r>
        <w:rPr>
          <w:color w:val="000000"/>
          <w:sz w:val="28"/>
          <w:szCs w:val="28"/>
        </w:rPr>
        <w:t xml:space="preserve">-2020 </w:t>
      </w:r>
      <w:r w:rsidRPr="00D256D0">
        <w:rPr>
          <w:color w:val="000000"/>
          <w:sz w:val="28"/>
          <w:szCs w:val="28"/>
        </w:rPr>
        <w:t xml:space="preserve"> р</w:t>
      </w:r>
      <w:r>
        <w:rPr>
          <w:color w:val="000000"/>
          <w:sz w:val="28"/>
          <w:szCs w:val="28"/>
        </w:rPr>
        <w:t>о</w:t>
      </w:r>
      <w:r w:rsidRPr="00D256D0">
        <w:rPr>
          <w:color w:val="000000"/>
          <w:sz w:val="28"/>
          <w:szCs w:val="28"/>
        </w:rPr>
        <w:t>к</w:t>
      </w:r>
      <w:r>
        <w:rPr>
          <w:color w:val="000000"/>
          <w:sz w:val="28"/>
          <w:szCs w:val="28"/>
        </w:rPr>
        <w:t>и</w:t>
      </w:r>
      <w:r w:rsidRPr="00D256D0">
        <w:rPr>
          <w:color w:val="000000"/>
          <w:sz w:val="28"/>
          <w:szCs w:val="28"/>
        </w:rPr>
        <w:t>, окреслені основні проблемні питання, що п</w:t>
      </w:r>
      <w:r>
        <w:rPr>
          <w:color w:val="000000"/>
          <w:sz w:val="28"/>
          <w:szCs w:val="28"/>
        </w:rPr>
        <w:t>о</w:t>
      </w:r>
      <w:r w:rsidRPr="00D256D0">
        <w:rPr>
          <w:color w:val="000000"/>
          <w:sz w:val="28"/>
          <w:szCs w:val="28"/>
        </w:rPr>
        <w:t xml:space="preserve">требують вирішення та визначені завдання щодо розвитку </w:t>
      </w:r>
      <w:r>
        <w:rPr>
          <w:color w:val="000000"/>
          <w:sz w:val="28"/>
          <w:szCs w:val="28"/>
        </w:rPr>
        <w:t>житлово-комунального господарства</w:t>
      </w:r>
      <w:r w:rsidRPr="00D256D0">
        <w:rPr>
          <w:color w:val="000000"/>
          <w:sz w:val="28"/>
          <w:szCs w:val="28"/>
        </w:rPr>
        <w:t xml:space="preserve"> та міської інфраструктури, шляхи та механізми їх реалізації</w:t>
      </w:r>
      <w:r w:rsidR="00410329">
        <w:rPr>
          <w:color w:val="000000"/>
          <w:sz w:val="28"/>
          <w:szCs w:val="28"/>
        </w:rPr>
        <w:t xml:space="preserve"> та</w:t>
      </w:r>
      <w:r w:rsidRPr="00D256D0">
        <w:rPr>
          <w:color w:val="000000"/>
          <w:sz w:val="28"/>
          <w:szCs w:val="28"/>
        </w:rPr>
        <w:t xml:space="preserve"> джерела фінансування</w:t>
      </w:r>
      <w:r w:rsidR="00DD3251">
        <w:rPr>
          <w:color w:val="000000"/>
          <w:sz w:val="28"/>
          <w:szCs w:val="28"/>
        </w:rPr>
        <w:t>.</w:t>
      </w:r>
    </w:p>
    <w:p w:rsidR="00410329" w:rsidRPr="00D256D0" w:rsidRDefault="00173C37" w:rsidP="00410329">
      <w:pPr>
        <w:tabs>
          <w:tab w:val="left" w:pos="0"/>
        </w:tabs>
        <w:jc w:val="both"/>
        <w:rPr>
          <w:color w:val="000000"/>
          <w:sz w:val="28"/>
          <w:szCs w:val="28"/>
        </w:rPr>
      </w:pPr>
      <w:r>
        <w:rPr>
          <w:color w:val="000000"/>
          <w:sz w:val="28"/>
          <w:szCs w:val="28"/>
        </w:rPr>
        <w:t xml:space="preserve">        </w:t>
      </w:r>
      <w:r w:rsidR="00410329" w:rsidRPr="00D256D0">
        <w:rPr>
          <w:color w:val="000000"/>
          <w:sz w:val="28"/>
          <w:szCs w:val="28"/>
        </w:rPr>
        <w:t xml:space="preserve">Метою </w:t>
      </w:r>
      <w:r w:rsidR="00410329" w:rsidRPr="00410329">
        <w:rPr>
          <w:color w:val="000000"/>
          <w:sz w:val="28"/>
          <w:szCs w:val="28"/>
        </w:rPr>
        <w:t xml:space="preserve">Програми </w:t>
      </w:r>
      <w:r w:rsidR="00410329" w:rsidRPr="00D256D0">
        <w:rPr>
          <w:color w:val="000000"/>
          <w:sz w:val="28"/>
          <w:szCs w:val="28"/>
        </w:rPr>
        <w:t xml:space="preserve">є дотримання планомірного процесу реалізації </w:t>
      </w:r>
      <w:r w:rsidR="009B02E5" w:rsidRPr="00B34D57">
        <w:rPr>
          <w:sz w:val="28"/>
          <w:szCs w:val="28"/>
        </w:rPr>
        <w:t>будівництва, реконструкції  та капітального ремонту об’єктів житлово-комунального господарства</w:t>
      </w:r>
      <w:r w:rsidR="009B02E5">
        <w:rPr>
          <w:sz w:val="28"/>
          <w:szCs w:val="28"/>
        </w:rPr>
        <w:t>,</w:t>
      </w:r>
      <w:r w:rsidR="009B02E5">
        <w:rPr>
          <w:color w:val="000000"/>
          <w:sz w:val="28"/>
          <w:szCs w:val="28"/>
        </w:rPr>
        <w:t xml:space="preserve"> </w:t>
      </w:r>
      <w:r w:rsidR="00410329" w:rsidRPr="00D256D0">
        <w:rPr>
          <w:color w:val="000000"/>
          <w:sz w:val="28"/>
          <w:szCs w:val="28"/>
        </w:rPr>
        <w:t xml:space="preserve">створення успішного, конкурентоспроможного міста з європейською якістю життя та безпечним довкіллям, що передбачає належне функціонування інженерної та транспортної інфраструктури,  дотримання високих екологічних стандартів, а також забезпечення функціонування  </w:t>
      </w:r>
      <w:r w:rsidR="00C87FCF">
        <w:rPr>
          <w:color w:val="000000"/>
          <w:sz w:val="28"/>
          <w:szCs w:val="28"/>
        </w:rPr>
        <w:t>житлового фонду</w:t>
      </w:r>
      <w:r>
        <w:rPr>
          <w:color w:val="000000"/>
          <w:sz w:val="28"/>
          <w:szCs w:val="28"/>
        </w:rPr>
        <w:t>.</w:t>
      </w:r>
      <w:r w:rsidR="00410329" w:rsidRPr="00D256D0">
        <w:rPr>
          <w:color w:val="000000"/>
          <w:sz w:val="28"/>
          <w:szCs w:val="28"/>
        </w:rPr>
        <w:t xml:space="preserve"> </w:t>
      </w:r>
    </w:p>
    <w:p w:rsidR="00DF3277" w:rsidRPr="002C79DF" w:rsidRDefault="00DF3277" w:rsidP="00DF3277">
      <w:pPr>
        <w:pStyle w:val="a7"/>
        <w:spacing w:before="0" w:beforeAutospacing="0" w:after="0" w:afterAutospacing="0"/>
        <w:ind w:firstLine="708"/>
        <w:jc w:val="both"/>
        <w:rPr>
          <w:sz w:val="28"/>
          <w:szCs w:val="28"/>
        </w:rPr>
      </w:pPr>
      <w:r w:rsidRPr="002C79DF">
        <w:rPr>
          <w:sz w:val="28"/>
          <w:szCs w:val="28"/>
        </w:rPr>
        <w:t xml:space="preserve">З метою забезпечення оптимального балансу інтересів держави, цілі та завдання, визначені </w:t>
      </w:r>
      <w:r w:rsidRPr="00526A2F">
        <w:rPr>
          <w:sz w:val="28"/>
          <w:szCs w:val="28"/>
        </w:rPr>
        <w:t>Програмою</w:t>
      </w:r>
      <w:r w:rsidRPr="002C79DF">
        <w:rPr>
          <w:sz w:val="28"/>
          <w:szCs w:val="28"/>
        </w:rPr>
        <w:t xml:space="preserve"> реалізовуватимуться шляхом тісної співпраці органів державної влади, місцевого самоврядування</w:t>
      </w:r>
      <w:r w:rsidR="00526A2F">
        <w:rPr>
          <w:sz w:val="28"/>
          <w:szCs w:val="28"/>
        </w:rPr>
        <w:t>, громадських організацій</w:t>
      </w:r>
      <w:r w:rsidR="00C73CF8">
        <w:rPr>
          <w:sz w:val="28"/>
          <w:szCs w:val="28"/>
        </w:rPr>
        <w:t xml:space="preserve"> та громади міста Чернівц</w:t>
      </w:r>
      <w:r w:rsidR="00526A2F">
        <w:rPr>
          <w:sz w:val="28"/>
          <w:szCs w:val="28"/>
        </w:rPr>
        <w:t>ів</w:t>
      </w:r>
      <w:r w:rsidRPr="002C79DF">
        <w:rPr>
          <w:sz w:val="28"/>
          <w:szCs w:val="28"/>
        </w:rPr>
        <w:t>.</w:t>
      </w:r>
    </w:p>
    <w:p w:rsidR="008C5FA2" w:rsidRDefault="008C5FA2" w:rsidP="002C79DF">
      <w:pPr>
        <w:pStyle w:val="a7"/>
        <w:spacing w:before="0" w:beforeAutospacing="0" w:after="0" w:afterAutospacing="0"/>
        <w:ind w:firstLine="708"/>
        <w:jc w:val="both"/>
        <w:rPr>
          <w:sz w:val="28"/>
          <w:szCs w:val="28"/>
        </w:rPr>
      </w:pPr>
    </w:p>
    <w:p w:rsidR="00B57FB9" w:rsidRDefault="00B57FB9" w:rsidP="008C5FA2">
      <w:pPr>
        <w:pStyle w:val="a7"/>
        <w:spacing w:before="0" w:beforeAutospacing="0" w:after="0" w:afterAutospacing="0"/>
        <w:ind w:firstLine="708"/>
        <w:jc w:val="center"/>
        <w:rPr>
          <w:b/>
          <w:sz w:val="28"/>
          <w:szCs w:val="28"/>
        </w:rPr>
      </w:pPr>
    </w:p>
    <w:p w:rsidR="00B57FB9" w:rsidRPr="005C1F31" w:rsidRDefault="00724069" w:rsidP="00B57FB9">
      <w:pPr>
        <w:pStyle w:val="a7"/>
        <w:spacing w:before="0" w:beforeAutospacing="0" w:after="0" w:afterAutospacing="0"/>
        <w:jc w:val="center"/>
      </w:pPr>
      <w:r w:rsidRPr="005C1F31">
        <w:lastRenderedPageBreak/>
        <w:t>5</w:t>
      </w:r>
    </w:p>
    <w:p w:rsidR="00B57FB9" w:rsidRPr="00F3113B" w:rsidRDefault="00B57FB9" w:rsidP="008C5FA2">
      <w:pPr>
        <w:pStyle w:val="a7"/>
        <w:spacing w:before="0" w:beforeAutospacing="0" w:after="0" w:afterAutospacing="0"/>
        <w:ind w:firstLine="708"/>
        <w:jc w:val="center"/>
        <w:rPr>
          <w:b/>
          <w:sz w:val="16"/>
          <w:szCs w:val="16"/>
        </w:rPr>
      </w:pPr>
    </w:p>
    <w:p w:rsidR="008C5FA2" w:rsidRPr="008C5FA2" w:rsidRDefault="008C5FA2" w:rsidP="008C5FA2">
      <w:pPr>
        <w:pStyle w:val="a7"/>
        <w:spacing w:before="0" w:beforeAutospacing="0" w:after="0" w:afterAutospacing="0"/>
        <w:ind w:firstLine="708"/>
        <w:jc w:val="center"/>
        <w:rPr>
          <w:b/>
          <w:sz w:val="28"/>
          <w:szCs w:val="28"/>
        </w:rPr>
      </w:pPr>
      <w:r>
        <w:rPr>
          <w:b/>
          <w:sz w:val="28"/>
          <w:szCs w:val="28"/>
        </w:rPr>
        <w:t xml:space="preserve">3. </w:t>
      </w:r>
      <w:r w:rsidRPr="008C5FA2">
        <w:rPr>
          <w:b/>
          <w:sz w:val="28"/>
          <w:szCs w:val="28"/>
        </w:rPr>
        <w:t>Фінансове забезпечення Програми</w:t>
      </w:r>
    </w:p>
    <w:p w:rsidR="008C5FA2" w:rsidRPr="00FB088B" w:rsidRDefault="008C5FA2" w:rsidP="002C79DF">
      <w:pPr>
        <w:pStyle w:val="a7"/>
        <w:spacing w:before="0" w:beforeAutospacing="0" w:after="0" w:afterAutospacing="0"/>
        <w:ind w:firstLine="708"/>
        <w:jc w:val="both"/>
        <w:rPr>
          <w:sz w:val="20"/>
          <w:szCs w:val="20"/>
        </w:rPr>
      </w:pPr>
    </w:p>
    <w:p w:rsidR="000660C7" w:rsidRPr="002C79DF" w:rsidRDefault="005C1F31" w:rsidP="005C1F31">
      <w:pPr>
        <w:pStyle w:val="a7"/>
        <w:spacing w:before="0" w:beforeAutospacing="0" w:after="0" w:afterAutospacing="0"/>
        <w:ind w:firstLine="708"/>
        <w:jc w:val="both"/>
        <w:rPr>
          <w:sz w:val="28"/>
          <w:szCs w:val="28"/>
        </w:rPr>
      </w:pPr>
      <w:r>
        <w:rPr>
          <w:sz w:val="28"/>
          <w:szCs w:val="28"/>
        </w:rPr>
        <w:t xml:space="preserve">3.1. </w:t>
      </w:r>
      <w:r w:rsidR="000660C7" w:rsidRPr="002C79DF">
        <w:rPr>
          <w:sz w:val="28"/>
          <w:szCs w:val="28"/>
        </w:rPr>
        <w:t>Завдання, передбачені Програмою</w:t>
      </w:r>
      <w:r w:rsidR="000660C7" w:rsidRPr="002C79DF">
        <w:rPr>
          <w:b/>
          <w:sz w:val="28"/>
          <w:szCs w:val="28"/>
        </w:rPr>
        <w:t xml:space="preserve"> </w:t>
      </w:r>
      <w:r w:rsidR="000660C7" w:rsidRPr="002C79DF">
        <w:rPr>
          <w:sz w:val="28"/>
          <w:szCs w:val="28"/>
        </w:rPr>
        <w:t>спрямовані на реалізацію єдиної політики</w:t>
      </w:r>
      <w:r w:rsidR="003133F9" w:rsidRPr="002C79DF">
        <w:rPr>
          <w:sz w:val="28"/>
          <w:szCs w:val="28"/>
        </w:rPr>
        <w:t xml:space="preserve"> в питаннях будівництва, реконструкції  та капітального ремонту об’єктів житлово-комунального господарства на 2017-2020  роки</w:t>
      </w:r>
      <w:r w:rsidR="002C79DF" w:rsidRPr="002C79DF">
        <w:rPr>
          <w:sz w:val="28"/>
          <w:szCs w:val="28"/>
        </w:rPr>
        <w:t xml:space="preserve">. </w:t>
      </w:r>
      <w:r w:rsidR="000660C7" w:rsidRPr="002C79DF">
        <w:rPr>
          <w:sz w:val="28"/>
          <w:szCs w:val="28"/>
        </w:rPr>
        <w:t xml:space="preserve">Завдання і заходи </w:t>
      </w:r>
      <w:r w:rsidR="000660C7" w:rsidRPr="008C5FA2">
        <w:rPr>
          <w:sz w:val="28"/>
          <w:szCs w:val="28"/>
        </w:rPr>
        <w:t xml:space="preserve">Програми </w:t>
      </w:r>
      <w:r w:rsidR="00B45B48" w:rsidRPr="008C5FA2">
        <w:rPr>
          <w:sz w:val="28"/>
          <w:szCs w:val="28"/>
        </w:rPr>
        <w:t>затверджуються</w:t>
      </w:r>
      <w:r w:rsidR="00B45B48">
        <w:rPr>
          <w:b/>
          <w:sz w:val="28"/>
          <w:szCs w:val="28"/>
        </w:rPr>
        <w:t xml:space="preserve"> </w:t>
      </w:r>
      <w:r w:rsidR="000660C7" w:rsidRPr="002C79DF">
        <w:rPr>
          <w:sz w:val="28"/>
          <w:szCs w:val="28"/>
        </w:rPr>
        <w:t>бюджет</w:t>
      </w:r>
      <w:r w:rsidR="008C5FA2">
        <w:rPr>
          <w:sz w:val="28"/>
          <w:szCs w:val="28"/>
        </w:rPr>
        <w:t>ом</w:t>
      </w:r>
      <w:r w:rsidR="000660C7" w:rsidRPr="002C79DF">
        <w:rPr>
          <w:sz w:val="28"/>
          <w:szCs w:val="28"/>
        </w:rPr>
        <w:t xml:space="preserve"> міста на </w:t>
      </w:r>
      <w:r w:rsidR="00B45B48">
        <w:rPr>
          <w:sz w:val="28"/>
          <w:szCs w:val="28"/>
        </w:rPr>
        <w:t>відповідний</w:t>
      </w:r>
      <w:r w:rsidR="000660C7" w:rsidRPr="002C79DF">
        <w:rPr>
          <w:sz w:val="28"/>
          <w:szCs w:val="28"/>
        </w:rPr>
        <w:t xml:space="preserve"> рік. Фінансування</w:t>
      </w:r>
      <w:r w:rsidR="00DE5196">
        <w:rPr>
          <w:sz w:val="28"/>
          <w:szCs w:val="28"/>
        </w:rPr>
        <w:t xml:space="preserve">  </w:t>
      </w:r>
      <w:r w:rsidR="000660C7" w:rsidRPr="002C79DF">
        <w:rPr>
          <w:sz w:val="28"/>
          <w:szCs w:val="28"/>
        </w:rPr>
        <w:t xml:space="preserve"> завдань</w:t>
      </w:r>
      <w:r w:rsidR="00DE5196">
        <w:rPr>
          <w:sz w:val="28"/>
          <w:szCs w:val="28"/>
        </w:rPr>
        <w:t xml:space="preserve">  </w:t>
      </w:r>
      <w:r w:rsidR="000660C7" w:rsidRPr="002C79DF">
        <w:rPr>
          <w:sz w:val="28"/>
          <w:szCs w:val="28"/>
        </w:rPr>
        <w:t xml:space="preserve"> </w:t>
      </w:r>
      <w:r w:rsidR="000660C7" w:rsidRPr="00E727E5">
        <w:rPr>
          <w:sz w:val="28"/>
          <w:szCs w:val="28"/>
        </w:rPr>
        <w:t>Програми</w:t>
      </w:r>
      <w:r w:rsidR="000660C7" w:rsidRPr="002C79DF">
        <w:rPr>
          <w:sz w:val="28"/>
          <w:szCs w:val="28"/>
        </w:rPr>
        <w:t xml:space="preserve"> </w:t>
      </w:r>
      <w:r w:rsidR="00DE5196">
        <w:rPr>
          <w:sz w:val="28"/>
          <w:szCs w:val="28"/>
        </w:rPr>
        <w:t xml:space="preserve">  </w:t>
      </w:r>
      <w:r w:rsidR="000660C7" w:rsidRPr="002C79DF">
        <w:rPr>
          <w:sz w:val="28"/>
          <w:szCs w:val="28"/>
        </w:rPr>
        <w:t>здійснюватиметься</w:t>
      </w:r>
      <w:r w:rsidR="00DE5196">
        <w:rPr>
          <w:sz w:val="28"/>
          <w:szCs w:val="28"/>
        </w:rPr>
        <w:t xml:space="preserve">  </w:t>
      </w:r>
      <w:r w:rsidR="000660C7" w:rsidRPr="002C79DF">
        <w:rPr>
          <w:sz w:val="28"/>
          <w:szCs w:val="28"/>
        </w:rPr>
        <w:t xml:space="preserve"> за</w:t>
      </w:r>
      <w:r w:rsidR="00DE5196">
        <w:rPr>
          <w:sz w:val="28"/>
          <w:szCs w:val="28"/>
        </w:rPr>
        <w:t xml:space="preserve">  </w:t>
      </w:r>
      <w:r w:rsidR="000660C7" w:rsidRPr="002C79DF">
        <w:rPr>
          <w:sz w:val="28"/>
          <w:szCs w:val="28"/>
        </w:rPr>
        <w:t xml:space="preserve"> рахунок коштів державного та місцев</w:t>
      </w:r>
      <w:r w:rsidR="00E727E5">
        <w:rPr>
          <w:sz w:val="28"/>
          <w:szCs w:val="28"/>
        </w:rPr>
        <w:t>ого</w:t>
      </w:r>
      <w:r w:rsidR="000660C7" w:rsidRPr="002C79DF">
        <w:rPr>
          <w:sz w:val="28"/>
          <w:szCs w:val="28"/>
        </w:rPr>
        <w:t xml:space="preserve"> бюджет</w:t>
      </w:r>
      <w:r w:rsidR="00E727E5">
        <w:rPr>
          <w:sz w:val="28"/>
          <w:szCs w:val="28"/>
        </w:rPr>
        <w:t>у, коштів співфінанс</w:t>
      </w:r>
      <w:r w:rsidR="00B57FB9">
        <w:rPr>
          <w:sz w:val="28"/>
          <w:szCs w:val="28"/>
        </w:rPr>
        <w:t>у</w:t>
      </w:r>
      <w:r w:rsidR="00E727E5">
        <w:rPr>
          <w:sz w:val="28"/>
          <w:szCs w:val="28"/>
        </w:rPr>
        <w:t>вання</w:t>
      </w:r>
      <w:r w:rsidR="00DF3277">
        <w:rPr>
          <w:sz w:val="28"/>
          <w:szCs w:val="28"/>
        </w:rPr>
        <w:t>, а також</w:t>
      </w:r>
      <w:r w:rsidR="00E727E5">
        <w:rPr>
          <w:sz w:val="28"/>
          <w:szCs w:val="28"/>
        </w:rPr>
        <w:t xml:space="preserve"> </w:t>
      </w:r>
      <w:r w:rsidR="000660C7" w:rsidRPr="002C79DF">
        <w:rPr>
          <w:sz w:val="28"/>
          <w:szCs w:val="28"/>
        </w:rPr>
        <w:t xml:space="preserve"> інших джерел, не заборонених чинним законодавством. </w:t>
      </w:r>
    </w:p>
    <w:p w:rsidR="00934410" w:rsidRPr="00934410" w:rsidRDefault="00B57FB9" w:rsidP="00934410">
      <w:pPr>
        <w:jc w:val="both"/>
        <w:rPr>
          <w:color w:val="000000"/>
          <w:sz w:val="28"/>
          <w:szCs w:val="28"/>
        </w:rPr>
      </w:pPr>
      <w:r>
        <w:rPr>
          <w:color w:val="000000"/>
          <w:sz w:val="28"/>
          <w:szCs w:val="28"/>
        </w:rPr>
        <w:tab/>
      </w:r>
      <w:r w:rsidR="005C1F31">
        <w:rPr>
          <w:color w:val="000000"/>
          <w:sz w:val="28"/>
          <w:szCs w:val="28"/>
        </w:rPr>
        <w:t xml:space="preserve">3.2. </w:t>
      </w:r>
      <w:r w:rsidR="00934410" w:rsidRPr="00934410">
        <w:rPr>
          <w:color w:val="000000"/>
          <w:sz w:val="28"/>
          <w:szCs w:val="28"/>
        </w:rPr>
        <w:t>Програма є відкритим документом для внесення уточнень, доповнень та коригувань у відповідності до стратегічних напрямків розвитку міста Чернівців.. Зміни та доповнення до Програми затверджуються Чернівецькою міською радою.</w:t>
      </w:r>
    </w:p>
    <w:p w:rsidR="00985DBA" w:rsidRPr="00DE5196" w:rsidRDefault="00985DBA" w:rsidP="00D256D0">
      <w:pPr>
        <w:pStyle w:val="20"/>
        <w:spacing w:after="0" w:line="240" w:lineRule="auto"/>
        <w:ind w:firstLine="708"/>
        <w:jc w:val="both"/>
        <w:rPr>
          <w:color w:val="000000"/>
        </w:rPr>
      </w:pPr>
    </w:p>
    <w:p w:rsidR="002008CF" w:rsidRPr="008C3A3D" w:rsidRDefault="008C3A3D" w:rsidP="008C3A3D">
      <w:pPr>
        <w:pStyle w:val="20"/>
        <w:spacing w:after="0" w:line="240" w:lineRule="auto"/>
        <w:ind w:firstLine="708"/>
        <w:jc w:val="center"/>
        <w:rPr>
          <w:b/>
          <w:color w:val="000000"/>
          <w:sz w:val="28"/>
          <w:szCs w:val="28"/>
        </w:rPr>
      </w:pPr>
      <w:r w:rsidRPr="008C3A3D">
        <w:rPr>
          <w:b/>
          <w:sz w:val="28"/>
          <w:szCs w:val="28"/>
        </w:rPr>
        <w:t>4</w:t>
      </w:r>
      <w:r w:rsidR="00E45D6F" w:rsidRPr="008C3A3D">
        <w:rPr>
          <w:b/>
          <w:sz w:val="28"/>
          <w:szCs w:val="28"/>
        </w:rPr>
        <w:t xml:space="preserve">. </w:t>
      </w:r>
      <w:r w:rsidR="00E45D6F" w:rsidRPr="008C3A3D">
        <w:rPr>
          <w:b/>
          <w:bCs/>
          <w:sz w:val="28"/>
          <w:szCs w:val="28"/>
        </w:rPr>
        <w:t xml:space="preserve"> Показники виконання Програми</w:t>
      </w:r>
    </w:p>
    <w:p w:rsidR="008827CD" w:rsidRPr="00F3113B" w:rsidRDefault="008827CD" w:rsidP="00D256D0">
      <w:pPr>
        <w:pStyle w:val="20"/>
        <w:spacing w:after="0" w:line="240" w:lineRule="auto"/>
        <w:ind w:firstLine="708"/>
        <w:jc w:val="both"/>
        <w:rPr>
          <w:color w:val="000000"/>
        </w:rPr>
      </w:pPr>
    </w:p>
    <w:p w:rsidR="00E45D6F" w:rsidRPr="00E713A5" w:rsidRDefault="00CF5232" w:rsidP="00E45D6F">
      <w:pPr>
        <w:ind w:firstLine="426"/>
        <w:jc w:val="both"/>
        <w:rPr>
          <w:sz w:val="28"/>
          <w:szCs w:val="28"/>
        </w:rPr>
      </w:pPr>
      <w:r>
        <w:rPr>
          <w:sz w:val="28"/>
          <w:szCs w:val="28"/>
        </w:rPr>
        <w:t>4.</w:t>
      </w:r>
      <w:r w:rsidR="00E45D6F">
        <w:rPr>
          <w:sz w:val="28"/>
          <w:szCs w:val="28"/>
        </w:rPr>
        <w:t>1.</w:t>
      </w:r>
      <w:r>
        <w:rPr>
          <w:sz w:val="28"/>
          <w:szCs w:val="28"/>
        </w:rPr>
        <w:t xml:space="preserve"> </w:t>
      </w:r>
      <w:r w:rsidR="00E45D6F" w:rsidRPr="00E713A5">
        <w:rPr>
          <w:sz w:val="28"/>
          <w:szCs w:val="28"/>
        </w:rPr>
        <w:t>Забезпечення надання населенню житлово-комунальних послуг належної якості</w:t>
      </w:r>
      <w:r w:rsidR="00E45D6F">
        <w:rPr>
          <w:sz w:val="28"/>
          <w:szCs w:val="28"/>
        </w:rPr>
        <w:t>,</w:t>
      </w:r>
      <w:r w:rsidR="00E45D6F" w:rsidRPr="00E713A5">
        <w:rPr>
          <w:sz w:val="28"/>
          <w:szCs w:val="28"/>
        </w:rPr>
        <w:t xml:space="preserve"> відповідно до вимог національних стандартів, гармонізованих з міжнародними або регіональними.</w:t>
      </w:r>
    </w:p>
    <w:p w:rsidR="00E45D6F" w:rsidRPr="00E713A5" w:rsidRDefault="00CF5232" w:rsidP="00E45D6F">
      <w:pPr>
        <w:ind w:firstLine="426"/>
        <w:jc w:val="both"/>
        <w:rPr>
          <w:sz w:val="28"/>
          <w:szCs w:val="28"/>
        </w:rPr>
      </w:pPr>
      <w:r>
        <w:rPr>
          <w:sz w:val="28"/>
          <w:szCs w:val="28"/>
        </w:rPr>
        <w:t>4.</w:t>
      </w:r>
      <w:r w:rsidR="00E45D6F">
        <w:rPr>
          <w:sz w:val="28"/>
          <w:szCs w:val="28"/>
        </w:rPr>
        <w:t>2.</w:t>
      </w:r>
      <w:r w:rsidR="008C3A3D">
        <w:rPr>
          <w:sz w:val="28"/>
          <w:szCs w:val="28"/>
        </w:rPr>
        <w:t xml:space="preserve"> </w:t>
      </w:r>
      <w:r w:rsidR="00E45D6F" w:rsidRPr="00E713A5">
        <w:rPr>
          <w:sz w:val="28"/>
          <w:szCs w:val="28"/>
        </w:rPr>
        <w:t>Раціональне використання площ загальн</w:t>
      </w:r>
      <w:r w:rsidR="00E45D6F">
        <w:rPr>
          <w:sz w:val="28"/>
          <w:szCs w:val="28"/>
        </w:rPr>
        <w:t>ого</w:t>
      </w:r>
      <w:r w:rsidR="00E45D6F" w:rsidRPr="00E713A5">
        <w:rPr>
          <w:sz w:val="28"/>
          <w:szCs w:val="28"/>
        </w:rPr>
        <w:t xml:space="preserve"> користування</w:t>
      </w:r>
      <w:r w:rsidR="00E45D6F">
        <w:rPr>
          <w:sz w:val="28"/>
          <w:szCs w:val="28"/>
        </w:rPr>
        <w:t xml:space="preserve"> житлових будинків</w:t>
      </w:r>
      <w:r w:rsidR="00E45D6F" w:rsidRPr="00E713A5">
        <w:rPr>
          <w:sz w:val="28"/>
          <w:szCs w:val="28"/>
        </w:rPr>
        <w:t>, нежитлових приміщень будинк</w:t>
      </w:r>
      <w:r w:rsidR="00E45D6F">
        <w:rPr>
          <w:sz w:val="28"/>
          <w:szCs w:val="28"/>
        </w:rPr>
        <w:t>ів</w:t>
      </w:r>
      <w:r w:rsidR="00E45D6F" w:rsidRPr="00E713A5">
        <w:rPr>
          <w:sz w:val="28"/>
          <w:szCs w:val="28"/>
        </w:rPr>
        <w:t>, залучення комерційних структур до фінансування загальних витрат з утримання</w:t>
      </w:r>
      <w:r w:rsidR="00E45D6F">
        <w:rPr>
          <w:sz w:val="28"/>
          <w:szCs w:val="28"/>
        </w:rPr>
        <w:t xml:space="preserve"> будинків</w:t>
      </w:r>
      <w:r w:rsidR="00E45D6F" w:rsidRPr="00E713A5">
        <w:rPr>
          <w:sz w:val="28"/>
          <w:szCs w:val="28"/>
        </w:rPr>
        <w:t>.</w:t>
      </w:r>
    </w:p>
    <w:p w:rsidR="00E45D6F" w:rsidRPr="00E713A5" w:rsidRDefault="00CF5232" w:rsidP="00E45D6F">
      <w:pPr>
        <w:ind w:firstLine="426"/>
        <w:jc w:val="both"/>
        <w:rPr>
          <w:sz w:val="28"/>
          <w:szCs w:val="28"/>
        </w:rPr>
      </w:pPr>
      <w:r>
        <w:rPr>
          <w:sz w:val="28"/>
          <w:szCs w:val="28"/>
        </w:rPr>
        <w:t>4.</w:t>
      </w:r>
      <w:r w:rsidR="00E45D6F" w:rsidRPr="00E713A5">
        <w:rPr>
          <w:sz w:val="28"/>
          <w:szCs w:val="28"/>
        </w:rPr>
        <w:t>3.</w:t>
      </w:r>
      <w:r w:rsidR="008C3A3D">
        <w:rPr>
          <w:sz w:val="28"/>
          <w:szCs w:val="28"/>
        </w:rPr>
        <w:t xml:space="preserve"> </w:t>
      </w:r>
      <w:r w:rsidR="00E45D6F" w:rsidRPr="00E713A5">
        <w:rPr>
          <w:sz w:val="28"/>
          <w:szCs w:val="28"/>
        </w:rPr>
        <w:t>Можливість створення управлінської структури для вирішення проблеми утримання будинків.</w:t>
      </w:r>
    </w:p>
    <w:p w:rsidR="00E45D6F" w:rsidRPr="00E713A5" w:rsidRDefault="00CF5232" w:rsidP="00E45D6F">
      <w:pPr>
        <w:ind w:firstLine="426"/>
        <w:jc w:val="both"/>
        <w:rPr>
          <w:sz w:val="28"/>
          <w:szCs w:val="28"/>
        </w:rPr>
      </w:pPr>
      <w:r>
        <w:rPr>
          <w:sz w:val="28"/>
          <w:szCs w:val="28"/>
        </w:rPr>
        <w:t>4.</w:t>
      </w:r>
      <w:r w:rsidR="00E45D6F" w:rsidRPr="00E713A5">
        <w:rPr>
          <w:sz w:val="28"/>
          <w:szCs w:val="28"/>
        </w:rPr>
        <w:t>4.</w:t>
      </w:r>
      <w:r w:rsidR="00E45D6F">
        <w:rPr>
          <w:sz w:val="28"/>
          <w:szCs w:val="28"/>
        </w:rPr>
        <w:t xml:space="preserve"> </w:t>
      </w:r>
      <w:r w:rsidR="00E45D6F" w:rsidRPr="00E713A5">
        <w:rPr>
          <w:sz w:val="28"/>
          <w:szCs w:val="28"/>
        </w:rPr>
        <w:t>Покращ</w:t>
      </w:r>
      <w:r w:rsidR="002269B6">
        <w:rPr>
          <w:sz w:val="28"/>
          <w:szCs w:val="28"/>
        </w:rPr>
        <w:t>а</w:t>
      </w:r>
      <w:r w:rsidR="00E45D6F" w:rsidRPr="00E713A5">
        <w:rPr>
          <w:sz w:val="28"/>
          <w:szCs w:val="28"/>
        </w:rPr>
        <w:t>ння технічного стану будинків та умов проживання у них.</w:t>
      </w:r>
    </w:p>
    <w:p w:rsidR="00E45D6F" w:rsidRPr="00E713A5" w:rsidRDefault="00CF5232" w:rsidP="00E45D6F">
      <w:pPr>
        <w:ind w:firstLine="426"/>
        <w:jc w:val="both"/>
        <w:rPr>
          <w:sz w:val="28"/>
          <w:szCs w:val="28"/>
        </w:rPr>
      </w:pPr>
      <w:r>
        <w:rPr>
          <w:sz w:val="28"/>
          <w:szCs w:val="28"/>
        </w:rPr>
        <w:t>4.</w:t>
      </w:r>
      <w:r w:rsidR="00E45D6F">
        <w:rPr>
          <w:sz w:val="28"/>
          <w:szCs w:val="28"/>
        </w:rPr>
        <w:t>5.</w:t>
      </w:r>
      <w:r w:rsidR="008C3A3D">
        <w:rPr>
          <w:sz w:val="28"/>
          <w:szCs w:val="28"/>
        </w:rPr>
        <w:t xml:space="preserve"> </w:t>
      </w:r>
      <w:r w:rsidR="00E45D6F" w:rsidRPr="00E713A5">
        <w:rPr>
          <w:sz w:val="28"/>
          <w:szCs w:val="28"/>
        </w:rPr>
        <w:t>Цільове та раціональне використання коштів мешканців на утримання житлових будинків.</w:t>
      </w:r>
    </w:p>
    <w:p w:rsidR="00E45D6F" w:rsidRPr="00E713A5" w:rsidRDefault="00CF5232" w:rsidP="00E45D6F">
      <w:pPr>
        <w:ind w:firstLine="426"/>
        <w:jc w:val="both"/>
        <w:rPr>
          <w:sz w:val="28"/>
          <w:szCs w:val="28"/>
        </w:rPr>
      </w:pPr>
      <w:r>
        <w:rPr>
          <w:sz w:val="28"/>
          <w:szCs w:val="28"/>
        </w:rPr>
        <w:t>4.</w:t>
      </w:r>
      <w:r w:rsidR="00E45D6F" w:rsidRPr="00E713A5">
        <w:rPr>
          <w:sz w:val="28"/>
          <w:szCs w:val="28"/>
        </w:rPr>
        <w:t>6.</w:t>
      </w:r>
      <w:r w:rsidR="00E45D6F">
        <w:rPr>
          <w:sz w:val="28"/>
          <w:szCs w:val="28"/>
        </w:rPr>
        <w:t xml:space="preserve"> </w:t>
      </w:r>
      <w:r w:rsidR="00E45D6F" w:rsidRPr="00E713A5">
        <w:rPr>
          <w:sz w:val="28"/>
          <w:szCs w:val="28"/>
        </w:rPr>
        <w:t>Контроль за якістю ремонтних робіт у будинках.</w:t>
      </w:r>
    </w:p>
    <w:p w:rsidR="00E45D6F" w:rsidRPr="00E713A5" w:rsidRDefault="00CF5232" w:rsidP="00E45D6F">
      <w:pPr>
        <w:ind w:firstLine="426"/>
        <w:jc w:val="both"/>
        <w:rPr>
          <w:sz w:val="28"/>
          <w:szCs w:val="28"/>
        </w:rPr>
      </w:pPr>
      <w:r>
        <w:rPr>
          <w:sz w:val="28"/>
          <w:szCs w:val="28"/>
        </w:rPr>
        <w:t>4.</w:t>
      </w:r>
      <w:r w:rsidR="00E45D6F">
        <w:rPr>
          <w:sz w:val="28"/>
          <w:szCs w:val="28"/>
        </w:rPr>
        <w:t>7</w:t>
      </w:r>
      <w:r w:rsidR="00E45D6F" w:rsidRPr="00E713A5">
        <w:rPr>
          <w:sz w:val="28"/>
          <w:szCs w:val="28"/>
        </w:rPr>
        <w:t>.</w:t>
      </w:r>
      <w:r w:rsidR="00D86525">
        <w:rPr>
          <w:sz w:val="28"/>
          <w:szCs w:val="28"/>
        </w:rPr>
        <w:t xml:space="preserve"> </w:t>
      </w:r>
      <w:r w:rsidR="00E45D6F" w:rsidRPr="00E713A5">
        <w:rPr>
          <w:sz w:val="28"/>
          <w:szCs w:val="28"/>
        </w:rPr>
        <w:t>Забезпечення умов безпечного проживання населення міста.</w:t>
      </w:r>
    </w:p>
    <w:p w:rsidR="00E45D6F" w:rsidRPr="00E713A5" w:rsidRDefault="00CF5232" w:rsidP="00E45D6F">
      <w:pPr>
        <w:ind w:firstLine="426"/>
        <w:jc w:val="both"/>
        <w:rPr>
          <w:sz w:val="28"/>
          <w:szCs w:val="28"/>
        </w:rPr>
      </w:pPr>
      <w:r>
        <w:rPr>
          <w:sz w:val="28"/>
          <w:szCs w:val="28"/>
        </w:rPr>
        <w:t>4.</w:t>
      </w:r>
      <w:r w:rsidR="00E45D6F">
        <w:rPr>
          <w:sz w:val="28"/>
          <w:szCs w:val="28"/>
        </w:rPr>
        <w:t>8.</w:t>
      </w:r>
      <w:r w:rsidR="00D86525">
        <w:rPr>
          <w:sz w:val="28"/>
          <w:szCs w:val="28"/>
        </w:rPr>
        <w:t xml:space="preserve"> </w:t>
      </w:r>
      <w:r w:rsidR="00E45D6F" w:rsidRPr="00E713A5">
        <w:rPr>
          <w:sz w:val="28"/>
          <w:szCs w:val="28"/>
        </w:rPr>
        <w:t>Забезпечення сталої та ефективної роботи підприємств галузі житлово-комунального господарства.</w:t>
      </w:r>
    </w:p>
    <w:p w:rsidR="00E45D6F" w:rsidRPr="00E713A5" w:rsidRDefault="00CF5232" w:rsidP="00E45D6F">
      <w:pPr>
        <w:ind w:firstLine="426"/>
        <w:jc w:val="both"/>
        <w:rPr>
          <w:sz w:val="28"/>
          <w:szCs w:val="28"/>
        </w:rPr>
      </w:pPr>
      <w:r>
        <w:rPr>
          <w:sz w:val="28"/>
          <w:szCs w:val="28"/>
        </w:rPr>
        <w:t>4.</w:t>
      </w:r>
      <w:r w:rsidR="00E45D6F">
        <w:rPr>
          <w:sz w:val="28"/>
          <w:szCs w:val="28"/>
        </w:rPr>
        <w:t>9</w:t>
      </w:r>
      <w:r w:rsidR="00E45D6F" w:rsidRPr="00E713A5">
        <w:rPr>
          <w:sz w:val="28"/>
          <w:szCs w:val="28"/>
        </w:rPr>
        <w:t xml:space="preserve">. </w:t>
      </w:r>
      <w:r w:rsidR="00534736">
        <w:rPr>
          <w:sz w:val="28"/>
          <w:szCs w:val="28"/>
        </w:rPr>
        <w:t xml:space="preserve"> </w:t>
      </w:r>
      <w:r w:rsidR="00E45D6F" w:rsidRPr="00E713A5">
        <w:rPr>
          <w:sz w:val="28"/>
          <w:szCs w:val="28"/>
        </w:rPr>
        <w:t>Покращ</w:t>
      </w:r>
      <w:r w:rsidR="002269B6">
        <w:rPr>
          <w:sz w:val="28"/>
          <w:szCs w:val="28"/>
        </w:rPr>
        <w:t>а</w:t>
      </w:r>
      <w:r w:rsidR="00E45D6F" w:rsidRPr="00E713A5">
        <w:rPr>
          <w:sz w:val="28"/>
          <w:szCs w:val="28"/>
        </w:rPr>
        <w:t>ння якості послуг з водопостачання та водовідведення.</w:t>
      </w:r>
    </w:p>
    <w:p w:rsidR="00E45D6F" w:rsidRPr="00E713A5" w:rsidRDefault="00CF5232" w:rsidP="00E45D6F">
      <w:pPr>
        <w:ind w:firstLine="284"/>
        <w:jc w:val="both"/>
        <w:rPr>
          <w:sz w:val="28"/>
          <w:szCs w:val="28"/>
        </w:rPr>
      </w:pPr>
      <w:r>
        <w:rPr>
          <w:sz w:val="28"/>
          <w:szCs w:val="28"/>
        </w:rPr>
        <w:t xml:space="preserve">  4.</w:t>
      </w:r>
      <w:r w:rsidR="00E45D6F" w:rsidRPr="00E713A5">
        <w:rPr>
          <w:sz w:val="28"/>
          <w:szCs w:val="28"/>
        </w:rPr>
        <w:t>1</w:t>
      </w:r>
      <w:r w:rsidR="00E45D6F">
        <w:rPr>
          <w:sz w:val="28"/>
          <w:szCs w:val="28"/>
        </w:rPr>
        <w:t>0</w:t>
      </w:r>
      <w:r w:rsidR="00E45D6F" w:rsidRPr="00E713A5">
        <w:rPr>
          <w:sz w:val="28"/>
          <w:szCs w:val="28"/>
        </w:rPr>
        <w:t>. Покращ</w:t>
      </w:r>
      <w:r w:rsidR="002269B6">
        <w:rPr>
          <w:sz w:val="28"/>
          <w:szCs w:val="28"/>
        </w:rPr>
        <w:t>а</w:t>
      </w:r>
      <w:r w:rsidR="00E45D6F" w:rsidRPr="00E713A5">
        <w:rPr>
          <w:sz w:val="28"/>
          <w:szCs w:val="28"/>
        </w:rPr>
        <w:t>ння екологічної ситуації в місті.</w:t>
      </w:r>
    </w:p>
    <w:p w:rsidR="00E45D6F" w:rsidRPr="00E713A5" w:rsidRDefault="00CF5232" w:rsidP="00E45D6F">
      <w:pPr>
        <w:ind w:firstLine="284"/>
        <w:jc w:val="both"/>
        <w:rPr>
          <w:sz w:val="28"/>
          <w:szCs w:val="28"/>
        </w:rPr>
      </w:pPr>
      <w:r>
        <w:rPr>
          <w:sz w:val="28"/>
          <w:szCs w:val="28"/>
        </w:rPr>
        <w:t xml:space="preserve">  4.</w:t>
      </w:r>
      <w:r w:rsidR="00E45D6F">
        <w:rPr>
          <w:sz w:val="28"/>
          <w:szCs w:val="28"/>
        </w:rPr>
        <w:t>11.</w:t>
      </w:r>
      <w:r>
        <w:rPr>
          <w:sz w:val="28"/>
          <w:szCs w:val="28"/>
        </w:rPr>
        <w:t xml:space="preserve"> </w:t>
      </w:r>
      <w:r w:rsidR="002269B6">
        <w:rPr>
          <w:sz w:val="28"/>
          <w:szCs w:val="28"/>
        </w:rPr>
        <w:t>Покраща</w:t>
      </w:r>
      <w:r w:rsidR="00E45D6F" w:rsidRPr="00E713A5">
        <w:rPr>
          <w:sz w:val="28"/>
          <w:szCs w:val="28"/>
        </w:rPr>
        <w:t>ння якості послуг з теплопостачання.</w:t>
      </w:r>
    </w:p>
    <w:p w:rsidR="00E45D6F" w:rsidRPr="00E713A5" w:rsidRDefault="00CF5232" w:rsidP="00E45D6F">
      <w:pPr>
        <w:ind w:firstLine="284"/>
        <w:jc w:val="both"/>
        <w:rPr>
          <w:sz w:val="28"/>
          <w:szCs w:val="28"/>
        </w:rPr>
      </w:pPr>
      <w:r>
        <w:rPr>
          <w:sz w:val="28"/>
          <w:szCs w:val="28"/>
        </w:rPr>
        <w:t xml:space="preserve">  4.</w:t>
      </w:r>
      <w:r w:rsidR="00E45D6F" w:rsidRPr="00E713A5">
        <w:rPr>
          <w:sz w:val="28"/>
          <w:szCs w:val="28"/>
        </w:rPr>
        <w:t>1</w:t>
      </w:r>
      <w:r w:rsidR="00E45D6F">
        <w:rPr>
          <w:sz w:val="28"/>
          <w:szCs w:val="28"/>
        </w:rPr>
        <w:t>2.</w:t>
      </w:r>
      <w:r>
        <w:rPr>
          <w:sz w:val="28"/>
          <w:szCs w:val="28"/>
        </w:rPr>
        <w:t xml:space="preserve"> </w:t>
      </w:r>
      <w:r w:rsidR="00E45D6F" w:rsidRPr="00E713A5">
        <w:rPr>
          <w:sz w:val="28"/>
          <w:szCs w:val="28"/>
        </w:rPr>
        <w:t>Економія енергоресурсів шляхом впровадженню енергозберігаючих заходів.</w:t>
      </w:r>
    </w:p>
    <w:p w:rsidR="00E45D6F" w:rsidRPr="00E713A5" w:rsidRDefault="00A1729F" w:rsidP="00E45D6F">
      <w:pPr>
        <w:ind w:firstLine="284"/>
        <w:jc w:val="both"/>
        <w:rPr>
          <w:sz w:val="28"/>
          <w:szCs w:val="28"/>
        </w:rPr>
      </w:pPr>
      <w:r>
        <w:rPr>
          <w:sz w:val="28"/>
          <w:szCs w:val="28"/>
        </w:rPr>
        <w:t xml:space="preserve">  4.</w:t>
      </w:r>
      <w:r w:rsidR="00E45D6F" w:rsidRPr="00E713A5">
        <w:rPr>
          <w:sz w:val="28"/>
          <w:szCs w:val="28"/>
        </w:rPr>
        <w:t>1</w:t>
      </w:r>
      <w:r w:rsidR="00E45D6F">
        <w:rPr>
          <w:sz w:val="28"/>
          <w:szCs w:val="28"/>
        </w:rPr>
        <w:t>3</w:t>
      </w:r>
      <w:r w:rsidR="00E45D6F" w:rsidRPr="00E713A5">
        <w:rPr>
          <w:sz w:val="28"/>
          <w:szCs w:val="28"/>
        </w:rPr>
        <w:t>. Підвищення надійності та якості енергозабезпечення міста.</w:t>
      </w:r>
    </w:p>
    <w:p w:rsidR="00E45D6F" w:rsidRPr="00E713A5" w:rsidRDefault="00A1729F" w:rsidP="00E45D6F">
      <w:pPr>
        <w:ind w:firstLine="284"/>
        <w:jc w:val="both"/>
        <w:rPr>
          <w:sz w:val="28"/>
          <w:szCs w:val="28"/>
        </w:rPr>
      </w:pPr>
      <w:r>
        <w:rPr>
          <w:sz w:val="28"/>
          <w:szCs w:val="28"/>
        </w:rPr>
        <w:t xml:space="preserve">  4.</w:t>
      </w:r>
      <w:r w:rsidR="00E45D6F">
        <w:rPr>
          <w:sz w:val="28"/>
          <w:szCs w:val="28"/>
        </w:rPr>
        <w:t>14.</w:t>
      </w:r>
      <w:r w:rsidR="00266939">
        <w:rPr>
          <w:sz w:val="28"/>
          <w:szCs w:val="28"/>
        </w:rPr>
        <w:t xml:space="preserve"> </w:t>
      </w:r>
      <w:r w:rsidR="00E45D6F" w:rsidRPr="00E713A5">
        <w:rPr>
          <w:sz w:val="28"/>
          <w:szCs w:val="28"/>
        </w:rPr>
        <w:t>Скорочення заборгованості населення за житлово-комунальні послуги.</w:t>
      </w:r>
    </w:p>
    <w:p w:rsidR="00E45D6F" w:rsidRPr="00E713A5" w:rsidRDefault="00E45D6F" w:rsidP="00E45D6F">
      <w:pPr>
        <w:tabs>
          <w:tab w:val="left" w:pos="284"/>
        </w:tabs>
        <w:jc w:val="both"/>
        <w:rPr>
          <w:sz w:val="28"/>
          <w:szCs w:val="28"/>
        </w:rPr>
      </w:pPr>
      <w:r>
        <w:rPr>
          <w:sz w:val="28"/>
          <w:szCs w:val="28"/>
        </w:rPr>
        <w:t xml:space="preserve">    </w:t>
      </w:r>
      <w:r w:rsidR="00A1729F">
        <w:rPr>
          <w:sz w:val="28"/>
          <w:szCs w:val="28"/>
        </w:rPr>
        <w:t xml:space="preserve">  4.15.</w:t>
      </w:r>
      <w:r w:rsidR="00266939">
        <w:rPr>
          <w:sz w:val="28"/>
          <w:szCs w:val="28"/>
        </w:rPr>
        <w:t xml:space="preserve"> </w:t>
      </w:r>
      <w:r w:rsidRPr="00E713A5">
        <w:rPr>
          <w:sz w:val="28"/>
          <w:szCs w:val="28"/>
        </w:rPr>
        <w:t>Обладнання багатоквартирних житлових будинків приладами обліку тепла, холодної та гарячої води.</w:t>
      </w:r>
    </w:p>
    <w:p w:rsidR="00E45D6F" w:rsidRDefault="00E45D6F" w:rsidP="00E45D6F">
      <w:pPr>
        <w:tabs>
          <w:tab w:val="left" w:pos="284"/>
        </w:tabs>
        <w:jc w:val="both"/>
        <w:rPr>
          <w:sz w:val="28"/>
          <w:szCs w:val="28"/>
        </w:rPr>
      </w:pPr>
      <w:r>
        <w:rPr>
          <w:sz w:val="28"/>
          <w:szCs w:val="28"/>
        </w:rPr>
        <w:t xml:space="preserve">    </w:t>
      </w:r>
      <w:r w:rsidR="00A1729F">
        <w:rPr>
          <w:sz w:val="28"/>
          <w:szCs w:val="28"/>
        </w:rPr>
        <w:t xml:space="preserve">  4.</w:t>
      </w:r>
      <w:r>
        <w:rPr>
          <w:sz w:val="28"/>
          <w:szCs w:val="28"/>
        </w:rPr>
        <w:t>16.</w:t>
      </w:r>
      <w:r w:rsidR="00266939">
        <w:rPr>
          <w:sz w:val="28"/>
          <w:szCs w:val="28"/>
        </w:rPr>
        <w:t xml:space="preserve"> </w:t>
      </w:r>
      <w:r w:rsidRPr="00E713A5">
        <w:rPr>
          <w:sz w:val="28"/>
          <w:szCs w:val="28"/>
        </w:rPr>
        <w:t>Забезпечення безаварійного руху громадського, спеціального, приватного автотранспорту та безпеки руху пішоходів.</w:t>
      </w:r>
    </w:p>
    <w:p w:rsidR="00E45D6F" w:rsidRPr="00313861" w:rsidRDefault="00A1729F" w:rsidP="00FB088B">
      <w:pPr>
        <w:tabs>
          <w:tab w:val="left" w:pos="284"/>
        </w:tabs>
        <w:ind w:firstLine="284"/>
        <w:jc w:val="both"/>
        <w:rPr>
          <w:sz w:val="28"/>
          <w:szCs w:val="28"/>
        </w:rPr>
      </w:pPr>
      <w:r>
        <w:rPr>
          <w:sz w:val="28"/>
          <w:szCs w:val="28"/>
        </w:rPr>
        <w:t xml:space="preserve">   4.</w:t>
      </w:r>
      <w:r w:rsidR="00E45D6F" w:rsidRPr="00313861">
        <w:rPr>
          <w:sz w:val="28"/>
          <w:szCs w:val="28"/>
        </w:rPr>
        <w:t>17.</w:t>
      </w:r>
      <w:r w:rsidR="00266939">
        <w:rPr>
          <w:sz w:val="28"/>
          <w:szCs w:val="28"/>
        </w:rPr>
        <w:t xml:space="preserve"> </w:t>
      </w:r>
      <w:r w:rsidR="00E45D6F" w:rsidRPr="00313861">
        <w:rPr>
          <w:sz w:val="28"/>
          <w:szCs w:val="28"/>
        </w:rPr>
        <w:t>Збереження покриття вулично-шляхової мережі міста після проведе</w:t>
      </w:r>
      <w:r w:rsidR="00E45D6F">
        <w:rPr>
          <w:sz w:val="28"/>
          <w:szCs w:val="28"/>
        </w:rPr>
        <w:t xml:space="preserve">ного </w:t>
      </w:r>
      <w:r w:rsidR="00E45D6F" w:rsidRPr="00313861">
        <w:rPr>
          <w:sz w:val="28"/>
          <w:szCs w:val="28"/>
        </w:rPr>
        <w:t xml:space="preserve">капітального ремонту </w:t>
      </w:r>
      <w:r w:rsidR="00E45D6F">
        <w:rPr>
          <w:sz w:val="28"/>
          <w:szCs w:val="28"/>
        </w:rPr>
        <w:t>або</w:t>
      </w:r>
      <w:r w:rsidR="00E45D6F" w:rsidRPr="00313861">
        <w:rPr>
          <w:sz w:val="28"/>
          <w:szCs w:val="28"/>
        </w:rPr>
        <w:t xml:space="preserve"> реконстру</w:t>
      </w:r>
      <w:r w:rsidR="00E45D6F">
        <w:rPr>
          <w:sz w:val="28"/>
          <w:szCs w:val="28"/>
        </w:rPr>
        <w:t>кції.</w:t>
      </w:r>
      <w:r w:rsidR="00E45D6F" w:rsidRPr="00313861">
        <w:rPr>
          <w:sz w:val="28"/>
          <w:szCs w:val="28"/>
        </w:rPr>
        <w:t xml:space="preserve"> Покращення </w:t>
      </w:r>
      <w:r w:rsidR="00104B8B" w:rsidRPr="00313861">
        <w:rPr>
          <w:sz w:val="28"/>
          <w:szCs w:val="28"/>
        </w:rPr>
        <w:t>техніч</w:t>
      </w:r>
      <w:r w:rsidR="00104B8B">
        <w:rPr>
          <w:sz w:val="28"/>
          <w:szCs w:val="28"/>
        </w:rPr>
        <w:t>но</w:t>
      </w:r>
      <w:r w:rsidR="00E45D6F" w:rsidRPr="00313861">
        <w:rPr>
          <w:sz w:val="28"/>
          <w:szCs w:val="28"/>
        </w:rPr>
        <w:t>го стану автомобільних доріг, збільшення їх пропускної здатності, поліпшення екологічного стану у мікрорайонах міста.</w:t>
      </w:r>
    </w:p>
    <w:p w:rsidR="00745076" w:rsidRDefault="00104B8B" w:rsidP="00E45D6F">
      <w:pPr>
        <w:tabs>
          <w:tab w:val="left" w:pos="284"/>
        </w:tabs>
        <w:ind w:firstLine="284"/>
        <w:jc w:val="both"/>
        <w:rPr>
          <w:sz w:val="28"/>
          <w:szCs w:val="28"/>
        </w:rPr>
      </w:pPr>
      <w:r>
        <w:rPr>
          <w:sz w:val="28"/>
          <w:szCs w:val="28"/>
        </w:rPr>
        <w:lastRenderedPageBreak/>
        <w:t xml:space="preserve">  </w:t>
      </w:r>
    </w:p>
    <w:p w:rsidR="00745076" w:rsidRPr="00745076" w:rsidRDefault="00745076" w:rsidP="00745076">
      <w:pPr>
        <w:tabs>
          <w:tab w:val="left" w:pos="284"/>
        </w:tabs>
        <w:ind w:firstLine="284"/>
        <w:jc w:val="center"/>
        <w:rPr>
          <w:sz w:val="24"/>
          <w:szCs w:val="24"/>
        </w:rPr>
      </w:pPr>
      <w:r>
        <w:rPr>
          <w:sz w:val="24"/>
          <w:szCs w:val="24"/>
        </w:rPr>
        <w:t>6</w:t>
      </w:r>
    </w:p>
    <w:p w:rsidR="00745076" w:rsidRPr="00745076" w:rsidRDefault="00745076" w:rsidP="00E45D6F">
      <w:pPr>
        <w:tabs>
          <w:tab w:val="left" w:pos="284"/>
        </w:tabs>
        <w:ind w:firstLine="284"/>
        <w:jc w:val="both"/>
      </w:pPr>
    </w:p>
    <w:p w:rsidR="00E45D6F" w:rsidRPr="00313861" w:rsidRDefault="00745076" w:rsidP="00E45D6F">
      <w:pPr>
        <w:tabs>
          <w:tab w:val="left" w:pos="284"/>
        </w:tabs>
        <w:ind w:firstLine="284"/>
        <w:jc w:val="both"/>
        <w:rPr>
          <w:sz w:val="28"/>
          <w:szCs w:val="28"/>
        </w:rPr>
      </w:pPr>
      <w:r>
        <w:rPr>
          <w:sz w:val="28"/>
          <w:szCs w:val="28"/>
        </w:rPr>
        <w:t xml:space="preserve"> </w:t>
      </w:r>
      <w:r w:rsidR="00104B8B">
        <w:rPr>
          <w:sz w:val="28"/>
          <w:szCs w:val="28"/>
        </w:rPr>
        <w:t>4.1</w:t>
      </w:r>
      <w:r w:rsidR="00E45D6F" w:rsidRPr="00313861">
        <w:rPr>
          <w:sz w:val="28"/>
          <w:szCs w:val="28"/>
        </w:rPr>
        <w:t>8. Підвищення безпеки руху пішоходів та транспорту, забезпечення доступу до мікрорайонів спеціального транспорту, сприяння пасажирським перевезенням, забезпечення пересування маломобільних груп населення.</w:t>
      </w:r>
    </w:p>
    <w:p w:rsidR="00DE5196" w:rsidRDefault="00784CDF" w:rsidP="00E45D6F">
      <w:pPr>
        <w:tabs>
          <w:tab w:val="left" w:pos="284"/>
        </w:tabs>
        <w:ind w:firstLine="284"/>
        <w:jc w:val="both"/>
        <w:rPr>
          <w:sz w:val="28"/>
          <w:szCs w:val="28"/>
        </w:rPr>
      </w:pPr>
      <w:r>
        <w:rPr>
          <w:sz w:val="28"/>
          <w:szCs w:val="28"/>
        </w:rPr>
        <w:t xml:space="preserve">  4.</w:t>
      </w:r>
      <w:r w:rsidR="00E45D6F" w:rsidRPr="00313861">
        <w:rPr>
          <w:sz w:val="28"/>
          <w:szCs w:val="28"/>
        </w:rPr>
        <w:t>19.</w:t>
      </w:r>
      <w:r w:rsidR="00D74AF2">
        <w:rPr>
          <w:sz w:val="28"/>
          <w:szCs w:val="28"/>
        </w:rPr>
        <w:t xml:space="preserve"> </w:t>
      </w:r>
      <w:r w:rsidR="00E45D6F" w:rsidRPr="00313861">
        <w:rPr>
          <w:sz w:val="28"/>
          <w:szCs w:val="28"/>
        </w:rPr>
        <w:t xml:space="preserve">Забезпечення належного утримання та раціонального використання </w:t>
      </w:r>
      <w:hyperlink r:id="rId6" w:tooltip="Територія" w:history="1">
        <w:r w:rsidR="00E45D6F" w:rsidRPr="00313861">
          <w:rPr>
            <w:sz w:val="28"/>
            <w:szCs w:val="28"/>
          </w:rPr>
          <w:t>територій</w:t>
        </w:r>
      </w:hyperlink>
      <w:r w:rsidR="00E45D6F" w:rsidRPr="00313861">
        <w:rPr>
          <w:sz w:val="28"/>
          <w:szCs w:val="28"/>
        </w:rPr>
        <w:t>,</w:t>
      </w:r>
      <w:r w:rsidR="00DE5196">
        <w:rPr>
          <w:sz w:val="28"/>
          <w:szCs w:val="28"/>
        </w:rPr>
        <w:t xml:space="preserve">   </w:t>
      </w:r>
      <w:hyperlink r:id="rId7" w:tooltip="Будівля" w:history="1">
        <w:r w:rsidR="00E45D6F" w:rsidRPr="00313861">
          <w:rPr>
            <w:sz w:val="28"/>
            <w:szCs w:val="28"/>
          </w:rPr>
          <w:t>будівель</w:t>
        </w:r>
      </w:hyperlink>
      <w:r w:rsidR="00E45D6F" w:rsidRPr="00313861">
        <w:rPr>
          <w:sz w:val="28"/>
          <w:szCs w:val="28"/>
        </w:rPr>
        <w:t xml:space="preserve">, </w:t>
      </w:r>
      <w:r w:rsidR="00DE5196">
        <w:rPr>
          <w:sz w:val="28"/>
          <w:szCs w:val="28"/>
        </w:rPr>
        <w:t xml:space="preserve">  </w:t>
      </w:r>
      <w:hyperlink r:id="rId8" w:tooltip="Інженерні споруди (ще не написана)" w:history="1">
        <w:r w:rsidR="00E45D6F" w:rsidRPr="00313861">
          <w:rPr>
            <w:sz w:val="28"/>
            <w:szCs w:val="28"/>
          </w:rPr>
          <w:t>інженерних</w:t>
        </w:r>
        <w:r w:rsidR="00DE5196">
          <w:rPr>
            <w:sz w:val="28"/>
            <w:szCs w:val="28"/>
          </w:rPr>
          <w:t xml:space="preserve">     </w:t>
        </w:r>
        <w:r w:rsidR="00E45D6F" w:rsidRPr="00313861">
          <w:rPr>
            <w:sz w:val="28"/>
            <w:szCs w:val="28"/>
          </w:rPr>
          <w:t xml:space="preserve"> споруд</w:t>
        </w:r>
      </w:hyperlink>
      <w:r w:rsidR="00DE5196">
        <w:t xml:space="preserve">   </w:t>
      </w:r>
      <w:r w:rsidR="00E45D6F" w:rsidRPr="00313861">
        <w:rPr>
          <w:sz w:val="28"/>
          <w:szCs w:val="28"/>
        </w:rPr>
        <w:t xml:space="preserve"> та</w:t>
      </w:r>
      <w:r w:rsidR="00DE5196">
        <w:rPr>
          <w:sz w:val="28"/>
          <w:szCs w:val="28"/>
        </w:rPr>
        <w:t xml:space="preserve">   </w:t>
      </w:r>
      <w:r w:rsidR="00E45D6F" w:rsidRPr="00313861">
        <w:rPr>
          <w:sz w:val="28"/>
          <w:szCs w:val="28"/>
        </w:rPr>
        <w:t xml:space="preserve"> об'єктів</w:t>
      </w:r>
      <w:r w:rsidR="00DE5196">
        <w:rPr>
          <w:sz w:val="28"/>
          <w:szCs w:val="28"/>
        </w:rPr>
        <w:t xml:space="preserve">    </w:t>
      </w:r>
      <w:r w:rsidR="00E45D6F" w:rsidRPr="00313861">
        <w:rPr>
          <w:sz w:val="28"/>
          <w:szCs w:val="28"/>
        </w:rPr>
        <w:t xml:space="preserve"> рекреаційного, </w:t>
      </w:r>
    </w:p>
    <w:p w:rsidR="00E45D6F" w:rsidRPr="00313861" w:rsidRDefault="00E45D6F" w:rsidP="00DE5196">
      <w:pPr>
        <w:tabs>
          <w:tab w:val="left" w:pos="284"/>
        </w:tabs>
        <w:jc w:val="both"/>
        <w:rPr>
          <w:sz w:val="28"/>
          <w:szCs w:val="28"/>
        </w:rPr>
      </w:pPr>
      <w:r w:rsidRPr="00313861">
        <w:rPr>
          <w:sz w:val="28"/>
          <w:szCs w:val="28"/>
        </w:rPr>
        <w:t>природоохоронного, оздоровчого, історико-культурного та іншого призначення.</w:t>
      </w:r>
    </w:p>
    <w:p w:rsidR="00E45D6F" w:rsidRPr="00313861" w:rsidRDefault="00784CDF" w:rsidP="00E45D6F">
      <w:pPr>
        <w:tabs>
          <w:tab w:val="left" w:pos="284"/>
        </w:tabs>
        <w:ind w:firstLine="284"/>
        <w:jc w:val="both"/>
        <w:rPr>
          <w:sz w:val="28"/>
          <w:szCs w:val="28"/>
        </w:rPr>
      </w:pPr>
      <w:r>
        <w:rPr>
          <w:sz w:val="28"/>
          <w:szCs w:val="28"/>
        </w:rPr>
        <w:t xml:space="preserve">  4.</w:t>
      </w:r>
      <w:r w:rsidR="00E45D6F" w:rsidRPr="00313861">
        <w:rPr>
          <w:sz w:val="28"/>
          <w:szCs w:val="28"/>
        </w:rPr>
        <w:t>20.</w:t>
      </w:r>
      <w:r w:rsidR="00D74AF2">
        <w:rPr>
          <w:sz w:val="28"/>
          <w:szCs w:val="28"/>
        </w:rPr>
        <w:t xml:space="preserve"> </w:t>
      </w:r>
      <w:r w:rsidR="00E45D6F" w:rsidRPr="00313861">
        <w:rPr>
          <w:sz w:val="28"/>
          <w:szCs w:val="28"/>
        </w:rPr>
        <w:t>Продовження термінів експлуатації складних споруд (мости, гідроспоруди, великі пам’ятники, заглиблені споруди, тощо).</w:t>
      </w:r>
    </w:p>
    <w:p w:rsidR="00E45D6F" w:rsidRPr="00313861" w:rsidRDefault="00784CDF" w:rsidP="00E45D6F">
      <w:pPr>
        <w:tabs>
          <w:tab w:val="left" w:pos="284"/>
        </w:tabs>
        <w:ind w:left="426" w:hanging="142"/>
        <w:jc w:val="both"/>
        <w:rPr>
          <w:sz w:val="28"/>
          <w:szCs w:val="28"/>
        </w:rPr>
      </w:pPr>
      <w:r>
        <w:rPr>
          <w:sz w:val="28"/>
          <w:szCs w:val="28"/>
        </w:rPr>
        <w:t xml:space="preserve">  4.</w:t>
      </w:r>
      <w:r w:rsidR="00E45D6F" w:rsidRPr="00313861">
        <w:rPr>
          <w:sz w:val="28"/>
          <w:szCs w:val="28"/>
        </w:rPr>
        <w:t>2</w:t>
      </w:r>
      <w:r w:rsidR="00E45D6F">
        <w:rPr>
          <w:sz w:val="28"/>
          <w:szCs w:val="28"/>
        </w:rPr>
        <w:t>1</w:t>
      </w:r>
      <w:r w:rsidR="00E45D6F" w:rsidRPr="00313861">
        <w:rPr>
          <w:sz w:val="28"/>
          <w:szCs w:val="28"/>
        </w:rPr>
        <w:t>.</w:t>
      </w:r>
      <w:r w:rsidR="00266939">
        <w:rPr>
          <w:sz w:val="28"/>
          <w:szCs w:val="28"/>
        </w:rPr>
        <w:t xml:space="preserve"> </w:t>
      </w:r>
      <w:r w:rsidR="00E45D6F" w:rsidRPr="00313861">
        <w:rPr>
          <w:sz w:val="28"/>
          <w:szCs w:val="28"/>
        </w:rPr>
        <w:t>Покращ</w:t>
      </w:r>
      <w:r w:rsidR="002269B6">
        <w:rPr>
          <w:sz w:val="28"/>
          <w:szCs w:val="28"/>
        </w:rPr>
        <w:t>а</w:t>
      </w:r>
      <w:r w:rsidR="00E45D6F" w:rsidRPr="00313861">
        <w:rPr>
          <w:sz w:val="28"/>
          <w:szCs w:val="28"/>
        </w:rPr>
        <w:t>ння містобудівних характеристик мікрорайонів міста.</w:t>
      </w:r>
    </w:p>
    <w:p w:rsidR="00E45D6F" w:rsidRDefault="00784CDF" w:rsidP="00E45D6F">
      <w:pPr>
        <w:tabs>
          <w:tab w:val="left" w:pos="284"/>
        </w:tabs>
        <w:ind w:firstLine="284"/>
        <w:jc w:val="both"/>
        <w:rPr>
          <w:sz w:val="28"/>
          <w:szCs w:val="28"/>
        </w:rPr>
      </w:pPr>
      <w:r>
        <w:rPr>
          <w:sz w:val="28"/>
          <w:szCs w:val="28"/>
        </w:rPr>
        <w:t xml:space="preserve">  4.</w:t>
      </w:r>
      <w:r w:rsidR="00E45D6F">
        <w:rPr>
          <w:sz w:val="28"/>
          <w:szCs w:val="28"/>
        </w:rPr>
        <w:t>22.</w:t>
      </w:r>
      <w:r w:rsidR="00D74AF2">
        <w:rPr>
          <w:sz w:val="28"/>
          <w:szCs w:val="28"/>
        </w:rPr>
        <w:t xml:space="preserve"> </w:t>
      </w:r>
      <w:r w:rsidR="00E45D6F" w:rsidRPr="00A872B0">
        <w:rPr>
          <w:sz w:val="28"/>
          <w:szCs w:val="28"/>
        </w:rPr>
        <w:t xml:space="preserve">Забезпечення повного освітлення </w:t>
      </w:r>
      <w:r w:rsidR="00E45D6F">
        <w:rPr>
          <w:sz w:val="28"/>
          <w:szCs w:val="28"/>
        </w:rPr>
        <w:t xml:space="preserve">території міста з застосуванням  </w:t>
      </w:r>
      <w:r w:rsidR="00E45D6F" w:rsidRPr="00A872B0">
        <w:rPr>
          <w:sz w:val="28"/>
          <w:szCs w:val="28"/>
        </w:rPr>
        <w:t>енергозберігаючих світильників.</w:t>
      </w:r>
    </w:p>
    <w:p w:rsidR="00E45D6F" w:rsidRPr="00313861" w:rsidRDefault="00784CDF" w:rsidP="00E45D6F">
      <w:pPr>
        <w:tabs>
          <w:tab w:val="left" w:pos="284"/>
        </w:tabs>
        <w:ind w:firstLine="284"/>
        <w:jc w:val="both"/>
        <w:rPr>
          <w:sz w:val="28"/>
          <w:szCs w:val="28"/>
        </w:rPr>
      </w:pPr>
      <w:r>
        <w:rPr>
          <w:sz w:val="28"/>
          <w:szCs w:val="28"/>
        </w:rPr>
        <w:t xml:space="preserve">  4.</w:t>
      </w:r>
      <w:r w:rsidR="00E45D6F" w:rsidRPr="00313861">
        <w:rPr>
          <w:sz w:val="28"/>
          <w:szCs w:val="28"/>
        </w:rPr>
        <w:t>2</w:t>
      </w:r>
      <w:r w:rsidR="00AF5D02">
        <w:rPr>
          <w:sz w:val="28"/>
          <w:szCs w:val="28"/>
        </w:rPr>
        <w:t>3</w:t>
      </w:r>
      <w:r w:rsidR="00E45D6F" w:rsidRPr="00313861">
        <w:rPr>
          <w:sz w:val="28"/>
          <w:szCs w:val="28"/>
        </w:rPr>
        <w:t>.</w:t>
      </w:r>
      <w:r>
        <w:rPr>
          <w:sz w:val="28"/>
          <w:szCs w:val="28"/>
        </w:rPr>
        <w:t xml:space="preserve"> </w:t>
      </w:r>
      <w:r w:rsidR="00E45D6F" w:rsidRPr="00313861">
        <w:rPr>
          <w:sz w:val="28"/>
          <w:szCs w:val="28"/>
        </w:rPr>
        <w:t>Усунення локальних підтоплень територій забрудненими зливовими водами, зупинення заболочування територій.</w:t>
      </w:r>
    </w:p>
    <w:p w:rsidR="00E45D6F" w:rsidRPr="00313861" w:rsidRDefault="00784CDF" w:rsidP="00E45D6F">
      <w:pPr>
        <w:tabs>
          <w:tab w:val="left" w:pos="284"/>
        </w:tabs>
        <w:ind w:firstLine="284"/>
        <w:jc w:val="both"/>
        <w:rPr>
          <w:sz w:val="28"/>
          <w:szCs w:val="28"/>
        </w:rPr>
      </w:pPr>
      <w:r>
        <w:rPr>
          <w:sz w:val="28"/>
          <w:szCs w:val="28"/>
        </w:rPr>
        <w:t xml:space="preserve">  4.</w:t>
      </w:r>
      <w:r w:rsidR="00E45D6F" w:rsidRPr="00313861">
        <w:rPr>
          <w:sz w:val="28"/>
          <w:szCs w:val="28"/>
        </w:rPr>
        <w:t>2</w:t>
      </w:r>
      <w:r w:rsidR="00AF5D02">
        <w:rPr>
          <w:sz w:val="28"/>
          <w:szCs w:val="28"/>
        </w:rPr>
        <w:t>4</w:t>
      </w:r>
      <w:r w:rsidR="00E45D6F" w:rsidRPr="00313861">
        <w:rPr>
          <w:sz w:val="28"/>
          <w:szCs w:val="28"/>
        </w:rPr>
        <w:t>.</w:t>
      </w:r>
      <w:r w:rsidR="005E472C">
        <w:rPr>
          <w:sz w:val="28"/>
          <w:szCs w:val="28"/>
        </w:rPr>
        <w:t xml:space="preserve"> </w:t>
      </w:r>
      <w:r w:rsidR="00E45D6F" w:rsidRPr="00313861">
        <w:rPr>
          <w:sz w:val="28"/>
          <w:szCs w:val="28"/>
        </w:rPr>
        <w:t xml:space="preserve">Збереження об'єктів загального користування, </w:t>
      </w:r>
      <w:hyperlink r:id="rId9" w:tooltip="Природні ландшафти (ще не написана)" w:history="1">
        <w:r w:rsidR="00E45D6F" w:rsidRPr="00313861">
          <w:rPr>
            <w:sz w:val="28"/>
            <w:szCs w:val="28"/>
          </w:rPr>
          <w:t>природних ландшафтів</w:t>
        </w:r>
      </w:hyperlink>
      <w:r w:rsidR="00E45D6F" w:rsidRPr="00313861">
        <w:rPr>
          <w:sz w:val="28"/>
          <w:szCs w:val="28"/>
        </w:rPr>
        <w:t xml:space="preserve">, інших </w:t>
      </w:r>
      <w:hyperlink r:id="rId10" w:tooltip="Природний комплекс" w:history="1">
        <w:r w:rsidR="00E45D6F" w:rsidRPr="00313861">
          <w:rPr>
            <w:sz w:val="28"/>
            <w:szCs w:val="28"/>
          </w:rPr>
          <w:t>природних комплексів</w:t>
        </w:r>
      </w:hyperlink>
      <w:r w:rsidR="00E45D6F" w:rsidRPr="00313861">
        <w:rPr>
          <w:sz w:val="28"/>
          <w:szCs w:val="28"/>
        </w:rPr>
        <w:t xml:space="preserve"> і об'єктів.</w:t>
      </w:r>
    </w:p>
    <w:p w:rsidR="00E45D6F" w:rsidRDefault="00784CDF" w:rsidP="00E45D6F">
      <w:pPr>
        <w:tabs>
          <w:tab w:val="left" w:pos="284"/>
        </w:tabs>
        <w:ind w:firstLine="284"/>
        <w:jc w:val="both"/>
        <w:rPr>
          <w:sz w:val="28"/>
          <w:szCs w:val="28"/>
        </w:rPr>
      </w:pPr>
      <w:r>
        <w:rPr>
          <w:sz w:val="28"/>
          <w:szCs w:val="28"/>
        </w:rPr>
        <w:t xml:space="preserve">  4.</w:t>
      </w:r>
      <w:r w:rsidR="00E45D6F" w:rsidRPr="00313861">
        <w:rPr>
          <w:sz w:val="28"/>
          <w:szCs w:val="28"/>
        </w:rPr>
        <w:t>2</w:t>
      </w:r>
      <w:r w:rsidR="00AF5D02">
        <w:rPr>
          <w:sz w:val="28"/>
          <w:szCs w:val="28"/>
        </w:rPr>
        <w:t>5</w:t>
      </w:r>
      <w:r w:rsidR="00E45D6F" w:rsidRPr="00313861">
        <w:rPr>
          <w:sz w:val="28"/>
          <w:szCs w:val="28"/>
        </w:rPr>
        <w:t>.</w:t>
      </w:r>
      <w:r w:rsidR="005E472C">
        <w:rPr>
          <w:sz w:val="28"/>
          <w:szCs w:val="28"/>
        </w:rPr>
        <w:t xml:space="preserve"> </w:t>
      </w:r>
      <w:r w:rsidR="00E45D6F" w:rsidRPr="00313861">
        <w:rPr>
          <w:sz w:val="28"/>
          <w:szCs w:val="28"/>
        </w:rPr>
        <w:t>Поліпшення екологічного і  санітарного</w:t>
      </w:r>
      <w:r w:rsidR="00E45D6F" w:rsidRPr="00A872B0">
        <w:rPr>
          <w:sz w:val="28"/>
          <w:szCs w:val="28"/>
        </w:rPr>
        <w:t xml:space="preserve"> стану та</w:t>
      </w:r>
      <w:r w:rsidR="00E45D6F">
        <w:rPr>
          <w:sz w:val="28"/>
          <w:szCs w:val="28"/>
        </w:rPr>
        <w:t xml:space="preserve"> </w:t>
      </w:r>
      <w:r w:rsidR="00E45D6F" w:rsidRPr="004F6394">
        <w:rPr>
          <w:sz w:val="28"/>
          <w:szCs w:val="28"/>
        </w:rPr>
        <w:t>естетичного вигляду міста.</w:t>
      </w:r>
    </w:p>
    <w:p w:rsidR="00784CDF" w:rsidRDefault="00784CDF" w:rsidP="00E45D6F">
      <w:pPr>
        <w:tabs>
          <w:tab w:val="left" w:pos="284"/>
        </w:tabs>
        <w:ind w:firstLine="284"/>
        <w:jc w:val="both"/>
        <w:rPr>
          <w:sz w:val="28"/>
          <w:szCs w:val="28"/>
        </w:rPr>
      </w:pPr>
      <w:r>
        <w:rPr>
          <w:sz w:val="28"/>
          <w:szCs w:val="28"/>
        </w:rPr>
        <w:t xml:space="preserve">  4.</w:t>
      </w:r>
      <w:r w:rsidR="00E45D6F">
        <w:rPr>
          <w:sz w:val="28"/>
          <w:szCs w:val="28"/>
        </w:rPr>
        <w:t>2</w:t>
      </w:r>
      <w:r w:rsidR="00AF5D02">
        <w:rPr>
          <w:sz w:val="28"/>
          <w:szCs w:val="28"/>
        </w:rPr>
        <w:t>6</w:t>
      </w:r>
      <w:r w:rsidR="00E45D6F">
        <w:rPr>
          <w:sz w:val="28"/>
          <w:szCs w:val="28"/>
        </w:rPr>
        <w:t>.</w:t>
      </w:r>
      <w:r w:rsidR="005E472C">
        <w:rPr>
          <w:sz w:val="28"/>
          <w:szCs w:val="28"/>
        </w:rPr>
        <w:t xml:space="preserve"> </w:t>
      </w:r>
      <w:r w:rsidR="00E45D6F" w:rsidRPr="00A872B0">
        <w:rPr>
          <w:sz w:val="28"/>
          <w:szCs w:val="28"/>
        </w:rPr>
        <w:t>Вирішення питання утилізації твердих побутових відходів за</w:t>
      </w:r>
      <w:r w:rsidR="00E45D6F">
        <w:rPr>
          <w:sz w:val="28"/>
          <w:szCs w:val="28"/>
        </w:rPr>
        <w:t xml:space="preserve"> </w:t>
      </w:r>
      <w:r w:rsidR="00E45D6F" w:rsidRPr="00A872B0">
        <w:rPr>
          <w:sz w:val="28"/>
          <w:szCs w:val="28"/>
        </w:rPr>
        <w:t xml:space="preserve"> рахунок зменшення навантаження на полігон побутових відході</w:t>
      </w:r>
      <w:r w:rsidR="00E45D6F">
        <w:rPr>
          <w:sz w:val="28"/>
          <w:szCs w:val="28"/>
        </w:rPr>
        <w:t>в, отримання вторинних ресурсів.</w:t>
      </w:r>
    </w:p>
    <w:p w:rsidR="00E45D6F" w:rsidRDefault="00784CDF" w:rsidP="00F3113B">
      <w:pPr>
        <w:tabs>
          <w:tab w:val="left" w:pos="284"/>
        </w:tabs>
        <w:ind w:firstLine="284"/>
        <w:jc w:val="both"/>
        <w:rPr>
          <w:b/>
          <w:sz w:val="28"/>
        </w:rPr>
      </w:pPr>
      <w:r>
        <w:rPr>
          <w:sz w:val="28"/>
          <w:szCs w:val="28"/>
        </w:rPr>
        <w:t xml:space="preserve">   4.27. </w:t>
      </w:r>
      <w:r w:rsidR="000456C0">
        <w:rPr>
          <w:sz w:val="28"/>
          <w:szCs w:val="28"/>
        </w:rPr>
        <w:t>Будівництво, реконструкці</w:t>
      </w:r>
      <w:r w:rsidR="00F3113B">
        <w:rPr>
          <w:sz w:val="28"/>
          <w:szCs w:val="28"/>
        </w:rPr>
        <w:t>ю</w:t>
      </w:r>
      <w:r w:rsidR="000456C0">
        <w:rPr>
          <w:sz w:val="28"/>
          <w:szCs w:val="28"/>
        </w:rPr>
        <w:t xml:space="preserve"> та капітальний ремонт об’єктів житлового та комунального господарства міста</w:t>
      </w:r>
      <w:r w:rsidR="00F3113B">
        <w:rPr>
          <w:sz w:val="28"/>
          <w:szCs w:val="28"/>
        </w:rPr>
        <w:t xml:space="preserve"> проводити</w:t>
      </w:r>
      <w:r w:rsidR="000456C0">
        <w:rPr>
          <w:sz w:val="28"/>
          <w:szCs w:val="28"/>
        </w:rPr>
        <w:t>, згідно переліками</w:t>
      </w:r>
      <w:r w:rsidR="00F3113B">
        <w:rPr>
          <w:sz w:val="28"/>
          <w:szCs w:val="28"/>
        </w:rPr>
        <w:t>, вказаними в Додатках 1 та 2.</w:t>
      </w:r>
    </w:p>
    <w:p w:rsidR="00E45D6F" w:rsidRDefault="00E45D6F" w:rsidP="00E45D6F">
      <w:pPr>
        <w:jc w:val="center"/>
        <w:rPr>
          <w:b/>
          <w:sz w:val="28"/>
        </w:rPr>
      </w:pPr>
    </w:p>
    <w:p w:rsidR="00D66C6B" w:rsidRPr="00DC472F" w:rsidRDefault="00D66C6B" w:rsidP="00D66C6B">
      <w:pPr>
        <w:spacing w:line="228" w:lineRule="auto"/>
        <w:jc w:val="center"/>
        <w:rPr>
          <w:bCs/>
          <w:sz w:val="28"/>
          <w:szCs w:val="28"/>
        </w:rPr>
      </w:pPr>
      <w:r w:rsidRPr="00B80A94">
        <w:rPr>
          <w:b/>
          <w:sz w:val="28"/>
          <w:szCs w:val="28"/>
        </w:rPr>
        <w:t xml:space="preserve"> </w:t>
      </w:r>
      <w:r w:rsidR="005E472C">
        <w:rPr>
          <w:b/>
          <w:sz w:val="28"/>
          <w:szCs w:val="28"/>
        </w:rPr>
        <w:t>5</w:t>
      </w:r>
      <w:r w:rsidRPr="005B14F9">
        <w:rPr>
          <w:b/>
          <w:bCs/>
          <w:spacing w:val="-2"/>
          <w:sz w:val="28"/>
          <w:szCs w:val="28"/>
        </w:rPr>
        <w:t>.</w:t>
      </w:r>
      <w:r w:rsidRPr="00F15B0A">
        <w:rPr>
          <w:b/>
          <w:bCs/>
          <w:spacing w:val="-2"/>
          <w:sz w:val="28"/>
          <w:szCs w:val="28"/>
          <w:lang w:val="ru-RU"/>
        </w:rPr>
        <w:t xml:space="preserve">   </w:t>
      </w:r>
      <w:r w:rsidRPr="005B14F9">
        <w:rPr>
          <w:b/>
          <w:bCs/>
          <w:spacing w:val="-2"/>
          <w:sz w:val="28"/>
          <w:szCs w:val="28"/>
        </w:rPr>
        <w:t xml:space="preserve"> </w:t>
      </w:r>
      <w:r w:rsidRPr="0098387D">
        <w:rPr>
          <w:b/>
          <w:sz w:val="28"/>
          <w:szCs w:val="28"/>
        </w:rPr>
        <w:t>Організація та контроль за виконанням заходів Програми</w:t>
      </w:r>
    </w:p>
    <w:p w:rsidR="00D66C6B" w:rsidRPr="002D5105" w:rsidRDefault="00D66C6B" w:rsidP="00D66C6B">
      <w:pPr>
        <w:spacing w:line="228" w:lineRule="auto"/>
        <w:ind w:firstLine="708"/>
        <w:jc w:val="both"/>
        <w:rPr>
          <w:bCs/>
          <w:sz w:val="16"/>
          <w:szCs w:val="16"/>
        </w:rPr>
      </w:pPr>
    </w:p>
    <w:p w:rsidR="00D66C6B" w:rsidRDefault="00F3113B" w:rsidP="00A7718D">
      <w:pPr>
        <w:ind w:firstLine="708"/>
        <w:jc w:val="both"/>
        <w:rPr>
          <w:rStyle w:val="aa"/>
          <w:b w:val="0"/>
          <w:sz w:val="28"/>
          <w:szCs w:val="28"/>
        </w:rPr>
      </w:pPr>
      <w:r>
        <w:rPr>
          <w:sz w:val="28"/>
          <w:szCs w:val="28"/>
        </w:rPr>
        <w:t xml:space="preserve">5.1. </w:t>
      </w:r>
      <w:r w:rsidR="00D66C6B" w:rsidRPr="00DC472F">
        <w:rPr>
          <w:sz w:val="28"/>
          <w:szCs w:val="28"/>
        </w:rPr>
        <w:t xml:space="preserve">Головним розпорядником коштів та замовником виконання заходів Програми є </w:t>
      </w:r>
      <w:r w:rsidR="00D66C6B">
        <w:rPr>
          <w:rStyle w:val="aa"/>
          <w:b w:val="0"/>
          <w:sz w:val="28"/>
          <w:szCs w:val="28"/>
        </w:rPr>
        <w:t xml:space="preserve">департамент житлово-комунального господарства </w:t>
      </w:r>
      <w:r w:rsidR="00D66C6B" w:rsidRPr="00DC472F">
        <w:rPr>
          <w:rStyle w:val="aa"/>
          <w:b w:val="0"/>
          <w:sz w:val="28"/>
          <w:szCs w:val="28"/>
        </w:rPr>
        <w:t>Черні</w:t>
      </w:r>
      <w:r w:rsidR="00D66C6B">
        <w:rPr>
          <w:rStyle w:val="aa"/>
          <w:b w:val="0"/>
          <w:sz w:val="28"/>
          <w:szCs w:val="28"/>
        </w:rPr>
        <w:t>вець</w:t>
      </w:r>
      <w:r w:rsidR="00D66C6B" w:rsidRPr="00DC472F">
        <w:rPr>
          <w:rStyle w:val="aa"/>
          <w:b w:val="0"/>
          <w:sz w:val="28"/>
          <w:szCs w:val="28"/>
        </w:rPr>
        <w:t>кої міської ради.</w:t>
      </w:r>
    </w:p>
    <w:p w:rsidR="00882E6A" w:rsidRPr="00E713A5" w:rsidRDefault="00882E6A" w:rsidP="00882E6A">
      <w:pPr>
        <w:tabs>
          <w:tab w:val="left" w:pos="709"/>
        </w:tabs>
        <w:jc w:val="both"/>
        <w:rPr>
          <w:sz w:val="28"/>
          <w:szCs w:val="28"/>
        </w:rPr>
      </w:pPr>
      <w:r>
        <w:rPr>
          <w:rStyle w:val="aa"/>
          <w:b w:val="0"/>
          <w:sz w:val="28"/>
          <w:szCs w:val="28"/>
        </w:rPr>
        <w:t xml:space="preserve">     </w:t>
      </w:r>
      <w:r w:rsidR="00A7718D">
        <w:rPr>
          <w:rStyle w:val="aa"/>
          <w:b w:val="0"/>
          <w:sz w:val="28"/>
          <w:szCs w:val="28"/>
        </w:rPr>
        <w:tab/>
      </w:r>
      <w:r w:rsidR="00F3113B">
        <w:rPr>
          <w:rStyle w:val="aa"/>
          <w:b w:val="0"/>
          <w:sz w:val="28"/>
          <w:szCs w:val="28"/>
        </w:rPr>
        <w:t>5.2.</w:t>
      </w:r>
      <w:r w:rsidR="00FB088B">
        <w:rPr>
          <w:rStyle w:val="aa"/>
          <w:b w:val="0"/>
          <w:sz w:val="28"/>
          <w:szCs w:val="28"/>
        </w:rPr>
        <w:t xml:space="preserve"> </w:t>
      </w:r>
      <w:r w:rsidRPr="00E713A5">
        <w:rPr>
          <w:sz w:val="28"/>
          <w:szCs w:val="28"/>
        </w:rPr>
        <w:t>Контроль за виконання даної Програми здійснює  міська рада та її виконавчий комітет.</w:t>
      </w:r>
    </w:p>
    <w:p w:rsidR="00882E6A" w:rsidRPr="00E713A5" w:rsidRDefault="00A7718D" w:rsidP="00882E6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bookmarkStart w:id="2" w:name="107"/>
      <w:bookmarkEnd w:id="2"/>
      <w:r>
        <w:rPr>
          <w:color w:val="000000"/>
          <w:sz w:val="28"/>
          <w:szCs w:val="28"/>
        </w:rPr>
        <w:tab/>
        <w:t xml:space="preserve">  </w:t>
      </w:r>
      <w:r w:rsidR="00FB088B">
        <w:rPr>
          <w:color w:val="000000"/>
          <w:sz w:val="28"/>
          <w:szCs w:val="28"/>
        </w:rPr>
        <w:t xml:space="preserve">5.3. </w:t>
      </w:r>
      <w:r w:rsidR="00882E6A" w:rsidRPr="00E713A5">
        <w:rPr>
          <w:color w:val="000000"/>
          <w:sz w:val="28"/>
          <w:szCs w:val="28"/>
        </w:rPr>
        <w:t>Громадський  контроль   за   ходом   реалізації   Програми  здійснюється   (за   їх   бажанням)   представниками   громадських  організацій,  у  статуті  яких  передбачено  діяльність  у   сфері  житлово-комунального господарства.</w:t>
      </w:r>
    </w:p>
    <w:p w:rsidR="00882E6A" w:rsidRPr="00E713A5" w:rsidRDefault="00882E6A" w:rsidP="00882E6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bookmarkStart w:id="3" w:name="108"/>
      <w:bookmarkEnd w:id="3"/>
      <w:r w:rsidRPr="00E713A5">
        <w:rPr>
          <w:color w:val="000000"/>
          <w:sz w:val="28"/>
          <w:szCs w:val="28"/>
        </w:rPr>
        <w:t xml:space="preserve">   </w:t>
      </w:r>
      <w:r w:rsidR="00A7718D">
        <w:rPr>
          <w:color w:val="000000"/>
          <w:sz w:val="28"/>
          <w:szCs w:val="28"/>
        </w:rPr>
        <w:tab/>
      </w:r>
      <w:r w:rsidRPr="00E713A5">
        <w:rPr>
          <w:color w:val="000000"/>
          <w:sz w:val="28"/>
          <w:szCs w:val="28"/>
        </w:rPr>
        <w:t xml:space="preserve"> </w:t>
      </w:r>
      <w:bookmarkStart w:id="4" w:name="109"/>
      <w:bookmarkStart w:id="5" w:name="110"/>
      <w:bookmarkEnd w:id="4"/>
      <w:bookmarkEnd w:id="5"/>
      <w:r w:rsidR="00FB088B">
        <w:rPr>
          <w:color w:val="000000"/>
          <w:sz w:val="28"/>
          <w:szCs w:val="28"/>
        </w:rPr>
        <w:t xml:space="preserve">5.4. </w:t>
      </w:r>
      <w:r w:rsidRPr="00E713A5">
        <w:rPr>
          <w:color w:val="000000"/>
          <w:sz w:val="28"/>
          <w:szCs w:val="28"/>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w:t>
      </w:r>
      <w:r>
        <w:rPr>
          <w:color w:val="000000"/>
          <w:sz w:val="28"/>
          <w:szCs w:val="28"/>
        </w:rPr>
        <w:t xml:space="preserve"> України</w:t>
      </w:r>
      <w:r w:rsidRPr="00E713A5">
        <w:rPr>
          <w:color w:val="000000"/>
          <w:sz w:val="28"/>
          <w:szCs w:val="28"/>
        </w:rPr>
        <w:t xml:space="preserve">. </w:t>
      </w:r>
    </w:p>
    <w:p w:rsidR="005E472C" w:rsidRPr="00DC472F" w:rsidRDefault="00FB088B" w:rsidP="00D66C6B">
      <w:pPr>
        <w:ind w:firstLine="708"/>
        <w:jc w:val="both"/>
        <w:rPr>
          <w:rStyle w:val="aa"/>
          <w:b w:val="0"/>
          <w:sz w:val="28"/>
          <w:szCs w:val="28"/>
        </w:rPr>
      </w:pPr>
      <w:r>
        <w:rPr>
          <w:sz w:val="28"/>
          <w:szCs w:val="28"/>
        </w:rPr>
        <w:t xml:space="preserve">5.5. </w:t>
      </w:r>
      <w:r w:rsidR="005A3CD5" w:rsidRPr="00E713A5">
        <w:rPr>
          <w:sz w:val="28"/>
          <w:szCs w:val="28"/>
        </w:rPr>
        <w:t>Джерелами інформаційного забезпечення, необхідними для збору та формування електронних баз даних, проведення аналізу реалізації Програми, може бути статистична звітність, оперативна інформація підприємств житлово-комунального господарства, результати спеціальних досліджень та інші.</w:t>
      </w:r>
    </w:p>
    <w:p w:rsidR="00D66C6B" w:rsidRPr="00745076" w:rsidRDefault="00D66C6B" w:rsidP="00D66C6B">
      <w:pPr>
        <w:jc w:val="center"/>
        <w:rPr>
          <w:sz w:val="32"/>
          <w:szCs w:val="32"/>
        </w:rPr>
      </w:pPr>
    </w:p>
    <w:p w:rsidR="00D66C6B" w:rsidRDefault="00D66C6B" w:rsidP="00D66C6B">
      <w:pPr>
        <w:jc w:val="both"/>
        <w:rPr>
          <w:b/>
          <w:sz w:val="28"/>
          <w:szCs w:val="28"/>
        </w:rPr>
      </w:pPr>
      <w:r>
        <w:rPr>
          <w:b/>
          <w:sz w:val="28"/>
          <w:szCs w:val="28"/>
        </w:rPr>
        <w:t xml:space="preserve">Чернівецький міський голова                                                     О. Каспрук                                     </w:t>
      </w:r>
    </w:p>
    <w:p w:rsidR="00127742" w:rsidRDefault="00127742" w:rsidP="002F1CC8"/>
    <w:sectPr w:rsidR="00127742" w:rsidSect="00FB088B">
      <w:pgSz w:w="11906" w:h="16838"/>
      <w:pgMar w:top="357" w:right="851" w:bottom="36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B2E9F"/>
    <w:multiLevelType w:val="hybridMultilevel"/>
    <w:tmpl w:val="B2B8EA0A"/>
    <w:lvl w:ilvl="0" w:tplc="7CA43D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48360B3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78BC15EB"/>
    <w:multiLevelType w:val="hybridMultilevel"/>
    <w:tmpl w:val="D57459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CC8"/>
    <w:rsid w:val="000109EC"/>
    <w:rsid w:val="000456C0"/>
    <w:rsid w:val="000660C7"/>
    <w:rsid w:val="000C22E1"/>
    <w:rsid w:val="00104B8B"/>
    <w:rsid w:val="00120BFD"/>
    <w:rsid w:val="00127742"/>
    <w:rsid w:val="00144402"/>
    <w:rsid w:val="00165CE6"/>
    <w:rsid w:val="00173C37"/>
    <w:rsid w:val="00175727"/>
    <w:rsid w:val="00183D4A"/>
    <w:rsid w:val="001A6E53"/>
    <w:rsid w:val="002008CF"/>
    <w:rsid w:val="00210105"/>
    <w:rsid w:val="002269B6"/>
    <w:rsid w:val="00256171"/>
    <w:rsid w:val="0026223E"/>
    <w:rsid w:val="00266939"/>
    <w:rsid w:val="0027771E"/>
    <w:rsid w:val="002A22B5"/>
    <w:rsid w:val="002A34BA"/>
    <w:rsid w:val="002A7807"/>
    <w:rsid w:val="002C1FAB"/>
    <w:rsid w:val="002C6D50"/>
    <w:rsid w:val="002C79DF"/>
    <w:rsid w:val="002F1CC8"/>
    <w:rsid w:val="003133F9"/>
    <w:rsid w:val="00347109"/>
    <w:rsid w:val="00366534"/>
    <w:rsid w:val="00391BC7"/>
    <w:rsid w:val="003B05E7"/>
    <w:rsid w:val="003C1054"/>
    <w:rsid w:val="003D0544"/>
    <w:rsid w:val="004078E6"/>
    <w:rsid w:val="00410329"/>
    <w:rsid w:val="004114B9"/>
    <w:rsid w:val="00420958"/>
    <w:rsid w:val="004425F6"/>
    <w:rsid w:val="00452635"/>
    <w:rsid w:val="00462080"/>
    <w:rsid w:val="00465027"/>
    <w:rsid w:val="004716BE"/>
    <w:rsid w:val="00472080"/>
    <w:rsid w:val="00477BE1"/>
    <w:rsid w:val="00491DE2"/>
    <w:rsid w:val="0049416B"/>
    <w:rsid w:val="004A5CEA"/>
    <w:rsid w:val="004C725E"/>
    <w:rsid w:val="004C75FE"/>
    <w:rsid w:val="00526A2F"/>
    <w:rsid w:val="00530E2F"/>
    <w:rsid w:val="00534736"/>
    <w:rsid w:val="005561DF"/>
    <w:rsid w:val="00560717"/>
    <w:rsid w:val="00585A75"/>
    <w:rsid w:val="005A3CD5"/>
    <w:rsid w:val="005B27A9"/>
    <w:rsid w:val="005C1B80"/>
    <w:rsid w:val="005C1F31"/>
    <w:rsid w:val="005E472C"/>
    <w:rsid w:val="006100A5"/>
    <w:rsid w:val="00636537"/>
    <w:rsid w:val="00665E74"/>
    <w:rsid w:val="00675820"/>
    <w:rsid w:val="006B70C2"/>
    <w:rsid w:val="006D401E"/>
    <w:rsid w:val="006F33B5"/>
    <w:rsid w:val="00723E7A"/>
    <w:rsid w:val="00724069"/>
    <w:rsid w:val="007302C3"/>
    <w:rsid w:val="00731CAC"/>
    <w:rsid w:val="00732BED"/>
    <w:rsid w:val="00733F04"/>
    <w:rsid w:val="00745076"/>
    <w:rsid w:val="00784CDF"/>
    <w:rsid w:val="007A0F50"/>
    <w:rsid w:val="007A1200"/>
    <w:rsid w:val="007C325D"/>
    <w:rsid w:val="007E44E0"/>
    <w:rsid w:val="007F364B"/>
    <w:rsid w:val="0080076F"/>
    <w:rsid w:val="00824FAE"/>
    <w:rsid w:val="0083102D"/>
    <w:rsid w:val="00833A6F"/>
    <w:rsid w:val="0084059C"/>
    <w:rsid w:val="008558C1"/>
    <w:rsid w:val="008650F7"/>
    <w:rsid w:val="0087544F"/>
    <w:rsid w:val="00876F83"/>
    <w:rsid w:val="0087702F"/>
    <w:rsid w:val="00881007"/>
    <w:rsid w:val="008813ED"/>
    <w:rsid w:val="008827CD"/>
    <w:rsid w:val="00882E6A"/>
    <w:rsid w:val="008C3A3D"/>
    <w:rsid w:val="008C4A9A"/>
    <w:rsid w:val="008C5FA2"/>
    <w:rsid w:val="00901B76"/>
    <w:rsid w:val="009138A6"/>
    <w:rsid w:val="00932197"/>
    <w:rsid w:val="00934410"/>
    <w:rsid w:val="0097045F"/>
    <w:rsid w:val="00970D38"/>
    <w:rsid w:val="00985DBA"/>
    <w:rsid w:val="00997EFD"/>
    <w:rsid w:val="009A0992"/>
    <w:rsid w:val="009A1DAF"/>
    <w:rsid w:val="009B02E5"/>
    <w:rsid w:val="00A1729F"/>
    <w:rsid w:val="00A7718D"/>
    <w:rsid w:val="00A9703D"/>
    <w:rsid w:val="00AC4121"/>
    <w:rsid w:val="00AC42E3"/>
    <w:rsid w:val="00AD55CD"/>
    <w:rsid w:val="00AD6FD3"/>
    <w:rsid w:val="00AF5D02"/>
    <w:rsid w:val="00B0645D"/>
    <w:rsid w:val="00B13E3D"/>
    <w:rsid w:val="00B25C57"/>
    <w:rsid w:val="00B301C3"/>
    <w:rsid w:val="00B34D57"/>
    <w:rsid w:val="00B37D3C"/>
    <w:rsid w:val="00B45B48"/>
    <w:rsid w:val="00B562B0"/>
    <w:rsid w:val="00B57FB9"/>
    <w:rsid w:val="00B84D77"/>
    <w:rsid w:val="00B860F5"/>
    <w:rsid w:val="00BB2B53"/>
    <w:rsid w:val="00BC5751"/>
    <w:rsid w:val="00C6356F"/>
    <w:rsid w:val="00C73CF8"/>
    <w:rsid w:val="00C807A8"/>
    <w:rsid w:val="00C84A24"/>
    <w:rsid w:val="00C87FCF"/>
    <w:rsid w:val="00CA2269"/>
    <w:rsid w:val="00CA486B"/>
    <w:rsid w:val="00CC3613"/>
    <w:rsid w:val="00CD6D4C"/>
    <w:rsid w:val="00CD7139"/>
    <w:rsid w:val="00CE292F"/>
    <w:rsid w:val="00CF5232"/>
    <w:rsid w:val="00D1007B"/>
    <w:rsid w:val="00D256D0"/>
    <w:rsid w:val="00D378F8"/>
    <w:rsid w:val="00D66C6B"/>
    <w:rsid w:val="00D74AF2"/>
    <w:rsid w:val="00D86525"/>
    <w:rsid w:val="00DD3251"/>
    <w:rsid w:val="00DE5196"/>
    <w:rsid w:val="00DF3277"/>
    <w:rsid w:val="00E037CD"/>
    <w:rsid w:val="00E27848"/>
    <w:rsid w:val="00E45D6F"/>
    <w:rsid w:val="00E5476B"/>
    <w:rsid w:val="00E727E5"/>
    <w:rsid w:val="00E95F7E"/>
    <w:rsid w:val="00E978C1"/>
    <w:rsid w:val="00EB6918"/>
    <w:rsid w:val="00ED79EC"/>
    <w:rsid w:val="00EE2613"/>
    <w:rsid w:val="00EE3A85"/>
    <w:rsid w:val="00F3113B"/>
    <w:rsid w:val="00F31B8C"/>
    <w:rsid w:val="00F3210C"/>
    <w:rsid w:val="00F375D3"/>
    <w:rsid w:val="00F853E8"/>
    <w:rsid w:val="00FA3791"/>
    <w:rsid w:val="00FA3EB5"/>
    <w:rsid w:val="00FB0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3CA88D-8C81-45F3-A0AA-1D3AF8FA4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C6B"/>
    <w:rPr>
      <w:lang w:val="uk-UA"/>
    </w:rPr>
  </w:style>
  <w:style w:type="paragraph" w:styleId="1">
    <w:name w:val="heading 1"/>
    <w:basedOn w:val="a"/>
    <w:next w:val="a"/>
    <w:qFormat/>
    <w:rsid w:val="00D66C6B"/>
    <w:pPr>
      <w:keepNext/>
      <w:spacing w:line="240" w:lineRule="atLeast"/>
      <w:ind w:left="142" w:hanging="142"/>
      <w:jc w:val="center"/>
      <w:outlineLvl w:val="0"/>
    </w:pPr>
    <w:rPr>
      <w:b/>
      <w:sz w:val="28"/>
    </w:rPr>
  </w:style>
  <w:style w:type="paragraph" w:styleId="4">
    <w:name w:val="heading 4"/>
    <w:basedOn w:val="a"/>
    <w:next w:val="a"/>
    <w:qFormat/>
    <w:rsid w:val="00D66C6B"/>
    <w:pPr>
      <w:keepNext/>
      <w:tabs>
        <w:tab w:val="left" w:pos="-2988"/>
      </w:tabs>
      <w:spacing w:line="240" w:lineRule="atLeast"/>
      <w:jc w:val="center"/>
      <w:outlineLvl w:val="3"/>
    </w:pPr>
    <w:rPr>
      <w:sz w:val="32"/>
    </w:rPr>
  </w:style>
  <w:style w:type="paragraph" w:styleId="5">
    <w:name w:val="heading 5"/>
    <w:basedOn w:val="a"/>
    <w:next w:val="a"/>
    <w:qFormat/>
    <w:rsid w:val="00D66C6B"/>
    <w:pPr>
      <w:spacing w:before="240" w:after="60"/>
      <w:outlineLvl w:val="4"/>
    </w:pPr>
    <w:rPr>
      <w:b/>
      <w:bCs/>
      <w:i/>
      <w:iCs/>
      <w:sz w:val="26"/>
      <w:szCs w:val="26"/>
      <w:lang w:val="ru-RU"/>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D66C6B"/>
    <w:pPr>
      <w:ind w:firstLine="830"/>
      <w:jc w:val="both"/>
    </w:pPr>
    <w:rPr>
      <w:sz w:val="28"/>
      <w:lang w:val="en-US"/>
    </w:rPr>
  </w:style>
  <w:style w:type="paragraph" w:styleId="a4">
    <w:name w:val="caption"/>
    <w:basedOn w:val="a"/>
    <w:qFormat/>
    <w:rsid w:val="00D66C6B"/>
    <w:pPr>
      <w:jc w:val="center"/>
    </w:pPr>
    <w:rPr>
      <w:b/>
      <w:sz w:val="28"/>
    </w:rPr>
  </w:style>
  <w:style w:type="paragraph" w:styleId="a5">
    <w:name w:val="Body Text"/>
    <w:basedOn w:val="a"/>
    <w:rsid w:val="00D66C6B"/>
    <w:pPr>
      <w:spacing w:after="120"/>
    </w:pPr>
  </w:style>
  <w:style w:type="paragraph" w:styleId="2">
    <w:name w:val="Body Text Indent 2"/>
    <w:basedOn w:val="a"/>
    <w:rsid w:val="00D66C6B"/>
    <w:pPr>
      <w:spacing w:after="120" w:line="480" w:lineRule="auto"/>
      <w:ind w:left="283"/>
    </w:pPr>
  </w:style>
  <w:style w:type="paragraph" w:customStyle="1" w:styleId="heading2">
    <w:name w:val="heading 2"/>
    <w:basedOn w:val="a"/>
    <w:next w:val="a"/>
    <w:rsid w:val="00D66C6B"/>
    <w:pPr>
      <w:keepNext/>
      <w:tabs>
        <w:tab w:val="left" w:pos="11766"/>
      </w:tabs>
      <w:spacing w:line="240" w:lineRule="atLeast"/>
    </w:pPr>
    <w:rPr>
      <w:rFonts w:ascii="Decor" w:hAnsi="Decor"/>
      <w:sz w:val="28"/>
      <w:lang w:val="en-GB"/>
    </w:rPr>
  </w:style>
  <w:style w:type="paragraph" w:customStyle="1" w:styleId="CharChar">
    <w:name w:val=" Char Знак Знак Char Знак"/>
    <w:basedOn w:val="a"/>
    <w:link w:val="a0"/>
    <w:rsid w:val="00D66C6B"/>
    <w:rPr>
      <w:rFonts w:ascii="Verdana" w:hAnsi="Verdana"/>
      <w:lang w:val="en-US" w:eastAsia="en-US"/>
    </w:rPr>
  </w:style>
  <w:style w:type="paragraph" w:customStyle="1" w:styleId="a6">
    <w:name w:val=" Знак"/>
    <w:basedOn w:val="a"/>
    <w:rsid w:val="00D66C6B"/>
    <w:rPr>
      <w:rFonts w:ascii="Verdana" w:hAnsi="Verdana" w:cs="Verdana"/>
      <w:lang w:val="en-US" w:eastAsia="en-US"/>
    </w:rPr>
  </w:style>
  <w:style w:type="paragraph" w:styleId="3">
    <w:name w:val="Body Text 3"/>
    <w:basedOn w:val="a"/>
    <w:rsid w:val="00D66C6B"/>
    <w:pPr>
      <w:spacing w:after="120"/>
    </w:pPr>
    <w:rPr>
      <w:sz w:val="16"/>
      <w:szCs w:val="16"/>
    </w:rPr>
  </w:style>
  <w:style w:type="character" w:customStyle="1" w:styleId="10">
    <w:name w:val="Основной текст1"/>
    <w:basedOn w:val="a0"/>
    <w:rsid w:val="00D66C6B"/>
    <w:rPr>
      <w:spacing w:val="10"/>
      <w:sz w:val="24"/>
      <w:szCs w:val="24"/>
      <w:shd w:val="clear" w:color="auto" w:fill="FFFFFF"/>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rsid w:val="00D66C6B"/>
    <w:pPr>
      <w:spacing w:before="100" w:beforeAutospacing="1" w:after="100" w:afterAutospacing="1"/>
    </w:pPr>
    <w:rPr>
      <w:sz w:val="24"/>
      <w:szCs w:val="24"/>
      <w:lang w:eastAsia="uk-UA"/>
    </w:rPr>
  </w:style>
  <w:style w:type="paragraph" w:styleId="a9">
    <w:name w:val="Title"/>
    <w:basedOn w:val="a"/>
    <w:qFormat/>
    <w:rsid w:val="00D66C6B"/>
    <w:pPr>
      <w:jc w:val="center"/>
    </w:pPr>
    <w:rPr>
      <w:b/>
      <w:sz w:val="28"/>
    </w:rPr>
  </w:style>
  <w:style w:type="character" w:styleId="aa">
    <w:name w:val="Strong"/>
    <w:basedOn w:val="a0"/>
    <w:qFormat/>
    <w:rsid w:val="00D66C6B"/>
    <w:rPr>
      <w:b/>
      <w:bCs/>
    </w:rPr>
  </w:style>
  <w:style w:type="character" w:styleId="ab">
    <w:name w:val="page number"/>
    <w:basedOn w:val="a0"/>
    <w:rsid w:val="00D66C6B"/>
  </w:style>
  <w:style w:type="paragraph" w:styleId="20">
    <w:name w:val="Body Text 2"/>
    <w:basedOn w:val="a"/>
    <w:rsid w:val="00D256D0"/>
    <w:pPr>
      <w:spacing w:after="120" w:line="48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D256D0"/>
    <w:rPr>
      <w:sz w:val="24"/>
      <w:szCs w:val="24"/>
      <w:lang w:val="uk-UA" w:eastAsia="uk-UA" w:bidi="ar-SA"/>
    </w:rPr>
  </w:style>
  <w:style w:type="paragraph" w:styleId="HTML">
    <w:name w:val="HTML Preformatted"/>
    <w:basedOn w:val="a"/>
    <w:rsid w:val="0083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customStyle="1" w:styleId="ac">
    <w:name w:val="Без інтервалів"/>
    <w:qFormat/>
    <w:rsid w:val="00881007"/>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13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ndex.php?title=%D0%86%D0%BD%D0%B6%D0%B5%D0%BD%D0%B5%D1%80%D0%BD%D1%96_%D1%81%D0%BF%D0%BE%D1%80%D1%83%D0%B4%D0%B8&amp;action=edit&amp;redlink=1" TargetMode="External"/><Relationship Id="rId3" Type="http://schemas.openxmlformats.org/officeDocument/2006/relationships/settings" Target="settings.xml"/><Relationship Id="rId7" Type="http://schemas.openxmlformats.org/officeDocument/2006/relationships/hyperlink" Target="http://uk.wikipedia.org/wiki/%D0%91%D1%83%D0%B4%D1%96%D0%B2%D0%BB%D1%8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k.wikipedia.org/wiki/%D0%A2%D0%B5%D1%80%D0%B8%D1%82%D0%BE%D1%80%D1%96%D1%8F"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uk.wikipedia.org/wiki/%D0%9F%D1%80%D0%B8%D1%80%D0%BE%D0%B4%D0%BD%D0%B8%D0%B9_%D0%BA%D0%BE%D0%BC%D0%BF%D0%BB%D0%B5%D0%BA%D1%81" TargetMode="External"/><Relationship Id="rId4" Type="http://schemas.openxmlformats.org/officeDocument/2006/relationships/webSettings" Target="webSettings.xml"/><Relationship Id="rId9" Type="http://schemas.openxmlformats.org/officeDocument/2006/relationships/hyperlink" Target="http://uk.wikipedia.org/w/index.php?title=%D0%9F%D1%80%D0%B8%D1%80%D0%BE%D0%B4%D0%BD%D1%96_%D0%BB%D0%B0%D0%BD%D0%B4%D1%88%D0%B0%D1%84%D1%82%D0%B8&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1998</Words>
  <Characters>11395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13367</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2017-03-20T14:24:00Z</cp:lastPrinted>
  <dcterms:created xsi:type="dcterms:W3CDTF">2017-04-06T14:35:00Z</dcterms:created>
  <dcterms:modified xsi:type="dcterms:W3CDTF">2017-04-06T14:35:00Z</dcterms:modified>
</cp:coreProperties>
</file>