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ABB" w:rsidRPr="00046F26" w:rsidRDefault="005B3AB3" w:rsidP="00E90ABB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0ABB">
        <w:br w:type="textWrapping" w:clear="all"/>
      </w:r>
      <w:r w:rsidR="00E90ABB" w:rsidRPr="00046F26">
        <w:rPr>
          <w:b/>
          <w:sz w:val="36"/>
          <w:szCs w:val="36"/>
        </w:rPr>
        <w:t>У К Р А Ї Н А</w:t>
      </w:r>
    </w:p>
    <w:p w:rsidR="00E90ABB" w:rsidRPr="00046F26" w:rsidRDefault="00E90ABB" w:rsidP="00E90AB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E90ABB" w:rsidRPr="00E433A5" w:rsidRDefault="00E90ABB" w:rsidP="00E90ABB">
      <w:pPr>
        <w:pStyle w:val="2"/>
        <w:jc w:val="center"/>
        <w:rPr>
          <w:sz w:val="30"/>
          <w:szCs w:val="30"/>
        </w:rPr>
      </w:pPr>
      <w:r w:rsidRPr="00E433A5">
        <w:rPr>
          <w:sz w:val="30"/>
          <w:szCs w:val="30"/>
        </w:rPr>
        <w:t>22 сесія VІІ скликання</w:t>
      </w:r>
    </w:p>
    <w:p w:rsidR="00E90ABB" w:rsidRDefault="00E90ABB" w:rsidP="00E90ABB">
      <w:pPr>
        <w:pStyle w:val="3"/>
        <w:ind w:left="0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E90ABB" w:rsidRPr="00D46AD4" w:rsidRDefault="00E90ABB" w:rsidP="00E90ABB"/>
    <w:p w:rsidR="00E90ABB" w:rsidRPr="00402964" w:rsidRDefault="00E90ABB" w:rsidP="00E90ABB">
      <w:pPr>
        <w:rPr>
          <w:sz w:val="16"/>
          <w:szCs w:val="16"/>
        </w:rPr>
      </w:pPr>
      <w:r>
        <w:rPr>
          <w:sz w:val="28"/>
          <w:szCs w:val="28"/>
        </w:rPr>
        <w:t xml:space="preserve">23.02.2017 </w:t>
      </w:r>
      <w:r w:rsidR="009E1AC0">
        <w:rPr>
          <w:sz w:val="28"/>
          <w:szCs w:val="28"/>
        </w:rPr>
        <w:t xml:space="preserve"> № 597</w:t>
      </w:r>
      <w:r w:rsidRPr="00CD32D0">
        <w:rPr>
          <w:sz w:val="28"/>
          <w:szCs w:val="28"/>
        </w:rPr>
        <w:tab/>
      </w:r>
      <w:r w:rsidRPr="00CD32D0">
        <w:rPr>
          <w:sz w:val="28"/>
          <w:szCs w:val="28"/>
        </w:rPr>
        <w:tab/>
      </w:r>
      <w:r w:rsidRPr="00CD32D0">
        <w:rPr>
          <w:sz w:val="28"/>
          <w:szCs w:val="28"/>
        </w:rPr>
        <w:tab/>
        <w:t xml:space="preserve">          </w:t>
      </w:r>
      <w:r w:rsidRPr="00CD32D0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         </w:t>
      </w:r>
      <w:r w:rsidRPr="00CD32D0">
        <w:rPr>
          <w:sz w:val="28"/>
          <w:szCs w:val="28"/>
        </w:rPr>
        <w:t xml:space="preserve">       м. Чернівці</w:t>
      </w:r>
      <w:r w:rsidRPr="00CD32D0">
        <w:rPr>
          <w:sz w:val="28"/>
          <w:szCs w:val="28"/>
        </w:rPr>
        <w:tab/>
      </w:r>
      <w:r w:rsidRPr="00CD32D0">
        <w:rPr>
          <w:sz w:val="28"/>
          <w:szCs w:val="28"/>
        </w:rPr>
        <w:tab/>
      </w:r>
    </w:p>
    <w:tbl>
      <w:tblPr>
        <w:tblW w:w="139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  <w:gridCol w:w="4253"/>
      </w:tblGrid>
      <w:tr w:rsidR="00E90ABB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E90ABB" w:rsidRDefault="00E90ABB" w:rsidP="00E90ABB">
            <w:pPr>
              <w:pStyle w:val="1"/>
              <w:jc w:val="left"/>
              <w:rPr>
                <w:b/>
              </w:rPr>
            </w:pPr>
          </w:p>
          <w:p w:rsidR="00E90ABB" w:rsidRDefault="00E90ABB" w:rsidP="00E90ABB">
            <w:pPr>
              <w:pStyle w:val="1"/>
              <w:rPr>
                <w:b/>
                <w:bCs/>
              </w:rPr>
            </w:pPr>
            <w:bookmarkStart w:id="0" w:name="_GoBack"/>
            <w:r w:rsidRPr="00677B0B">
              <w:rPr>
                <w:b/>
              </w:rPr>
              <w:t xml:space="preserve">Про </w:t>
            </w:r>
            <w:r>
              <w:rPr>
                <w:b/>
              </w:rPr>
              <w:t xml:space="preserve"> внесення змін  до </w:t>
            </w:r>
            <w:r>
              <w:rPr>
                <w:b/>
                <w:bCs/>
              </w:rPr>
              <w:t xml:space="preserve">Положення про управління освіти </w:t>
            </w:r>
          </w:p>
          <w:p w:rsidR="00E90ABB" w:rsidRDefault="00E90ABB" w:rsidP="00E90ABB">
            <w:pPr>
              <w:pStyle w:val="1"/>
              <w:rPr>
                <w:b/>
                <w:bCs/>
              </w:rPr>
            </w:pPr>
            <w:r>
              <w:rPr>
                <w:b/>
                <w:bCs/>
              </w:rPr>
              <w:t>Чернівецької міської ради</w:t>
            </w:r>
            <w:r>
              <w:rPr>
                <w:b/>
              </w:rPr>
              <w:t xml:space="preserve">, затвердженого рішенням  міської ради </w:t>
            </w:r>
            <w:r>
              <w:rPr>
                <w:b/>
              </w:rPr>
              <w:br/>
              <w:t xml:space="preserve">VІ скликання </w:t>
            </w:r>
            <w:r w:rsidRPr="00244C27">
              <w:rPr>
                <w:b/>
                <w:bCs/>
              </w:rPr>
              <w:t>від 28.07.2011р. № 234</w:t>
            </w:r>
            <w:r>
              <w:rPr>
                <w:b/>
                <w:bCs/>
              </w:rPr>
              <w:t xml:space="preserve">, зі змінами, внесеними  рішенням міської ради VІ скликання  від </w:t>
            </w:r>
            <w:r w:rsidRPr="00244C27">
              <w:rPr>
                <w:b/>
                <w:bCs/>
              </w:rPr>
              <w:t xml:space="preserve">25.09.2014р. № 1358 </w:t>
            </w:r>
            <w:r w:rsidR="00E2718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з цього питання </w:t>
            </w:r>
            <w:r w:rsidRPr="00244C27">
              <w:rPr>
                <w:b/>
                <w:bCs/>
              </w:rPr>
              <w:t xml:space="preserve"> </w:t>
            </w:r>
          </w:p>
          <w:bookmarkEnd w:id="0"/>
          <w:p w:rsidR="00E90ABB" w:rsidRDefault="00E90ABB" w:rsidP="00E90ABB">
            <w:pPr>
              <w:pStyle w:val="1"/>
              <w:rPr>
                <w:b/>
                <w:bCs/>
              </w:rPr>
            </w:pPr>
          </w:p>
          <w:p w:rsidR="00E90ABB" w:rsidRPr="00402964" w:rsidRDefault="00E90ABB" w:rsidP="00E90AB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</w:tcPr>
          <w:p w:rsidR="00E90ABB" w:rsidRDefault="00E90ABB" w:rsidP="00E90ABB">
            <w:pPr>
              <w:rPr>
                <w:b/>
                <w:sz w:val="26"/>
              </w:rPr>
            </w:pPr>
          </w:p>
        </w:tc>
      </w:tr>
    </w:tbl>
    <w:p w:rsidR="00E90ABB" w:rsidRDefault="00E90ABB" w:rsidP="00E90ABB">
      <w:pPr>
        <w:jc w:val="both"/>
        <w:rPr>
          <w:sz w:val="28"/>
        </w:rPr>
      </w:pPr>
      <w:r>
        <w:rPr>
          <w:sz w:val="28"/>
        </w:rPr>
        <w:t xml:space="preserve">        Відповідно до пункту 4 статті 54 Закону України «Про місцеве самоврядування в Україні»,  рішення міської ради VІ скликання від </w:t>
      </w:r>
      <w:r w:rsidR="00E2718E">
        <w:rPr>
          <w:sz w:val="28"/>
        </w:rPr>
        <w:br/>
      </w:r>
      <w:r>
        <w:rPr>
          <w:sz w:val="28"/>
        </w:rPr>
        <w:t xml:space="preserve">29.01.2015 р. № 1488  та у зв’язку зі зміною назв Міністерства  освіти і науки України та  Департаменту  освіти  і науки Чернівецької обласної державної адміністрації, Чернівецька міська рада </w:t>
      </w:r>
    </w:p>
    <w:p w:rsidR="00E90ABB" w:rsidRPr="00E433A5" w:rsidRDefault="00E90ABB" w:rsidP="00E90ABB">
      <w:pPr>
        <w:jc w:val="both"/>
        <w:rPr>
          <w:sz w:val="24"/>
        </w:rPr>
      </w:pPr>
    </w:p>
    <w:p w:rsidR="00E90ABB" w:rsidRDefault="00E90ABB" w:rsidP="00E90ABB">
      <w:pPr>
        <w:jc w:val="center"/>
        <w:rPr>
          <w:b/>
          <w:sz w:val="28"/>
          <w:szCs w:val="28"/>
        </w:rPr>
      </w:pPr>
      <w:r w:rsidRPr="00BF455B">
        <w:rPr>
          <w:b/>
          <w:sz w:val="28"/>
          <w:szCs w:val="28"/>
        </w:rPr>
        <w:t>В И Р І Ш И Л А:</w:t>
      </w:r>
    </w:p>
    <w:p w:rsidR="00E90ABB" w:rsidRPr="00BF455B" w:rsidRDefault="00E90ABB" w:rsidP="00E90ABB">
      <w:pPr>
        <w:jc w:val="center"/>
        <w:rPr>
          <w:b/>
          <w:sz w:val="20"/>
          <w:szCs w:val="20"/>
        </w:rPr>
      </w:pPr>
    </w:p>
    <w:p w:rsidR="00E90ABB" w:rsidRDefault="00E90ABB" w:rsidP="00E90ABB">
      <w:pPr>
        <w:pStyle w:val="1"/>
        <w:ind w:firstLine="708"/>
        <w:jc w:val="both"/>
        <w:rPr>
          <w:bCs/>
        </w:rPr>
      </w:pPr>
      <w:r w:rsidRPr="00063EE5">
        <w:rPr>
          <w:b/>
          <w:bCs/>
        </w:rPr>
        <w:t>1.</w:t>
      </w:r>
      <w:r w:rsidRPr="00063EE5">
        <w:rPr>
          <w:b/>
        </w:rPr>
        <w:t xml:space="preserve"> </w:t>
      </w:r>
      <w:r w:rsidRPr="00063EE5">
        <w:t xml:space="preserve">Внести зміни до </w:t>
      </w:r>
      <w:r w:rsidRPr="00063EE5">
        <w:rPr>
          <w:bCs/>
        </w:rPr>
        <w:t>Положення про управління освіти Чернівецької міської ради</w:t>
      </w:r>
      <w:r w:rsidRPr="00063EE5">
        <w:t xml:space="preserve">, затвердженого рішенням  міської ради VІ скликання </w:t>
      </w:r>
      <w:r w:rsidRPr="00063EE5">
        <w:rPr>
          <w:bCs/>
        </w:rPr>
        <w:t>від 28.07.2011р. № 234</w:t>
      </w:r>
      <w:r>
        <w:rPr>
          <w:bCs/>
        </w:rPr>
        <w:t xml:space="preserve"> </w:t>
      </w:r>
      <w:r>
        <w:t>«Про затвердження Положень про виконавчі органи Чернівецької міської ради, інших служб при Чернівецькій міській раді та її виконавчому комітеті і визнання такими, що втратили чинність, раніше прийняті рішення з цього питання»,</w:t>
      </w:r>
      <w:r w:rsidRPr="00063EE5">
        <w:rPr>
          <w:bCs/>
        </w:rPr>
        <w:t xml:space="preserve"> зі змінами</w:t>
      </w:r>
      <w:r>
        <w:rPr>
          <w:bCs/>
        </w:rPr>
        <w:t>, внесеними рішенням  міської ради VІ скликання</w:t>
      </w:r>
      <w:r w:rsidRPr="00063EE5">
        <w:rPr>
          <w:bCs/>
        </w:rPr>
        <w:t xml:space="preserve"> від 25.09.2014р. № 1358</w:t>
      </w:r>
      <w:r>
        <w:rPr>
          <w:bCs/>
        </w:rPr>
        <w:t xml:space="preserve"> з цього питання,  затвердивши його в новій редакції (додається). </w:t>
      </w:r>
      <w:r w:rsidRPr="00063EE5">
        <w:rPr>
          <w:bCs/>
        </w:rPr>
        <w:t xml:space="preserve">  </w:t>
      </w:r>
    </w:p>
    <w:p w:rsidR="00E90ABB" w:rsidRPr="00BF455B" w:rsidRDefault="00E90ABB" w:rsidP="00E90ABB">
      <w:pPr>
        <w:rPr>
          <w:sz w:val="16"/>
          <w:szCs w:val="16"/>
        </w:rPr>
      </w:pPr>
    </w:p>
    <w:p w:rsidR="00E90ABB" w:rsidRDefault="00E90ABB" w:rsidP="00E90ABB">
      <w:pPr>
        <w:ind w:firstLine="708"/>
        <w:jc w:val="both"/>
        <w:rPr>
          <w:bCs/>
          <w:sz w:val="28"/>
        </w:rPr>
      </w:pPr>
      <w:r>
        <w:rPr>
          <w:b/>
          <w:sz w:val="28"/>
        </w:rPr>
        <w:t>2.</w:t>
      </w:r>
      <w:r>
        <w:rPr>
          <w:bCs/>
          <w:sz w:val="28"/>
        </w:rPr>
        <w:t xml:space="preserve"> Рішення підлягає оприлюдненню на офіційному веб-порталі Чернівецької міської ради.</w:t>
      </w:r>
    </w:p>
    <w:p w:rsidR="00E90ABB" w:rsidRPr="00BF455B" w:rsidRDefault="00E90ABB" w:rsidP="00E90ABB">
      <w:pPr>
        <w:ind w:firstLine="708"/>
        <w:jc w:val="both"/>
        <w:rPr>
          <w:bCs/>
          <w:sz w:val="16"/>
          <w:szCs w:val="16"/>
        </w:rPr>
      </w:pPr>
    </w:p>
    <w:p w:rsidR="00E90ABB" w:rsidRDefault="00E90ABB" w:rsidP="00E90ABB">
      <w:pPr>
        <w:ind w:firstLine="708"/>
        <w:jc w:val="both"/>
        <w:rPr>
          <w:bCs/>
          <w:sz w:val="28"/>
        </w:rPr>
      </w:pPr>
      <w:r w:rsidRPr="00063EE5">
        <w:rPr>
          <w:b/>
          <w:bCs/>
          <w:sz w:val="28"/>
        </w:rPr>
        <w:t>3.</w:t>
      </w:r>
      <w:r>
        <w:rPr>
          <w:bCs/>
          <w:sz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Паскаря О.Є. та начальника управління освіти міської ради.</w:t>
      </w:r>
    </w:p>
    <w:p w:rsidR="00E90ABB" w:rsidRPr="00BF455B" w:rsidRDefault="00E90ABB" w:rsidP="00E90ABB">
      <w:pPr>
        <w:ind w:firstLine="708"/>
        <w:jc w:val="both"/>
        <w:rPr>
          <w:b/>
          <w:bCs/>
          <w:sz w:val="16"/>
          <w:szCs w:val="16"/>
        </w:rPr>
      </w:pPr>
    </w:p>
    <w:p w:rsidR="00E90ABB" w:rsidRPr="00BE0A32" w:rsidRDefault="00E90ABB" w:rsidP="00E90ABB">
      <w:pPr>
        <w:ind w:firstLine="708"/>
        <w:jc w:val="both"/>
        <w:rPr>
          <w:bCs/>
          <w:sz w:val="28"/>
        </w:rPr>
      </w:pPr>
      <w:r w:rsidRPr="00063EE5">
        <w:rPr>
          <w:b/>
          <w:bCs/>
          <w:sz w:val="28"/>
        </w:rPr>
        <w:t>4.</w:t>
      </w:r>
      <w:r>
        <w:rPr>
          <w:bCs/>
          <w:sz w:val="28"/>
        </w:rPr>
        <w:t xml:space="preserve"> Контроль за виконанням  рішення покласти на  постійну комісію міської ради з питань гуманітарної політики.</w:t>
      </w:r>
    </w:p>
    <w:p w:rsidR="00E90ABB" w:rsidRDefault="00E90ABB" w:rsidP="00E90ABB">
      <w:pPr>
        <w:rPr>
          <w:b/>
          <w:sz w:val="28"/>
        </w:rPr>
      </w:pPr>
    </w:p>
    <w:p w:rsidR="00E90ABB" w:rsidRDefault="00E90ABB" w:rsidP="00E90ABB">
      <w:pPr>
        <w:rPr>
          <w:bCs/>
          <w:sz w:val="28"/>
        </w:rPr>
      </w:pPr>
      <w:r>
        <w:rPr>
          <w:b/>
          <w:sz w:val="28"/>
        </w:rPr>
        <w:t xml:space="preserve">Чернівецький міський голова                                                              О.Каспрук                 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ABB"/>
    <w:rsid w:val="00026F1C"/>
    <w:rsid w:val="00157BD0"/>
    <w:rsid w:val="002C34EF"/>
    <w:rsid w:val="00553BAB"/>
    <w:rsid w:val="005B3AB3"/>
    <w:rsid w:val="005F43E1"/>
    <w:rsid w:val="009E1AC0"/>
    <w:rsid w:val="00E2718E"/>
    <w:rsid w:val="00E90ABB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D8AEB-A12D-4312-95DC-686E8941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ABB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E90ABB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E90ABB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90ABB"/>
    <w:pPr>
      <w:keepNext/>
      <w:ind w:left="720"/>
      <w:jc w:val="both"/>
      <w:outlineLvl w:val="2"/>
    </w:pPr>
    <w:rPr>
      <w:b/>
      <w:bCs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cp:lastModifiedBy>Kompvid2</cp:lastModifiedBy>
  <cp:revision>2</cp:revision>
  <dcterms:created xsi:type="dcterms:W3CDTF">2017-09-18T08:31:00Z</dcterms:created>
  <dcterms:modified xsi:type="dcterms:W3CDTF">2017-09-18T08:31:00Z</dcterms:modified>
</cp:coreProperties>
</file>