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35E" w:rsidRPr="00277C85" w:rsidRDefault="00277C85" w:rsidP="00277C85">
      <w:pPr>
        <w:spacing w:line="240" w:lineRule="auto"/>
        <w:contextualSpacing/>
        <w:jc w:val="center"/>
        <w:rPr>
          <w:rFonts w:ascii="Times New Roman" w:hAnsi="Times New Roman" w:cs="Times New Roman"/>
          <w:b/>
          <w:sz w:val="28"/>
          <w:szCs w:val="28"/>
        </w:rPr>
      </w:pPr>
      <w:bookmarkStart w:id="0" w:name="_GoBack"/>
      <w:bookmarkEnd w:id="0"/>
      <w:r w:rsidRPr="00277C85">
        <w:rPr>
          <w:rFonts w:ascii="Times New Roman" w:hAnsi="Times New Roman" w:cs="Times New Roman"/>
          <w:b/>
          <w:sz w:val="28"/>
          <w:szCs w:val="28"/>
        </w:rPr>
        <w:t>Інформація</w:t>
      </w:r>
    </w:p>
    <w:p w:rsidR="0042535E" w:rsidRPr="00277C85" w:rsidRDefault="0042535E" w:rsidP="00277C85">
      <w:pPr>
        <w:spacing w:line="240" w:lineRule="auto"/>
        <w:contextualSpacing/>
        <w:jc w:val="center"/>
        <w:rPr>
          <w:rFonts w:ascii="Times New Roman" w:hAnsi="Times New Roman" w:cs="Times New Roman"/>
          <w:b/>
          <w:sz w:val="28"/>
          <w:szCs w:val="28"/>
        </w:rPr>
      </w:pPr>
      <w:r w:rsidRPr="00277C85">
        <w:rPr>
          <w:rFonts w:ascii="Times New Roman" w:hAnsi="Times New Roman" w:cs="Times New Roman"/>
          <w:b/>
          <w:sz w:val="28"/>
          <w:szCs w:val="28"/>
        </w:rPr>
        <w:t xml:space="preserve">про </w:t>
      </w:r>
      <w:r w:rsidR="00277C85" w:rsidRPr="00277C85">
        <w:rPr>
          <w:rFonts w:ascii="Times New Roman" w:hAnsi="Times New Roman" w:cs="Times New Roman"/>
          <w:b/>
          <w:sz w:val="28"/>
          <w:szCs w:val="28"/>
        </w:rPr>
        <w:t>розвиток</w:t>
      </w:r>
      <w:r w:rsidRPr="00277C85">
        <w:rPr>
          <w:rFonts w:ascii="Times New Roman" w:hAnsi="Times New Roman" w:cs="Times New Roman"/>
          <w:b/>
          <w:sz w:val="28"/>
          <w:szCs w:val="28"/>
        </w:rPr>
        <w:t xml:space="preserve"> фізичн</w:t>
      </w:r>
      <w:r w:rsidR="00277C85" w:rsidRPr="00277C85">
        <w:rPr>
          <w:rFonts w:ascii="Times New Roman" w:hAnsi="Times New Roman" w:cs="Times New Roman"/>
          <w:b/>
          <w:sz w:val="28"/>
          <w:szCs w:val="28"/>
        </w:rPr>
        <w:t>ої</w:t>
      </w:r>
      <w:r w:rsidRPr="00277C85">
        <w:rPr>
          <w:rFonts w:ascii="Times New Roman" w:hAnsi="Times New Roman" w:cs="Times New Roman"/>
          <w:b/>
          <w:sz w:val="28"/>
          <w:szCs w:val="28"/>
        </w:rPr>
        <w:t xml:space="preserve"> культур</w:t>
      </w:r>
      <w:r w:rsidR="00277C85" w:rsidRPr="00277C85">
        <w:rPr>
          <w:rFonts w:ascii="Times New Roman" w:hAnsi="Times New Roman" w:cs="Times New Roman"/>
          <w:b/>
          <w:sz w:val="28"/>
          <w:szCs w:val="28"/>
        </w:rPr>
        <w:t>и</w:t>
      </w:r>
      <w:r w:rsidRPr="00277C85">
        <w:rPr>
          <w:rFonts w:ascii="Times New Roman" w:hAnsi="Times New Roman" w:cs="Times New Roman"/>
          <w:b/>
          <w:sz w:val="28"/>
          <w:szCs w:val="28"/>
        </w:rPr>
        <w:t xml:space="preserve"> та спорту </w:t>
      </w:r>
      <w:r w:rsidR="00277C85" w:rsidRPr="00277C85">
        <w:rPr>
          <w:rFonts w:ascii="Times New Roman" w:hAnsi="Times New Roman" w:cs="Times New Roman"/>
          <w:b/>
          <w:sz w:val="28"/>
          <w:szCs w:val="28"/>
        </w:rPr>
        <w:t xml:space="preserve">в м. Чернівцях </w:t>
      </w:r>
      <w:r w:rsidRPr="00277C85">
        <w:rPr>
          <w:rFonts w:ascii="Times New Roman" w:hAnsi="Times New Roman" w:cs="Times New Roman"/>
          <w:b/>
          <w:sz w:val="28"/>
          <w:szCs w:val="28"/>
        </w:rPr>
        <w:t>за 201</w:t>
      </w:r>
      <w:r w:rsidR="009D73CA">
        <w:rPr>
          <w:rFonts w:ascii="Times New Roman" w:hAnsi="Times New Roman" w:cs="Times New Roman"/>
          <w:b/>
          <w:sz w:val="28"/>
          <w:szCs w:val="28"/>
        </w:rPr>
        <w:t>6</w:t>
      </w:r>
      <w:r w:rsidRPr="00277C85">
        <w:rPr>
          <w:rFonts w:ascii="Times New Roman" w:hAnsi="Times New Roman" w:cs="Times New Roman"/>
          <w:b/>
          <w:sz w:val="28"/>
          <w:szCs w:val="28"/>
        </w:rPr>
        <w:t xml:space="preserve"> рік</w:t>
      </w:r>
    </w:p>
    <w:p w:rsidR="0042535E" w:rsidRPr="00277C85" w:rsidRDefault="0042535E" w:rsidP="0042535E">
      <w:pPr>
        <w:contextualSpacing/>
        <w:jc w:val="both"/>
        <w:rPr>
          <w:rFonts w:ascii="Times New Roman" w:hAnsi="Times New Roman" w:cs="Times New Roman"/>
          <w:b/>
          <w:sz w:val="28"/>
          <w:szCs w:val="28"/>
        </w:rPr>
      </w:pP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Керуючись Законом України "Про фізичну культуру і спорт", «Про позашкільну освіту» розпорядженням Кабінету Міністрів України від 09.12.2015 № 1320-р "Про схвалення Концепції Державної цільової соціальної програми розвитку фізичної культури і спорту на період до 2020 року", впродовж 2016 року в місті реалізовувалися завдання Регіональної програми розвитку фізичної культури і спорту на 2013 – 2017 роки (рішення Чернівецької обласної ради від 14.03.2013 року № 5-14/13), Програми економічного і соціального розвитку міста Чернівців, Програми «Захист» та інших.</w:t>
      </w: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Впродовж 2016 року проводилась робота з розвитку фізичної культури та спорту в місті, збереження і розвитку спортивної інфраструктури міста, розвитку олімпійського, неолімпійського і паралімпійського спорту, створення умов для задоволення потреб мешканців міста у фізичному розвитку, підвищення рівня системи дитячого, юнацького та професійного спорту, покращення результатів виступів спортсменів. Проводилась підготовка спортивних споруд до роботи в весняно – літній та осінньо – зимовий періоди.</w:t>
      </w: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Також, управлінням по фізичній культурі та спорту міської ради, спільно з виконавчими органами міської ради та за активної участі спортивних громадських організацій, впродовж 2016 року виконувалась робота з організації розвитку фізичної культури і спорту в місті, створення умов для ведення здорового способу життя, залучення населення міста до масового спорту, організації спортивно – масових заходів, організації та забезпечення навчально – тренувального процесу в дитячо – юнацьких спортивних школах. З  федераціями з різних видів спорту, з метою покращення роботи із залучення населення до масового спорту та популяризації здорового способу життя, управлінням укладені угоди про співпрацю.</w:t>
      </w: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Кількість осіб, що залучались до систематичних занять фізичною культурою у 2016 році складає 38658 осіб, з них 17949 дітей дошкільного і  шкільного віку та 13028 студентів.</w:t>
      </w: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 xml:space="preserve">Впродовж 2016 року, згідно Єдиного календарного плану спортивно-масових заходів, в місті проведено близько 250 спортивно - масових та комплексних заходів, в тому числі чемпіонатів, першостей, турнірів та матчевих зустрічей з олімпійських та не олімпійських видів спорту, а також спартакіади серед школярів, учнів професійно-технічних закладів освіти, вищих навчальних закладів, державних службовців, працівників підприємств </w:t>
      </w:r>
      <w:r w:rsidRPr="00277C85">
        <w:rPr>
          <w:rFonts w:ascii="Times New Roman" w:hAnsi="Times New Roman" w:cs="Times New Roman"/>
          <w:sz w:val="28"/>
          <w:szCs w:val="28"/>
        </w:rPr>
        <w:lastRenderedPageBreak/>
        <w:t xml:space="preserve">та організацій, людей з обмеженими фізичними можливостями. Також, проводились багатоступеневі спортивно-оздоровчі заходи «Старти надій», «Шкіряний м′яч», «Козацькі забави» та Олімпійський урок, показові виступи спортсменів ДЮСШ в ЗОШ міста. За участю гравців </w:t>
      </w:r>
      <w:r w:rsidR="00277C85">
        <w:rPr>
          <w:rFonts w:ascii="Times New Roman" w:hAnsi="Times New Roman" w:cs="Times New Roman"/>
          <w:sz w:val="28"/>
          <w:szCs w:val="28"/>
        </w:rPr>
        <w:t>ф</w:t>
      </w:r>
      <w:r w:rsidRPr="00277C85">
        <w:rPr>
          <w:rFonts w:ascii="Times New Roman" w:hAnsi="Times New Roman" w:cs="Times New Roman"/>
          <w:sz w:val="28"/>
          <w:szCs w:val="28"/>
        </w:rPr>
        <w:t>утбольної команди «Буковина»</w:t>
      </w:r>
      <w:r w:rsidR="00277C85">
        <w:rPr>
          <w:rFonts w:ascii="Times New Roman" w:hAnsi="Times New Roman" w:cs="Times New Roman"/>
          <w:sz w:val="28"/>
          <w:szCs w:val="28"/>
        </w:rPr>
        <w:t xml:space="preserve"> на головній спортивній споруді міста</w:t>
      </w:r>
      <w:r w:rsidRPr="00277C85">
        <w:rPr>
          <w:rFonts w:ascii="Times New Roman" w:hAnsi="Times New Roman" w:cs="Times New Roman"/>
          <w:sz w:val="28"/>
          <w:szCs w:val="28"/>
        </w:rPr>
        <w:t xml:space="preserve"> проведено «Зірковий урок футболу» для учнів чернівецької ЗОШ № 27 та гімназії №1.</w:t>
      </w: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 xml:space="preserve">З метою підвищення рівня майстерності тренерів з баскетболу та вчителів ЗОШ, спільно з Чернівецькою обласною федерацією баскетболу та управлінням освіти міської ради, організовано та проведено в січні 2016 року в спортивному залі фізкультурно – оздоровчого комплексі «Олімпія» тренерський семінар з баскетболу під керівництвом голови тренерської комісії федерації баскетболу України Базелевського Д.Л. (тренер збірної України з баскетболу в 2011 році) та тренера збірної України з баскетболу U-14 </w:t>
      </w:r>
      <w:r w:rsidR="006A3B80" w:rsidRPr="006A3B80">
        <w:rPr>
          <w:rFonts w:ascii="Times New Roman" w:hAnsi="Times New Roman" w:cs="Times New Roman"/>
          <w:sz w:val="28"/>
          <w:szCs w:val="28"/>
        </w:rPr>
        <w:t xml:space="preserve">  </w:t>
      </w:r>
      <w:r w:rsidRPr="00277C85">
        <w:rPr>
          <w:rFonts w:ascii="Times New Roman" w:hAnsi="Times New Roman" w:cs="Times New Roman"/>
          <w:sz w:val="28"/>
          <w:szCs w:val="28"/>
        </w:rPr>
        <w:t>Жартуна В.В.</w:t>
      </w: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 xml:space="preserve">У 2016 році </w:t>
      </w:r>
      <w:r w:rsidR="00277C85">
        <w:rPr>
          <w:rFonts w:ascii="Times New Roman" w:hAnsi="Times New Roman" w:cs="Times New Roman"/>
          <w:sz w:val="28"/>
          <w:szCs w:val="28"/>
        </w:rPr>
        <w:t xml:space="preserve">в місті проходили </w:t>
      </w:r>
      <w:r w:rsidRPr="00277C85">
        <w:rPr>
          <w:rFonts w:ascii="Times New Roman" w:hAnsi="Times New Roman" w:cs="Times New Roman"/>
          <w:sz w:val="28"/>
          <w:szCs w:val="28"/>
        </w:rPr>
        <w:t>змагання серед промислових, житлово-комунальних підприємств, медичних та освітніх установ, спартакіада серед депутатів обласної, районних, міських (міст обласного підпорядкування) сільських та селищних рад. Проведено 7 змагань серед інвалідів відповідних нозологій, спартакіада серед дітей – інвалідів «Повір у себе» (футзал, шахи, настільний теніс, спортивне орієнтування, легка атлетика) першість Чернівецької області з боулінгу серед людей з вадами слуху, IX міська спартакіада серед людей з інвалідністю (особиста першість, МТІ «Мрія»), першість ЧРЦ «Інваспорт» з шашок, вільної боротьби, настільного тенісу серед людей з інвалідністю. За участю управління проведено соціальний проект Федерації футболу України «Play Away, Play Everywhere» («Грай в гостях, грай всюди») під егідою Дитячого фонду УЄФА призначений для підтримки вимушено переселених дітей з конфліктних територій України та дітей учасників АТО.</w:t>
      </w: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На території міста проводились всеукраїнські та міжнародні змагання, серед яких: чемпіонати та кубки України з мотокросу, автокросу, велосипедного спорту (маутенбайк, ВМХ), футболу, баскетболу, тенісу, футзалу, бейсболу, бігу на 1 милю (Буковинська миля), міжнародні турніри з карате «Chernivtsi Cup», з футболу пам’яті тренера ФК «Буковина» О.Павленка, з художньої гімнастики "Буковинське сузір′я" на честь першого космонавта України Л. Каденюка та інші.</w:t>
      </w: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 xml:space="preserve">До Дня захисту дітей проведено першість міста Чернівців зі стрільби з лука, міський турнір з міні – футболу серед неповнолітніх, які перебувають на обліку в ЧМВ КВІ відділу Державної пенітенціарної служби України в Чернівецькій області, Першотравневому, Садгірському, Шевченківському РВ </w:t>
      </w:r>
      <w:r w:rsidRPr="00277C85">
        <w:rPr>
          <w:rFonts w:ascii="Times New Roman" w:hAnsi="Times New Roman" w:cs="Times New Roman"/>
          <w:sz w:val="28"/>
          <w:szCs w:val="28"/>
        </w:rPr>
        <w:lastRenderedPageBreak/>
        <w:t xml:space="preserve">УМВС України в Чернівецькій області та Чернівецькому міському центрі соціальних служб для сім’ї, дітей та молоді. До </w:t>
      </w:r>
      <w:r w:rsidR="00277C85">
        <w:rPr>
          <w:rFonts w:ascii="Times New Roman" w:hAnsi="Times New Roman" w:cs="Times New Roman"/>
          <w:sz w:val="28"/>
          <w:szCs w:val="28"/>
        </w:rPr>
        <w:t>Дня фізичної культури та спорту</w:t>
      </w:r>
      <w:r w:rsidRPr="00277C85">
        <w:rPr>
          <w:rFonts w:ascii="Times New Roman" w:hAnsi="Times New Roman" w:cs="Times New Roman"/>
          <w:sz w:val="28"/>
          <w:szCs w:val="28"/>
        </w:rPr>
        <w:t xml:space="preserve"> спільно з федерацією панркатіону проведено фестиваль бойових мистецтв «CHERNIVTSI – 2016», в якому були представлені федерації, клуби та спортивні секції з єдиноборств.</w:t>
      </w: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Вперше за останні роки в 2016 році у м. Чернівцях проведено міський юнацький турнір з плавання, який проходив у 25-метровому басейні фітнес-клубу "Титан". Вперше в місті відбувся екстремальний міжнародний фестиваль авто-, мото- перегонів «CEPSA DRIVE FEST – 2016», в якому взяли участь автолюбителі та аматори спортивного водіння авто і мотоциклів, який об’єднав водіїв та пішоходів без обмежень у віці із захопленням до автомобілів і мотоциклів зі всієї України та сусідніх країн, перегони на позашляховиках, які пройшли на міжнародній трасі «Суперкрос», однин з етапів Кубку центральної Європи зі стронгмену та турнір серед богатирів – аматорів, чемпіонат України з баскетболу 3х3, який проходив на площі Філармонії, чемпіонати України з рукопашного та універсального бою.</w:t>
      </w: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Також, проходили чергові заходи і змагання, які були започатковані в 2015 році, а саме: ІІ Спортивний ярмарок, в якому прийняли участь усі дитячо-юнацькі спортивні школи міста, спортивні клуби і федерації з різних видів спорту, магазини спортивного обладнання та спорядження</w:t>
      </w:r>
      <w:r w:rsidR="00277C85">
        <w:rPr>
          <w:rFonts w:ascii="Times New Roman" w:hAnsi="Times New Roman" w:cs="Times New Roman"/>
          <w:sz w:val="28"/>
          <w:szCs w:val="28"/>
        </w:rPr>
        <w:t>,</w:t>
      </w:r>
      <w:r w:rsidRPr="00277C85">
        <w:rPr>
          <w:rFonts w:ascii="Times New Roman" w:hAnsi="Times New Roman" w:cs="Times New Roman"/>
          <w:sz w:val="28"/>
          <w:szCs w:val="28"/>
        </w:rPr>
        <w:t xml:space="preserve"> і в рамках якого відбулися прем’єрні на Буковині змагання з ударного спорту,</w:t>
      </w:r>
      <w:r w:rsidR="00277C85">
        <w:rPr>
          <w:rFonts w:ascii="Times New Roman" w:hAnsi="Times New Roman" w:cs="Times New Roman"/>
          <w:sz w:val="28"/>
          <w:szCs w:val="28"/>
        </w:rPr>
        <w:t xml:space="preserve"> </w:t>
      </w:r>
      <w:r w:rsidRPr="00277C85">
        <w:rPr>
          <w:rFonts w:ascii="Times New Roman" w:hAnsi="Times New Roman" w:cs="Times New Roman"/>
          <w:sz w:val="28"/>
          <w:szCs w:val="28"/>
        </w:rPr>
        <w:t>II шаховий фестиваль «Chernivtsi Open 2016», в якому взяло участь понад 100 шахістів, в тому числі учасники з 4 інших країн світу, ІІ Чернівецький півмарафон «CrossHill 2016», в якому взяли участь близько 1500 бігунів</w:t>
      </w:r>
      <w:r w:rsidR="00277C85">
        <w:rPr>
          <w:rFonts w:ascii="Times New Roman" w:hAnsi="Times New Roman" w:cs="Times New Roman"/>
          <w:sz w:val="28"/>
          <w:szCs w:val="28"/>
        </w:rPr>
        <w:t>.</w:t>
      </w:r>
      <w:r w:rsidRPr="00277C85">
        <w:rPr>
          <w:rFonts w:ascii="Times New Roman" w:hAnsi="Times New Roman" w:cs="Times New Roman"/>
          <w:sz w:val="28"/>
          <w:szCs w:val="28"/>
        </w:rPr>
        <w:t xml:space="preserve"> </w:t>
      </w:r>
      <w:r w:rsidR="00277C85">
        <w:rPr>
          <w:rFonts w:ascii="Times New Roman" w:hAnsi="Times New Roman" w:cs="Times New Roman"/>
          <w:sz w:val="28"/>
          <w:szCs w:val="28"/>
        </w:rPr>
        <w:t>П</w:t>
      </w:r>
      <w:r w:rsidRPr="00277C85">
        <w:rPr>
          <w:rFonts w:ascii="Times New Roman" w:hAnsi="Times New Roman" w:cs="Times New Roman"/>
          <w:sz w:val="28"/>
          <w:szCs w:val="28"/>
        </w:rPr>
        <w:t>роведені  щорічні першості, чемпіонати та кубки міста з різних видів спорту. Крім традиційних турнірів та змагань, в яких беруть участь вихованці міських ДЮСШ та спортсмени міста, в цьому році команда Чернівецьких спортсменів взяла участь у міжнародному турнірі з настільного тенісу серед дітей віком до 12 років в м.Бельци (Молдова).</w:t>
      </w:r>
    </w:p>
    <w:p w:rsidR="0042535E"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 xml:space="preserve">В місті розвивається 41 вид спорту: 20 – олімпійських; 21 – неолімпійських. Працюють 12 дитячо-юнацьких спортивних шкіл, в тому числі спеціалізована дитячо-юнацька спортивна школа олімпійського резерву зі стрільби з лука та спортивна школа для дітей з обмеженими фізичними можливостями «Інваспорт». Функціонує школа вищої спортивної майстерності. В 12 дитячо - юнацьких спортивних школах (8 – обласних ДЮСШ, 4 міські ДЮСШ) займаються 5554 дітей, з якими працюють 208 тренерів-викладачів, з них 109 штатних. Найбільш масовими видами спорту в </w:t>
      </w:r>
      <w:r w:rsidR="008E1396">
        <w:rPr>
          <w:rFonts w:ascii="Times New Roman" w:hAnsi="Times New Roman" w:cs="Times New Roman"/>
          <w:sz w:val="28"/>
          <w:szCs w:val="28"/>
        </w:rPr>
        <w:t xml:space="preserve">ДЮСШ </w:t>
      </w:r>
      <w:r w:rsidRPr="00277C85">
        <w:rPr>
          <w:rFonts w:ascii="Times New Roman" w:hAnsi="Times New Roman" w:cs="Times New Roman"/>
          <w:sz w:val="28"/>
          <w:szCs w:val="28"/>
        </w:rPr>
        <w:t xml:space="preserve">є футбол - </w:t>
      </w:r>
      <w:r w:rsidR="00B104A6">
        <w:rPr>
          <w:rFonts w:ascii="Times New Roman" w:hAnsi="Times New Roman" w:cs="Times New Roman"/>
          <w:sz w:val="28"/>
          <w:szCs w:val="28"/>
        </w:rPr>
        <w:t>993</w:t>
      </w:r>
      <w:r w:rsidRPr="00277C85">
        <w:rPr>
          <w:rFonts w:ascii="Times New Roman" w:hAnsi="Times New Roman" w:cs="Times New Roman"/>
          <w:sz w:val="28"/>
          <w:szCs w:val="28"/>
        </w:rPr>
        <w:t xml:space="preserve"> д</w:t>
      </w:r>
      <w:r w:rsidR="00B104A6">
        <w:rPr>
          <w:rFonts w:ascii="Times New Roman" w:hAnsi="Times New Roman" w:cs="Times New Roman"/>
          <w:sz w:val="28"/>
          <w:szCs w:val="28"/>
        </w:rPr>
        <w:t>итини</w:t>
      </w:r>
      <w:r w:rsidRPr="00277C85">
        <w:rPr>
          <w:rFonts w:ascii="Times New Roman" w:hAnsi="Times New Roman" w:cs="Times New Roman"/>
          <w:sz w:val="28"/>
          <w:szCs w:val="28"/>
        </w:rPr>
        <w:t>, вільна боротьба – 435 дітей,</w:t>
      </w:r>
      <w:r w:rsidR="00B104A6">
        <w:rPr>
          <w:rFonts w:ascii="Times New Roman" w:hAnsi="Times New Roman" w:cs="Times New Roman"/>
          <w:sz w:val="28"/>
          <w:szCs w:val="28"/>
        </w:rPr>
        <w:t xml:space="preserve"> </w:t>
      </w:r>
      <w:r w:rsidR="00B104A6" w:rsidRPr="00277C85">
        <w:rPr>
          <w:rFonts w:ascii="Times New Roman" w:hAnsi="Times New Roman" w:cs="Times New Roman"/>
          <w:sz w:val="28"/>
          <w:szCs w:val="28"/>
        </w:rPr>
        <w:t xml:space="preserve">легка атлетика – </w:t>
      </w:r>
      <w:r w:rsidR="00B104A6">
        <w:rPr>
          <w:rFonts w:ascii="Times New Roman" w:hAnsi="Times New Roman" w:cs="Times New Roman"/>
          <w:sz w:val="28"/>
          <w:szCs w:val="28"/>
        </w:rPr>
        <w:lastRenderedPageBreak/>
        <w:t>375</w:t>
      </w:r>
      <w:r w:rsidR="00B104A6" w:rsidRPr="00277C85">
        <w:rPr>
          <w:rFonts w:ascii="Times New Roman" w:hAnsi="Times New Roman" w:cs="Times New Roman"/>
          <w:sz w:val="28"/>
          <w:szCs w:val="28"/>
        </w:rPr>
        <w:t xml:space="preserve"> дітей,</w:t>
      </w:r>
      <w:r w:rsidRPr="00277C85">
        <w:rPr>
          <w:rFonts w:ascii="Times New Roman" w:hAnsi="Times New Roman" w:cs="Times New Roman"/>
          <w:sz w:val="28"/>
          <w:szCs w:val="28"/>
        </w:rPr>
        <w:t xml:space="preserve"> стрільба з лука – 3</w:t>
      </w:r>
      <w:r w:rsidR="00B104A6">
        <w:rPr>
          <w:rFonts w:ascii="Times New Roman" w:hAnsi="Times New Roman" w:cs="Times New Roman"/>
          <w:sz w:val="28"/>
          <w:szCs w:val="28"/>
        </w:rPr>
        <w:t>17</w:t>
      </w:r>
      <w:r w:rsidRPr="00277C85">
        <w:rPr>
          <w:rFonts w:ascii="Times New Roman" w:hAnsi="Times New Roman" w:cs="Times New Roman"/>
          <w:sz w:val="28"/>
          <w:szCs w:val="28"/>
        </w:rPr>
        <w:t xml:space="preserve"> дітей, панкратіон – 5</w:t>
      </w:r>
      <w:r w:rsidR="00B104A6">
        <w:rPr>
          <w:rFonts w:ascii="Times New Roman" w:hAnsi="Times New Roman" w:cs="Times New Roman"/>
          <w:sz w:val="28"/>
          <w:szCs w:val="28"/>
        </w:rPr>
        <w:t>27</w:t>
      </w:r>
      <w:r w:rsidRPr="00277C85">
        <w:rPr>
          <w:rFonts w:ascii="Times New Roman" w:hAnsi="Times New Roman" w:cs="Times New Roman"/>
          <w:sz w:val="28"/>
          <w:szCs w:val="28"/>
        </w:rPr>
        <w:t xml:space="preserve"> дітей. Впродовж року в літніх таборах відпочинку оздоровлено 413 юних спортсменів.</w:t>
      </w:r>
    </w:p>
    <w:p w:rsidR="007B22A2" w:rsidRPr="00277C85" w:rsidRDefault="007B22A2" w:rsidP="007B22A2">
      <w:pPr>
        <w:contextualSpacing/>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486400" cy="3200400"/>
            <wp:effectExtent l="0" t="0" r="0" b="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757244" w:rsidRDefault="00757244" w:rsidP="00757244">
      <w:pPr>
        <w:contextualSpacing/>
        <w:jc w:val="both"/>
        <w:rPr>
          <w:rFonts w:ascii="Times New Roman" w:hAnsi="Times New Roman" w:cs="Times New Roman"/>
          <w:sz w:val="28"/>
          <w:szCs w:val="28"/>
        </w:rPr>
      </w:pPr>
    </w:p>
    <w:p w:rsidR="00757244" w:rsidRDefault="00757244" w:rsidP="00757244">
      <w:pPr>
        <w:contextualSpacing/>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14:anchorId="60637546" wp14:editId="6296DAE4">
            <wp:extent cx="5486400" cy="3200400"/>
            <wp:effectExtent l="0" t="0" r="0" b="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F35DD" w:rsidRDefault="001F35DD" w:rsidP="00277C85">
      <w:pPr>
        <w:ind w:firstLine="708"/>
        <w:contextualSpacing/>
        <w:jc w:val="both"/>
        <w:rPr>
          <w:rFonts w:ascii="Times New Roman" w:hAnsi="Times New Roman" w:cs="Times New Roman"/>
          <w:sz w:val="28"/>
          <w:szCs w:val="28"/>
        </w:rPr>
      </w:pPr>
    </w:p>
    <w:p w:rsidR="0042535E"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Відповідно до затвердженого соціального стандарту у сфері фізичної культури і спорту (наказ Міністерства молоді і спорту від 28.03.2013 року №1) зазначено, що соціальні нормативи і норми у сфері фізичної культурі та спорту включають забезпечення дітей та молоді віком від 6 – 18 років дитячо – юнацькими спортивними школами з розрахунку один заклад на 3000 дітей. По кількості спортивних шкіл місто виконує соціальні стандарти.</w:t>
      </w:r>
    </w:p>
    <w:p w:rsidR="001651BA" w:rsidRPr="00277C85" w:rsidRDefault="00A73B49" w:rsidP="00A73B49">
      <w:pPr>
        <w:contextualSpacing/>
        <w:jc w:val="center"/>
        <w:rPr>
          <w:rFonts w:ascii="Times New Roman" w:hAnsi="Times New Roman" w:cs="Times New Roman"/>
          <w:sz w:val="28"/>
          <w:szCs w:val="28"/>
        </w:rPr>
      </w:pPr>
      <w:r>
        <w:rPr>
          <w:rFonts w:ascii="Times New Roman" w:hAnsi="Times New Roman" w:cs="Times New Roman"/>
          <w:noProof/>
          <w:sz w:val="28"/>
          <w:szCs w:val="28"/>
          <w:lang w:val="ru-RU" w:eastAsia="ru-RU"/>
        </w:rPr>
        <w:lastRenderedPageBreak/>
        <w:drawing>
          <wp:inline distT="0" distB="0" distL="0" distR="0">
            <wp:extent cx="5486400" cy="3200400"/>
            <wp:effectExtent l="0" t="0" r="0" b="0"/>
            <wp:docPr id="4"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D73CA" w:rsidRDefault="009D73CA" w:rsidP="00C94110">
      <w:pPr>
        <w:ind w:firstLine="708"/>
        <w:contextualSpacing/>
        <w:jc w:val="both"/>
        <w:rPr>
          <w:rFonts w:ascii="Times New Roman" w:hAnsi="Times New Roman" w:cs="Times New Roman"/>
          <w:sz w:val="28"/>
          <w:szCs w:val="28"/>
        </w:rPr>
      </w:pPr>
    </w:p>
    <w:p w:rsidR="0042535E"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 xml:space="preserve">В 2016 році до складу збірних команд України з олімпійських видів спорту з м. Чернівців зараховано 44 спортсмени, з них 10 – члени збірних команди України, 14 – кандидати до збірних команд України та 20 спортсменів включені до резерву збірних команд України. </w:t>
      </w:r>
    </w:p>
    <w:p w:rsidR="000A6818" w:rsidRPr="00277C85" w:rsidRDefault="000A6818" w:rsidP="000A6818">
      <w:pPr>
        <w:contextualSpacing/>
        <w:jc w:val="center"/>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486400" cy="3200400"/>
            <wp:effectExtent l="0" t="0" r="0"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73CA" w:rsidRDefault="009D73CA" w:rsidP="00C94110">
      <w:pPr>
        <w:ind w:firstLine="708"/>
        <w:contextualSpacing/>
        <w:jc w:val="both"/>
        <w:rPr>
          <w:rFonts w:ascii="Times New Roman" w:hAnsi="Times New Roman" w:cs="Times New Roman"/>
          <w:sz w:val="28"/>
          <w:szCs w:val="28"/>
        </w:rPr>
      </w:pP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У 2016 році провідні спортсмени м. Чернівців - Лідія Січенікова (стрільба з лука), Наталія Лупу (легка атлетика) та Руслана Цихоцька (легка атлетика), вибороли право</w:t>
      </w:r>
      <w:r w:rsidR="00C94110">
        <w:rPr>
          <w:rFonts w:ascii="Times New Roman" w:hAnsi="Times New Roman" w:cs="Times New Roman"/>
          <w:sz w:val="28"/>
          <w:szCs w:val="28"/>
        </w:rPr>
        <w:t xml:space="preserve"> та взяли </w:t>
      </w:r>
      <w:r w:rsidRPr="00277C85">
        <w:rPr>
          <w:rFonts w:ascii="Times New Roman" w:hAnsi="Times New Roman" w:cs="Times New Roman"/>
          <w:sz w:val="28"/>
          <w:szCs w:val="28"/>
        </w:rPr>
        <w:t>участь в найпрестижніших змаганнях – Олімпійських іграх 2016, які проходили в м. Ріо – Де – Жанейро (Бразилія).</w:t>
      </w:r>
    </w:p>
    <w:p w:rsidR="0042535E"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lastRenderedPageBreak/>
        <w:t>Також, Січенікова Л. (стрільба з лука) посіла 1 місце на чемпіонаті Європи (м. Ноттінгем, Великобританія) та чемпіонаті України, Лупу Н. (легка атлетика) та Цихоцька Р. (легка атлетика) здобули найвищі нагороди на чемпіонаті України з легкої атлетики, Ібрагімов Е. (легка атлетика) здобув перемоги на чемпіонаті та кубку України, Лукан П. (велоспорт, маутенбайк) став абсолютним чемпіоном України серед юніорів (переміг у всіх номінаціях), на юніорському чемпіонаті світу U-19 посів 13 місце (крос-кантрі), 5 підсумкове місце в рейтингу Європи серед юніорів U-19.,        Кожокар І. посів 5 ком. місце на чемпіонаті Європи серед юніорів та 4 ком. місце на чемпіонаті світу серед юніорів, здобув 1 місце чемпіонат України серед юніорів.</w:t>
      </w:r>
    </w:p>
    <w:p w:rsidR="003C01CD" w:rsidRDefault="003C01CD"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До складу збірних команд з неолімпійських виді спорту зараховано 76 спортсменів, з них 38 – члени збірної команди України, 27 – кандидати до збірних команд України та 9 спортсменів включені до резерв</w:t>
      </w:r>
      <w:r>
        <w:rPr>
          <w:rFonts w:ascii="Times New Roman" w:hAnsi="Times New Roman" w:cs="Times New Roman"/>
          <w:sz w:val="28"/>
          <w:szCs w:val="28"/>
        </w:rPr>
        <w:t>у збірних команд України.</w:t>
      </w:r>
    </w:p>
    <w:p w:rsidR="003C01CD" w:rsidRPr="00277C85" w:rsidRDefault="003C01CD" w:rsidP="00C94110">
      <w:pPr>
        <w:ind w:firstLine="708"/>
        <w:contextualSpacing/>
        <w:jc w:val="both"/>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486400" cy="3200400"/>
            <wp:effectExtent l="0" t="0" r="0" b="0"/>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D73CA" w:rsidRDefault="009D73CA" w:rsidP="00C94110">
      <w:pPr>
        <w:ind w:firstLine="708"/>
        <w:contextualSpacing/>
        <w:jc w:val="both"/>
        <w:rPr>
          <w:rFonts w:ascii="Times New Roman" w:hAnsi="Times New Roman" w:cs="Times New Roman"/>
          <w:sz w:val="28"/>
          <w:szCs w:val="28"/>
        </w:rPr>
      </w:pP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Чижевський Ю. (панкратіон) виборов золото на чемпіонаті світу та срібло на чемпіонаті Європи, Черкалюк Ю. здобув перемогу на чемпіонаті світу та посів 2 місце на чемпіонаті Європи, Раков С. (універсальний бій) став чемпіоном Європи, України та призером на кубку України з універсального бою.</w:t>
      </w: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 xml:space="preserve">У вищих лігах чемпіонатів України виступають команди «ШВСМ – ДЮСШ» (хокей на траві) та «Соколи» (бейсбол). В першій лізі чемпіонату України з футболу футбольна команда «Буковина» (м. Чернівців), чемпіонату України з футзалу команда «Епіцентр» (м. Чернівці). В першій лізі чемпіонату </w:t>
      </w:r>
      <w:r w:rsidRPr="00277C85">
        <w:rPr>
          <w:rFonts w:ascii="Times New Roman" w:hAnsi="Times New Roman" w:cs="Times New Roman"/>
          <w:sz w:val="28"/>
          <w:szCs w:val="28"/>
        </w:rPr>
        <w:lastRenderedPageBreak/>
        <w:t xml:space="preserve">України з баскетболу (Західний регіон) беруть участь дві команди з м.Чернівців  «Чернівці – Буковина – Старлайф» та «Чернівці Старлайф 2». В дитячо - юнацьких лігах України виступають 1 баскетбольна команда (ДЮСШ № 1 – Спартак) та 5 футбольних юнацьких команд (U-14, U-15, U-16, U-17, </w:t>
      </w:r>
      <w:r w:rsidR="00C94110">
        <w:rPr>
          <w:rFonts w:ascii="Times New Roman" w:hAnsi="Times New Roman" w:cs="Times New Roman"/>
          <w:sz w:val="28"/>
          <w:szCs w:val="28"/>
        </w:rPr>
        <w:t xml:space="preserve">    </w:t>
      </w:r>
      <w:r w:rsidRPr="00277C85">
        <w:rPr>
          <w:rFonts w:ascii="Times New Roman" w:hAnsi="Times New Roman" w:cs="Times New Roman"/>
          <w:sz w:val="28"/>
          <w:szCs w:val="28"/>
        </w:rPr>
        <w:t>U-19).</w:t>
      </w:r>
    </w:p>
    <w:p w:rsidR="0042535E" w:rsidRPr="00277C85" w:rsidRDefault="0042535E" w:rsidP="001F35DD">
      <w:pPr>
        <w:spacing w:line="276" w:lineRule="auto"/>
        <w:contextualSpacing/>
        <w:jc w:val="both"/>
        <w:rPr>
          <w:rFonts w:ascii="Times New Roman" w:hAnsi="Times New Roman" w:cs="Times New Roman"/>
          <w:sz w:val="28"/>
          <w:szCs w:val="28"/>
        </w:rPr>
      </w:pPr>
      <w:r w:rsidRPr="00277C85">
        <w:rPr>
          <w:rFonts w:ascii="Times New Roman" w:hAnsi="Times New Roman" w:cs="Times New Roman"/>
          <w:sz w:val="28"/>
          <w:szCs w:val="28"/>
        </w:rPr>
        <w:t xml:space="preserve"> </w:t>
      </w:r>
      <w:r w:rsidR="00C94110">
        <w:rPr>
          <w:rFonts w:ascii="Times New Roman" w:hAnsi="Times New Roman" w:cs="Times New Roman"/>
          <w:sz w:val="28"/>
          <w:szCs w:val="28"/>
        </w:rPr>
        <w:tab/>
      </w:r>
      <w:r w:rsidRPr="00277C85">
        <w:rPr>
          <w:rFonts w:ascii="Times New Roman" w:hAnsi="Times New Roman" w:cs="Times New Roman"/>
          <w:sz w:val="28"/>
          <w:szCs w:val="28"/>
        </w:rPr>
        <w:t>У 2016 році вихованцям ДЮСШ та спортсменами міста з олімпійських видів спорту присвоєно 2 звання майстра спорту України міжнародного класу (Костащук Андрій – бейсбол і Топчанюк Єлі</w:t>
      </w:r>
      <w:r w:rsidR="00C94110">
        <w:rPr>
          <w:rFonts w:ascii="Times New Roman" w:hAnsi="Times New Roman" w:cs="Times New Roman"/>
          <w:sz w:val="28"/>
          <w:szCs w:val="28"/>
        </w:rPr>
        <w:t>с</w:t>
      </w:r>
      <w:r w:rsidRPr="00277C85">
        <w:rPr>
          <w:rFonts w:ascii="Times New Roman" w:hAnsi="Times New Roman" w:cs="Times New Roman"/>
          <w:sz w:val="28"/>
          <w:szCs w:val="28"/>
        </w:rPr>
        <w:t>авета – велосипедний спорт) та 7 спортсменам присвоєно звання майстра спорту України (Кожокарь І., Кукурузяк О., Дера Н., Микитюк О. – стрільба з лука;</w:t>
      </w:r>
      <w:r w:rsidR="009D73CA">
        <w:rPr>
          <w:rFonts w:ascii="Times New Roman" w:hAnsi="Times New Roman" w:cs="Times New Roman"/>
          <w:sz w:val="28"/>
          <w:szCs w:val="28"/>
        </w:rPr>
        <w:t xml:space="preserve"> </w:t>
      </w:r>
      <w:r w:rsidRPr="00277C85">
        <w:rPr>
          <w:rFonts w:ascii="Times New Roman" w:hAnsi="Times New Roman" w:cs="Times New Roman"/>
          <w:sz w:val="28"/>
          <w:szCs w:val="28"/>
        </w:rPr>
        <w:t>Боднар А., Реуцька А., Павлова А. – художня гімнастика,). Спортсменам з неолімпійських видів спорту присвоєно 3 звання майстра спорту України міжнародного класу (Тетяна Білоусова, Євген Васильєв – пауерліфтинг та Назар Луцків – універсальний бій) та 11 спортсменам присвоєно звання майстра спорту України (Тіщук О., Волощук С., Москавчук М. – пауерліфтинг; Побережник Д., Щепановський А. – рукопашний бій; Апетрі А., Пославська Е. – панкратіон; Кисилиця О., Раков С., Іванчук О. – універсальний бій).</w:t>
      </w: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Для занять населення фізичною культурою та спортом в м. Чернівцях налічується 7 стадіонів, 68 спортивних залів, 17 тенісних кортів, 11 плавальних басейнів, з них 7 працюючих (Фітнес-клуб «Титан», дошкільний навчальний заклад № 41, Чернівецька міська дитяча поліклініка, Чернівецький машинобудівний завод та фітнес – клуб «Sport Life») 18 футбольних полів, легкоатлетичний манеж, легкоатлетична доріжка в критому приміщенні, міжнародна мотоциклетна траса «Суперкрос», велосипедна траса для ВМХ, лукодром, 153 відкритих спортивних майданчиків, 102 приміщення, які пристосовані для занять фізичною культурою та спортом, 1 футбольне поле із синтетичним покриттям і 10 спортивних майданчиків із синтетичним покриттям, 2 льодових майданчика (ТОВ «Льодова арена – Чернівці» та ТРЦ «Боянівка» - працюють сезонно), майданчик для занять екстремальними видами спорту, майданчик для картингу, стрільбище з  траншейним і круглим стендом. Серед них 6 спортивних споруд використовується для проведення фізкультурно – реабілітаційних занять та змагань серед людей з інвалідністю.</w:t>
      </w: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Створені умови для занять фізичною культурою та спортом для дітей з обмеженими фізичними можливостями, забезпечено залучення до занять фізичною культурою і спортом дітей-сиріт, дітей з малозабезпечених та багатодітних сімей у всіх дитячо-юнацьких спортивних школах міста. Спортивні споруди міста, незалежно від відомчої підпорядкованості, надаються безкоштовно для занять дітям та дорослим з обмеженими фізичними можливостями.</w:t>
      </w: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lastRenderedPageBreak/>
        <w:t>Активно ведуть спортивно – оздоровчу роботу  за місцем проживання населення дитячо – юнацькі ліги з футболу, бейсболу, баскетболу, ТОВ «Льодова арена - Чернівці», тенісний клуб „Асе”, фітнес-центри «Sport - Life» і «Титан», КСОП «Буковина» та інші.</w:t>
      </w: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Для інформування населення про позитивний вплив на здоров’я людини оптимальної рухової активності, занять фізичною культурою і спортом та з метою залучення широких верств населення міста до регулярних фізкультурно-оздоровчих занять управління</w:t>
      </w:r>
      <w:r w:rsidR="00C94110">
        <w:rPr>
          <w:rFonts w:ascii="Times New Roman" w:hAnsi="Times New Roman" w:cs="Times New Roman"/>
          <w:sz w:val="28"/>
          <w:szCs w:val="28"/>
        </w:rPr>
        <w:t>м</w:t>
      </w:r>
      <w:r w:rsidRPr="00277C85">
        <w:rPr>
          <w:rFonts w:ascii="Times New Roman" w:hAnsi="Times New Roman" w:cs="Times New Roman"/>
          <w:sz w:val="28"/>
          <w:szCs w:val="28"/>
        </w:rPr>
        <w:t xml:space="preserve"> по фізичній культурі та спорту міської ради систематично розміщува</w:t>
      </w:r>
      <w:r w:rsidR="00C94110">
        <w:rPr>
          <w:rFonts w:ascii="Times New Roman" w:hAnsi="Times New Roman" w:cs="Times New Roman"/>
          <w:sz w:val="28"/>
          <w:szCs w:val="28"/>
        </w:rPr>
        <w:t>лась інформація</w:t>
      </w:r>
      <w:r w:rsidRPr="00277C85">
        <w:rPr>
          <w:rFonts w:ascii="Times New Roman" w:hAnsi="Times New Roman" w:cs="Times New Roman"/>
          <w:sz w:val="28"/>
          <w:szCs w:val="28"/>
        </w:rPr>
        <w:t xml:space="preserve"> </w:t>
      </w:r>
      <w:r w:rsidR="00C94110" w:rsidRPr="00277C85">
        <w:rPr>
          <w:rFonts w:ascii="Times New Roman" w:hAnsi="Times New Roman" w:cs="Times New Roman"/>
          <w:sz w:val="28"/>
          <w:szCs w:val="28"/>
        </w:rPr>
        <w:t xml:space="preserve">на офіційному веб - порталі Чернівецької міської ради </w:t>
      </w:r>
      <w:r w:rsidRPr="00277C85">
        <w:rPr>
          <w:rFonts w:ascii="Times New Roman" w:hAnsi="Times New Roman" w:cs="Times New Roman"/>
          <w:sz w:val="28"/>
          <w:szCs w:val="28"/>
        </w:rPr>
        <w:t>про спортивно-масові заходи, які відбуваються в місті. Також, з метою популяризації спорту на рекламних площинах розміщувалась інформація щодо видатних спортсменів міста та анонсування проведення змагань з різних видів спорту. З метою популяризації спорту та пропаганди здорового способу життя, виховання у населення патріотичних почуттів, посилення інтересу особистості до національно орієнтованих цінностей та для колективного перегляду ХХХІ Олімпійських та ХV Параолімпійських ігор була облаштована фан зона.</w:t>
      </w: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У 2016 році в місті Чернівцях відкритий новий</w:t>
      </w:r>
      <w:r w:rsidR="00C94110">
        <w:rPr>
          <w:rFonts w:ascii="Times New Roman" w:hAnsi="Times New Roman" w:cs="Times New Roman"/>
          <w:sz w:val="28"/>
          <w:szCs w:val="28"/>
        </w:rPr>
        <w:t xml:space="preserve"> сучасний</w:t>
      </w:r>
      <w:r w:rsidRPr="00277C85">
        <w:rPr>
          <w:rFonts w:ascii="Times New Roman" w:hAnsi="Times New Roman" w:cs="Times New Roman"/>
          <w:sz w:val="28"/>
          <w:szCs w:val="28"/>
        </w:rPr>
        <w:t xml:space="preserve"> найбільший фітнес – клуб «Sport Life» (3 басейни: 25м басейн на 6 доріжок, басейн для дітей та басейн для немовлят), побудовані за кошти інвесторів нові сучасні майданчики для міні - футболу із синтетичним покриттям 42х22м на вул.Ткачука, 20 та вул. Героїв Майдану, 152-А (територія ЗОШ № 33),  встановлені нові сучасні вуличні тренажери на території ДЮСШ № 4                             (вул. І.Підкови, 18-А) та на території КП «Парк Жовтневий» </w:t>
      </w:r>
      <w:r w:rsidR="00C94110">
        <w:rPr>
          <w:rFonts w:ascii="Times New Roman" w:hAnsi="Times New Roman" w:cs="Times New Roman"/>
          <w:sz w:val="28"/>
          <w:szCs w:val="28"/>
        </w:rPr>
        <w:t xml:space="preserve">                               </w:t>
      </w:r>
      <w:r w:rsidRPr="00277C85">
        <w:rPr>
          <w:rFonts w:ascii="Times New Roman" w:hAnsi="Times New Roman" w:cs="Times New Roman"/>
          <w:sz w:val="28"/>
          <w:szCs w:val="28"/>
        </w:rPr>
        <w:t>(вул. П. Орлика, 4),  відкритий</w:t>
      </w:r>
      <w:r w:rsidR="009E5A3B">
        <w:rPr>
          <w:rFonts w:ascii="Times New Roman" w:hAnsi="Times New Roman" w:cs="Times New Roman"/>
          <w:sz w:val="28"/>
          <w:szCs w:val="28"/>
        </w:rPr>
        <w:t xml:space="preserve"> багатофункціональний спортивний</w:t>
      </w:r>
      <w:r w:rsidRPr="00277C85">
        <w:rPr>
          <w:rFonts w:ascii="Times New Roman" w:hAnsi="Times New Roman" w:cs="Times New Roman"/>
          <w:sz w:val="28"/>
          <w:szCs w:val="28"/>
        </w:rPr>
        <w:t xml:space="preserve"> майданчик з поліуретановим покриттям на території ЧНУ</w:t>
      </w:r>
      <w:r w:rsidR="009E5A3B">
        <w:rPr>
          <w:rFonts w:ascii="Times New Roman" w:hAnsi="Times New Roman" w:cs="Times New Roman"/>
          <w:sz w:val="28"/>
          <w:szCs w:val="28"/>
        </w:rPr>
        <w:t xml:space="preserve"> ім. Ю. Федьковича</w:t>
      </w:r>
      <w:r w:rsidRPr="00277C85">
        <w:rPr>
          <w:rFonts w:ascii="Times New Roman" w:hAnsi="Times New Roman" w:cs="Times New Roman"/>
          <w:sz w:val="28"/>
          <w:szCs w:val="28"/>
        </w:rPr>
        <w:t xml:space="preserve"> (вул. Небесної Сотні, 4-Д), завершені ремонтні роботи роздягалень для спортсменів з легкої атлетики на стадіоні «Буковина», завершені роботи з будівництва побутових приміщень та місць для глядачів стадіону «Ленківці» (вул. О.Вільшини, 1). Щороку проводяться ремонтно – відновлювальні роботи футбольних полів «Буковина», «Мальва», «Ленківці» та «ДЮСШ № 4».</w:t>
      </w: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 xml:space="preserve">В місті діє Програма розвитку інфраструктури плавання в м. Чернівцях на 2016 – 2020 роки, в рамках якої виконуються заходи щодо відновлення плавальних басейнів міста та реалізовується Програма з навчання плаванню в загальноосвітніх навчальних закладах м. Чернівців на 2016 – 2020 роки. Відповідно до Програми з навчання плаванню, учні загально – освітніх закладів міста навчаються плаванню та оволодівають навиками поводження на воді. Впродовж 2016 року 148 учнів молодших та середніх класів на базі фітнес </w:t>
      </w:r>
      <w:r w:rsidRPr="00277C85">
        <w:rPr>
          <w:rFonts w:ascii="Times New Roman" w:hAnsi="Times New Roman" w:cs="Times New Roman"/>
          <w:sz w:val="28"/>
          <w:szCs w:val="28"/>
        </w:rPr>
        <w:lastRenderedPageBreak/>
        <w:t>– клубу «Титан» пройшли навчання з плавання та поводження на воді. На реалізацію Програми у 2016 році було виділено кошти в сумі 97,1 тис. грн.</w:t>
      </w: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З міського бюджету у 2016 році на галузь фізична культура і спорт виділено 12 165,5 тис. грн., в тому числі на утримання 4 міських ДЮСШ -  8041,3 тис. грн., 430,6 тис. грн. - проведення спортивно – масових заходів та змагань з олімпійських та неолімпійських видів спорту. 801,5 тис. грн - фінансова підтримка КСОП «Буковина», в тому числі на проведення промивки, очистки, телеінспекції існуючих інженерних мереж стадіону та спостереження за його деформаціями, ремонт існуючої спостережної свердловини та проведення робіт по облаштуванню нової. Надана фінансова підтримка ФСК «Буковина» та міській федерації панкратіону – 1 638,4 тис. грн. Надана грошова винагорода спортсменам – учасникам Олімпійських ігор – 300,0 тис. грн. На</w:t>
      </w:r>
      <w:r w:rsidR="00C94110">
        <w:rPr>
          <w:rFonts w:ascii="Times New Roman" w:hAnsi="Times New Roman" w:cs="Times New Roman"/>
          <w:sz w:val="28"/>
          <w:szCs w:val="28"/>
        </w:rPr>
        <w:t xml:space="preserve"> встановлення спортивного обладнання та</w:t>
      </w:r>
      <w:r w:rsidRPr="00277C85">
        <w:rPr>
          <w:rFonts w:ascii="Times New Roman" w:hAnsi="Times New Roman" w:cs="Times New Roman"/>
          <w:sz w:val="28"/>
          <w:szCs w:val="28"/>
        </w:rPr>
        <w:t xml:space="preserve"> оновлення спортивного інвентарю ДЮСШ міста міською радою виділено </w:t>
      </w:r>
      <w:r w:rsidRPr="00A83385">
        <w:rPr>
          <w:rFonts w:ascii="Times New Roman" w:hAnsi="Times New Roman" w:cs="Times New Roman"/>
          <w:sz w:val="28"/>
          <w:szCs w:val="28"/>
        </w:rPr>
        <w:t xml:space="preserve">729,8 тис. грн., </w:t>
      </w:r>
      <w:r w:rsidRPr="00277C85">
        <w:rPr>
          <w:rFonts w:ascii="Times New Roman" w:hAnsi="Times New Roman" w:cs="Times New Roman"/>
          <w:sz w:val="28"/>
          <w:szCs w:val="28"/>
        </w:rPr>
        <w:t>в тому числі на придбання вуличних тренажерів 129,8 тис. грн., придбання спортивного покриття для єдиноборств – 216,8 тис. грн. та інше. В 3 спортивних залах встановлені теплові лічильники на загальну суму 116,4 тис. грн.</w:t>
      </w: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З метою успішної підготовки спортсменів м. Чернівців до участі в ХХХІ Олімпійських іграх – 2016 та XV Паралімпійських іграх – 2016, рішенням виконавчого комітету міської ради надана матеріальна допомога спортсменам – кандидатам на участь в Олімпійських та Паралімпійських іграх в сумі 149,1 тис. грн.</w:t>
      </w: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До Дня фізичної культури та спорту, за спортивні досягнення та</w:t>
      </w:r>
      <w:r w:rsidR="004A20E0">
        <w:rPr>
          <w:rFonts w:ascii="Times New Roman" w:hAnsi="Times New Roman" w:cs="Times New Roman"/>
          <w:sz w:val="28"/>
          <w:szCs w:val="28"/>
        </w:rPr>
        <w:t xml:space="preserve"> вагомий</w:t>
      </w:r>
      <w:r w:rsidRPr="00277C85">
        <w:rPr>
          <w:rFonts w:ascii="Times New Roman" w:hAnsi="Times New Roman" w:cs="Times New Roman"/>
          <w:sz w:val="28"/>
          <w:szCs w:val="28"/>
        </w:rPr>
        <w:t xml:space="preserve"> внес</w:t>
      </w:r>
      <w:r w:rsidR="004A20E0">
        <w:rPr>
          <w:rFonts w:ascii="Times New Roman" w:hAnsi="Times New Roman" w:cs="Times New Roman"/>
          <w:sz w:val="28"/>
          <w:szCs w:val="28"/>
        </w:rPr>
        <w:t>ок</w:t>
      </w:r>
      <w:r w:rsidRPr="00277C85">
        <w:rPr>
          <w:rFonts w:ascii="Times New Roman" w:hAnsi="Times New Roman" w:cs="Times New Roman"/>
          <w:sz w:val="28"/>
          <w:szCs w:val="28"/>
        </w:rPr>
        <w:t xml:space="preserve"> в розвиток фізичної культури та спорту в місті Чернівцях, Чернівецькою міською радою та управлінням по фізичній культурі та спорту відзначені провідні спортсмени, тренери та ветерани спорту.</w:t>
      </w:r>
    </w:p>
    <w:p w:rsidR="0042535E" w:rsidRPr="00277C85"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Разом з тим, в місті залишається не вирішеними проблемн</w:t>
      </w:r>
      <w:r w:rsidR="00A83385">
        <w:rPr>
          <w:rFonts w:ascii="Times New Roman" w:hAnsi="Times New Roman" w:cs="Times New Roman"/>
          <w:sz w:val="28"/>
          <w:szCs w:val="28"/>
        </w:rPr>
        <w:t>і</w:t>
      </w:r>
      <w:r w:rsidRPr="00277C85">
        <w:rPr>
          <w:rFonts w:ascii="Times New Roman" w:hAnsi="Times New Roman" w:cs="Times New Roman"/>
          <w:sz w:val="28"/>
          <w:szCs w:val="28"/>
        </w:rPr>
        <w:t xml:space="preserve"> питан</w:t>
      </w:r>
      <w:r w:rsidR="00A83385">
        <w:rPr>
          <w:rFonts w:ascii="Times New Roman" w:hAnsi="Times New Roman" w:cs="Times New Roman"/>
          <w:sz w:val="28"/>
          <w:szCs w:val="28"/>
        </w:rPr>
        <w:t>ня, а саме</w:t>
      </w:r>
      <w:r w:rsidRPr="00277C85">
        <w:rPr>
          <w:rFonts w:ascii="Times New Roman" w:hAnsi="Times New Roman" w:cs="Times New Roman"/>
          <w:sz w:val="28"/>
          <w:szCs w:val="28"/>
        </w:rPr>
        <w:t>: недостатня кількість об’єктів спортивної інфраструктури в місті для забезпечення оптимальної рухової активності кожного мешканця, невідповідність сучасним вимогам спортивних майданчиків та проведення їх реконструкції, вирішення проблем з матеріально – технічною спортивною базою з вільним доступом, низька ефективність діючого механізму масового залучення дітей до початкових занять спортом, в місті немає жодної олімпійської бази підготовки, відсутній Палац спорту (спортивний комплекс) для ігрових та інших видів спорту, де б розміщувались кілька тисяч глядачів та інші.</w:t>
      </w:r>
    </w:p>
    <w:p w:rsidR="0012626D" w:rsidRDefault="0042535E" w:rsidP="001F35DD">
      <w:pPr>
        <w:spacing w:line="276" w:lineRule="auto"/>
        <w:ind w:firstLine="708"/>
        <w:contextualSpacing/>
        <w:jc w:val="both"/>
        <w:rPr>
          <w:rFonts w:ascii="Times New Roman" w:hAnsi="Times New Roman" w:cs="Times New Roman"/>
          <w:sz w:val="28"/>
          <w:szCs w:val="28"/>
        </w:rPr>
      </w:pPr>
      <w:r w:rsidRPr="00277C85">
        <w:rPr>
          <w:rFonts w:ascii="Times New Roman" w:hAnsi="Times New Roman" w:cs="Times New Roman"/>
          <w:sz w:val="28"/>
          <w:szCs w:val="28"/>
        </w:rPr>
        <w:t>З метою</w:t>
      </w:r>
      <w:r w:rsidR="00C35C9A">
        <w:rPr>
          <w:rFonts w:ascii="Times New Roman" w:hAnsi="Times New Roman" w:cs="Times New Roman"/>
          <w:sz w:val="28"/>
          <w:szCs w:val="28"/>
        </w:rPr>
        <w:t xml:space="preserve"> покращення та</w:t>
      </w:r>
      <w:r w:rsidRPr="00277C85">
        <w:rPr>
          <w:rFonts w:ascii="Times New Roman" w:hAnsi="Times New Roman" w:cs="Times New Roman"/>
          <w:sz w:val="28"/>
          <w:szCs w:val="28"/>
        </w:rPr>
        <w:t xml:space="preserve"> </w:t>
      </w:r>
      <w:r w:rsidR="00C35C9A">
        <w:rPr>
          <w:rFonts w:ascii="Times New Roman" w:hAnsi="Times New Roman" w:cs="Times New Roman"/>
          <w:sz w:val="28"/>
          <w:szCs w:val="28"/>
        </w:rPr>
        <w:t>розвитку галузі фізична культура і спорт,</w:t>
      </w:r>
      <w:r w:rsidRPr="00277C85">
        <w:rPr>
          <w:rFonts w:ascii="Times New Roman" w:hAnsi="Times New Roman" w:cs="Times New Roman"/>
          <w:sz w:val="28"/>
          <w:szCs w:val="28"/>
        </w:rPr>
        <w:t xml:space="preserve"> </w:t>
      </w:r>
      <w:r w:rsidR="004A20E0">
        <w:rPr>
          <w:rFonts w:ascii="Times New Roman" w:hAnsi="Times New Roman" w:cs="Times New Roman"/>
          <w:sz w:val="28"/>
          <w:szCs w:val="28"/>
        </w:rPr>
        <w:t xml:space="preserve">Чернівецькою міською радою </w:t>
      </w:r>
      <w:r w:rsidR="00C35C9A">
        <w:rPr>
          <w:rFonts w:ascii="Times New Roman" w:hAnsi="Times New Roman" w:cs="Times New Roman"/>
          <w:sz w:val="28"/>
          <w:szCs w:val="28"/>
        </w:rPr>
        <w:t>затверджена</w:t>
      </w:r>
      <w:r w:rsidRPr="00277C85">
        <w:rPr>
          <w:rFonts w:ascii="Times New Roman" w:hAnsi="Times New Roman" w:cs="Times New Roman"/>
          <w:sz w:val="28"/>
          <w:szCs w:val="28"/>
        </w:rPr>
        <w:t xml:space="preserve"> Програма розвитку фізичної </w:t>
      </w:r>
      <w:r w:rsidRPr="00277C85">
        <w:rPr>
          <w:rFonts w:ascii="Times New Roman" w:hAnsi="Times New Roman" w:cs="Times New Roman"/>
          <w:sz w:val="28"/>
          <w:szCs w:val="28"/>
        </w:rPr>
        <w:lastRenderedPageBreak/>
        <w:t>культури і спорту в м. Чернівцях на 2017 –    2020 роки</w:t>
      </w:r>
      <w:r w:rsidR="004A20E0">
        <w:rPr>
          <w:rFonts w:ascii="Times New Roman" w:hAnsi="Times New Roman" w:cs="Times New Roman"/>
          <w:sz w:val="28"/>
          <w:szCs w:val="28"/>
        </w:rPr>
        <w:t xml:space="preserve"> (рішення </w:t>
      </w:r>
      <w:r w:rsidRPr="00277C85">
        <w:rPr>
          <w:rFonts w:ascii="Times New Roman" w:hAnsi="Times New Roman" w:cs="Times New Roman"/>
          <w:sz w:val="28"/>
          <w:szCs w:val="28"/>
        </w:rPr>
        <w:t>від 01.12.2016 № 482</w:t>
      </w:r>
      <w:r w:rsidR="004A20E0">
        <w:rPr>
          <w:rFonts w:ascii="Times New Roman" w:hAnsi="Times New Roman" w:cs="Times New Roman"/>
          <w:sz w:val="28"/>
          <w:szCs w:val="28"/>
        </w:rPr>
        <w:t>)</w:t>
      </w:r>
      <w:r w:rsidRPr="00277C85">
        <w:rPr>
          <w:rFonts w:ascii="Times New Roman" w:hAnsi="Times New Roman" w:cs="Times New Roman"/>
          <w:sz w:val="28"/>
          <w:szCs w:val="28"/>
        </w:rPr>
        <w:t>. Очікуваними результатами від реалізації Програми є створення умов для залучення широких верств населення до систематичних занять фізичною культурою і спортом, популяризація здорового способу життя, максимальна реалізація здібностей дітей та обдарованої молоді у дитячо – юнацькому, резервному спорті, спорті вищих досягнень, розвиток олімпійських, паралімпійських, дефлімпійських та неолімпійських видів спорту, забезпечення будівництва сучасних спортивних комплексів та реконструкції існуючих спортивних споруд, приведення до належного стану спортивної інфраструктури міста, оновлення їх до сучасних вимог, забезпечення проведення міських та залучення на територію міста змагань всеукраїнського та міжнародного рівнів.</w:t>
      </w:r>
    </w:p>
    <w:p w:rsidR="008E1396" w:rsidRDefault="008E1396" w:rsidP="008E1396">
      <w:pPr>
        <w:contextualSpacing/>
        <w:jc w:val="both"/>
        <w:rPr>
          <w:rFonts w:ascii="Times New Roman" w:hAnsi="Times New Roman" w:cs="Times New Roman"/>
          <w:sz w:val="28"/>
          <w:szCs w:val="28"/>
        </w:rPr>
      </w:pPr>
    </w:p>
    <w:p w:rsidR="001F35DD" w:rsidRDefault="001F35DD" w:rsidP="008E1396">
      <w:pPr>
        <w:contextualSpacing/>
        <w:jc w:val="both"/>
        <w:rPr>
          <w:rFonts w:ascii="Times New Roman" w:hAnsi="Times New Roman" w:cs="Times New Roman"/>
          <w:b/>
          <w:sz w:val="28"/>
          <w:szCs w:val="28"/>
        </w:rPr>
      </w:pPr>
    </w:p>
    <w:p w:rsidR="008E1396" w:rsidRPr="008E1396" w:rsidRDefault="008E1396" w:rsidP="008E1396">
      <w:pPr>
        <w:contextualSpacing/>
        <w:jc w:val="both"/>
        <w:rPr>
          <w:rFonts w:ascii="Times New Roman" w:hAnsi="Times New Roman" w:cs="Times New Roman"/>
          <w:b/>
          <w:sz w:val="28"/>
          <w:szCs w:val="28"/>
        </w:rPr>
      </w:pPr>
      <w:r w:rsidRPr="008E1396">
        <w:rPr>
          <w:rFonts w:ascii="Times New Roman" w:hAnsi="Times New Roman" w:cs="Times New Roman"/>
          <w:b/>
          <w:sz w:val="28"/>
          <w:szCs w:val="28"/>
        </w:rPr>
        <w:t>Начальник управління</w:t>
      </w:r>
    </w:p>
    <w:p w:rsidR="008E1396" w:rsidRPr="008E1396" w:rsidRDefault="008E1396" w:rsidP="008E1396">
      <w:pPr>
        <w:contextualSpacing/>
        <w:jc w:val="both"/>
        <w:rPr>
          <w:rFonts w:ascii="Times New Roman" w:hAnsi="Times New Roman" w:cs="Times New Roman"/>
          <w:b/>
          <w:sz w:val="28"/>
          <w:szCs w:val="28"/>
        </w:rPr>
      </w:pPr>
      <w:r w:rsidRPr="008E1396">
        <w:rPr>
          <w:rFonts w:ascii="Times New Roman" w:hAnsi="Times New Roman" w:cs="Times New Roman"/>
          <w:b/>
          <w:sz w:val="28"/>
          <w:szCs w:val="28"/>
        </w:rPr>
        <w:t>по фізичній культурі та спорту</w:t>
      </w:r>
    </w:p>
    <w:p w:rsidR="008E1396" w:rsidRPr="008E1396" w:rsidRDefault="008E1396" w:rsidP="008E1396">
      <w:pPr>
        <w:contextualSpacing/>
        <w:jc w:val="both"/>
        <w:rPr>
          <w:rFonts w:ascii="Times New Roman" w:hAnsi="Times New Roman" w:cs="Times New Roman"/>
          <w:sz w:val="28"/>
          <w:szCs w:val="28"/>
        </w:rPr>
      </w:pPr>
      <w:r w:rsidRPr="008E1396">
        <w:rPr>
          <w:rFonts w:ascii="Times New Roman" w:hAnsi="Times New Roman" w:cs="Times New Roman"/>
          <w:b/>
          <w:sz w:val="28"/>
          <w:szCs w:val="28"/>
        </w:rPr>
        <w:t>міської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8E1396">
        <w:rPr>
          <w:rFonts w:ascii="Times New Roman" w:hAnsi="Times New Roman" w:cs="Times New Roman"/>
          <w:b/>
          <w:sz w:val="28"/>
          <w:szCs w:val="28"/>
        </w:rPr>
        <w:t>Д. Макаренко</w:t>
      </w:r>
    </w:p>
    <w:sectPr w:rsidR="008E1396" w:rsidRPr="008E1396" w:rsidSect="000B0AC9">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6CD" w:rsidRDefault="001D06CD" w:rsidP="00DC6805">
      <w:pPr>
        <w:spacing w:after="0" w:line="240" w:lineRule="auto"/>
      </w:pPr>
      <w:r>
        <w:separator/>
      </w:r>
    </w:p>
  </w:endnote>
  <w:endnote w:type="continuationSeparator" w:id="0">
    <w:p w:rsidR="001D06CD" w:rsidRDefault="001D06CD" w:rsidP="00DC6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6CD" w:rsidRDefault="001D06CD" w:rsidP="00DC6805">
      <w:pPr>
        <w:spacing w:after="0" w:line="240" w:lineRule="auto"/>
      </w:pPr>
      <w:r>
        <w:separator/>
      </w:r>
    </w:p>
  </w:footnote>
  <w:footnote w:type="continuationSeparator" w:id="0">
    <w:p w:rsidR="001D06CD" w:rsidRDefault="001D06CD" w:rsidP="00DC68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5845187"/>
      <w:docPartObj>
        <w:docPartGallery w:val="Page Numbers (Top of Page)"/>
        <w:docPartUnique/>
      </w:docPartObj>
    </w:sdtPr>
    <w:sdtEndPr/>
    <w:sdtContent>
      <w:p w:rsidR="000B0AC9" w:rsidRDefault="000B0AC9">
        <w:pPr>
          <w:pStyle w:val="a5"/>
          <w:jc w:val="center"/>
        </w:pPr>
        <w:r>
          <w:fldChar w:fldCharType="begin"/>
        </w:r>
        <w:r>
          <w:instrText>PAGE   \* MERGEFORMAT</w:instrText>
        </w:r>
        <w:r>
          <w:fldChar w:fldCharType="separate"/>
        </w:r>
        <w:r w:rsidR="001F4E13">
          <w:rPr>
            <w:noProof/>
          </w:rPr>
          <w:t>2</w:t>
        </w:r>
        <w:r>
          <w:fldChar w:fldCharType="end"/>
        </w:r>
      </w:p>
    </w:sdtContent>
  </w:sdt>
  <w:p w:rsidR="00DC6805" w:rsidRDefault="00DC680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91D"/>
    <w:rsid w:val="00094B95"/>
    <w:rsid w:val="000A6818"/>
    <w:rsid w:val="000B0AC9"/>
    <w:rsid w:val="0012626D"/>
    <w:rsid w:val="001651BA"/>
    <w:rsid w:val="001D06CD"/>
    <w:rsid w:val="001F35DD"/>
    <w:rsid w:val="001F4E13"/>
    <w:rsid w:val="002369EE"/>
    <w:rsid w:val="00277C85"/>
    <w:rsid w:val="003C01CD"/>
    <w:rsid w:val="0042535E"/>
    <w:rsid w:val="004A20E0"/>
    <w:rsid w:val="006A3B80"/>
    <w:rsid w:val="00757244"/>
    <w:rsid w:val="007B22A2"/>
    <w:rsid w:val="008D25D6"/>
    <w:rsid w:val="008E1396"/>
    <w:rsid w:val="009D73CA"/>
    <w:rsid w:val="009E2A93"/>
    <w:rsid w:val="009E5A3B"/>
    <w:rsid w:val="00A73B49"/>
    <w:rsid w:val="00A80B90"/>
    <w:rsid w:val="00A83385"/>
    <w:rsid w:val="00B104A6"/>
    <w:rsid w:val="00C35C9A"/>
    <w:rsid w:val="00C5291D"/>
    <w:rsid w:val="00C94110"/>
    <w:rsid w:val="00D236DF"/>
    <w:rsid w:val="00DC6805"/>
    <w:rsid w:val="00DC7B8E"/>
    <w:rsid w:val="00E462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7AC9DB-8EF5-4B12-B6A9-04D2A6F38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C680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C6805"/>
    <w:rPr>
      <w:rFonts w:ascii="Segoe UI" w:hAnsi="Segoe UI" w:cs="Segoe UI"/>
      <w:sz w:val="18"/>
      <w:szCs w:val="18"/>
    </w:rPr>
  </w:style>
  <w:style w:type="paragraph" w:styleId="a5">
    <w:name w:val="header"/>
    <w:basedOn w:val="a"/>
    <w:link w:val="a6"/>
    <w:uiPriority w:val="99"/>
    <w:unhideWhenUsed/>
    <w:rsid w:val="00DC680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C6805"/>
  </w:style>
  <w:style w:type="paragraph" w:styleId="a7">
    <w:name w:val="footer"/>
    <w:basedOn w:val="a"/>
    <w:link w:val="a8"/>
    <w:uiPriority w:val="99"/>
    <w:unhideWhenUsed/>
    <w:rsid w:val="00DC680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C6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_____Microsoft_Excel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_____Microsoft_Excel4.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uk-UA" b="1" baseline="0">
                <a:solidFill>
                  <a:sysClr val="windowText" lastClr="000000"/>
                </a:solidFill>
              </a:rPr>
              <a:t>Олімпійські види спорту в ДЮСШ </a:t>
            </a:r>
            <a:r>
              <a:rPr lang="uk-UA" b="0" baseline="0">
                <a:solidFill>
                  <a:sysClr val="windowText" lastClr="000000"/>
                </a:solidFill>
              </a:rPr>
              <a:t>(всього дітей 4103)</a:t>
            </a:r>
          </a:p>
        </c:rich>
      </c:tx>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Аркуш1!$B$1</c:f>
              <c:strCache>
                <c:ptCount val="1"/>
                <c:pt idx="0">
                  <c:v>Стовпець1</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9DC-4069-A36C-FC592E532E7C}"/>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9DC-4069-A36C-FC592E532E7C}"/>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9DC-4069-A36C-FC592E532E7C}"/>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9DC-4069-A36C-FC592E532E7C}"/>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9DC-4069-A36C-FC592E532E7C}"/>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E9DC-4069-A36C-FC592E532E7C}"/>
              </c:ext>
            </c:extLst>
          </c:dPt>
          <c:dLbls>
            <c:dLbl>
              <c:idx val="1"/>
              <c:layout>
                <c:manualLayout>
                  <c:x val="-0.15276346967045787"/>
                  <c:y val="-0.12449537557805275"/>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E9DC-4069-A36C-FC592E532E7C}"/>
                </c:ext>
              </c:extLst>
            </c:dLbl>
            <c:dLbl>
              <c:idx val="3"/>
              <c:layout>
                <c:manualLayout>
                  <c:x val="-5.3240558471857685E-2"/>
                  <c:y val="2.9124484439445068E-3"/>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E9DC-4069-A36C-FC592E532E7C}"/>
                </c:ext>
              </c:extLst>
            </c:dLbl>
            <c:dLbl>
              <c:idx val="4"/>
              <c:layout>
                <c:manualLayout>
                  <c:x val="7.4217610819480903E-2"/>
                  <c:y val="8.0005624296962882E-3"/>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E9DC-4069-A36C-FC592E532E7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Аркуш1!$A$2:$A$7</c:f>
              <c:strCache>
                <c:ptCount val="6"/>
                <c:pt idx="0">
                  <c:v>футбол</c:v>
                </c:pt>
                <c:pt idx="1">
                  <c:v>боротьба вільна</c:v>
                </c:pt>
                <c:pt idx="2">
                  <c:v>легка атлетика</c:v>
                </c:pt>
                <c:pt idx="3">
                  <c:v>стрільба з лука</c:v>
                </c:pt>
                <c:pt idx="4">
                  <c:v>бокс</c:v>
                </c:pt>
                <c:pt idx="5">
                  <c:v>інші</c:v>
                </c:pt>
              </c:strCache>
            </c:strRef>
          </c:cat>
          <c:val>
            <c:numRef>
              <c:f>Аркуш1!$B$2:$B$7</c:f>
              <c:numCache>
                <c:formatCode>General</c:formatCode>
                <c:ptCount val="6"/>
                <c:pt idx="0">
                  <c:v>993</c:v>
                </c:pt>
                <c:pt idx="1">
                  <c:v>435</c:v>
                </c:pt>
                <c:pt idx="2">
                  <c:v>375</c:v>
                </c:pt>
                <c:pt idx="3">
                  <c:v>317</c:v>
                </c:pt>
                <c:pt idx="4">
                  <c:v>303</c:v>
                </c:pt>
                <c:pt idx="5">
                  <c:v>1680</c:v>
                </c:pt>
              </c:numCache>
            </c:numRef>
          </c:val>
          <c:extLst>
            <c:ext xmlns:c16="http://schemas.microsoft.com/office/drawing/2014/chart" uri="{C3380CC4-5D6E-409C-BE32-E72D297353CC}">
              <c16:uniqueId val="{0000000C-E9DC-4069-A36C-FC592E532E7C}"/>
            </c:ext>
          </c:extLst>
        </c:ser>
        <c:dLbls>
          <c:showLegendKey val="0"/>
          <c:showVal val="0"/>
          <c:showCatName val="0"/>
          <c:showSerName val="0"/>
          <c:showPercent val="0"/>
          <c:showBubbleSize val="0"/>
          <c:showLeaderLines val="1"/>
        </c:dLbls>
      </c:pie3DChart>
      <c:spPr>
        <a:noFill/>
        <a:ln>
          <a:noFill/>
        </a:ln>
        <a:effectLst/>
      </c:spPr>
    </c:plotArea>
    <c:legend>
      <c:legendPos val="r"/>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uk-UA" b="1" baseline="0">
                <a:solidFill>
                  <a:sysClr val="windowText" lastClr="000000"/>
                </a:solidFill>
              </a:rPr>
              <a:t>Неолімпійські види спорту в ДЮСШ </a:t>
            </a:r>
            <a:r>
              <a:rPr lang="uk-UA" b="0" baseline="0">
                <a:solidFill>
                  <a:sysClr val="windowText" lastClr="000000"/>
                </a:solidFill>
              </a:rPr>
              <a:t>(всього дітей 1188)</a:t>
            </a:r>
          </a:p>
        </c:rich>
      </c:tx>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Аркуш1!$B$1</c:f>
              <c:strCache>
                <c:ptCount val="1"/>
                <c:pt idx="0">
                  <c:v>Стовпець1</c:v>
                </c:pt>
              </c:strCache>
            </c:strRef>
          </c:tx>
          <c:dPt>
            <c:idx val="0"/>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1-FE91-45FE-8B51-6D103021A02F}"/>
              </c:ext>
            </c:extLst>
          </c:dPt>
          <c:dPt>
            <c:idx val="1"/>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3-FE91-45FE-8B51-6D103021A02F}"/>
              </c:ext>
            </c:extLst>
          </c:dPt>
          <c:dPt>
            <c:idx val="2"/>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5-FE91-45FE-8B51-6D103021A02F}"/>
              </c:ext>
            </c:extLst>
          </c:dPt>
          <c:dPt>
            <c:idx val="3"/>
            <c:bubble3D val="0"/>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7-FE91-45FE-8B51-6D103021A02F}"/>
              </c:ext>
            </c:extLst>
          </c:dPt>
          <c:dPt>
            <c:idx val="4"/>
            <c:bubble3D val="0"/>
            <c:spPr>
              <a:solidFill>
                <a:schemeClr val="accent4">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9-FE91-45FE-8B51-6D103021A02F}"/>
              </c:ext>
            </c:extLst>
          </c:dPt>
          <c:dPt>
            <c:idx val="5"/>
            <c:bubble3D val="0"/>
            <c:spPr>
              <a:solidFill>
                <a:schemeClr val="accent6">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B-FE91-45FE-8B51-6D103021A02F}"/>
              </c:ext>
            </c:extLst>
          </c:dPt>
          <c:dPt>
            <c:idx val="6"/>
            <c:bubble3D val="0"/>
            <c:spPr>
              <a:solidFill>
                <a:srgbClr val="00B0F0"/>
              </a:solidFill>
              <a:ln w="25400">
                <a:solidFill>
                  <a:schemeClr val="lt1"/>
                </a:solidFill>
              </a:ln>
              <a:effectLst/>
              <a:sp3d contourW="25400">
                <a:contourClr>
                  <a:schemeClr val="lt1"/>
                </a:contourClr>
              </a:sp3d>
            </c:spPr>
            <c:extLst>
              <c:ext xmlns:c16="http://schemas.microsoft.com/office/drawing/2014/chart" uri="{C3380CC4-5D6E-409C-BE32-E72D297353CC}">
                <c16:uniqueId val="{0000000D-FE91-45FE-8B51-6D103021A02F}"/>
              </c:ext>
            </c:extLst>
          </c:dPt>
          <c:dLbls>
            <c:dLbl>
              <c:idx val="1"/>
              <c:layout>
                <c:manualLayout>
                  <c:x val="0.10864975211431903"/>
                  <c:y val="2.4887514060742406E-3"/>
                </c:manualLayout>
              </c:layout>
              <c:showLegendKey val="0"/>
              <c:showVal val="1"/>
              <c:showCatName val="1"/>
              <c:showSerName val="0"/>
              <c:showPercent val="1"/>
              <c:showBubbleSize val="0"/>
              <c:extLst>
                <c:ext xmlns:c15="http://schemas.microsoft.com/office/drawing/2012/chart" uri="{CE6537A1-D6FC-4f65-9D91-7224C49458BB}">
                  <c15:layout>
                    <c:manualLayout>
                      <c:w val="0.27165518372703412"/>
                      <c:h val="9.9087301587301585E-2"/>
                    </c:manualLayout>
                  </c15:layout>
                </c:ext>
                <c:ext xmlns:c16="http://schemas.microsoft.com/office/drawing/2014/chart" uri="{C3380CC4-5D6E-409C-BE32-E72D297353CC}">
                  <c16:uniqueId val="{00000003-FE91-45FE-8B51-6D103021A02F}"/>
                </c:ext>
              </c:extLst>
            </c:dLbl>
            <c:dLbl>
              <c:idx val="2"/>
              <c:layout>
                <c:manualLayout>
                  <c:x val="8.6799814085739294E-2"/>
                  <c:y val="-0.12090269966254218"/>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E91-45FE-8B51-6D103021A02F}"/>
                </c:ext>
              </c:extLst>
            </c:dLbl>
            <c:dLbl>
              <c:idx val="3"/>
              <c:layout>
                <c:manualLayout>
                  <c:x val="-5.3240558471857685E-2"/>
                  <c:y val="2.9124484439445068E-3"/>
                </c:manualLayout>
              </c:layou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FE91-45FE-8B51-6D103021A02F}"/>
                </c:ext>
              </c:extLst>
            </c:dLbl>
            <c:dLbl>
              <c:idx val="4"/>
              <c:layout>
                <c:manualLayout>
                  <c:x val="1.4362787984835063E-4"/>
                  <c:y val="-1.1840394950631172E-2"/>
                </c:manualLayout>
              </c:layout>
              <c:showLegendKey val="0"/>
              <c:showVal val="1"/>
              <c:showCatName val="1"/>
              <c:showSerName val="0"/>
              <c:showPercent val="1"/>
              <c:showBubbleSize val="0"/>
              <c:extLst>
                <c:ext xmlns:c15="http://schemas.microsoft.com/office/drawing/2012/chart" uri="{CE6537A1-D6FC-4f65-9D91-7224C49458BB}">
                  <c15:layout>
                    <c:manualLayout>
                      <c:w val="0.25218740886555846"/>
                      <c:h val="0.14267872765904263"/>
                    </c:manualLayout>
                  </c15:layout>
                </c:ext>
                <c:ext xmlns:c16="http://schemas.microsoft.com/office/drawing/2014/chart" uri="{C3380CC4-5D6E-409C-BE32-E72D297353CC}">
                  <c16:uniqueId val="{00000009-FE91-45FE-8B51-6D103021A02F}"/>
                </c:ext>
              </c:extLst>
            </c:dLbl>
            <c:dLbl>
              <c:idx val="5"/>
              <c:layout>
                <c:manualLayout>
                  <c:x val="1.0223461650627069E-3"/>
                  <c:y val="-9.8884201974753158E-2"/>
                </c:manualLayout>
              </c:layout>
              <c:showLegendKey val="0"/>
              <c:showVal val="1"/>
              <c:showCatName val="1"/>
              <c:showSerName val="0"/>
              <c:showPercent val="1"/>
              <c:showBubbleSize val="0"/>
              <c:extLst>
                <c:ext xmlns:c15="http://schemas.microsoft.com/office/drawing/2012/chart" uri="{CE6537A1-D6FC-4f65-9D91-7224C49458BB}">
                  <c15:layout>
                    <c:manualLayout>
                      <c:w val="0.24795148002333042"/>
                      <c:h val="9.9087301587301585E-2"/>
                    </c:manualLayout>
                  </c15:layout>
                </c:ext>
                <c:ext xmlns:c16="http://schemas.microsoft.com/office/drawing/2014/chart" uri="{C3380CC4-5D6E-409C-BE32-E72D297353CC}">
                  <c16:uniqueId val="{0000000B-FE91-45FE-8B51-6D103021A02F}"/>
                </c:ext>
              </c:extLst>
            </c:dLbl>
            <c:dLbl>
              <c:idx val="6"/>
              <c:layout>
                <c:manualLayout>
                  <c:x val="0.16964712744240298"/>
                  <c:y val="-5.0711473565804271E-2"/>
                </c:manualLayout>
              </c:layout>
              <c:showLegendKey val="0"/>
              <c:showVal val="1"/>
              <c:showCatName val="1"/>
              <c:showSerName val="0"/>
              <c:showPercent val="1"/>
              <c:showBubbleSize val="0"/>
              <c:extLst>
                <c:ext xmlns:c15="http://schemas.microsoft.com/office/drawing/2012/chart" uri="{CE6537A1-D6FC-4f65-9D91-7224C49458BB}">
                  <c15:layout>
                    <c:manualLayout>
                      <c:w val="0.24432870370370371"/>
                      <c:h val="9.9087301587301585E-2"/>
                    </c:manualLayout>
                  </c15:layout>
                </c:ext>
                <c:ext xmlns:c16="http://schemas.microsoft.com/office/drawing/2014/chart" uri="{C3380CC4-5D6E-409C-BE32-E72D297353CC}">
                  <c16:uniqueId val="{0000000D-FE91-45FE-8B51-6D103021A02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Аркуш1!$A$2:$A$8</c:f>
              <c:strCache>
                <c:ptCount val="7"/>
                <c:pt idx="0">
                  <c:v>панкратіон</c:v>
                </c:pt>
                <c:pt idx="1">
                  <c:v>пауерліфтинг</c:v>
                </c:pt>
                <c:pt idx="2">
                  <c:v>шахи</c:v>
                </c:pt>
                <c:pt idx="3">
                  <c:v>карате</c:v>
                </c:pt>
                <c:pt idx="4">
                  <c:v>спортивне орієнтування</c:v>
                </c:pt>
                <c:pt idx="5">
                  <c:v>універсальний бій</c:v>
                </c:pt>
                <c:pt idx="6">
                  <c:v>рукопашний бій</c:v>
                </c:pt>
              </c:strCache>
            </c:strRef>
          </c:cat>
          <c:val>
            <c:numRef>
              <c:f>Аркуш1!$B$2:$B$8</c:f>
              <c:numCache>
                <c:formatCode>General</c:formatCode>
                <c:ptCount val="7"/>
                <c:pt idx="0">
                  <c:v>527</c:v>
                </c:pt>
                <c:pt idx="1">
                  <c:v>188</c:v>
                </c:pt>
                <c:pt idx="2">
                  <c:v>152</c:v>
                </c:pt>
                <c:pt idx="3">
                  <c:v>122</c:v>
                </c:pt>
                <c:pt idx="4">
                  <c:v>119</c:v>
                </c:pt>
                <c:pt idx="5">
                  <c:v>41</c:v>
                </c:pt>
                <c:pt idx="6">
                  <c:v>39</c:v>
                </c:pt>
              </c:numCache>
            </c:numRef>
          </c:val>
          <c:extLst>
            <c:ext xmlns:c16="http://schemas.microsoft.com/office/drawing/2014/chart" uri="{C3380CC4-5D6E-409C-BE32-E72D297353CC}">
              <c16:uniqueId val="{0000000E-FE91-45FE-8B51-6D103021A02F}"/>
            </c:ext>
          </c:extLst>
        </c:ser>
        <c:dLbls>
          <c:showLegendKey val="0"/>
          <c:showVal val="0"/>
          <c:showCatName val="0"/>
          <c:showSerName val="0"/>
          <c:showPercent val="0"/>
          <c:showBubbleSize val="0"/>
          <c:showLeaderLines val="1"/>
        </c:dLbls>
      </c:pie3DChart>
      <c:spPr>
        <a:noFill/>
        <a:ln>
          <a:noFill/>
        </a:ln>
        <a:effectLst/>
      </c:spPr>
    </c:plotArea>
    <c:legend>
      <c:legendPos val="r"/>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uk-UA" baseline="0">
                <a:solidFill>
                  <a:sysClr val="windowText" lastClr="000000"/>
                </a:solidFill>
              </a:rPr>
              <a:t>Діти та тренери ДЮСШ в м. Чернівцях</a:t>
            </a: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ru-RU"/>
        </a:p>
      </c:txPr>
    </c:title>
    <c:autoTitleDeleted val="0"/>
    <c:plotArea>
      <c:layout/>
      <c:barChart>
        <c:barDir val="col"/>
        <c:grouping val="clustered"/>
        <c:varyColors val="0"/>
        <c:ser>
          <c:idx val="0"/>
          <c:order val="0"/>
          <c:tx>
            <c:strRef>
              <c:f>Аркуш1!$B$1</c:f>
              <c:strCache>
                <c:ptCount val="1"/>
                <c:pt idx="0">
                  <c:v>Штатні тренери</c:v>
                </c:pt>
              </c:strCache>
            </c:strRef>
          </c:tx>
          <c:spPr>
            <a:solidFill>
              <a:srgbClr val="00B0F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Аркуш1!$A$2:$A$4</c:f>
              <c:numCache>
                <c:formatCode>General</c:formatCode>
                <c:ptCount val="3"/>
                <c:pt idx="0">
                  <c:v>2014</c:v>
                </c:pt>
                <c:pt idx="1">
                  <c:v>2015</c:v>
                </c:pt>
                <c:pt idx="2">
                  <c:v>2016</c:v>
                </c:pt>
              </c:numCache>
            </c:numRef>
          </c:cat>
          <c:val>
            <c:numRef>
              <c:f>Аркуш1!$B$2:$B$4</c:f>
              <c:numCache>
                <c:formatCode>General</c:formatCode>
                <c:ptCount val="3"/>
                <c:pt idx="0">
                  <c:v>126</c:v>
                </c:pt>
                <c:pt idx="1">
                  <c:v>112</c:v>
                </c:pt>
                <c:pt idx="2">
                  <c:v>109</c:v>
                </c:pt>
              </c:numCache>
            </c:numRef>
          </c:val>
          <c:extLst>
            <c:ext xmlns:c16="http://schemas.microsoft.com/office/drawing/2014/chart" uri="{C3380CC4-5D6E-409C-BE32-E72D297353CC}">
              <c16:uniqueId val="{00000000-F089-4417-B75F-E88B62381287}"/>
            </c:ext>
          </c:extLst>
        </c:ser>
        <c:ser>
          <c:idx val="1"/>
          <c:order val="1"/>
          <c:tx>
            <c:strRef>
              <c:f>Аркуш1!$C$1</c:f>
              <c:strCache>
                <c:ptCount val="1"/>
                <c:pt idx="0">
                  <c:v>Тренери</c:v>
                </c:pt>
              </c:strCache>
            </c:strRef>
          </c:tx>
          <c:spPr>
            <a:solidFill>
              <a:srgbClr val="FF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Аркуш1!$A$2:$A$4</c:f>
              <c:numCache>
                <c:formatCode>General</c:formatCode>
                <c:ptCount val="3"/>
                <c:pt idx="0">
                  <c:v>2014</c:v>
                </c:pt>
                <c:pt idx="1">
                  <c:v>2015</c:v>
                </c:pt>
                <c:pt idx="2">
                  <c:v>2016</c:v>
                </c:pt>
              </c:numCache>
            </c:numRef>
          </c:cat>
          <c:val>
            <c:numRef>
              <c:f>Аркуш1!$C$2:$C$4</c:f>
              <c:numCache>
                <c:formatCode>General</c:formatCode>
                <c:ptCount val="3"/>
                <c:pt idx="0">
                  <c:v>223</c:v>
                </c:pt>
                <c:pt idx="1">
                  <c:v>207</c:v>
                </c:pt>
                <c:pt idx="2">
                  <c:v>208</c:v>
                </c:pt>
              </c:numCache>
            </c:numRef>
          </c:val>
          <c:extLst>
            <c:ext xmlns:c16="http://schemas.microsoft.com/office/drawing/2014/chart" uri="{C3380CC4-5D6E-409C-BE32-E72D297353CC}">
              <c16:uniqueId val="{00000001-F089-4417-B75F-E88B62381287}"/>
            </c:ext>
          </c:extLst>
        </c:ser>
        <c:ser>
          <c:idx val="2"/>
          <c:order val="2"/>
          <c:tx>
            <c:strRef>
              <c:f>Аркуш1!$D$1</c:f>
              <c:strCache>
                <c:ptCount val="1"/>
                <c:pt idx="0">
                  <c:v>Діти</c:v>
                </c:pt>
              </c:strCache>
            </c:strRef>
          </c:tx>
          <c:spPr>
            <a:solidFill>
              <a:srgbClr val="92D05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Аркуш1!$A$2:$A$4</c:f>
              <c:numCache>
                <c:formatCode>General</c:formatCode>
                <c:ptCount val="3"/>
                <c:pt idx="0">
                  <c:v>2014</c:v>
                </c:pt>
                <c:pt idx="1">
                  <c:v>2015</c:v>
                </c:pt>
                <c:pt idx="2">
                  <c:v>2016</c:v>
                </c:pt>
              </c:numCache>
            </c:numRef>
          </c:cat>
          <c:val>
            <c:numRef>
              <c:f>Аркуш1!$D$2:$D$4</c:f>
              <c:numCache>
                <c:formatCode>General</c:formatCode>
                <c:ptCount val="3"/>
                <c:pt idx="0">
                  <c:v>5937</c:v>
                </c:pt>
                <c:pt idx="1">
                  <c:v>5598</c:v>
                </c:pt>
                <c:pt idx="2">
                  <c:v>5554</c:v>
                </c:pt>
              </c:numCache>
            </c:numRef>
          </c:val>
          <c:extLst>
            <c:ext xmlns:c16="http://schemas.microsoft.com/office/drawing/2014/chart" uri="{C3380CC4-5D6E-409C-BE32-E72D297353CC}">
              <c16:uniqueId val="{00000002-F089-4417-B75F-E88B62381287}"/>
            </c:ext>
          </c:extLst>
        </c:ser>
        <c:dLbls>
          <c:showLegendKey val="0"/>
          <c:showVal val="0"/>
          <c:showCatName val="0"/>
          <c:showSerName val="0"/>
          <c:showPercent val="0"/>
          <c:showBubbleSize val="0"/>
        </c:dLbls>
        <c:gapWidth val="150"/>
        <c:axId val="165692640"/>
        <c:axId val="165693200"/>
      </c:barChart>
      <c:catAx>
        <c:axId val="1656926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165693200"/>
        <c:crosses val="autoZero"/>
        <c:auto val="1"/>
        <c:lblAlgn val="ctr"/>
        <c:lblOffset val="100"/>
        <c:noMultiLvlLbl val="0"/>
      </c:catAx>
      <c:valAx>
        <c:axId val="1656932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1656926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uk-UA">
                <a:solidFill>
                  <a:schemeClr val="dk1"/>
                </a:solidFill>
                <a:latin typeface="+mn-lt"/>
                <a:ea typeface="+mn-ea"/>
                <a:cs typeface="+mn-cs"/>
              </a:rPr>
              <a:t>Спортсмени</a:t>
            </a:r>
            <a:r>
              <a:rPr lang="uk-UA" baseline="0">
                <a:solidFill>
                  <a:schemeClr val="dk1"/>
                </a:solidFill>
                <a:latin typeface="+mn-lt"/>
                <a:ea typeface="+mn-ea"/>
                <a:cs typeface="+mn-cs"/>
              </a:rPr>
              <a:t> м. Чернівців з олімпійських видів спорту</a:t>
            </a:r>
            <a:endParaRPr lang="uk-UA"/>
          </a:p>
        </c:rich>
      </c:tx>
      <c:overlay val="0"/>
      <c:spPr>
        <a:solidFill>
          <a:schemeClr val="lt1"/>
        </a:solidFill>
        <a:ln w="12700" cap="flat" cmpd="sng" algn="ctr">
          <a:solidFill>
            <a:schemeClr val="dk1"/>
          </a:solidFill>
          <a:prstDash val="solid"/>
          <a:miter lim="800000"/>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ru-RU"/>
        </a:p>
      </c:txPr>
    </c:title>
    <c:autoTitleDeleted val="0"/>
    <c:plotArea>
      <c:layout/>
      <c:barChart>
        <c:barDir val="col"/>
        <c:grouping val="stacked"/>
        <c:varyColors val="0"/>
        <c:ser>
          <c:idx val="0"/>
          <c:order val="0"/>
          <c:tx>
            <c:strRef>
              <c:f>Аркуш1!$B$1</c:f>
              <c:strCache>
                <c:ptCount val="1"/>
                <c:pt idx="0">
                  <c:v>Включені до резерву збірних команд України</c:v>
                </c:pt>
              </c:strCache>
            </c:strRef>
          </c:tx>
          <c:spPr>
            <a:solidFill>
              <a:srgbClr val="FFFF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Аркуш1!$A$2:$A$5</c:f>
              <c:numCache>
                <c:formatCode>General</c:formatCode>
                <c:ptCount val="4"/>
                <c:pt idx="0">
                  <c:v>2013</c:v>
                </c:pt>
                <c:pt idx="1">
                  <c:v>2014</c:v>
                </c:pt>
                <c:pt idx="2">
                  <c:v>2015</c:v>
                </c:pt>
                <c:pt idx="3">
                  <c:v>2016</c:v>
                </c:pt>
              </c:numCache>
            </c:numRef>
          </c:cat>
          <c:val>
            <c:numRef>
              <c:f>Аркуш1!$B$2:$B$5</c:f>
              <c:numCache>
                <c:formatCode>General</c:formatCode>
                <c:ptCount val="4"/>
                <c:pt idx="0">
                  <c:v>12</c:v>
                </c:pt>
                <c:pt idx="1">
                  <c:v>16</c:v>
                </c:pt>
                <c:pt idx="2">
                  <c:v>13</c:v>
                </c:pt>
                <c:pt idx="3">
                  <c:v>20</c:v>
                </c:pt>
              </c:numCache>
            </c:numRef>
          </c:val>
          <c:extLst>
            <c:ext xmlns:c16="http://schemas.microsoft.com/office/drawing/2014/chart" uri="{C3380CC4-5D6E-409C-BE32-E72D297353CC}">
              <c16:uniqueId val="{00000000-9227-4C81-BF8F-176E915C1838}"/>
            </c:ext>
          </c:extLst>
        </c:ser>
        <c:ser>
          <c:idx val="1"/>
          <c:order val="1"/>
          <c:tx>
            <c:strRef>
              <c:f>Аркуш1!$C$1</c:f>
              <c:strCache>
                <c:ptCount val="1"/>
                <c:pt idx="0">
                  <c:v>Кандидати до збірних команд України</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Аркуш1!$A$2:$A$5</c:f>
              <c:numCache>
                <c:formatCode>General</c:formatCode>
                <c:ptCount val="4"/>
                <c:pt idx="0">
                  <c:v>2013</c:v>
                </c:pt>
                <c:pt idx="1">
                  <c:v>2014</c:v>
                </c:pt>
                <c:pt idx="2">
                  <c:v>2015</c:v>
                </c:pt>
                <c:pt idx="3">
                  <c:v>2016</c:v>
                </c:pt>
              </c:numCache>
            </c:numRef>
          </c:cat>
          <c:val>
            <c:numRef>
              <c:f>Аркуш1!$C$2:$C$5</c:f>
              <c:numCache>
                <c:formatCode>General</c:formatCode>
                <c:ptCount val="4"/>
                <c:pt idx="0">
                  <c:v>8</c:v>
                </c:pt>
                <c:pt idx="1">
                  <c:v>18</c:v>
                </c:pt>
                <c:pt idx="2">
                  <c:v>14</c:v>
                </c:pt>
                <c:pt idx="3">
                  <c:v>14</c:v>
                </c:pt>
              </c:numCache>
            </c:numRef>
          </c:val>
          <c:extLst>
            <c:ext xmlns:c16="http://schemas.microsoft.com/office/drawing/2014/chart" uri="{C3380CC4-5D6E-409C-BE32-E72D297353CC}">
              <c16:uniqueId val="{00000001-9227-4C81-BF8F-176E915C1838}"/>
            </c:ext>
          </c:extLst>
        </c:ser>
        <c:ser>
          <c:idx val="2"/>
          <c:order val="2"/>
          <c:tx>
            <c:strRef>
              <c:f>Аркуш1!$D$1</c:f>
              <c:strCache>
                <c:ptCount val="1"/>
                <c:pt idx="0">
                  <c:v>Члени збірних команд України</c:v>
                </c:pt>
              </c:strCache>
            </c:strRef>
          </c:tx>
          <c:spPr>
            <a:solidFill>
              <a:schemeClr val="accent6">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Аркуш1!$A$2:$A$5</c:f>
              <c:numCache>
                <c:formatCode>General</c:formatCode>
                <c:ptCount val="4"/>
                <c:pt idx="0">
                  <c:v>2013</c:v>
                </c:pt>
                <c:pt idx="1">
                  <c:v>2014</c:v>
                </c:pt>
                <c:pt idx="2">
                  <c:v>2015</c:v>
                </c:pt>
                <c:pt idx="3">
                  <c:v>2016</c:v>
                </c:pt>
              </c:numCache>
            </c:numRef>
          </c:cat>
          <c:val>
            <c:numRef>
              <c:f>Аркуш1!$D$2:$D$5</c:f>
              <c:numCache>
                <c:formatCode>General</c:formatCode>
                <c:ptCount val="4"/>
                <c:pt idx="0">
                  <c:v>13</c:v>
                </c:pt>
                <c:pt idx="1">
                  <c:v>11</c:v>
                </c:pt>
                <c:pt idx="2">
                  <c:v>11</c:v>
                </c:pt>
                <c:pt idx="3">
                  <c:v>10</c:v>
                </c:pt>
              </c:numCache>
            </c:numRef>
          </c:val>
          <c:extLst>
            <c:ext xmlns:c16="http://schemas.microsoft.com/office/drawing/2014/chart" uri="{C3380CC4-5D6E-409C-BE32-E72D297353CC}">
              <c16:uniqueId val="{00000002-9227-4C81-BF8F-176E915C1838}"/>
            </c:ext>
          </c:extLst>
        </c:ser>
        <c:dLbls>
          <c:showLegendKey val="0"/>
          <c:showVal val="0"/>
          <c:showCatName val="0"/>
          <c:showSerName val="0"/>
          <c:showPercent val="0"/>
          <c:showBubbleSize val="0"/>
        </c:dLbls>
        <c:gapWidth val="150"/>
        <c:overlap val="100"/>
        <c:axId val="165689840"/>
        <c:axId val="165695440"/>
      </c:barChart>
      <c:catAx>
        <c:axId val="1656898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165695440"/>
        <c:crosses val="autoZero"/>
        <c:auto val="1"/>
        <c:lblAlgn val="ctr"/>
        <c:lblOffset val="100"/>
        <c:noMultiLvlLbl val="0"/>
      </c:catAx>
      <c:valAx>
        <c:axId val="1656954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1656898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uk-UA">
                <a:solidFill>
                  <a:schemeClr val="dk1"/>
                </a:solidFill>
                <a:latin typeface="+mn-lt"/>
                <a:ea typeface="+mn-ea"/>
                <a:cs typeface="+mn-cs"/>
              </a:rPr>
              <a:t>Спортсмени м. Чернівців з неолімпійських видів спорту</a:t>
            </a:r>
            <a:endParaRPr lang="uk-UA"/>
          </a:p>
        </c:rich>
      </c:tx>
      <c:overlay val="0"/>
      <c:spPr>
        <a:solidFill>
          <a:schemeClr val="lt1"/>
        </a:solidFill>
        <a:ln w="12700" cap="flat" cmpd="sng" algn="ctr">
          <a:solidFill>
            <a:schemeClr val="dk1"/>
          </a:solidFill>
          <a:prstDash val="solid"/>
          <a:miter lim="800000"/>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ru-RU"/>
        </a:p>
      </c:txPr>
    </c:title>
    <c:autoTitleDeleted val="0"/>
    <c:plotArea>
      <c:layout/>
      <c:barChart>
        <c:barDir val="col"/>
        <c:grouping val="stacked"/>
        <c:varyColors val="0"/>
        <c:ser>
          <c:idx val="0"/>
          <c:order val="0"/>
          <c:tx>
            <c:strRef>
              <c:f>Аркуш1!$B$1</c:f>
              <c:strCache>
                <c:ptCount val="1"/>
                <c:pt idx="0">
                  <c:v>Включені до резерву збірних команд України</c:v>
                </c:pt>
              </c:strCache>
            </c:strRef>
          </c:tx>
          <c:spPr>
            <a:solidFill>
              <a:srgbClr val="FFFF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Аркуш1!$A$2:$A$4</c:f>
              <c:numCache>
                <c:formatCode>General</c:formatCode>
                <c:ptCount val="3"/>
                <c:pt idx="0">
                  <c:v>2014</c:v>
                </c:pt>
                <c:pt idx="1">
                  <c:v>2015</c:v>
                </c:pt>
                <c:pt idx="2">
                  <c:v>2016</c:v>
                </c:pt>
              </c:numCache>
            </c:numRef>
          </c:cat>
          <c:val>
            <c:numRef>
              <c:f>Аркуш1!$B$2:$B$4</c:f>
              <c:numCache>
                <c:formatCode>General</c:formatCode>
                <c:ptCount val="3"/>
                <c:pt idx="0">
                  <c:v>20</c:v>
                </c:pt>
                <c:pt idx="1">
                  <c:v>23</c:v>
                </c:pt>
                <c:pt idx="2">
                  <c:v>9</c:v>
                </c:pt>
              </c:numCache>
            </c:numRef>
          </c:val>
          <c:extLst>
            <c:ext xmlns:c16="http://schemas.microsoft.com/office/drawing/2014/chart" uri="{C3380CC4-5D6E-409C-BE32-E72D297353CC}">
              <c16:uniqueId val="{00000000-61C0-43C0-B77D-B229182122A0}"/>
            </c:ext>
          </c:extLst>
        </c:ser>
        <c:ser>
          <c:idx val="1"/>
          <c:order val="1"/>
          <c:tx>
            <c:strRef>
              <c:f>Аркуш1!$C$1</c:f>
              <c:strCache>
                <c:ptCount val="1"/>
                <c:pt idx="0">
                  <c:v>Кандидати до збірних команд України</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Аркуш1!$A$2:$A$4</c:f>
              <c:numCache>
                <c:formatCode>General</c:formatCode>
                <c:ptCount val="3"/>
                <c:pt idx="0">
                  <c:v>2014</c:v>
                </c:pt>
                <c:pt idx="1">
                  <c:v>2015</c:v>
                </c:pt>
                <c:pt idx="2">
                  <c:v>2016</c:v>
                </c:pt>
              </c:numCache>
            </c:numRef>
          </c:cat>
          <c:val>
            <c:numRef>
              <c:f>Аркуш1!$C$2:$C$4</c:f>
              <c:numCache>
                <c:formatCode>General</c:formatCode>
                <c:ptCount val="3"/>
                <c:pt idx="0">
                  <c:v>24</c:v>
                </c:pt>
                <c:pt idx="1">
                  <c:v>24</c:v>
                </c:pt>
                <c:pt idx="2">
                  <c:v>27</c:v>
                </c:pt>
              </c:numCache>
            </c:numRef>
          </c:val>
          <c:extLst>
            <c:ext xmlns:c16="http://schemas.microsoft.com/office/drawing/2014/chart" uri="{C3380CC4-5D6E-409C-BE32-E72D297353CC}">
              <c16:uniqueId val="{00000001-61C0-43C0-B77D-B229182122A0}"/>
            </c:ext>
          </c:extLst>
        </c:ser>
        <c:ser>
          <c:idx val="2"/>
          <c:order val="2"/>
          <c:tx>
            <c:strRef>
              <c:f>Аркуш1!$D$1</c:f>
              <c:strCache>
                <c:ptCount val="1"/>
                <c:pt idx="0">
                  <c:v>Члени збірних команди України</c:v>
                </c:pt>
              </c:strCache>
            </c:strRef>
          </c:tx>
          <c:spPr>
            <a:solidFill>
              <a:srgbClr val="92D05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Аркуш1!$A$2:$A$4</c:f>
              <c:numCache>
                <c:formatCode>General</c:formatCode>
                <c:ptCount val="3"/>
                <c:pt idx="0">
                  <c:v>2014</c:v>
                </c:pt>
                <c:pt idx="1">
                  <c:v>2015</c:v>
                </c:pt>
                <c:pt idx="2">
                  <c:v>2016</c:v>
                </c:pt>
              </c:numCache>
            </c:numRef>
          </c:cat>
          <c:val>
            <c:numRef>
              <c:f>Аркуш1!$D$2:$D$4</c:f>
              <c:numCache>
                <c:formatCode>General</c:formatCode>
                <c:ptCount val="3"/>
                <c:pt idx="0">
                  <c:v>32</c:v>
                </c:pt>
                <c:pt idx="1">
                  <c:v>33</c:v>
                </c:pt>
                <c:pt idx="2">
                  <c:v>38</c:v>
                </c:pt>
              </c:numCache>
            </c:numRef>
          </c:val>
          <c:extLst>
            <c:ext xmlns:c16="http://schemas.microsoft.com/office/drawing/2014/chart" uri="{C3380CC4-5D6E-409C-BE32-E72D297353CC}">
              <c16:uniqueId val="{00000002-61C0-43C0-B77D-B229182122A0}"/>
            </c:ext>
          </c:extLst>
        </c:ser>
        <c:dLbls>
          <c:showLegendKey val="0"/>
          <c:showVal val="0"/>
          <c:showCatName val="0"/>
          <c:showSerName val="0"/>
          <c:showPercent val="0"/>
          <c:showBubbleSize val="0"/>
        </c:dLbls>
        <c:gapWidth val="150"/>
        <c:overlap val="100"/>
        <c:axId val="315981600"/>
        <c:axId val="315975440"/>
      </c:barChart>
      <c:catAx>
        <c:axId val="315981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ru-RU"/>
          </a:p>
        </c:txPr>
        <c:crossAx val="315975440"/>
        <c:crosses val="autoZero"/>
        <c:auto val="1"/>
        <c:lblAlgn val="ctr"/>
        <c:lblOffset val="100"/>
        <c:noMultiLvlLbl val="0"/>
      </c:catAx>
      <c:valAx>
        <c:axId val="3159754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3159816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AB0A0-2586-4EB2-9996-882DAF738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2847</Words>
  <Characters>16234</Characters>
  <Application>Microsoft Office Word</Application>
  <DocSecurity>0</DocSecurity>
  <Lines>135</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Sport</dc:creator>
  <cp:keywords/>
  <dc:description/>
  <cp:lastModifiedBy>Kompvid2</cp:lastModifiedBy>
  <cp:revision>2</cp:revision>
  <cp:lastPrinted>2017-02-05T17:19:00Z</cp:lastPrinted>
  <dcterms:created xsi:type="dcterms:W3CDTF">2017-03-16T13:13:00Z</dcterms:created>
  <dcterms:modified xsi:type="dcterms:W3CDTF">2017-03-16T13:13:00Z</dcterms:modified>
</cp:coreProperties>
</file>