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57D" w:rsidRDefault="0058657D" w:rsidP="0058657D">
      <w:pPr>
        <w:jc w:val="center"/>
        <w:rPr>
          <w:sz w:val="28"/>
          <w:szCs w:val="28"/>
          <w:lang w:val="uk-UA"/>
        </w:rPr>
      </w:pPr>
    </w:p>
    <w:p w:rsidR="0058657D" w:rsidRDefault="0058657D" w:rsidP="0058657D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41325" cy="68834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" cy="68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57D" w:rsidRDefault="0058657D" w:rsidP="0058657D">
      <w:pPr>
        <w:pStyle w:val="1"/>
        <w:widowControl/>
        <w:tabs>
          <w:tab w:val="center" w:pos="4677"/>
          <w:tab w:val="left" w:pos="6080"/>
        </w:tabs>
        <w:jc w:val="left"/>
        <w:rPr>
          <w:b/>
          <w:szCs w:val="36"/>
        </w:rPr>
      </w:pPr>
      <w:r>
        <w:rPr>
          <w:sz w:val="28"/>
          <w:szCs w:val="28"/>
        </w:rPr>
        <w:tab/>
      </w:r>
      <w:r>
        <w:rPr>
          <w:b/>
          <w:szCs w:val="36"/>
        </w:rPr>
        <w:t xml:space="preserve">У К </w:t>
      </w:r>
      <w:proofErr w:type="gramStart"/>
      <w:r>
        <w:rPr>
          <w:b/>
          <w:szCs w:val="36"/>
        </w:rPr>
        <w:t>Р</w:t>
      </w:r>
      <w:proofErr w:type="gramEnd"/>
      <w:r>
        <w:rPr>
          <w:b/>
          <w:szCs w:val="36"/>
        </w:rPr>
        <w:t xml:space="preserve"> А Ї Н А</w:t>
      </w:r>
      <w:r>
        <w:rPr>
          <w:b/>
          <w:szCs w:val="36"/>
        </w:rPr>
        <w:tab/>
      </w:r>
    </w:p>
    <w:p w:rsidR="0058657D" w:rsidRDefault="0058657D" w:rsidP="0058657D">
      <w:pPr>
        <w:pStyle w:val="2"/>
        <w:widowControl/>
        <w:rPr>
          <w:szCs w:val="36"/>
        </w:rPr>
      </w:pPr>
      <w:proofErr w:type="spellStart"/>
      <w:r>
        <w:rPr>
          <w:szCs w:val="36"/>
        </w:rPr>
        <w:t>Чернівецька</w:t>
      </w:r>
      <w:proofErr w:type="spellEnd"/>
      <w:r>
        <w:rPr>
          <w:szCs w:val="36"/>
        </w:rPr>
        <w:t xml:space="preserve"> </w:t>
      </w:r>
      <w:proofErr w:type="spellStart"/>
      <w:r>
        <w:rPr>
          <w:szCs w:val="36"/>
        </w:rPr>
        <w:t>міська</w:t>
      </w:r>
      <w:proofErr w:type="spellEnd"/>
      <w:r>
        <w:rPr>
          <w:szCs w:val="36"/>
        </w:rPr>
        <w:t xml:space="preserve"> рада</w:t>
      </w:r>
    </w:p>
    <w:p w:rsidR="0058657D" w:rsidRPr="00ED6678" w:rsidRDefault="0058657D" w:rsidP="0058657D">
      <w:pPr>
        <w:pStyle w:val="3"/>
        <w:rPr>
          <w:sz w:val="36"/>
          <w:szCs w:val="36"/>
        </w:rPr>
      </w:pPr>
      <w:r>
        <w:rPr>
          <w:sz w:val="36"/>
          <w:szCs w:val="36"/>
          <w:lang w:val="uk-UA"/>
        </w:rPr>
        <w:t xml:space="preserve">21 </w:t>
      </w:r>
      <w:proofErr w:type="spellStart"/>
      <w:r>
        <w:rPr>
          <w:sz w:val="36"/>
          <w:szCs w:val="36"/>
        </w:rPr>
        <w:t>сесія</w:t>
      </w:r>
      <w:proofErr w:type="spellEnd"/>
      <w:r>
        <w:rPr>
          <w:sz w:val="36"/>
          <w:szCs w:val="36"/>
        </w:rPr>
        <w:t xml:space="preserve"> </w:t>
      </w:r>
      <w:r>
        <w:rPr>
          <w:sz w:val="36"/>
          <w:szCs w:val="36"/>
          <w:lang w:val="en-US"/>
        </w:rPr>
        <w:t>V</w:t>
      </w:r>
      <w:r>
        <w:rPr>
          <w:sz w:val="36"/>
          <w:szCs w:val="36"/>
        </w:rPr>
        <w:t xml:space="preserve">ІІ </w:t>
      </w:r>
      <w:proofErr w:type="spellStart"/>
      <w:r>
        <w:rPr>
          <w:sz w:val="36"/>
          <w:szCs w:val="36"/>
        </w:rPr>
        <w:t>скликання</w:t>
      </w:r>
      <w:proofErr w:type="spellEnd"/>
    </w:p>
    <w:p w:rsidR="0058657D" w:rsidRPr="00ED6678" w:rsidRDefault="0058657D" w:rsidP="0058657D"/>
    <w:p w:rsidR="0058657D" w:rsidRDefault="0058657D" w:rsidP="0058657D">
      <w:pPr>
        <w:pStyle w:val="3"/>
        <w:rPr>
          <w:szCs w:val="32"/>
        </w:rPr>
      </w:pPr>
      <w:r>
        <w:rPr>
          <w:szCs w:val="32"/>
        </w:rPr>
        <w:t xml:space="preserve">Р І Ш Е Н </w:t>
      </w:r>
      <w:proofErr w:type="spellStart"/>
      <w:proofErr w:type="gramStart"/>
      <w:r>
        <w:rPr>
          <w:szCs w:val="32"/>
        </w:rPr>
        <w:t>Н</w:t>
      </w:r>
      <w:proofErr w:type="spellEnd"/>
      <w:proofErr w:type="gramEnd"/>
      <w:r>
        <w:rPr>
          <w:szCs w:val="32"/>
        </w:rPr>
        <w:t xml:space="preserve"> Я</w:t>
      </w:r>
    </w:p>
    <w:p w:rsidR="0058657D" w:rsidRDefault="0058657D" w:rsidP="0058657D">
      <w:pPr>
        <w:pStyle w:val="4"/>
        <w:rPr>
          <w:sz w:val="20"/>
          <w:u w:val="single"/>
        </w:rPr>
      </w:pPr>
    </w:p>
    <w:p w:rsidR="0058657D" w:rsidRPr="00847D3B" w:rsidRDefault="00847D3B" w:rsidP="0058657D">
      <w:pPr>
        <w:pStyle w:val="4"/>
        <w:rPr>
          <w:szCs w:val="28"/>
          <w:lang w:val="uk-UA"/>
        </w:rPr>
      </w:pPr>
      <w:r w:rsidRPr="00847D3B">
        <w:rPr>
          <w:szCs w:val="28"/>
          <w:lang w:val="uk-UA"/>
        </w:rPr>
        <w:t>23.02.</w:t>
      </w:r>
      <w:r w:rsidR="0058657D" w:rsidRPr="00847D3B">
        <w:rPr>
          <w:szCs w:val="28"/>
        </w:rPr>
        <w:t>201</w:t>
      </w:r>
      <w:r w:rsidR="0058657D" w:rsidRPr="00847D3B">
        <w:rPr>
          <w:szCs w:val="28"/>
          <w:lang w:val="uk-UA"/>
        </w:rPr>
        <w:t>7</w:t>
      </w:r>
      <w:r w:rsidR="0058657D">
        <w:rPr>
          <w:szCs w:val="28"/>
        </w:rPr>
        <w:t xml:space="preserve">  № </w:t>
      </w:r>
      <w:r>
        <w:rPr>
          <w:szCs w:val="28"/>
          <w:lang w:val="uk-UA"/>
        </w:rPr>
        <w:t>589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proofErr w:type="spellStart"/>
      <w:r>
        <w:rPr>
          <w:szCs w:val="28"/>
          <w:lang w:val="uk-UA"/>
        </w:rPr>
        <w:t>м.Чернівці</w:t>
      </w:r>
      <w:proofErr w:type="spellEnd"/>
    </w:p>
    <w:p w:rsidR="0058657D" w:rsidRDefault="0058657D" w:rsidP="0058657D">
      <w:pPr>
        <w:ind w:right="-81"/>
        <w:jc w:val="center"/>
        <w:rPr>
          <w:b/>
          <w:sz w:val="28"/>
          <w:szCs w:val="28"/>
          <w:lang w:val="uk-UA"/>
        </w:rPr>
      </w:pPr>
    </w:p>
    <w:p w:rsidR="0058657D" w:rsidRPr="008222A0" w:rsidRDefault="0058657D" w:rsidP="0058657D">
      <w:pPr>
        <w:widowControl w:val="0"/>
        <w:tabs>
          <w:tab w:val="num" w:pos="0"/>
        </w:tabs>
        <w:ind w:firstLine="567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</w:t>
      </w:r>
      <w:r w:rsidRPr="008222A0">
        <w:rPr>
          <w:b/>
          <w:sz w:val="28"/>
          <w:szCs w:val="28"/>
          <w:lang w:val="uk-UA"/>
        </w:rPr>
        <w:t>проекту «</w:t>
      </w:r>
      <w:r w:rsidRPr="008222A0">
        <w:rPr>
          <w:b/>
          <w:bCs/>
          <w:sz w:val="28"/>
          <w:szCs w:val="28"/>
          <w:lang w:val="uk-UA"/>
        </w:rPr>
        <w:t xml:space="preserve">Капітальний ремонт 2 котловану полігону ТПВ по </w:t>
      </w:r>
      <w:proofErr w:type="spellStart"/>
      <w:r w:rsidRPr="008222A0">
        <w:rPr>
          <w:b/>
          <w:bCs/>
          <w:sz w:val="28"/>
          <w:szCs w:val="28"/>
          <w:lang w:val="uk-UA"/>
        </w:rPr>
        <w:t>вул.Чорнівській</w:t>
      </w:r>
      <w:proofErr w:type="spellEnd"/>
      <w:r w:rsidRPr="008222A0">
        <w:rPr>
          <w:b/>
          <w:bCs/>
          <w:sz w:val="28"/>
          <w:szCs w:val="28"/>
          <w:lang w:val="uk-UA"/>
        </w:rPr>
        <w:t xml:space="preserve"> у </w:t>
      </w:r>
      <w:proofErr w:type="spellStart"/>
      <w:r w:rsidRPr="008222A0">
        <w:rPr>
          <w:b/>
          <w:bCs/>
          <w:sz w:val="28"/>
          <w:szCs w:val="28"/>
          <w:lang w:val="uk-UA"/>
        </w:rPr>
        <w:t>м.Чернівці</w:t>
      </w:r>
      <w:proofErr w:type="spellEnd"/>
      <w:r w:rsidRPr="008222A0">
        <w:rPr>
          <w:b/>
          <w:bCs/>
          <w:sz w:val="28"/>
          <w:szCs w:val="28"/>
          <w:lang w:val="uk-UA"/>
        </w:rPr>
        <w:t>»</w:t>
      </w:r>
    </w:p>
    <w:p w:rsidR="0058657D" w:rsidRDefault="0058657D" w:rsidP="0058657D">
      <w:pPr>
        <w:ind w:right="99"/>
        <w:jc w:val="both"/>
        <w:rPr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58657D" w:rsidRDefault="0058657D" w:rsidP="0058657D">
      <w:pPr>
        <w:ind w:right="99"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 та умов конкурсу інвестиційних програм та проектів регіонального розвитку, що можуть реалізовуватися за рахунок коштів Державного фонду регіонального розвитку у 2017 році, Чернівецька міська рада</w:t>
      </w:r>
    </w:p>
    <w:p w:rsidR="0058657D" w:rsidRDefault="0058657D" w:rsidP="0058657D">
      <w:pPr>
        <w:ind w:right="99"/>
        <w:jc w:val="center"/>
        <w:rPr>
          <w:b/>
          <w:sz w:val="28"/>
          <w:szCs w:val="28"/>
          <w:lang w:val="uk-UA"/>
        </w:rPr>
      </w:pPr>
    </w:p>
    <w:p w:rsidR="0058657D" w:rsidRDefault="0058657D" w:rsidP="0058657D">
      <w:pPr>
        <w:ind w:right="9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58657D" w:rsidRDefault="0058657D" w:rsidP="0058657D">
      <w:pPr>
        <w:ind w:right="99"/>
        <w:jc w:val="center"/>
        <w:rPr>
          <w:b/>
          <w:lang w:val="uk-UA"/>
        </w:rPr>
      </w:pPr>
    </w:p>
    <w:p w:rsidR="0058657D" w:rsidRDefault="0058657D" w:rsidP="0058657D">
      <w:pPr>
        <w:widowControl w:val="0"/>
        <w:tabs>
          <w:tab w:val="num" w:pos="0"/>
        </w:tabs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 </w:t>
      </w:r>
      <w:r>
        <w:rPr>
          <w:sz w:val="28"/>
          <w:szCs w:val="28"/>
          <w:lang w:val="uk-UA"/>
        </w:rPr>
        <w:t>Затвердити  проект «</w:t>
      </w:r>
      <w:r>
        <w:rPr>
          <w:bCs/>
          <w:sz w:val="28"/>
          <w:szCs w:val="28"/>
          <w:lang w:val="uk-UA"/>
        </w:rPr>
        <w:t xml:space="preserve">Капітальний ремонт 2 котловану полігону ТПВ по </w:t>
      </w:r>
      <w:proofErr w:type="spellStart"/>
      <w:r>
        <w:rPr>
          <w:bCs/>
          <w:sz w:val="28"/>
          <w:szCs w:val="28"/>
          <w:lang w:val="uk-UA"/>
        </w:rPr>
        <w:t>вул.Чорнівській</w:t>
      </w:r>
      <w:proofErr w:type="spellEnd"/>
      <w:r>
        <w:rPr>
          <w:bCs/>
          <w:sz w:val="28"/>
          <w:szCs w:val="28"/>
          <w:lang w:val="uk-UA"/>
        </w:rPr>
        <w:t xml:space="preserve"> у </w:t>
      </w:r>
      <w:proofErr w:type="spellStart"/>
      <w:r>
        <w:rPr>
          <w:bCs/>
          <w:sz w:val="28"/>
          <w:szCs w:val="28"/>
          <w:lang w:val="uk-UA"/>
        </w:rPr>
        <w:t>м.Чернівці</w:t>
      </w:r>
      <w:proofErr w:type="spellEnd"/>
      <w:r>
        <w:rPr>
          <w:bCs/>
          <w:sz w:val="28"/>
          <w:szCs w:val="28"/>
          <w:lang w:val="uk-UA"/>
        </w:rPr>
        <w:t xml:space="preserve">» для участі у </w:t>
      </w:r>
      <w:r>
        <w:rPr>
          <w:sz w:val="28"/>
          <w:szCs w:val="28"/>
          <w:lang w:val="uk-UA"/>
        </w:rPr>
        <w:t xml:space="preserve"> конкурсному відборі інвестиційних програм і проектів регіонального розвитку, що можуть реалізовуватися за рахунок коштів Державного фонду регіонального розвитку у 2017 - 2018 роках  (додається).</w:t>
      </w:r>
    </w:p>
    <w:p w:rsidR="0058657D" w:rsidRDefault="0058657D" w:rsidP="0058657D">
      <w:pPr>
        <w:ind w:right="99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</w:p>
    <w:p w:rsidR="0058657D" w:rsidRPr="00D02E3F" w:rsidRDefault="0058657D" w:rsidP="0058657D">
      <w:pPr>
        <w:ind w:right="99" w:firstLine="708"/>
        <w:jc w:val="both"/>
        <w:rPr>
          <w:bCs/>
          <w:sz w:val="28"/>
          <w:szCs w:val="28"/>
          <w:lang w:val="uk-UA"/>
        </w:rPr>
      </w:pPr>
      <w:r w:rsidRPr="00D02E3F">
        <w:rPr>
          <w:b/>
          <w:sz w:val="28"/>
          <w:szCs w:val="28"/>
          <w:lang w:val="uk-UA"/>
        </w:rPr>
        <w:t>2</w:t>
      </w:r>
      <w:r w:rsidRPr="00D02E3F">
        <w:rPr>
          <w:sz w:val="28"/>
          <w:szCs w:val="28"/>
          <w:lang w:val="uk-UA"/>
        </w:rPr>
        <w:t xml:space="preserve">. Департаменту житлово-комунального господарства міської ради спільно з фінансовим  управлінням міської ради в разі перемоги зазначеного вище проекту і виділення коштів з Державного фонду регіонального розвитку в сумі </w:t>
      </w:r>
      <w:r w:rsidRPr="00D02E3F">
        <w:rPr>
          <w:rFonts w:eastAsia="Calibri"/>
          <w:b/>
          <w:sz w:val="28"/>
          <w:szCs w:val="28"/>
          <w:lang w:val="uk-UA"/>
        </w:rPr>
        <w:t xml:space="preserve">1719,926 </w:t>
      </w:r>
      <w:r w:rsidRPr="00D02E3F">
        <w:rPr>
          <w:sz w:val="28"/>
          <w:szCs w:val="28"/>
          <w:lang w:val="uk-UA"/>
        </w:rPr>
        <w:t xml:space="preserve">тис. грн., </w:t>
      </w:r>
      <w:r w:rsidRPr="00D02E3F">
        <w:rPr>
          <w:bCs/>
          <w:sz w:val="28"/>
          <w:szCs w:val="28"/>
          <w:lang w:val="uk-UA"/>
        </w:rPr>
        <w:t xml:space="preserve">передбачити  у міському бюджеті на 2017 рік кошти на </w:t>
      </w:r>
      <w:proofErr w:type="spellStart"/>
      <w:r w:rsidRPr="00D02E3F">
        <w:rPr>
          <w:bCs/>
          <w:sz w:val="28"/>
          <w:szCs w:val="28"/>
          <w:lang w:val="uk-UA"/>
        </w:rPr>
        <w:t>співфінансування</w:t>
      </w:r>
      <w:proofErr w:type="spellEnd"/>
      <w:r w:rsidRPr="00D02E3F">
        <w:rPr>
          <w:bCs/>
          <w:sz w:val="28"/>
          <w:szCs w:val="28"/>
          <w:lang w:val="uk-UA"/>
        </w:rPr>
        <w:t xml:space="preserve">  проекту в сумі </w:t>
      </w:r>
      <w:r w:rsidRPr="00D02E3F">
        <w:rPr>
          <w:rFonts w:eastAsia="Calibri"/>
          <w:b/>
          <w:sz w:val="28"/>
          <w:szCs w:val="28"/>
          <w:lang w:val="uk-UA"/>
        </w:rPr>
        <w:t>460,156</w:t>
      </w:r>
      <w:r w:rsidRPr="00D02E3F">
        <w:rPr>
          <w:bCs/>
          <w:sz w:val="28"/>
          <w:szCs w:val="28"/>
          <w:lang w:val="uk-UA"/>
        </w:rPr>
        <w:t>тис. грн.</w:t>
      </w:r>
    </w:p>
    <w:p w:rsidR="0058657D" w:rsidRPr="00D02E3F" w:rsidRDefault="0058657D" w:rsidP="0058657D">
      <w:pPr>
        <w:ind w:right="99" w:firstLine="708"/>
        <w:jc w:val="both"/>
        <w:rPr>
          <w:sz w:val="28"/>
          <w:szCs w:val="28"/>
          <w:lang w:val="uk-UA"/>
        </w:rPr>
      </w:pPr>
    </w:p>
    <w:p w:rsidR="0058657D" w:rsidRDefault="0058657D" w:rsidP="0058657D">
      <w:pPr>
        <w:ind w:firstLine="708"/>
        <w:jc w:val="both"/>
        <w:rPr>
          <w:sz w:val="28"/>
          <w:szCs w:val="28"/>
          <w:lang w:val="uk-UA"/>
        </w:rPr>
      </w:pPr>
      <w:r w:rsidRPr="00D02E3F">
        <w:rPr>
          <w:b/>
          <w:sz w:val="28"/>
          <w:szCs w:val="28"/>
          <w:lang w:val="uk-UA"/>
        </w:rPr>
        <w:t xml:space="preserve">3. </w:t>
      </w:r>
      <w:r w:rsidRPr="00D02E3F">
        <w:rPr>
          <w:sz w:val="28"/>
          <w:szCs w:val="28"/>
          <w:lang w:val="uk-UA"/>
        </w:rPr>
        <w:t xml:space="preserve">Рішення підлягає оприлюдненню на офіційному </w:t>
      </w:r>
      <w:proofErr w:type="spellStart"/>
      <w:r w:rsidRPr="00D02E3F">
        <w:rPr>
          <w:sz w:val="28"/>
          <w:szCs w:val="28"/>
          <w:lang w:val="uk-UA"/>
        </w:rPr>
        <w:t>веб-порталі</w:t>
      </w:r>
      <w:proofErr w:type="spellEnd"/>
      <w:r>
        <w:rPr>
          <w:sz w:val="28"/>
          <w:szCs w:val="28"/>
          <w:lang w:val="uk-UA"/>
        </w:rPr>
        <w:t xml:space="preserve"> Чернівецької міської ради.</w:t>
      </w:r>
    </w:p>
    <w:p w:rsidR="0058657D" w:rsidRDefault="0058657D" w:rsidP="0058657D">
      <w:pPr>
        <w:pStyle w:val="a3"/>
        <w:widowControl/>
        <w:spacing w:line="228" w:lineRule="auto"/>
        <w:ind w:firstLine="708"/>
        <w:rPr>
          <w:b/>
          <w:sz w:val="20"/>
          <w:lang w:val="uk-UA"/>
        </w:rPr>
      </w:pPr>
    </w:p>
    <w:p w:rsidR="0058657D" w:rsidRDefault="0058657D" w:rsidP="0058657D">
      <w:pPr>
        <w:pStyle w:val="a3"/>
        <w:widowControl/>
        <w:spacing w:line="228" w:lineRule="auto"/>
        <w:ind w:firstLine="708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 xml:space="preserve">Організацію виконання  цього рішення покласти на </w:t>
      </w:r>
      <w:r>
        <w:rPr>
          <w:sz w:val="28"/>
          <w:lang w:val="uk-UA"/>
        </w:rPr>
        <w:t xml:space="preserve">заступника міського голови з питань діяльності виконавчих органів міської ради                    </w:t>
      </w:r>
      <w:proofErr w:type="spellStart"/>
      <w:r>
        <w:rPr>
          <w:sz w:val="28"/>
          <w:lang w:val="uk-UA"/>
        </w:rPr>
        <w:t>Середюка</w:t>
      </w:r>
      <w:proofErr w:type="spellEnd"/>
      <w:r>
        <w:rPr>
          <w:sz w:val="28"/>
          <w:lang w:val="uk-UA"/>
        </w:rPr>
        <w:t xml:space="preserve"> В.Б. та </w:t>
      </w:r>
      <w:r>
        <w:rPr>
          <w:sz w:val="28"/>
          <w:szCs w:val="28"/>
        </w:rPr>
        <w:t xml:space="preserve">директора департаменту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>.</w:t>
      </w:r>
    </w:p>
    <w:p w:rsidR="0058657D" w:rsidRDefault="0058657D" w:rsidP="0058657D">
      <w:pPr>
        <w:pStyle w:val="a3"/>
        <w:widowControl/>
        <w:spacing w:line="228" w:lineRule="auto"/>
        <w:ind w:firstLine="708"/>
        <w:rPr>
          <w:rFonts w:eastAsia="Times New Roman"/>
          <w:sz w:val="16"/>
          <w:szCs w:val="16"/>
          <w:lang w:val="uk-UA"/>
        </w:rPr>
      </w:pPr>
    </w:p>
    <w:p w:rsidR="0058657D" w:rsidRDefault="0058657D" w:rsidP="0058657D">
      <w:pPr>
        <w:pStyle w:val="a3"/>
        <w:ind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міської ради з питань житлово-комунального господарства та охорони навколишнього середовища.</w:t>
      </w:r>
    </w:p>
    <w:p w:rsidR="0058657D" w:rsidRDefault="0058657D" w:rsidP="0058657D">
      <w:pPr>
        <w:jc w:val="both"/>
        <w:rPr>
          <w:b/>
          <w:sz w:val="28"/>
          <w:szCs w:val="28"/>
          <w:lang w:val="uk-UA"/>
        </w:rPr>
      </w:pPr>
    </w:p>
    <w:p w:rsidR="0058657D" w:rsidRDefault="0058657D" w:rsidP="0058657D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Чернівецький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міський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г</w:t>
      </w:r>
      <w:r>
        <w:rPr>
          <w:b/>
          <w:sz w:val="28"/>
          <w:szCs w:val="28"/>
          <w:lang w:val="uk-UA"/>
        </w:rPr>
        <w:t>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О.</w:t>
      </w:r>
      <w:proofErr w:type="spellStart"/>
      <w:r>
        <w:rPr>
          <w:b/>
          <w:sz w:val="28"/>
          <w:szCs w:val="28"/>
          <w:lang w:val="uk-UA"/>
        </w:rPr>
        <w:t>Каспрук</w:t>
      </w:r>
      <w:proofErr w:type="spellEnd"/>
    </w:p>
    <w:p w:rsidR="0058657D" w:rsidRDefault="0058657D" w:rsidP="0058657D">
      <w:pPr>
        <w:jc w:val="both"/>
        <w:rPr>
          <w:b/>
          <w:lang w:val="uk-UA"/>
        </w:rPr>
      </w:pPr>
    </w:p>
    <w:p w:rsidR="0058657D" w:rsidRPr="00B434DE" w:rsidRDefault="0058657D" w:rsidP="0058657D">
      <w:pPr>
        <w:ind w:left="4248"/>
        <w:jc w:val="both"/>
        <w:rPr>
          <w:sz w:val="26"/>
          <w:szCs w:val="26"/>
          <w:lang w:val="uk-UA"/>
        </w:rPr>
      </w:pPr>
      <w:r w:rsidRPr="00B434DE">
        <w:rPr>
          <w:sz w:val="28"/>
          <w:szCs w:val="28"/>
        </w:rPr>
        <w:lastRenderedPageBreak/>
        <w:tab/>
      </w:r>
      <w:r w:rsidRPr="00B434DE">
        <w:rPr>
          <w:sz w:val="28"/>
          <w:szCs w:val="28"/>
          <w:lang w:val="uk-UA"/>
        </w:rPr>
        <w:tab/>
      </w:r>
      <w:r w:rsidRPr="00B434DE">
        <w:rPr>
          <w:sz w:val="26"/>
          <w:szCs w:val="26"/>
          <w:lang w:val="uk-UA"/>
        </w:rPr>
        <w:t xml:space="preserve">Додаток </w:t>
      </w:r>
    </w:p>
    <w:p w:rsidR="0058657D" w:rsidRPr="00B434DE" w:rsidRDefault="0058657D" w:rsidP="0058657D">
      <w:pPr>
        <w:ind w:left="4956" w:firstLine="708"/>
        <w:jc w:val="both"/>
        <w:rPr>
          <w:sz w:val="26"/>
          <w:szCs w:val="26"/>
          <w:lang w:val="uk-UA"/>
        </w:rPr>
      </w:pPr>
      <w:r w:rsidRPr="00B434DE">
        <w:rPr>
          <w:sz w:val="26"/>
          <w:szCs w:val="26"/>
        </w:rPr>
        <w:t xml:space="preserve">до </w:t>
      </w:r>
      <w:proofErr w:type="spellStart"/>
      <w:proofErr w:type="gramStart"/>
      <w:r w:rsidRPr="00B434DE">
        <w:rPr>
          <w:sz w:val="26"/>
          <w:szCs w:val="26"/>
        </w:rPr>
        <w:t>р</w:t>
      </w:r>
      <w:proofErr w:type="gramEnd"/>
      <w:r w:rsidRPr="00B434DE">
        <w:rPr>
          <w:sz w:val="26"/>
          <w:szCs w:val="26"/>
        </w:rPr>
        <w:t>ішення</w:t>
      </w:r>
      <w:proofErr w:type="spellEnd"/>
      <w:r w:rsidRPr="00B434DE">
        <w:rPr>
          <w:sz w:val="26"/>
          <w:szCs w:val="26"/>
        </w:rPr>
        <w:t xml:space="preserve"> </w:t>
      </w:r>
      <w:proofErr w:type="spellStart"/>
      <w:r w:rsidRPr="00B434DE">
        <w:rPr>
          <w:sz w:val="26"/>
          <w:szCs w:val="26"/>
        </w:rPr>
        <w:t>міської</w:t>
      </w:r>
      <w:proofErr w:type="spellEnd"/>
      <w:r w:rsidRPr="00B434DE">
        <w:rPr>
          <w:sz w:val="26"/>
          <w:szCs w:val="26"/>
        </w:rPr>
        <w:t xml:space="preserve"> ради </w:t>
      </w:r>
    </w:p>
    <w:p w:rsidR="0058657D" w:rsidRPr="00B434DE" w:rsidRDefault="0058657D" w:rsidP="0058657D">
      <w:pPr>
        <w:ind w:left="4956" w:firstLine="708"/>
        <w:jc w:val="both"/>
        <w:rPr>
          <w:sz w:val="26"/>
          <w:szCs w:val="26"/>
        </w:rPr>
      </w:pPr>
      <w:r w:rsidRPr="00B434DE">
        <w:rPr>
          <w:sz w:val="26"/>
          <w:szCs w:val="26"/>
          <w:lang w:val="en-US"/>
        </w:rPr>
        <w:t>V</w:t>
      </w:r>
      <w:r w:rsidRPr="00B434DE">
        <w:rPr>
          <w:sz w:val="26"/>
          <w:szCs w:val="26"/>
        </w:rPr>
        <w:t xml:space="preserve">ІІ </w:t>
      </w:r>
      <w:proofErr w:type="spellStart"/>
      <w:r w:rsidRPr="00B434DE">
        <w:rPr>
          <w:sz w:val="26"/>
          <w:szCs w:val="26"/>
        </w:rPr>
        <w:t>скликання</w:t>
      </w:r>
      <w:proofErr w:type="spellEnd"/>
    </w:p>
    <w:p w:rsidR="0058657D" w:rsidRPr="00B434DE" w:rsidRDefault="0058657D" w:rsidP="0058657D">
      <w:pPr>
        <w:jc w:val="both"/>
        <w:rPr>
          <w:sz w:val="26"/>
          <w:szCs w:val="26"/>
          <w:lang w:val="uk-UA"/>
        </w:rPr>
      </w:pPr>
      <w:r w:rsidRPr="00B434DE">
        <w:rPr>
          <w:sz w:val="26"/>
          <w:szCs w:val="26"/>
        </w:rPr>
        <w:t xml:space="preserve">                                                                    </w:t>
      </w:r>
      <w:r w:rsidRPr="00B434DE">
        <w:rPr>
          <w:sz w:val="26"/>
          <w:szCs w:val="26"/>
        </w:rPr>
        <w:tab/>
      </w:r>
      <w:r w:rsidRPr="00B434DE">
        <w:rPr>
          <w:sz w:val="26"/>
          <w:szCs w:val="26"/>
        </w:rPr>
        <w:tab/>
      </w:r>
      <w:r w:rsidR="00847D3B">
        <w:rPr>
          <w:sz w:val="26"/>
          <w:szCs w:val="26"/>
          <w:lang w:val="uk-UA"/>
        </w:rPr>
        <w:t>23.02.</w:t>
      </w:r>
      <w:r w:rsidRPr="00B434DE">
        <w:rPr>
          <w:sz w:val="26"/>
          <w:szCs w:val="26"/>
        </w:rPr>
        <w:t>201</w:t>
      </w:r>
      <w:r w:rsidRPr="00B434DE">
        <w:rPr>
          <w:sz w:val="26"/>
          <w:szCs w:val="26"/>
          <w:lang w:val="uk-UA"/>
        </w:rPr>
        <w:t>7</w:t>
      </w:r>
      <w:r w:rsidRPr="00B434DE">
        <w:rPr>
          <w:sz w:val="26"/>
          <w:szCs w:val="26"/>
        </w:rPr>
        <w:t xml:space="preserve"> № </w:t>
      </w:r>
      <w:r w:rsidR="00847D3B">
        <w:rPr>
          <w:sz w:val="26"/>
          <w:szCs w:val="26"/>
          <w:lang w:val="uk-UA"/>
        </w:rPr>
        <w:t>589</w:t>
      </w:r>
    </w:p>
    <w:p w:rsidR="0058657D" w:rsidRDefault="0058657D" w:rsidP="0058657D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58657D" w:rsidRPr="00BD0C95" w:rsidRDefault="0058657D" w:rsidP="0058657D">
      <w:pPr>
        <w:widowControl w:val="0"/>
        <w:tabs>
          <w:tab w:val="left" w:pos="7020"/>
        </w:tabs>
        <w:jc w:val="center"/>
        <w:rPr>
          <w:b/>
          <w:sz w:val="28"/>
          <w:szCs w:val="28"/>
        </w:rPr>
      </w:pPr>
      <w:r w:rsidRPr="00BD0C95">
        <w:rPr>
          <w:b/>
        </w:rPr>
        <w:t xml:space="preserve">І. </w:t>
      </w:r>
      <w:r w:rsidRPr="00BD0C95">
        <w:rPr>
          <w:b/>
          <w:sz w:val="28"/>
          <w:szCs w:val="28"/>
        </w:rPr>
        <w:t xml:space="preserve">РЕЄСТРАЦІЙНА КАРТКА </w:t>
      </w:r>
      <w:r w:rsidRPr="00BD0C95">
        <w:rPr>
          <w:b/>
          <w:bCs/>
          <w:sz w:val="28"/>
          <w:szCs w:val="28"/>
        </w:rPr>
        <w:t>ПРОЕКТУ, ЩО МОЖЕ РЕАЛІЗОВУВАТИСЯ ЗА РАХУНОК КОШТІ</w:t>
      </w:r>
      <w:proofErr w:type="gramStart"/>
      <w:r w:rsidRPr="00BD0C95">
        <w:rPr>
          <w:b/>
          <w:bCs/>
          <w:sz w:val="28"/>
          <w:szCs w:val="28"/>
        </w:rPr>
        <w:t>В</w:t>
      </w:r>
      <w:proofErr w:type="gramEnd"/>
      <w:r w:rsidRPr="00BD0C95">
        <w:rPr>
          <w:b/>
          <w:bCs/>
          <w:sz w:val="28"/>
          <w:szCs w:val="28"/>
        </w:rPr>
        <w:t xml:space="preserve"> ДЕРЖАВНОГО ФОНДУ РЕГІОНАЛЬНОГО РОЗВИТКУ У 2017 РОЦІ</w:t>
      </w:r>
    </w:p>
    <w:p w:rsidR="0058657D" w:rsidRPr="00BD0C95" w:rsidRDefault="0058657D" w:rsidP="0058657D">
      <w:pPr>
        <w:widowControl w:val="0"/>
        <w:jc w:val="both"/>
        <w:rPr>
          <w:lang w:val="uk-UA"/>
        </w:rPr>
      </w:pPr>
    </w:p>
    <w:tbl>
      <w:tblPr>
        <w:tblW w:w="0" w:type="auto"/>
        <w:tblInd w:w="108" w:type="dxa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5040"/>
        <w:gridCol w:w="1440"/>
        <w:gridCol w:w="1440"/>
        <w:gridCol w:w="1440"/>
      </w:tblGrid>
      <w:tr w:rsidR="0058657D" w:rsidRPr="00BD0C95" w:rsidTr="0058657D">
        <w:trPr>
          <w:trHeight w:val="513"/>
        </w:trPr>
        <w:tc>
          <w:tcPr>
            <w:tcW w:w="5040" w:type="dxa"/>
            <w:tcBorders>
              <w:top w:val="threeDEmboss" w:sz="18" w:space="0" w:color="auto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 w:rsidRPr="00BD0C95">
              <w:t>Назва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програми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і</w:t>
            </w:r>
            <w:proofErr w:type="spellEnd"/>
            <w:r w:rsidRPr="00BD0C95">
              <w:t xml:space="preserve"> проекту </w:t>
            </w:r>
            <w:proofErr w:type="spellStart"/>
            <w:r w:rsidRPr="00BD0C95">
              <w:t>регіонального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розвитку</w:t>
            </w:r>
            <w:proofErr w:type="spellEnd"/>
            <w:r w:rsidRPr="00BD0C95">
              <w:t xml:space="preserve">, </w:t>
            </w:r>
            <w:proofErr w:type="spellStart"/>
            <w:r w:rsidRPr="00BD0C95">
              <w:t>що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може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реалізуватися</w:t>
            </w:r>
            <w:proofErr w:type="spellEnd"/>
            <w:r w:rsidRPr="00BD0C95">
              <w:t xml:space="preserve"> за </w:t>
            </w:r>
            <w:proofErr w:type="spellStart"/>
            <w:r w:rsidRPr="00BD0C95">
              <w:t>рахунок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коштів</w:t>
            </w:r>
            <w:proofErr w:type="spellEnd"/>
            <w:r w:rsidRPr="00BD0C95">
              <w:t xml:space="preserve"> державного фонду </w:t>
            </w:r>
            <w:proofErr w:type="spellStart"/>
            <w:r w:rsidRPr="00BD0C95">
              <w:t>регіонального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розвитку</w:t>
            </w:r>
            <w:proofErr w:type="spellEnd"/>
            <w:r w:rsidRPr="00BD0C95">
              <w:t xml:space="preserve"> (</w:t>
            </w:r>
            <w:proofErr w:type="spellStart"/>
            <w:r w:rsidRPr="00BD0C95">
              <w:t>дал</w:t>
            </w:r>
            <w:proofErr w:type="gramStart"/>
            <w:r w:rsidRPr="00BD0C95">
              <w:t>і-</w:t>
            </w:r>
            <w:proofErr w:type="gramEnd"/>
            <w:r w:rsidRPr="00BD0C95">
              <w:t>проект</w:t>
            </w:r>
            <w:proofErr w:type="spellEnd"/>
            <w:r w:rsidRPr="00BD0C95">
              <w:t>)</w:t>
            </w:r>
          </w:p>
        </w:tc>
        <w:tc>
          <w:tcPr>
            <w:tcW w:w="4320" w:type="dxa"/>
            <w:gridSpan w:val="3"/>
            <w:tcBorders>
              <w:top w:val="threeDEmboss" w:sz="18" w:space="0" w:color="auto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rPr>
                <w:bCs/>
                <w:lang w:val="uk-UA"/>
              </w:rPr>
              <w:t xml:space="preserve">Капітальний ремонт 2 котловану полігону ТПВ по </w:t>
            </w:r>
            <w:proofErr w:type="spellStart"/>
            <w:r w:rsidRPr="00BD0C95">
              <w:rPr>
                <w:bCs/>
                <w:lang w:val="uk-UA"/>
              </w:rPr>
              <w:t>вул.Чорнівській</w:t>
            </w:r>
            <w:proofErr w:type="spellEnd"/>
            <w:r w:rsidRPr="00BD0C95">
              <w:rPr>
                <w:bCs/>
                <w:lang w:val="uk-UA"/>
              </w:rPr>
              <w:t xml:space="preserve"> у </w:t>
            </w:r>
            <w:proofErr w:type="spellStart"/>
            <w:r w:rsidRPr="00BD0C95">
              <w:rPr>
                <w:bCs/>
                <w:lang w:val="uk-UA"/>
              </w:rPr>
              <w:t>м.Чернівці</w:t>
            </w:r>
            <w:proofErr w:type="spellEnd"/>
            <w:r w:rsidRPr="00BD0C95">
              <w:rPr>
                <w:bCs/>
                <w:lang w:val="uk-UA"/>
              </w:rPr>
              <w:t xml:space="preserve"> (частково)  </w:t>
            </w:r>
          </w:p>
        </w:tc>
      </w:tr>
      <w:tr w:rsidR="0058657D" w:rsidRPr="00BD0C95" w:rsidTr="0058657D">
        <w:trPr>
          <w:trHeight w:val="513"/>
        </w:trPr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 w:rsidRPr="00BD0C95">
              <w:t>Заявник</w:t>
            </w:r>
            <w:proofErr w:type="spellEnd"/>
            <w:r w:rsidRPr="00BD0C95">
              <w:t xml:space="preserve"> (</w:t>
            </w:r>
            <w:proofErr w:type="spellStart"/>
            <w:r w:rsidRPr="00BD0C95">
              <w:t>найменування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місцевого</w:t>
            </w:r>
            <w:proofErr w:type="spellEnd"/>
            <w:r w:rsidRPr="00BD0C95">
              <w:t xml:space="preserve"> органу </w:t>
            </w:r>
            <w:proofErr w:type="spellStart"/>
            <w:r w:rsidRPr="00BD0C95">
              <w:t>виконавчої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влади</w:t>
            </w:r>
            <w:proofErr w:type="spellEnd"/>
            <w:r w:rsidRPr="00BD0C95">
              <w:t xml:space="preserve">, органу </w:t>
            </w:r>
            <w:proofErr w:type="spellStart"/>
            <w:r w:rsidRPr="00BD0C95">
              <w:t>місцевого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самоврядування</w:t>
            </w:r>
            <w:proofErr w:type="spellEnd"/>
            <w:r w:rsidRPr="00BD0C95">
              <w:t>)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 w:rsidRPr="00BD0C95">
              <w:t>Чернівецька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міська</w:t>
            </w:r>
            <w:proofErr w:type="spellEnd"/>
            <w:r w:rsidRPr="00BD0C95">
              <w:t xml:space="preserve"> рада</w:t>
            </w:r>
          </w:p>
        </w:tc>
      </w:tr>
      <w:tr w:rsidR="0058657D" w:rsidRPr="00BD0C95" w:rsidTr="0058657D">
        <w:trPr>
          <w:trHeight w:val="1125"/>
        </w:trPr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 w:rsidRPr="00BD0C95">
              <w:t>Тематичний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напрямок</w:t>
            </w:r>
            <w:proofErr w:type="spellEnd"/>
            <w:r w:rsidRPr="00BD0C95">
              <w:t xml:space="preserve"> проекту (</w:t>
            </w:r>
            <w:proofErr w:type="spellStart"/>
            <w:r w:rsidRPr="00BD0C95">
              <w:t>зазначити</w:t>
            </w:r>
            <w:proofErr w:type="spellEnd"/>
            <w:r w:rsidRPr="00BD0C95">
              <w:t xml:space="preserve"> один </w:t>
            </w:r>
            <w:proofErr w:type="spellStart"/>
            <w:r w:rsidRPr="00BD0C95">
              <w:t>напрямок</w:t>
            </w:r>
            <w:proofErr w:type="spellEnd"/>
            <w:r w:rsidRPr="00BD0C95">
              <w:t>)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rPr>
                <w:lang w:val="uk-UA"/>
              </w:rPr>
              <w:t>З</w:t>
            </w:r>
            <w:proofErr w:type="spellStart"/>
            <w:r w:rsidRPr="00BD0C95">
              <w:t>абезпечення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екологічної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безпеки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регіону</w:t>
            </w:r>
            <w:proofErr w:type="spellEnd"/>
          </w:p>
        </w:tc>
      </w:tr>
      <w:tr w:rsidR="0058657D" w:rsidRPr="00847D3B" w:rsidTr="0058657D">
        <w:trPr>
          <w:trHeight w:val="513"/>
        </w:trPr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  <w:lang w:val="uk-UA"/>
              </w:rPr>
            </w:pPr>
            <w:r w:rsidRPr="00BD0C95">
              <w:rPr>
                <w:lang w:val="uk-UA"/>
              </w:rPr>
              <w:t>Номер і назва завдання зі Стратегії розвитку регіону, якому відповідає проект (лише для проектів до плану заходів з реалізації Стратегії розвитку регіону)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58657D" w:rsidRPr="00BD0C95" w:rsidRDefault="0058657D" w:rsidP="0058657D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D0C95">
              <w:t xml:space="preserve">3.2.2. </w:t>
            </w:r>
            <w:proofErr w:type="spellStart"/>
            <w:r w:rsidRPr="00BD0C95">
              <w:t>Облаштування</w:t>
            </w:r>
            <w:proofErr w:type="spellEnd"/>
            <w:r w:rsidRPr="00BD0C95">
              <w:t xml:space="preserve"> та </w:t>
            </w:r>
            <w:proofErr w:type="spellStart"/>
            <w:r w:rsidRPr="00BD0C95">
              <w:t>впорядкування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смі</w:t>
            </w:r>
            <w:proofErr w:type="gramStart"/>
            <w:r w:rsidRPr="00BD0C95">
              <w:t>тт</w:t>
            </w:r>
            <w:proofErr w:type="gramEnd"/>
            <w:r w:rsidRPr="00BD0C95">
              <w:t>єзвалищ</w:t>
            </w:r>
            <w:proofErr w:type="spellEnd"/>
            <w:r w:rsidRPr="00BD0C95">
              <w:t xml:space="preserve"> на </w:t>
            </w:r>
            <w:proofErr w:type="spellStart"/>
            <w:r w:rsidRPr="00BD0C95">
              <w:t>території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області</w:t>
            </w:r>
            <w:proofErr w:type="spellEnd"/>
          </w:p>
          <w:p w:rsidR="0058657D" w:rsidRPr="00BD0C95" w:rsidRDefault="0058657D" w:rsidP="0058657D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D0C95">
              <w:rPr>
                <w:lang w:val="uk-UA"/>
              </w:rPr>
              <w:t xml:space="preserve">(Облаштування полігону ТПВ </w:t>
            </w:r>
            <w:proofErr w:type="spellStart"/>
            <w:r w:rsidRPr="00BD0C95">
              <w:rPr>
                <w:lang w:val="uk-UA"/>
              </w:rPr>
              <w:t>м.Чернівці</w:t>
            </w:r>
            <w:proofErr w:type="spellEnd"/>
            <w:r w:rsidRPr="00BD0C95">
              <w:rPr>
                <w:lang w:val="uk-UA"/>
              </w:rPr>
              <w:t>)</w:t>
            </w:r>
          </w:p>
        </w:tc>
      </w:tr>
      <w:tr w:rsidR="0058657D" w:rsidRPr="00BD0C95" w:rsidTr="0058657D">
        <w:trPr>
          <w:trHeight w:val="20"/>
        </w:trPr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 w:rsidRPr="00BD0C95">
              <w:t>Період</w:t>
            </w:r>
            <w:proofErr w:type="spellEnd"/>
            <w:r w:rsidRPr="00BD0C95">
              <w:t xml:space="preserve"> та </w:t>
            </w:r>
            <w:proofErr w:type="spellStart"/>
            <w:r w:rsidRPr="00BD0C95">
              <w:t>тривалість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реалізації</w:t>
            </w:r>
            <w:proofErr w:type="spellEnd"/>
            <w:r w:rsidRPr="00BD0C95">
              <w:t xml:space="preserve"> проекту 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  <w:i/>
              </w:rPr>
            </w:pPr>
            <w:proofErr w:type="spellStart"/>
            <w:r w:rsidRPr="00BD0C95">
              <w:t>з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січня</w:t>
            </w:r>
            <w:proofErr w:type="spellEnd"/>
            <w:r w:rsidRPr="00BD0C95">
              <w:t xml:space="preserve"> 2017р  до </w:t>
            </w:r>
            <w:proofErr w:type="spellStart"/>
            <w:r w:rsidRPr="00BD0C95">
              <w:t>грудня</w:t>
            </w:r>
            <w:proofErr w:type="spellEnd"/>
            <w:r w:rsidRPr="00BD0C95">
              <w:t>  201</w:t>
            </w:r>
            <w:r w:rsidRPr="00BD0C95">
              <w:rPr>
                <w:lang w:val="uk-UA"/>
              </w:rPr>
              <w:t>7</w:t>
            </w:r>
            <w:r w:rsidRPr="00BD0C95">
              <w:t>р.</w:t>
            </w:r>
          </w:p>
        </w:tc>
      </w:tr>
      <w:tr w:rsidR="0058657D" w:rsidRPr="00BD0C95" w:rsidTr="0058657D">
        <w:trPr>
          <w:trHeight w:val="278"/>
        </w:trPr>
        <w:tc>
          <w:tcPr>
            <w:tcW w:w="5040" w:type="dxa"/>
            <w:vMerge w:val="restart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 w:rsidRPr="00BD0C95">
              <w:t>Очікуваний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обсяг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фінансування</w:t>
            </w:r>
            <w:proofErr w:type="spellEnd"/>
            <w:r w:rsidRPr="00BD0C95">
              <w:t xml:space="preserve"> проекту </w:t>
            </w:r>
            <w:proofErr w:type="spellStart"/>
            <w:r w:rsidRPr="00BD0C95">
              <w:t>з</w:t>
            </w:r>
            <w:proofErr w:type="spellEnd"/>
            <w:r w:rsidRPr="00BD0C95">
              <w:t xml:space="preserve"> ДФРР (</w:t>
            </w:r>
            <w:proofErr w:type="spellStart"/>
            <w:r w:rsidRPr="00BD0C95">
              <w:t>тис</w:t>
            </w:r>
            <w:proofErr w:type="gramStart"/>
            <w:r w:rsidRPr="00BD0C95">
              <w:t>.г</w:t>
            </w:r>
            <w:proofErr w:type="gramEnd"/>
            <w:r w:rsidRPr="00BD0C95">
              <w:t>рн</w:t>
            </w:r>
            <w:proofErr w:type="spellEnd"/>
            <w:r w:rsidRPr="00BD0C95">
              <w:t>.)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 xml:space="preserve">1 </w:t>
            </w:r>
            <w:proofErr w:type="spellStart"/>
            <w:proofErr w:type="gramStart"/>
            <w:r w:rsidRPr="00BD0C95">
              <w:t>р</w:t>
            </w:r>
            <w:proofErr w:type="gramEnd"/>
            <w:r w:rsidRPr="00BD0C95">
              <w:t>ік</w:t>
            </w:r>
            <w:proofErr w:type="spell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 xml:space="preserve">2 </w:t>
            </w:r>
            <w:proofErr w:type="spellStart"/>
            <w:proofErr w:type="gramStart"/>
            <w:r w:rsidRPr="00BD0C95">
              <w:t>р</w:t>
            </w:r>
            <w:proofErr w:type="gramEnd"/>
            <w:r w:rsidRPr="00BD0C95">
              <w:t>ік</w:t>
            </w:r>
            <w:proofErr w:type="spell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 xml:space="preserve">Разом </w:t>
            </w:r>
          </w:p>
        </w:tc>
      </w:tr>
      <w:tr w:rsidR="0058657D" w:rsidRPr="00BD0C95" w:rsidTr="0058657D">
        <w:trPr>
          <w:trHeight w:val="277"/>
        </w:trPr>
        <w:tc>
          <w:tcPr>
            <w:tcW w:w="5040" w:type="dxa"/>
            <w:vMerge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657D" w:rsidRPr="00BD0C95" w:rsidRDefault="0058657D" w:rsidP="0058657D">
            <w:pPr>
              <w:rPr>
                <w:rFonts w:eastAsia="Calibr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1719,926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1719,926</w:t>
            </w:r>
          </w:p>
        </w:tc>
      </w:tr>
      <w:tr w:rsidR="0058657D" w:rsidRPr="00BD0C95" w:rsidTr="0058657D">
        <w:trPr>
          <w:trHeight w:val="135"/>
        </w:trPr>
        <w:tc>
          <w:tcPr>
            <w:tcW w:w="5040" w:type="dxa"/>
            <w:vMerge w:val="restart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 w:rsidRPr="00BD0C95">
              <w:t>Обсяг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співфінансування</w:t>
            </w:r>
            <w:proofErr w:type="spellEnd"/>
            <w:r w:rsidRPr="00BD0C95">
              <w:t xml:space="preserve"> проекту (</w:t>
            </w:r>
            <w:proofErr w:type="spellStart"/>
            <w:r w:rsidRPr="00BD0C95">
              <w:t>тис</w:t>
            </w:r>
            <w:proofErr w:type="gramStart"/>
            <w:r w:rsidRPr="00BD0C95">
              <w:t>.г</w:t>
            </w:r>
            <w:proofErr w:type="gramEnd"/>
            <w:r w:rsidRPr="00BD0C95">
              <w:t>рн</w:t>
            </w:r>
            <w:proofErr w:type="spellEnd"/>
            <w:r w:rsidRPr="00BD0C95">
              <w:t>.)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 xml:space="preserve">1 </w:t>
            </w:r>
            <w:proofErr w:type="spellStart"/>
            <w:proofErr w:type="gramStart"/>
            <w:r w:rsidRPr="00BD0C95">
              <w:t>р</w:t>
            </w:r>
            <w:proofErr w:type="gramEnd"/>
            <w:r w:rsidRPr="00BD0C95">
              <w:t>ік</w:t>
            </w:r>
            <w:proofErr w:type="spell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 xml:space="preserve">2 </w:t>
            </w:r>
            <w:proofErr w:type="spellStart"/>
            <w:proofErr w:type="gramStart"/>
            <w:r w:rsidRPr="00BD0C95">
              <w:t>р</w:t>
            </w:r>
            <w:proofErr w:type="gramEnd"/>
            <w:r w:rsidRPr="00BD0C95">
              <w:t>ік</w:t>
            </w:r>
            <w:proofErr w:type="spell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 xml:space="preserve">Разом </w:t>
            </w:r>
          </w:p>
        </w:tc>
      </w:tr>
      <w:tr w:rsidR="0058657D" w:rsidRPr="00BD0C95" w:rsidTr="0058657D">
        <w:trPr>
          <w:trHeight w:val="336"/>
        </w:trPr>
        <w:tc>
          <w:tcPr>
            <w:tcW w:w="5040" w:type="dxa"/>
            <w:vMerge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657D" w:rsidRPr="00BD0C95" w:rsidRDefault="0058657D" w:rsidP="0058657D">
            <w:pPr>
              <w:rPr>
                <w:rFonts w:eastAsia="Calibr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460,156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460,156</w:t>
            </w:r>
          </w:p>
        </w:tc>
      </w:tr>
      <w:tr w:rsidR="0058657D" w:rsidRPr="00BD0C95" w:rsidTr="0058657D"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 xml:space="preserve">Для </w:t>
            </w:r>
            <w:proofErr w:type="spellStart"/>
            <w:r w:rsidRPr="00BD0C95">
              <w:t>проектів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тривалістю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більше</w:t>
            </w:r>
            <w:proofErr w:type="spellEnd"/>
            <w:r w:rsidRPr="00BD0C95">
              <w:t xml:space="preserve"> 1 року – </w:t>
            </w:r>
            <w:proofErr w:type="spellStart"/>
            <w:r w:rsidRPr="00BD0C95">
              <w:t>очікуваний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обсяг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фінансування</w:t>
            </w:r>
            <w:proofErr w:type="spellEnd"/>
            <w:r w:rsidRPr="00BD0C95">
              <w:t xml:space="preserve"> проекту </w:t>
            </w:r>
            <w:proofErr w:type="spellStart"/>
            <w:r w:rsidRPr="00BD0C95">
              <w:t>з</w:t>
            </w:r>
            <w:proofErr w:type="spellEnd"/>
            <w:r w:rsidRPr="00BD0C95">
              <w:t xml:space="preserve"> ДФРР у </w:t>
            </w:r>
            <w:proofErr w:type="spellStart"/>
            <w:r w:rsidRPr="00BD0C95">
              <w:t>цільовому</w:t>
            </w:r>
            <w:proofErr w:type="spellEnd"/>
            <w:r w:rsidRPr="00BD0C95">
              <w:t xml:space="preserve"> бюджетному </w:t>
            </w:r>
            <w:proofErr w:type="spellStart"/>
            <w:r w:rsidRPr="00BD0C95">
              <w:t>році</w:t>
            </w:r>
            <w:proofErr w:type="spellEnd"/>
            <w:r w:rsidRPr="00BD0C95">
              <w:t xml:space="preserve"> (</w:t>
            </w:r>
            <w:proofErr w:type="spellStart"/>
            <w:r w:rsidRPr="00BD0C95">
              <w:t>тис</w:t>
            </w:r>
            <w:proofErr w:type="gramStart"/>
            <w:r w:rsidRPr="00BD0C95">
              <w:t>.г</w:t>
            </w:r>
            <w:proofErr w:type="gramEnd"/>
            <w:r w:rsidRPr="00BD0C95">
              <w:t>рн</w:t>
            </w:r>
            <w:proofErr w:type="spellEnd"/>
            <w:r w:rsidRPr="00BD0C95">
              <w:t>.)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</w:rPr>
            </w:pPr>
          </w:p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rPr>
                <w:b/>
                <w:bCs/>
              </w:rPr>
              <w:t xml:space="preserve">        </w:t>
            </w:r>
            <w:r>
              <w:rPr>
                <w:rFonts w:eastAsia="Calibri"/>
                <w:b/>
                <w:lang w:val="uk-UA"/>
              </w:rPr>
              <w:t>1719,926</w:t>
            </w:r>
          </w:p>
        </w:tc>
      </w:tr>
      <w:tr w:rsidR="0058657D" w:rsidRPr="00BD0C95" w:rsidTr="0058657D"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 xml:space="preserve">Для </w:t>
            </w:r>
            <w:proofErr w:type="spellStart"/>
            <w:r w:rsidRPr="00BD0C95">
              <w:t>проектів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тривалістю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більше</w:t>
            </w:r>
            <w:proofErr w:type="spellEnd"/>
            <w:r w:rsidRPr="00BD0C95">
              <w:t xml:space="preserve"> 1 року – </w:t>
            </w:r>
            <w:proofErr w:type="spellStart"/>
            <w:r w:rsidRPr="00BD0C95">
              <w:t>обсяг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співфінансування</w:t>
            </w:r>
            <w:proofErr w:type="spellEnd"/>
            <w:r w:rsidRPr="00BD0C95">
              <w:t xml:space="preserve"> проекту у </w:t>
            </w:r>
            <w:proofErr w:type="spellStart"/>
            <w:r w:rsidRPr="00BD0C95">
              <w:t>цільовому</w:t>
            </w:r>
            <w:proofErr w:type="spellEnd"/>
            <w:r w:rsidRPr="00BD0C95">
              <w:t xml:space="preserve"> бюджетному </w:t>
            </w:r>
            <w:proofErr w:type="spellStart"/>
            <w:r w:rsidRPr="00BD0C95">
              <w:t>році</w:t>
            </w:r>
            <w:proofErr w:type="spellEnd"/>
            <w:r w:rsidRPr="00BD0C95">
              <w:t xml:space="preserve"> (</w:t>
            </w:r>
            <w:proofErr w:type="spellStart"/>
            <w:r w:rsidRPr="00BD0C95">
              <w:t>тис</w:t>
            </w:r>
            <w:proofErr w:type="gramStart"/>
            <w:r w:rsidRPr="00BD0C95">
              <w:t>.г</w:t>
            </w:r>
            <w:proofErr w:type="gramEnd"/>
            <w:r w:rsidRPr="00BD0C95">
              <w:t>рн</w:t>
            </w:r>
            <w:proofErr w:type="spellEnd"/>
            <w:r w:rsidRPr="00BD0C95">
              <w:t>.)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</w:rPr>
            </w:pPr>
          </w:p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lang w:val="uk-UA"/>
              </w:rPr>
              <w:t xml:space="preserve">        </w:t>
            </w:r>
            <w:r>
              <w:rPr>
                <w:rFonts w:eastAsia="Calibri"/>
                <w:b/>
                <w:lang w:val="uk-UA"/>
              </w:rPr>
              <w:t>460,156</w:t>
            </w:r>
          </w:p>
        </w:tc>
      </w:tr>
      <w:tr w:rsidR="0058657D" w:rsidRPr="00BD0C95" w:rsidTr="0058657D"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 w:rsidRPr="00BD0C95">
              <w:t>Назва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регіону</w:t>
            </w:r>
            <w:proofErr w:type="spellEnd"/>
            <w:r w:rsidRPr="00BD0C95">
              <w:t xml:space="preserve">, в </w:t>
            </w:r>
            <w:proofErr w:type="spellStart"/>
            <w:r w:rsidRPr="00BD0C95">
              <w:t>якому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реалізується</w:t>
            </w:r>
            <w:proofErr w:type="spellEnd"/>
            <w:r w:rsidRPr="00BD0C95">
              <w:t xml:space="preserve"> проект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 w:rsidRPr="00BD0C95">
              <w:t>Чернівецька</w:t>
            </w:r>
            <w:proofErr w:type="spellEnd"/>
            <w:r w:rsidRPr="00BD0C95">
              <w:t xml:space="preserve"> область</w:t>
            </w:r>
          </w:p>
        </w:tc>
      </w:tr>
      <w:tr w:rsidR="0058657D" w:rsidRPr="00BD0C95" w:rsidTr="0058657D"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 w:rsidRPr="00BD0C95">
              <w:t>Назва</w:t>
            </w:r>
            <w:proofErr w:type="spellEnd"/>
            <w:r w:rsidRPr="00BD0C95">
              <w:t xml:space="preserve"> району, в </w:t>
            </w:r>
            <w:proofErr w:type="spellStart"/>
            <w:r w:rsidRPr="00BD0C95">
              <w:t>якому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реалізується</w:t>
            </w:r>
            <w:proofErr w:type="spellEnd"/>
            <w:r w:rsidRPr="00BD0C95">
              <w:t xml:space="preserve"> проект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</w:rPr>
            </w:pPr>
          </w:p>
        </w:tc>
      </w:tr>
      <w:tr w:rsidR="0058657D" w:rsidRPr="00BD0C95" w:rsidTr="0058657D"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proofErr w:type="gramStart"/>
            <w:r w:rsidRPr="00BD0C95">
              <w:t>Пр</w:t>
            </w:r>
            <w:proofErr w:type="gramEnd"/>
            <w:r w:rsidRPr="00BD0C95">
              <w:t>ізвище</w:t>
            </w:r>
            <w:proofErr w:type="spellEnd"/>
            <w:r w:rsidRPr="00BD0C95">
              <w:t xml:space="preserve">, </w:t>
            </w:r>
            <w:proofErr w:type="spellStart"/>
            <w:r w:rsidRPr="00BD0C95">
              <w:t>ім’я</w:t>
            </w:r>
            <w:proofErr w:type="spellEnd"/>
            <w:r w:rsidRPr="00BD0C95">
              <w:t xml:space="preserve">, </w:t>
            </w:r>
            <w:proofErr w:type="spellStart"/>
            <w:r w:rsidRPr="00BD0C95">
              <w:t>по-батькові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керівника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заявника</w:t>
            </w:r>
            <w:proofErr w:type="spellEnd"/>
            <w:r w:rsidRPr="00BD0C95">
              <w:t xml:space="preserve"> 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 w:rsidRPr="00BD0C95">
              <w:t>Каспрук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Олексій</w:t>
            </w:r>
            <w:proofErr w:type="spellEnd"/>
            <w:r w:rsidRPr="00BD0C95">
              <w:t xml:space="preserve"> Павлович</w:t>
            </w:r>
          </w:p>
        </w:tc>
      </w:tr>
      <w:tr w:rsidR="0058657D" w:rsidRPr="00BD0C95" w:rsidTr="0058657D"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 xml:space="preserve">Телефон, факс, </w:t>
            </w:r>
            <w:proofErr w:type="spellStart"/>
            <w:r w:rsidRPr="00BD0C95">
              <w:t>e-mail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заявника</w:t>
            </w:r>
            <w:proofErr w:type="spellEnd"/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  <w:lang w:val="uk-UA" w:eastAsia="en-US"/>
              </w:rPr>
            </w:pPr>
            <w:r w:rsidRPr="00BD0C95">
              <w:rPr>
                <w:lang w:eastAsia="en-US"/>
              </w:rPr>
              <w:t xml:space="preserve">525924   </w:t>
            </w:r>
            <w:hyperlink r:id="rId6" w:history="1">
              <w:r w:rsidRPr="00BD0C95">
                <w:rPr>
                  <w:rStyle w:val="a7"/>
                  <w:rFonts w:eastAsia="MS Mincho"/>
                  <w:lang w:val="en-US" w:eastAsia="en-US"/>
                </w:rPr>
                <w:t>document</w:t>
              </w:r>
              <w:r w:rsidRPr="00BD0C95">
                <w:rPr>
                  <w:rStyle w:val="a7"/>
                  <w:rFonts w:eastAsia="MS Mincho"/>
                  <w:lang w:eastAsia="en-US"/>
                </w:rPr>
                <w:t>@</w:t>
              </w:r>
              <w:proofErr w:type="spellStart"/>
              <w:r w:rsidRPr="00BD0C95">
                <w:rPr>
                  <w:rStyle w:val="a7"/>
                  <w:rFonts w:eastAsia="MS Mincho"/>
                  <w:lang w:val="en-US" w:eastAsia="en-US"/>
                </w:rPr>
                <w:t>rada</w:t>
              </w:r>
              <w:proofErr w:type="spellEnd"/>
              <w:r w:rsidRPr="00BD0C95">
                <w:rPr>
                  <w:rStyle w:val="a7"/>
                  <w:rFonts w:eastAsia="MS Mincho"/>
                  <w:lang w:eastAsia="en-US"/>
                </w:rPr>
                <w:t>.</w:t>
              </w:r>
              <w:proofErr w:type="spellStart"/>
              <w:r w:rsidRPr="00BD0C95">
                <w:rPr>
                  <w:rStyle w:val="a7"/>
                  <w:rFonts w:eastAsia="MS Mincho"/>
                  <w:lang w:val="en-US" w:eastAsia="en-US"/>
                </w:rPr>
                <w:t>cv</w:t>
              </w:r>
              <w:proofErr w:type="spellEnd"/>
              <w:r w:rsidRPr="00BD0C95">
                <w:rPr>
                  <w:rStyle w:val="a7"/>
                  <w:rFonts w:eastAsia="MS Mincho"/>
                  <w:lang w:eastAsia="en-US"/>
                </w:rPr>
                <w:t>.</w:t>
              </w:r>
              <w:proofErr w:type="spellStart"/>
              <w:r w:rsidRPr="00BD0C95">
                <w:rPr>
                  <w:rStyle w:val="a7"/>
                  <w:rFonts w:eastAsia="MS Mincho"/>
                  <w:lang w:val="en-US" w:eastAsia="en-US"/>
                </w:rPr>
                <w:t>ua</w:t>
              </w:r>
              <w:proofErr w:type="spellEnd"/>
            </w:hyperlink>
            <w:r w:rsidRPr="00BD0C95">
              <w:rPr>
                <w:lang w:eastAsia="en-US"/>
              </w:rPr>
              <w:t xml:space="preserve">    </w:t>
            </w:r>
          </w:p>
        </w:tc>
      </w:tr>
      <w:tr w:rsidR="0058657D" w:rsidRPr="00BD0C95" w:rsidTr="0058657D"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proofErr w:type="gramStart"/>
            <w:r w:rsidRPr="00BD0C95">
              <w:t>Пр</w:t>
            </w:r>
            <w:proofErr w:type="gramEnd"/>
            <w:r w:rsidRPr="00BD0C95">
              <w:t>ізвище</w:t>
            </w:r>
            <w:proofErr w:type="spellEnd"/>
            <w:r w:rsidRPr="00BD0C95">
              <w:t xml:space="preserve">, </w:t>
            </w:r>
            <w:proofErr w:type="spellStart"/>
            <w:r w:rsidRPr="00BD0C95">
              <w:t>ім’я</w:t>
            </w:r>
            <w:proofErr w:type="spellEnd"/>
            <w:r w:rsidRPr="00BD0C95">
              <w:t xml:space="preserve">, </w:t>
            </w:r>
            <w:proofErr w:type="spellStart"/>
            <w:r w:rsidRPr="00BD0C95">
              <w:t>по-батькові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відповідальної</w:t>
            </w:r>
            <w:proofErr w:type="spellEnd"/>
            <w:r w:rsidRPr="00BD0C95">
              <w:t xml:space="preserve"> особи за </w:t>
            </w:r>
            <w:proofErr w:type="spellStart"/>
            <w:r w:rsidRPr="00BD0C95">
              <w:t>реалізацію</w:t>
            </w:r>
            <w:proofErr w:type="spellEnd"/>
            <w:r w:rsidRPr="00BD0C95">
              <w:t xml:space="preserve"> проекту 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 w:rsidRPr="00BD0C95">
              <w:t>Погорений</w:t>
            </w:r>
            <w:proofErr w:type="spellEnd"/>
            <w:r w:rsidRPr="00BD0C95">
              <w:t xml:space="preserve">  </w:t>
            </w:r>
            <w:proofErr w:type="spellStart"/>
            <w:r w:rsidRPr="00BD0C95">
              <w:t>Сергій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Миколайович</w:t>
            </w:r>
            <w:proofErr w:type="spellEnd"/>
          </w:p>
        </w:tc>
      </w:tr>
      <w:tr w:rsidR="0058657D" w:rsidRPr="00BD0C95" w:rsidTr="0058657D"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threeDEmboss" w:sz="18" w:space="0" w:color="auto"/>
              <w:right w:val="single" w:sz="6" w:space="0" w:color="000000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 xml:space="preserve">Телефон, факс, </w:t>
            </w:r>
            <w:r w:rsidRPr="00BD0C95">
              <w:rPr>
                <w:lang w:val="en-US"/>
              </w:rPr>
              <w:t>e</w:t>
            </w:r>
            <w:r w:rsidRPr="00BD0C95">
              <w:t>-</w:t>
            </w:r>
            <w:r w:rsidRPr="00BD0C95">
              <w:rPr>
                <w:lang w:val="en-US"/>
              </w:rPr>
              <w:t>mail</w:t>
            </w:r>
            <w:r w:rsidRPr="00BD0C95">
              <w:t xml:space="preserve"> </w:t>
            </w:r>
            <w:proofErr w:type="spellStart"/>
            <w:r w:rsidRPr="00BD0C95">
              <w:t>відповідальної</w:t>
            </w:r>
            <w:proofErr w:type="spellEnd"/>
            <w:r w:rsidRPr="00BD0C95">
              <w:t xml:space="preserve"> особи за </w:t>
            </w:r>
            <w:proofErr w:type="spellStart"/>
            <w:r w:rsidRPr="00BD0C95">
              <w:t>реалізацію</w:t>
            </w:r>
            <w:proofErr w:type="spellEnd"/>
            <w:r w:rsidRPr="00BD0C95">
              <w:t xml:space="preserve"> проекту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threeDEmboss" w:sz="18" w:space="0" w:color="auto"/>
              <w:right w:val="threeDEmboss" w:sz="18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 xml:space="preserve">524049  </w:t>
            </w:r>
            <w:hyperlink r:id="rId7" w:history="1">
              <w:r w:rsidRPr="00BD0C95">
                <w:rPr>
                  <w:rStyle w:val="a7"/>
                  <w:rFonts w:eastAsia="MS Mincho"/>
                  <w:lang w:eastAsia="en-US"/>
                </w:rPr>
                <w:t>depjkg.cv@gmail.com</w:t>
              </w:r>
            </w:hyperlink>
            <w:r w:rsidRPr="00BD0C95">
              <w:t xml:space="preserve"> </w:t>
            </w:r>
          </w:p>
        </w:tc>
      </w:tr>
    </w:tbl>
    <w:p w:rsidR="0058657D" w:rsidRPr="00BD0C95" w:rsidRDefault="0058657D" w:rsidP="0058657D">
      <w:pPr>
        <w:widowControl w:val="0"/>
        <w:numPr>
          <w:ilvl w:val="12"/>
          <w:numId w:val="0"/>
        </w:numPr>
        <w:jc w:val="both"/>
        <w:rPr>
          <w:rFonts w:eastAsia="Calibri"/>
          <w:lang w:val="uk-UA"/>
        </w:rPr>
      </w:pPr>
    </w:p>
    <w:p w:rsidR="0058657D" w:rsidRPr="00BD0C95" w:rsidRDefault="0058657D" w:rsidP="0058657D">
      <w:pPr>
        <w:widowControl w:val="0"/>
        <w:rPr>
          <w:b/>
          <w:sz w:val="28"/>
          <w:szCs w:val="28"/>
        </w:rPr>
      </w:pPr>
      <w:proofErr w:type="spellStart"/>
      <w:r w:rsidRPr="00BD0C95">
        <w:rPr>
          <w:b/>
          <w:sz w:val="28"/>
          <w:szCs w:val="28"/>
        </w:rPr>
        <w:t>Чернівецький</w:t>
      </w:r>
      <w:proofErr w:type="spellEnd"/>
      <w:r w:rsidRPr="00BD0C95">
        <w:rPr>
          <w:b/>
          <w:sz w:val="28"/>
          <w:szCs w:val="28"/>
        </w:rPr>
        <w:t xml:space="preserve"> </w:t>
      </w:r>
      <w:proofErr w:type="spellStart"/>
      <w:r w:rsidRPr="00BD0C95">
        <w:rPr>
          <w:b/>
          <w:sz w:val="28"/>
          <w:szCs w:val="28"/>
        </w:rPr>
        <w:t>міський</w:t>
      </w:r>
      <w:proofErr w:type="spellEnd"/>
      <w:r w:rsidRPr="00BD0C95">
        <w:rPr>
          <w:b/>
          <w:sz w:val="28"/>
          <w:szCs w:val="28"/>
        </w:rPr>
        <w:t xml:space="preserve"> голова         ____________________        </w:t>
      </w:r>
      <w:proofErr w:type="spellStart"/>
      <w:r w:rsidRPr="00BD0C95">
        <w:rPr>
          <w:b/>
          <w:sz w:val="28"/>
          <w:szCs w:val="28"/>
        </w:rPr>
        <w:t>Каспрук</w:t>
      </w:r>
      <w:proofErr w:type="spellEnd"/>
      <w:r w:rsidRPr="00BD0C95">
        <w:rPr>
          <w:b/>
          <w:sz w:val="28"/>
          <w:szCs w:val="28"/>
        </w:rPr>
        <w:t xml:space="preserve"> О.П.</w:t>
      </w:r>
    </w:p>
    <w:p w:rsidR="0058657D" w:rsidRPr="00BD0C95" w:rsidRDefault="0058657D" w:rsidP="0058657D">
      <w:pPr>
        <w:widowControl w:val="0"/>
        <w:ind w:firstLine="708"/>
        <w:rPr>
          <w:kern w:val="2"/>
          <w:sz w:val="20"/>
          <w:szCs w:val="20"/>
          <w:lang w:eastAsia="ar-SA"/>
        </w:rPr>
      </w:pPr>
      <w:r w:rsidRPr="00BD0C95">
        <w:rPr>
          <w:kern w:val="2"/>
          <w:lang w:eastAsia="ar-SA"/>
        </w:rPr>
        <w:tab/>
        <w:t xml:space="preserve">М.П.                                                                   (дата, </w:t>
      </w:r>
      <w:proofErr w:type="spellStart"/>
      <w:proofErr w:type="gramStart"/>
      <w:r w:rsidRPr="00BD0C95">
        <w:rPr>
          <w:kern w:val="2"/>
          <w:lang w:eastAsia="ar-SA"/>
        </w:rPr>
        <w:t>п</w:t>
      </w:r>
      <w:proofErr w:type="gramEnd"/>
      <w:r w:rsidRPr="00BD0C95">
        <w:rPr>
          <w:kern w:val="2"/>
          <w:lang w:eastAsia="ar-SA"/>
        </w:rPr>
        <w:t>ідпис</w:t>
      </w:r>
      <w:proofErr w:type="spellEnd"/>
      <w:r w:rsidRPr="00BD0C95">
        <w:rPr>
          <w:kern w:val="2"/>
          <w:lang w:eastAsia="ar-SA"/>
        </w:rPr>
        <w:t>)</w:t>
      </w:r>
    </w:p>
    <w:p w:rsidR="0058657D" w:rsidRDefault="0058657D" w:rsidP="0058657D">
      <w:pPr>
        <w:pStyle w:val="1"/>
        <w:rPr>
          <w:kern w:val="2"/>
          <w:sz w:val="24"/>
          <w:szCs w:val="24"/>
          <w:lang w:val="uk-UA" w:eastAsia="ar-SA"/>
        </w:rPr>
      </w:pPr>
    </w:p>
    <w:p w:rsidR="0058657D" w:rsidRPr="00BD0C95" w:rsidRDefault="0058657D" w:rsidP="0058657D">
      <w:pPr>
        <w:pStyle w:val="1"/>
        <w:rPr>
          <w:b/>
          <w:kern w:val="2"/>
          <w:sz w:val="24"/>
          <w:szCs w:val="24"/>
          <w:lang w:eastAsia="ar-SA"/>
        </w:rPr>
      </w:pPr>
      <w:r w:rsidRPr="00BD0C95">
        <w:rPr>
          <w:kern w:val="2"/>
          <w:sz w:val="24"/>
          <w:szCs w:val="24"/>
          <w:lang w:eastAsia="ar-SA"/>
        </w:rPr>
        <w:t>ІІ. ЗМІ</w:t>
      </w:r>
      <w:proofErr w:type="gramStart"/>
      <w:r w:rsidRPr="00BD0C95">
        <w:rPr>
          <w:kern w:val="2"/>
          <w:sz w:val="24"/>
          <w:szCs w:val="24"/>
          <w:lang w:eastAsia="ar-SA"/>
        </w:rPr>
        <w:t>СТ</w:t>
      </w:r>
      <w:proofErr w:type="gramEnd"/>
      <w:r w:rsidRPr="00BD0C95">
        <w:rPr>
          <w:kern w:val="2"/>
          <w:sz w:val="24"/>
          <w:szCs w:val="24"/>
          <w:lang w:eastAsia="ar-SA"/>
        </w:rPr>
        <w:t xml:space="preserve"> ПРОЕКТУ</w:t>
      </w:r>
    </w:p>
    <w:p w:rsidR="0058657D" w:rsidRPr="00BD0C95" w:rsidRDefault="0058657D" w:rsidP="0058657D">
      <w:pPr>
        <w:rPr>
          <w:sz w:val="20"/>
          <w:szCs w:val="20"/>
          <w:lang w:eastAsia="ar-SA"/>
        </w:rPr>
      </w:pPr>
    </w:p>
    <w:p w:rsidR="0058657D" w:rsidRPr="00BD0C95" w:rsidRDefault="0058657D" w:rsidP="0058657D">
      <w:pPr>
        <w:widowControl w:val="0"/>
        <w:rPr>
          <w:lang w:eastAsia="ar-SA"/>
        </w:rPr>
      </w:pPr>
    </w:p>
    <w:tbl>
      <w:tblPr>
        <w:tblW w:w="9330" w:type="dxa"/>
        <w:tblInd w:w="-5" w:type="dxa"/>
        <w:tblLayout w:type="fixed"/>
        <w:tblLook w:val="04A0"/>
      </w:tblPr>
      <w:tblGrid>
        <w:gridCol w:w="987"/>
        <w:gridCol w:w="7230"/>
        <w:gridCol w:w="1113"/>
      </w:tblGrid>
      <w:tr w:rsidR="0058657D" w:rsidRPr="00BD0C95" w:rsidTr="0058657D">
        <w:trPr>
          <w:trHeight w:val="77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657D" w:rsidRPr="00BD0C95" w:rsidRDefault="0058657D" w:rsidP="0058657D">
            <w:pPr>
              <w:pStyle w:val="4"/>
              <w:widowControl w:val="0"/>
              <w:snapToGrid w:val="0"/>
              <w:spacing w:line="276" w:lineRule="auto"/>
              <w:rPr>
                <w:b/>
                <w:i/>
              </w:rPr>
            </w:pPr>
            <w:r w:rsidRPr="00BD0C95">
              <w:rPr>
                <w:b/>
                <w:i/>
              </w:rPr>
              <w:t>І.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proofErr w:type="spellStart"/>
            <w:r w:rsidRPr="00BD0C95">
              <w:rPr>
                <w:lang w:eastAsia="ar-SA"/>
              </w:rPr>
              <w:t>Реєстраційна</w:t>
            </w:r>
            <w:proofErr w:type="spellEnd"/>
            <w:r w:rsidRPr="00BD0C95">
              <w:rPr>
                <w:lang w:eastAsia="ar-SA"/>
              </w:rPr>
              <w:t xml:space="preserve"> </w:t>
            </w:r>
            <w:proofErr w:type="spellStart"/>
            <w:r w:rsidRPr="00BD0C95">
              <w:rPr>
                <w:lang w:eastAsia="ar-SA"/>
              </w:rPr>
              <w:t>картка</w:t>
            </w:r>
            <w:proofErr w:type="spellEnd"/>
            <w:r w:rsidRPr="00BD0C95">
              <w:rPr>
                <w:lang w:eastAsia="ar-SA"/>
              </w:rPr>
              <w:t xml:space="preserve"> проекту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rFonts w:eastAsia="Calibri"/>
                <w:lang w:val="en-US" w:eastAsia="ar-SA"/>
              </w:rPr>
            </w:pPr>
            <w:r w:rsidRPr="00BD0C95">
              <w:rPr>
                <w:lang w:eastAsia="ar-SA"/>
              </w:rPr>
              <w:t>с</w:t>
            </w:r>
            <w:r w:rsidRPr="00BD0C95">
              <w:rPr>
                <w:lang w:val="uk-UA" w:eastAsia="ar-SA"/>
              </w:rPr>
              <w:t>тор</w:t>
            </w:r>
            <w:r w:rsidRPr="00BD0C95">
              <w:rPr>
                <w:lang w:eastAsia="ar-SA"/>
              </w:rPr>
              <w:t xml:space="preserve">.  </w:t>
            </w:r>
            <w:r w:rsidRPr="00BD0C95">
              <w:rPr>
                <w:lang w:val="en-US" w:eastAsia="ar-SA"/>
              </w:rPr>
              <w:t>2</w:t>
            </w:r>
          </w:p>
        </w:tc>
      </w:tr>
      <w:tr w:rsidR="0058657D" w:rsidRPr="00BD0C95" w:rsidTr="0058657D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BD0C95">
              <w:rPr>
                <w:lang w:eastAsia="ar-SA"/>
              </w:rPr>
              <w:t>ІІ.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proofErr w:type="spellStart"/>
            <w:r w:rsidRPr="00BD0C95">
              <w:rPr>
                <w:lang w:eastAsia="ar-SA"/>
              </w:rPr>
              <w:t>Змі</w:t>
            </w:r>
            <w:proofErr w:type="gramStart"/>
            <w:r w:rsidRPr="00BD0C95">
              <w:rPr>
                <w:lang w:eastAsia="ar-SA"/>
              </w:rPr>
              <w:t>ст</w:t>
            </w:r>
            <w:proofErr w:type="spellEnd"/>
            <w:proofErr w:type="gramEnd"/>
            <w:r w:rsidRPr="00BD0C95">
              <w:rPr>
                <w:lang w:eastAsia="ar-SA"/>
              </w:rPr>
              <w:t xml:space="preserve"> проекту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rFonts w:eastAsia="Calibri"/>
                <w:lang w:val="en-US" w:eastAsia="ar-SA"/>
              </w:rPr>
            </w:pPr>
            <w:r w:rsidRPr="00BD0C95">
              <w:rPr>
                <w:lang w:eastAsia="ar-SA"/>
              </w:rPr>
              <w:t>с</w:t>
            </w:r>
            <w:r w:rsidRPr="00BD0C95">
              <w:rPr>
                <w:lang w:val="uk-UA" w:eastAsia="ar-SA"/>
              </w:rPr>
              <w:t>тор</w:t>
            </w:r>
            <w:r w:rsidRPr="00BD0C95">
              <w:rPr>
                <w:lang w:eastAsia="ar-SA"/>
              </w:rPr>
              <w:t xml:space="preserve">.  </w:t>
            </w:r>
            <w:r w:rsidRPr="00BD0C95">
              <w:rPr>
                <w:lang w:val="en-US" w:eastAsia="ar-SA"/>
              </w:rPr>
              <w:t>3</w:t>
            </w:r>
          </w:p>
        </w:tc>
      </w:tr>
      <w:tr w:rsidR="0058657D" w:rsidRPr="00BD0C95" w:rsidTr="0058657D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BD0C95">
              <w:rPr>
                <w:lang w:eastAsia="ar-SA"/>
              </w:rPr>
              <w:t>ІІІ.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657D" w:rsidRPr="00BD0C95" w:rsidRDefault="0058657D" w:rsidP="0058657D">
            <w:pPr>
              <w:pStyle w:val="6"/>
              <w:widowControl w:val="0"/>
              <w:snapToGrid w:val="0"/>
              <w:spacing w:before="0" w:line="276" w:lineRule="auto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BD0C95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Проект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rFonts w:eastAsia="Calibri"/>
                <w:lang w:val="en-US" w:eastAsia="ar-SA"/>
              </w:rPr>
            </w:pPr>
            <w:r w:rsidRPr="00BD0C95">
              <w:rPr>
                <w:lang w:eastAsia="ar-SA"/>
              </w:rPr>
              <w:t>с</w:t>
            </w:r>
            <w:r w:rsidRPr="00BD0C95">
              <w:rPr>
                <w:lang w:val="uk-UA" w:eastAsia="ar-SA"/>
              </w:rPr>
              <w:t>тор</w:t>
            </w:r>
            <w:r w:rsidRPr="00BD0C95">
              <w:rPr>
                <w:lang w:eastAsia="ar-SA"/>
              </w:rPr>
              <w:t xml:space="preserve">.  </w:t>
            </w:r>
            <w:r w:rsidRPr="00BD0C95">
              <w:rPr>
                <w:lang w:val="en-US" w:eastAsia="ar-SA"/>
              </w:rPr>
              <w:t>4</w:t>
            </w:r>
          </w:p>
        </w:tc>
      </w:tr>
      <w:tr w:rsidR="0058657D" w:rsidRPr="00BD0C95" w:rsidTr="0058657D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BD0C95">
              <w:rPr>
                <w:lang w:eastAsia="ar-SA"/>
              </w:rPr>
              <w:t>1.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proofErr w:type="spellStart"/>
            <w:r w:rsidRPr="00BD0C95">
              <w:rPr>
                <w:lang w:eastAsia="ar-SA"/>
              </w:rPr>
              <w:t>Анотація</w:t>
            </w:r>
            <w:proofErr w:type="spellEnd"/>
            <w:r w:rsidRPr="00BD0C95">
              <w:rPr>
                <w:lang w:eastAsia="ar-SA"/>
              </w:rPr>
              <w:t xml:space="preserve"> проекту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rFonts w:eastAsia="Calibri"/>
                <w:lang w:val="en-US" w:eastAsia="ar-SA"/>
              </w:rPr>
            </w:pPr>
            <w:r w:rsidRPr="00BD0C95">
              <w:rPr>
                <w:lang w:eastAsia="ar-SA"/>
              </w:rPr>
              <w:t>с</w:t>
            </w:r>
            <w:r w:rsidRPr="00BD0C95">
              <w:rPr>
                <w:lang w:val="uk-UA" w:eastAsia="ar-SA"/>
              </w:rPr>
              <w:t>тор</w:t>
            </w:r>
            <w:r w:rsidRPr="00BD0C95">
              <w:rPr>
                <w:lang w:eastAsia="ar-SA"/>
              </w:rPr>
              <w:t xml:space="preserve">.  </w:t>
            </w:r>
            <w:r w:rsidRPr="00BD0C95">
              <w:rPr>
                <w:lang w:val="en-US" w:eastAsia="ar-SA"/>
              </w:rPr>
              <w:t>4</w:t>
            </w:r>
          </w:p>
        </w:tc>
      </w:tr>
      <w:tr w:rsidR="0058657D" w:rsidRPr="00BD0C95" w:rsidTr="0058657D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BD0C95">
              <w:rPr>
                <w:lang w:eastAsia="ar-SA"/>
              </w:rPr>
              <w:t>2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657D" w:rsidRPr="00BD0C95" w:rsidRDefault="0058657D" w:rsidP="0058657D">
            <w:pPr>
              <w:pStyle w:val="7"/>
              <w:widowControl w:val="0"/>
              <w:snapToGrid w:val="0"/>
              <w:spacing w:before="0" w:line="276" w:lineRule="auto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BD0C95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Детальний опис проекту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rFonts w:eastAsia="Calibri"/>
                <w:lang w:val="en-US" w:eastAsia="ar-SA"/>
              </w:rPr>
            </w:pPr>
            <w:r w:rsidRPr="00BD0C95">
              <w:rPr>
                <w:lang w:eastAsia="ar-SA"/>
              </w:rPr>
              <w:t>с</w:t>
            </w:r>
            <w:r w:rsidRPr="00BD0C95">
              <w:rPr>
                <w:lang w:val="uk-UA" w:eastAsia="ar-SA"/>
              </w:rPr>
              <w:t>тор</w:t>
            </w:r>
            <w:r w:rsidRPr="00BD0C95">
              <w:rPr>
                <w:lang w:eastAsia="ar-SA"/>
              </w:rPr>
              <w:t xml:space="preserve">.  </w:t>
            </w:r>
            <w:r w:rsidRPr="00BD0C95">
              <w:rPr>
                <w:lang w:val="en-US" w:eastAsia="ar-SA"/>
              </w:rPr>
              <w:t>6</w:t>
            </w:r>
          </w:p>
        </w:tc>
      </w:tr>
      <w:tr w:rsidR="0058657D" w:rsidRPr="00BD0C95" w:rsidTr="0058657D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BD0C95">
              <w:rPr>
                <w:lang w:eastAsia="ar-SA"/>
              </w:rPr>
              <w:t>2.1.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proofErr w:type="spellStart"/>
            <w:r w:rsidRPr="00BD0C95">
              <w:rPr>
                <w:lang w:eastAsia="ar-SA"/>
              </w:rPr>
              <w:t>Опис</w:t>
            </w:r>
            <w:proofErr w:type="spellEnd"/>
            <w:r w:rsidRPr="00BD0C95">
              <w:rPr>
                <w:lang w:eastAsia="ar-SA"/>
              </w:rPr>
              <w:t xml:space="preserve"> </w:t>
            </w:r>
            <w:proofErr w:type="spellStart"/>
            <w:r w:rsidRPr="00BD0C95">
              <w:rPr>
                <w:lang w:eastAsia="ar-SA"/>
              </w:rPr>
              <w:t>проблеми</w:t>
            </w:r>
            <w:proofErr w:type="spellEnd"/>
            <w:r w:rsidRPr="00BD0C95">
              <w:rPr>
                <w:lang w:eastAsia="ar-SA"/>
              </w:rPr>
              <w:t xml:space="preserve">, на </w:t>
            </w:r>
            <w:proofErr w:type="spellStart"/>
            <w:r w:rsidRPr="00BD0C95">
              <w:rPr>
                <w:lang w:eastAsia="ar-SA"/>
              </w:rPr>
              <w:t>розв’язання</w:t>
            </w:r>
            <w:proofErr w:type="spellEnd"/>
            <w:r w:rsidRPr="00BD0C95">
              <w:rPr>
                <w:lang w:eastAsia="ar-SA"/>
              </w:rPr>
              <w:t xml:space="preserve"> </w:t>
            </w:r>
            <w:proofErr w:type="spellStart"/>
            <w:r w:rsidRPr="00BD0C95">
              <w:rPr>
                <w:lang w:eastAsia="ar-SA"/>
              </w:rPr>
              <w:t>якої</w:t>
            </w:r>
            <w:proofErr w:type="spellEnd"/>
            <w:r w:rsidRPr="00BD0C95">
              <w:rPr>
                <w:lang w:eastAsia="ar-SA"/>
              </w:rPr>
              <w:t xml:space="preserve"> </w:t>
            </w:r>
            <w:proofErr w:type="spellStart"/>
            <w:r w:rsidRPr="00BD0C95">
              <w:rPr>
                <w:lang w:eastAsia="ar-SA"/>
              </w:rPr>
              <w:t>спрямовано</w:t>
            </w:r>
            <w:proofErr w:type="spellEnd"/>
            <w:r w:rsidRPr="00BD0C95">
              <w:rPr>
                <w:lang w:eastAsia="ar-SA"/>
              </w:rPr>
              <w:t xml:space="preserve"> проект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rFonts w:eastAsia="Calibri"/>
                <w:lang w:val="en-US" w:eastAsia="ar-SA"/>
              </w:rPr>
            </w:pPr>
            <w:r w:rsidRPr="00BD0C95">
              <w:rPr>
                <w:lang w:eastAsia="ar-SA"/>
              </w:rPr>
              <w:t>с</w:t>
            </w:r>
            <w:r w:rsidRPr="00BD0C95">
              <w:rPr>
                <w:lang w:val="uk-UA" w:eastAsia="ar-SA"/>
              </w:rPr>
              <w:t>тор</w:t>
            </w:r>
            <w:r w:rsidRPr="00BD0C95">
              <w:rPr>
                <w:lang w:eastAsia="ar-SA"/>
              </w:rPr>
              <w:t xml:space="preserve">.  </w:t>
            </w:r>
            <w:r w:rsidRPr="00BD0C95">
              <w:rPr>
                <w:lang w:val="en-US" w:eastAsia="ar-SA"/>
              </w:rPr>
              <w:t>6</w:t>
            </w:r>
          </w:p>
        </w:tc>
      </w:tr>
      <w:tr w:rsidR="0058657D" w:rsidRPr="00BD0C95" w:rsidTr="0058657D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BD0C95">
              <w:rPr>
                <w:lang w:eastAsia="ar-SA"/>
              </w:rPr>
              <w:t>2.2.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BD0C95">
              <w:rPr>
                <w:lang w:eastAsia="ar-SA"/>
              </w:rPr>
              <w:t xml:space="preserve">Мета та </w:t>
            </w:r>
            <w:proofErr w:type="spellStart"/>
            <w:r w:rsidRPr="00BD0C95">
              <w:rPr>
                <w:lang w:eastAsia="ar-SA"/>
              </w:rPr>
              <w:t>завдання</w:t>
            </w:r>
            <w:proofErr w:type="spellEnd"/>
            <w:r w:rsidRPr="00BD0C95">
              <w:rPr>
                <w:lang w:eastAsia="ar-SA"/>
              </w:rPr>
              <w:t xml:space="preserve"> проекту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rFonts w:eastAsia="Calibri"/>
                <w:lang w:val="en-US" w:eastAsia="ar-SA"/>
              </w:rPr>
            </w:pPr>
            <w:r w:rsidRPr="00BD0C95">
              <w:rPr>
                <w:lang w:eastAsia="ar-SA"/>
              </w:rPr>
              <w:t>с</w:t>
            </w:r>
            <w:r w:rsidRPr="00BD0C95">
              <w:rPr>
                <w:lang w:val="uk-UA" w:eastAsia="ar-SA"/>
              </w:rPr>
              <w:t>тор</w:t>
            </w:r>
            <w:r w:rsidRPr="00BD0C95">
              <w:rPr>
                <w:lang w:eastAsia="ar-SA"/>
              </w:rPr>
              <w:t xml:space="preserve">.  </w:t>
            </w:r>
            <w:r w:rsidRPr="00BD0C95">
              <w:rPr>
                <w:lang w:val="en-US" w:eastAsia="ar-SA"/>
              </w:rPr>
              <w:t>8</w:t>
            </w:r>
          </w:p>
        </w:tc>
      </w:tr>
      <w:tr w:rsidR="0058657D" w:rsidRPr="00BD0C95" w:rsidTr="0058657D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BD0C95">
              <w:rPr>
                <w:lang w:eastAsia="ar-SA"/>
              </w:rPr>
              <w:t>2.3.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proofErr w:type="spellStart"/>
            <w:r w:rsidRPr="00BD0C95">
              <w:rPr>
                <w:lang w:eastAsia="ar-SA"/>
              </w:rPr>
              <w:t>Опис</w:t>
            </w:r>
            <w:proofErr w:type="spellEnd"/>
            <w:r w:rsidRPr="00BD0C95">
              <w:rPr>
                <w:lang w:eastAsia="ar-SA"/>
              </w:rPr>
              <w:t xml:space="preserve"> </w:t>
            </w:r>
            <w:proofErr w:type="spellStart"/>
            <w:r w:rsidRPr="00BD0C95">
              <w:rPr>
                <w:lang w:eastAsia="ar-SA"/>
              </w:rPr>
              <w:t>діяльності</w:t>
            </w:r>
            <w:proofErr w:type="spellEnd"/>
            <w:r w:rsidRPr="00BD0C95">
              <w:rPr>
                <w:lang w:eastAsia="ar-SA"/>
              </w:rPr>
              <w:t xml:space="preserve"> </w:t>
            </w:r>
            <w:proofErr w:type="gramStart"/>
            <w:r w:rsidRPr="00BD0C95">
              <w:rPr>
                <w:lang w:eastAsia="ar-SA"/>
              </w:rPr>
              <w:t>у</w:t>
            </w:r>
            <w:proofErr w:type="gramEnd"/>
            <w:r w:rsidRPr="00BD0C95">
              <w:rPr>
                <w:lang w:eastAsia="ar-SA"/>
              </w:rPr>
              <w:t xml:space="preserve"> рамках проекту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rFonts w:eastAsia="Calibri"/>
                <w:lang w:val="en-US" w:eastAsia="ar-SA"/>
              </w:rPr>
            </w:pPr>
            <w:r w:rsidRPr="00BD0C95">
              <w:rPr>
                <w:lang w:eastAsia="ar-SA"/>
              </w:rPr>
              <w:t>с</w:t>
            </w:r>
            <w:r w:rsidRPr="00BD0C95">
              <w:rPr>
                <w:lang w:val="uk-UA" w:eastAsia="ar-SA"/>
              </w:rPr>
              <w:t>тор</w:t>
            </w:r>
            <w:r w:rsidRPr="00BD0C95">
              <w:rPr>
                <w:lang w:eastAsia="ar-SA"/>
              </w:rPr>
              <w:t xml:space="preserve">.  </w:t>
            </w:r>
            <w:r w:rsidRPr="00BD0C95">
              <w:rPr>
                <w:lang w:val="en-US" w:eastAsia="ar-SA"/>
              </w:rPr>
              <w:t>8</w:t>
            </w:r>
          </w:p>
        </w:tc>
      </w:tr>
      <w:tr w:rsidR="0058657D" w:rsidRPr="00BD0C95" w:rsidTr="0058657D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BD0C95">
              <w:rPr>
                <w:lang w:eastAsia="ar-SA"/>
              </w:rPr>
              <w:t>2.4.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proofErr w:type="spellStart"/>
            <w:r w:rsidRPr="00BD0C95">
              <w:rPr>
                <w:lang w:eastAsia="ar-SA"/>
              </w:rPr>
              <w:t>Тривалість</w:t>
            </w:r>
            <w:proofErr w:type="spellEnd"/>
            <w:r w:rsidRPr="00BD0C95">
              <w:rPr>
                <w:lang w:eastAsia="ar-SA"/>
              </w:rPr>
              <w:t xml:space="preserve"> та план </w:t>
            </w:r>
            <w:proofErr w:type="spellStart"/>
            <w:r w:rsidRPr="00BD0C95">
              <w:rPr>
                <w:lang w:eastAsia="ar-SA"/>
              </w:rPr>
              <w:t>реалізації</w:t>
            </w:r>
            <w:proofErr w:type="spellEnd"/>
            <w:r w:rsidRPr="00BD0C95">
              <w:rPr>
                <w:lang w:eastAsia="ar-SA"/>
              </w:rPr>
              <w:t xml:space="preserve"> </w:t>
            </w:r>
            <w:proofErr w:type="spellStart"/>
            <w:r w:rsidRPr="00BD0C95">
              <w:rPr>
                <w:lang w:eastAsia="ar-SA"/>
              </w:rPr>
              <w:t>заході</w:t>
            </w:r>
            <w:proofErr w:type="gramStart"/>
            <w:r w:rsidRPr="00BD0C95">
              <w:rPr>
                <w:lang w:eastAsia="ar-SA"/>
              </w:rPr>
              <w:t>в</w:t>
            </w:r>
            <w:proofErr w:type="spellEnd"/>
            <w:proofErr w:type="gramEnd"/>
            <w:r w:rsidRPr="00BD0C95">
              <w:rPr>
                <w:lang w:eastAsia="ar-SA"/>
              </w:rPr>
              <w:t xml:space="preserve"> проекту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rFonts w:eastAsia="Calibri"/>
                <w:lang w:val="en-US" w:eastAsia="ar-SA"/>
              </w:rPr>
            </w:pPr>
            <w:r w:rsidRPr="00BD0C95">
              <w:rPr>
                <w:lang w:eastAsia="ar-SA"/>
              </w:rPr>
              <w:t>с</w:t>
            </w:r>
            <w:r w:rsidRPr="00BD0C95">
              <w:rPr>
                <w:lang w:val="uk-UA" w:eastAsia="ar-SA"/>
              </w:rPr>
              <w:t>тор</w:t>
            </w:r>
            <w:r w:rsidRPr="00BD0C95">
              <w:rPr>
                <w:lang w:eastAsia="ar-SA"/>
              </w:rPr>
              <w:t>.  1</w:t>
            </w:r>
            <w:proofErr w:type="spellStart"/>
            <w:r w:rsidRPr="00BD0C95">
              <w:rPr>
                <w:lang w:val="en-US" w:eastAsia="ar-SA"/>
              </w:rPr>
              <w:t>1</w:t>
            </w:r>
            <w:proofErr w:type="spellEnd"/>
          </w:p>
        </w:tc>
      </w:tr>
      <w:tr w:rsidR="0058657D" w:rsidRPr="00BD0C95" w:rsidTr="0058657D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BD0C95">
              <w:rPr>
                <w:lang w:eastAsia="ar-SA"/>
              </w:rPr>
              <w:t>2.5.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657D" w:rsidRPr="00BD0C95" w:rsidRDefault="0058657D" w:rsidP="0058657D">
            <w:pPr>
              <w:pStyle w:val="7"/>
              <w:widowControl w:val="0"/>
              <w:snapToGrid w:val="0"/>
              <w:spacing w:before="0" w:line="276" w:lineRule="auto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BD0C95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Очікувані результати проекту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rFonts w:eastAsia="Calibri"/>
                <w:lang w:val="en-US" w:eastAsia="ar-SA"/>
              </w:rPr>
            </w:pPr>
            <w:r w:rsidRPr="00BD0C95">
              <w:rPr>
                <w:lang w:eastAsia="ar-SA"/>
              </w:rPr>
              <w:t>с</w:t>
            </w:r>
            <w:r w:rsidRPr="00BD0C95">
              <w:rPr>
                <w:lang w:val="uk-UA" w:eastAsia="ar-SA"/>
              </w:rPr>
              <w:t>тор</w:t>
            </w:r>
            <w:r w:rsidRPr="00BD0C95">
              <w:rPr>
                <w:lang w:eastAsia="ar-SA"/>
              </w:rPr>
              <w:t>.  1</w:t>
            </w:r>
            <w:r w:rsidRPr="00BD0C95">
              <w:rPr>
                <w:lang w:val="en-US" w:eastAsia="ar-SA"/>
              </w:rPr>
              <w:t>2</w:t>
            </w:r>
          </w:p>
        </w:tc>
      </w:tr>
      <w:tr w:rsidR="0058657D" w:rsidRPr="00BD0C95" w:rsidTr="0058657D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BD0C95">
              <w:rPr>
                <w:lang w:eastAsia="ar-SA"/>
              </w:rPr>
              <w:t>2.6.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657D" w:rsidRPr="00BD0C95" w:rsidRDefault="0058657D" w:rsidP="0058657D">
            <w:pPr>
              <w:pStyle w:val="7"/>
              <w:widowControl w:val="0"/>
              <w:snapToGrid w:val="0"/>
              <w:spacing w:before="0" w:line="276" w:lineRule="auto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BD0C95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Інновації проекту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rFonts w:eastAsia="Calibri"/>
                <w:lang w:val="en-US" w:eastAsia="ar-SA"/>
              </w:rPr>
            </w:pPr>
            <w:r w:rsidRPr="00BD0C95">
              <w:rPr>
                <w:lang w:eastAsia="ar-SA"/>
              </w:rPr>
              <w:t>с</w:t>
            </w:r>
            <w:r w:rsidRPr="00BD0C95">
              <w:rPr>
                <w:lang w:val="uk-UA" w:eastAsia="ar-SA"/>
              </w:rPr>
              <w:t>тор</w:t>
            </w:r>
            <w:r w:rsidRPr="00BD0C95">
              <w:rPr>
                <w:lang w:eastAsia="ar-SA"/>
              </w:rPr>
              <w:t>.  1</w:t>
            </w:r>
            <w:r w:rsidRPr="00BD0C95">
              <w:rPr>
                <w:lang w:val="en-US" w:eastAsia="ar-SA"/>
              </w:rPr>
              <w:t>3</w:t>
            </w:r>
          </w:p>
        </w:tc>
      </w:tr>
      <w:tr w:rsidR="0058657D" w:rsidRPr="00BD0C95" w:rsidTr="0058657D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BD0C95">
              <w:rPr>
                <w:lang w:eastAsia="ar-SA"/>
              </w:rPr>
              <w:t xml:space="preserve">ІV. 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657D" w:rsidRPr="00BD0C95" w:rsidRDefault="0058657D" w:rsidP="0058657D">
            <w:pPr>
              <w:pStyle w:val="6"/>
              <w:widowControl w:val="0"/>
              <w:snapToGrid w:val="0"/>
              <w:spacing w:before="0" w:line="276" w:lineRule="auto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BD0C95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Бюджет проекту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rFonts w:eastAsia="Calibri"/>
                <w:lang w:val="en-US" w:eastAsia="ar-SA"/>
              </w:rPr>
            </w:pPr>
            <w:r w:rsidRPr="00BD0C95">
              <w:rPr>
                <w:lang w:eastAsia="ar-SA"/>
              </w:rPr>
              <w:t>с</w:t>
            </w:r>
            <w:r w:rsidRPr="00BD0C95">
              <w:rPr>
                <w:lang w:val="uk-UA" w:eastAsia="ar-SA"/>
              </w:rPr>
              <w:t>тор</w:t>
            </w:r>
            <w:r w:rsidRPr="00BD0C95">
              <w:rPr>
                <w:lang w:eastAsia="ar-SA"/>
              </w:rPr>
              <w:t xml:space="preserve">.  </w:t>
            </w:r>
            <w:r w:rsidRPr="00BD0C95">
              <w:rPr>
                <w:lang w:val="uk-UA" w:eastAsia="ar-SA"/>
              </w:rPr>
              <w:t>1</w:t>
            </w:r>
            <w:r w:rsidRPr="00BD0C95">
              <w:rPr>
                <w:lang w:val="en-US" w:eastAsia="ar-SA"/>
              </w:rPr>
              <w:t>4</w:t>
            </w:r>
          </w:p>
        </w:tc>
      </w:tr>
      <w:tr w:rsidR="0058657D" w:rsidRPr="00BD0C95" w:rsidTr="0058657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lang w:eastAsia="ar-SA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657D" w:rsidRPr="00BD0C95" w:rsidRDefault="0058657D" w:rsidP="0058657D">
            <w:pPr>
              <w:pStyle w:val="6"/>
              <w:spacing w:before="0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BD0C95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Форма 1 «Загальний бюджет проекту»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8657D" w:rsidRPr="00BD0C95" w:rsidRDefault="0058657D" w:rsidP="0058657D">
            <w:pPr>
              <w:widowControl w:val="0"/>
              <w:snapToGrid w:val="0"/>
              <w:rPr>
                <w:lang w:val="en-US" w:eastAsia="ar-SA"/>
              </w:rPr>
            </w:pPr>
            <w:proofErr w:type="spellStart"/>
            <w:r w:rsidRPr="00BD0C95">
              <w:rPr>
                <w:lang w:eastAsia="ar-SA"/>
              </w:rPr>
              <w:t>стор</w:t>
            </w:r>
            <w:proofErr w:type="spellEnd"/>
            <w:r w:rsidRPr="00BD0C95">
              <w:rPr>
                <w:lang w:eastAsia="ar-SA"/>
              </w:rPr>
              <w:t>.  1</w:t>
            </w:r>
            <w:r w:rsidRPr="00BD0C95">
              <w:rPr>
                <w:lang w:val="en-US" w:eastAsia="ar-SA"/>
              </w:rPr>
              <w:t>5</w:t>
            </w:r>
          </w:p>
        </w:tc>
      </w:tr>
      <w:tr w:rsidR="0058657D" w:rsidRPr="00BD0C95" w:rsidTr="0058657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lang w:eastAsia="ar-SA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657D" w:rsidRPr="00BD0C95" w:rsidRDefault="0058657D" w:rsidP="0058657D">
            <w:pPr>
              <w:pStyle w:val="6"/>
              <w:spacing w:before="0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BD0C95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Форма 2 «Розклад бюджету  за статтями  видатків»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8657D" w:rsidRPr="00BD0C95" w:rsidRDefault="0058657D" w:rsidP="0058657D">
            <w:pPr>
              <w:widowControl w:val="0"/>
              <w:snapToGrid w:val="0"/>
              <w:rPr>
                <w:lang w:val="en-US" w:eastAsia="ar-SA"/>
              </w:rPr>
            </w:pPr>
            <w:proofErr w:type="spellStart"/>
            <w:r w:rsidRPr="00BD0C95">
              <w:rPr>
                <w:lang w:eastAsia="ar-SA"/>
              </w:rPr>
              <w:t>стор</w:t>
            </w:r>
            <w:proofErr w:type="spellEnd"/>
            <w:r w:rsidRPr="00BD0C95">
              <w:rPr>
                <w:lang w:eastAsia="ar-SA"/>
              </w:rPr>
              <w:t>.  1</w:t>
            </w:r>
            <w:r w:rsidRPr="00BD0C95">
              <w:rPr>
                <w:lang w:val="en-US" w:eastAsia="ar-SA"/>
              </w:rPr>
              <w:t>6</w:t>
            </w:r>
          </w:p>
        </w:tc>
      </w:tr>
      <w:tr w:rsidR="0058657D" w:rsidRPr="00BD0C95" w:rsidTr="0058657D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657D" w:rsidRPr="00BD0C95" w:rsidRDefault="0058657D" w:rsidP="0058657D">
            <w:pPr>
              <w:widowControl w:val="0"/>
              <w:snapToGrid w:val="0"/>
              <w:spacing w:line="276" w:lineRule="auto"/>
              <w:rPr>
                <w:lang w:eastAsia="ar-SA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657D" w:rsidRPr="00BD0C95" w:rsidRDefault="0058657D" w:rsidP="0058657D">
            <w:pPr>
              <w:pStyle w:val="6"/>
              <w:widowControl w:val="0"/>
              <w:snapToGrid w:val="0"/>
              <w:spacing w:before="0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BD0C95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Форма 3 «Очікувані джерела фінансування»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8657D" w:rsidRPr="00BD0C95" w:rsidRDefault="0058657D" w:rsidP="0058657D">
            <w:pPr>
              <w:widowControl w:val="0"/>
              <w:snapToGrid w:val="0"/>
              <w:rPr>
                <w:lang w:val="en-US" w:eastAsia="ar-SA"/>
              </w:rPr>
            </w:pPr>
            <w:proofErr w:type="spellStart"/>
            <w:r w:rsidRPr="00BD0C95">
              <w:rPr>
                <w:lang w:eastAsia="ar-SA"/>
              </w:rPr>
              <w:t>стор</w:t>
            </w:r>
            <w:proofErr w:type="spellEnd"/>
            <w:r w:rsidRPr="00BD0C95">
              <w:rPr>
                <w:lang w:eastAsia="ar-SA"/>
              </w:rPr>
              <w:t>.  1</w:t>
            </w:r>
            <w:r w:rsidRPr="00BD0C95">
              <w:rPr>
                <w:lang w:val="en-US" w:eastAsia="ar-SA"/>
              </w:rPr>
              <w:t>7</w:t>
            </w:r>
          </w:p>
        </w:tc>
      </w:tr>
    </w:tbl>
    <w:p w:rsidR="0058657D" w:rsidRPr="00BD0C95" w:rsidRDefault="0058657D" w:rsidP="0058657D">
      <w:pPr>
        <w:widowControl w:val="0"/>
        <w:suppressLineNumbers/>
        <w:suppressAutoHyphens/>
        <w:jc w:val="center"/>
        <w:rPr>
          <w:rFonts w:eastAsia="Calibri"/>
          <w:b/>
          <w:caps/>
          <w:sz w:val="28"/>
          <w:szCs w:val="20"/>
        </w:rPr>
      </w:pPr>
    </w:p>
    <w:p w:rsidR="0058657D" w:rsidRPr="00BD0C95" w:rsidRDefault="0058657D" w:rsidP="0058657D">
      <w:pPr>
        <w:widowControl w:val="0"/>
        <w:suppressLineNumbers/>
        <w:suppressAutoHyphens/>
        <w:jc w:val="center"/>
        <w:rPr>
          <w:b/>
          <w:caps/>
          <w:sz w:val="28"/>
        </w:rPr>
      </w:pPr>
    </w:p>
    <w:p w:rsidR="0058657D" w:rsidRPr="00BD0C95" w:rsidRDefault="0058657D" w:rsidP="0058657D">
      <w:pPr>
        <w:widowControl w:val="0"/>
        <w:suppressLineNumbers/>
        <w:suppressAutoHyphens/>
        <w:jc w:val="center"/>
        <w:rPr>
          <w:b/>
          <w:caps/>
          <w:sz w:val="28"/>
        </w:rPr>
      </w:pPr>
    </w:p>
    <w:p w:rsidR="0058657D" w:rsidRPr="00BD0C95" w:rsidRDefault="0058657D" w:rsidP="0058657D">
      <w:pPr>
        <w:widowControl w:val="0"/>
        <w:suppressLineNumbers/>
        <w:suppressAutoHyphens/>
        <w:jc w:val="center"/>
        <w:rPr>
          <w:b/>
          <w:caps/>
          <w:sz w:val="28"/>
        </w:rPr>
      </w:pPr>
    </w:p>
    <w:p w:rsidR="0058657D" w:rsidRPr="00BD0C95" w:rsidRDefault="0058657D" w:rsidP="0058657D">
      <w:pPr>
        <w:widowControl w:val="0"/>
        <w:suppressLineNumbers/>
        <w:suppressAutoHyphens/>
        <w:jc w:val="center"/>
        <w:rPr>
          <w:b/>
          <w:caps/>
          <w:sz w:val="28"/>
        </w:rPr>
      </w:pPr>
    </w:p>
    <w:p w:rsidR="0058657D" w:rsidRPr="00BD0C95" w:rsidRDefault="0058657D" w:rsidP="0058657D">
      <w:pPr>
        <w:widowControl w:val="0"/>
        <w:suppressLineNumbers/>
        <w:suppressAutoHyphens/>
        <w:jc w:val="center"/>
        <w:rPr>
          <w:b/>
          <w:caps/>
          <w:sz w:val="28"/>
        </w:rPr>
      </w:pPr>
    </w:p>
    <w:p w:rsidR="0058657D" w:rsidRPr="00BD0C95" w:rsidRDefault="0058657D" w:rsidP="0058657D">
      <w:pPr>
        <w:rPr>
          <w:lang w:val="uk-UA"/>
        </w:rPr>
      </w:pPr>
    </w:p>
    <w:p w:rsidR="0058657D" w:rsidRPr="00BD0C95" w:rsidRDefault="0058657D" w:rsidP="0058657D">
      <w:pPr>
        <w:rPr>
          <w:lang w:val="uk-UA"/>
        </w:rPr>
      </w:pPr>
    </w:p>
    <w:p w:rsidR="0058657D" w:rsidRPr="00BD0C95" w:rsidRDefault="0058657D" w:rsidP="0058657D">
      <w:pPr>
        <w:rPr>
          <w:lang w:val="uk-UA"/>
        </w:rPr>
      </w:pPr>
    </w:p>
    <w:p w:rsidR="0058657D" w:rsidRPr="00BD0C95" w:rsidRDefault="0058657D" w:rsidP="0058657D">
      <w:pPr>
        <w:rPr>
          <w:lang w:val="ro-RO"/>
        </w:rPr>
      </w:pPr>
    </w:p>
    <w:p w:rsidR="0058657D" w:rsidRPr="00BD0C95" w:rsidRDefault="0058657D" w:rsidP="0058657D">
      <w:pPr>
        <w:rPr>
          <w:lang w:val="uk-UA"/>
        </w:rPr>
      </w:pPr>
    </w:p>
    <w:p w:rsidR="0058657D" w:rsidRPr="00BD0C95" w:rsidRDefault="0058657D" w:rsidP="0058657D">
      <w:pPr>
        <w:rPr>
          <w:lang w:val="uk-UA"/>
        </w:rPr>
      </w:pPr>
    </w:p>
    <w:p w:rsidR="0058657D" w:rsidRPr="00BD0C95" w:rsidRDefault="0058657D" w:rsidP="0058657D">
      <w:pPr>
        <w:rPr>
          <w:lang w:val="uk-UA"/>
        </w:rPr>
      </w:pPr>
    </w:p>
    <w:p w:rsidR="0058657D" w:rsidRPr="00BD0C95" w:rsidRDefault="0058657D" w:rsidP="0058657D">
      <w:pPr>
        <w:rPr>
          <w:lang w:val="uk-UA"/>
        </w:rPr>
      </w:pPr>
    </w:p>
    <w:p w:rsidR="0058657D" w:rsidRPr="00BD0C95" w:rsidRDefault="0058657D" w:rsidP="0058657D">
      <w:pPr>
        <w:rPr>
          <w:lang w:val="uk-UA"/>
        </w:rPr>
      </w:pPr>
    </w:p>
    <w:p w:rsidR="0058657D" w:rsidRPr="00BD0C95" w:rsidRDefault="0058657D" w:rsidP="0058657D">
      <w:pPr>
        <w:rPr>
          <w:lang w:val="uk-UA"/>
        </w:rPr>
      </w:pPr>
    </w:p>
    <w:p w:rsidR="0058657D" w:rsidRPr="00BD0C95" w:rsidRDefault="0058657D" w:rsidP="0058657D">
      <w:pPr>
        <w:rPr>
          <w:lang w:val="uk-UA"/>
        </w:rPr>
      </w:pPr>
    </w:p>
    <w:p w:rsidR="0058657D" w:rsidRPr="00BD0C95" w:rsidRDefault="0058657D" w:rsidP="0058657D">
      <w:pPr>
        <w:rPr>
          <w:lang w:val="uk-UA"/>
        </w:rPr>
      </w:pPr>
    </w:p>
    <w:p w:rsidR="0058657D" w:rsidRPr="00BD0C95" w:rsidRDefault="0058657D" w:rsidP="0058657D">
      <w:pPr>
        <w:rPr>
          <w:lang w:val="uk-UA"/>
        </w:rPr>
      </w:pPr>
    </w:p>
    <w:p w:rsidR="0058657D" w:rsidRPr="00BD0C95" w:rsidRDefault="0058657D" w:rsidP="0058657D">
      <w:pPr>
        <w:rPr>
          <w:lang w:val="uk-UA"/>
        </w:rPr>
      </w:pPr>
    </w:p>
    <w:p w:rsidR="0058657D" w:rsidRPr="00BD0C95" w:rsidRDefault="0058657D" w:rsidP="0058657D">
      <w:pPr>
        <w:rPr>
          <w:lang w:val="ro-RO"/>
        </w:rPr>
      </w:pPr>
    </w:p>
    <w:p w:rsidR="0058657D" w:rsidRPr="00BD0C95" w:rsidRDefault="0058657D" w:rsidP="0058657D">
      <w:pPr>
        <w:rPr>
          <w:lang w:val="ro-RO"/>
        </w:rPr>
      </w:pPr>
    </w:p>
    <w:p w:rsidR="0058657D" w:rsidRPr="00BD0C95" w:rsidRDefault="0058657D" w:rsidP="0058657D">
      <w:pPr>
        <w:rPr>
          <w:lang w:val="ro-RO"/>
        </w:rPr>
      </w:pPr>
    </w:p>
    <w:p w:rsidR="0058657D" w:rsidRDefault="0058657D" w:rsidP="0058657D">
      <w:pPr>
        <w:rPr>
          <w:lang w:val="uk-UA"/>
        </w:rPr>
      </w:pPr>
    </w:p>
    <w:p w:rsidR="0058657D" w:rsidRDefault="0058657D" w:rsidP="0058657D">
      <w:pPr>
        <w:rPr>
          <w:lang w:val="uk-UA"/>
        </w:rPr>
      </w:pPr>
    </w:p>
    <w:p w:rsidR="0058657D" w:rsidRPr="0058657D" w:rsidRDefault="0058657D" w:rsidP="0058657D">
      <w:pPr>
        <w:rPr>
          <w:lang w:val="uk-UA"/>
        </w:rPr>
      </w:pPr>
    </w:p>
    <w:p w:rsidR="0058657D" w:rsidRPr="00BD0C95" w:rsidRDefault="0058657D" w:rsidP="0058657D">
      <w:pPr>
        <w:rPr>
          <w:lang w:val="ro-RO"/>
        </w:rPr>
      </w:pPr>
    </w:p>
    <w:p w:rsidR="0058657D" w:rsidRPr="00BD0C95" w:rsidRDefault="0058657D" w:rsidP="0058657D">
      <w:pPr>
        <w:rPr>
          <w:lang w:val="ro-RO"/>
        </w:rPr>
      </w:pPr>
    </w:p>
    <w:p w:rsidR="0058657D" w:rsidRDefault="0058657D" w:rsidP="0058657D">
      <w:pPr>
        <w:keepNext/>
        <w:keepLines/>
        <w:widowControl w:val="0"/>
        <w:suppressLineNumbers/>
        <w:suppressAutoHyphens/>
        <w:jc w:val="center"/>
        <w:rPr>
          <w:b/>
          <w:sz w:val="28"/>
          <w:szCs w:val="28"/>
          <w:lang w:val="uk-UA"/>
        </w:rPr>
      </w:pPr>
      <w:r w:rsidRPr="00BD0C95">
        <w:rPr>
          <w:b/>
          <w:sz w:val="28"/>
          <w:szCs w:val="28"/>
        </w:rPr>
        <w:lastRenderedPageBreak/>
        <w:t xml:space="preserve">ІІІ.  </w:t>
      </w:r>
      <w:proofErr w:type="gramStart"/>
      <w:r w:rsidRPr="00BD0C95">
        <w:rPr>
          <w:b/>
          <w:sz w:val="28"/>
          <w:szCs w:val="28"/>
        </w:rPr>
        <w:t>П</w:t>
      </w:r>
      <w:proofErr w:type="gramEnd"/>
      <w:r w:rsidRPr="00BD0C95">
        <w:rPr>
          <w:b/>
          <w:sz w:val="28"/>
          <w:szCs w:val="28"/>
        </w:rPr>
        <w:t xml:space="preserve"> Р О Е К Т </w:t>
      </w:r>
    </w:p>
    <w:p w:rsidR="0058657D" w:rsidRDefault="0058657D" w:rsidP="0058657D">
      <w:pPr>
        <w:keepNext/>
        <w:keepLines/>
        <w:widowControl w:val="0"/>
        <w:suppressLineNumbers/>
        <w:suppressAutoHyphens/>
        <w:jc w:val="center"/>
        <w:rPr>
          <w:b/>
          <w:sz w:val="32"/>
          <w:szCs w:val="32"/>
          <w:lang w:val="uk-UA"/>
        </w:rPr>
      </w:pPr>
      <w:r w:rsidRPr="00BD0C95">
        <w:rPr>
          <w:b/>
          <w:sz w:val="32"/>
          <w:szCs w:val="32"/>
          <w:lang w:val="uk-UA"/>
        </w:rPr>
        <w:t xml:space="preserve">   ЧЕРНІВЕЦЬКОЇ   МІСЬКОЇ   РАДИ </w:t>
      </w:r>
    </w:p>
    <w:p w:rsidR="0058657D" w:rsidRPr="0049714D" w:rsidRDefault="0058657D" w:rsidP="0058657D">
      <w:pPr>
        <w:keepNext/>
        <w:keepLines/>
        <w:widowControl w:val="0"/>
        <w:suppressLineNumbers/>
        <w:suppressAutoHyphens/>
        <w:jc w:val="center"/>
        <w:rPr>
          <w:b/>
          <w:sz w:val="20"/>
          <w:szCs w:val="20"/>
          <w:lang w:val="uk-UA"/>
        </w:rPr>
      </w:pPr>
    </w:p>
    <w:p w:rsidR="0058657D" w:rsidRPr="00BD0C95" w:rsidRDefault="0058657D" w:rsidP="0058657D">
      <w:pPr>
        <w:pStyle w:val="2"/>
        <w:keepNext w:val="0"/>
        <w:suppressLineNumbers/>
        <w:suppressAutoHyphens/>
        <w:ind w:firstLine="709"/>
        <w:rPr>
          <w:sz w:val="28"/>
          <w:szCs w:val="28"/>
        </w:rPr>
      </w:pPr>
      <w:r w:rsidRPr="00BD0C95">
        <w:rPr>
          <w:sz w:val="28"/>
          <w:szCs w:val="28"/>
        </w:rPr>
        <w:t xml:space="preserve">1. </w:t>
      </w:r>
      <w:proofErr w:type="spellStart"/>
      <w:r w:rsidRPr="00BD0C95">
        <w:rPr>
          <w:sz w:val="28"/>
          <w:szCs w:val="28"/>
        </w:rPr>
        <w:t>Анотація</w:t>
      </w:r>
      <w:proofErr w:type="spellEnd"/>
      <w:r w:rsidRPr="00BD0C95">
        <w:rPr>
          <w:sz w:val="28"/>
          <w:szCs w:val="28"/>
        </w:rPr>
        <w:t xml:space="preserve"> Проекту </w:t>
      </w:r>
    </w:p>
    <w:p w:rsidR="0058657D" w:rsidRPr="00BD0C95" w:rsidRDefault="0058657D" w:rsidP="0058657D">
      <w:pPr>
        <w:widowControl w:val="0"/>
        <w:tabs>
          <w:tab w:val="num" w:pos="0"/>
        </w:tabs>
        <w:ind w:firstLine="567"/>
        <w:jc w:val="both"/>
        <w:rPr>
          <w:bCs/>
          <w:sz w:val="28"/>
          <w:szCs w:val="28"/>
          <w:lang w:val="uk-UA"/>
        </w:rPr>
      </w:pPr>
      <w:r w:rsidRPr="00BD0C95">
        <w:rPr>
          <w:b/>
          <w:sz w:val="28"/>
          <w:u w:val="single"/>
          <w:lang w:val="uk-UA"/>
        </w:rPr>
        <w:t>Назва Проекту</w:t>
      </w:r>
      <w:r w:rsidRPr="00BD0C95">
        <w:rPr>
          <w:b/>
          <w:sz w:val="28"/>
          <w:lang w:val="uk-UA"/>
        </w:rPr>
        <w:t>:</w:t>
      </w:r>
      <w:r w:rsidRPr="00BD0C95">
        <w:rPr>
          <w:sz w:val="28"/>
          <w:lang w:val="uk-UA"/>
        </w:rPr>
        <w:t xml:space="preserve"> «</w:t>
      </w:r>
      <w:r w:rsidRPr="00BD0C95">
        <w:rPr>
          <w:bCs/>
          <w:sz w:val="28"/>
          <w:szCs w:val="28"/>
          <w:lang w:val="uk-UA"/>
        </w:rPr>
        <w:t>Капітальний ремонт 2 котловану полігону ТПВ по вул.</w:t>
      </w:r>
      <w:r w:rsidRPr="00BD0C95">
        <w:rPr>
          <w:bCs/>
          <w:sz w:val="28"/>
          <w:szCs w:val="28"/>
          <w:lang w:val="en-US"/>
        </w:rPr>
        <w:t> </w:t>
      </w:r>
      <w:proofErr w:type="spellStart"/>
      <w:r w:rsidRPr="00BD0C95">
        <w:rPr>
          <w:bCs/>
          <w:sz w:val="28"/>
          <w:szCs w:val="28"/>
          <w:lang w:val="uk-UA"/>
        </w:rPr>
        <w:t>Чорнівській</w:t>
      </w:r>
      <w:proofErr w:type="spellEnd"/>
      <w:r w:rsidRPr="00BD0C95">
        <w:rPr>
          <w:bCs/>
          <w:sz w:val="28"/>
          <w:szCs w:val="28"/>
          <w:lang w:val="uk-UA"/>
        </w:rPr>
        <w:t xml:space="preserve"> у м.</w:t>
      </w:r>
      <w:r w:rsidRPr="00BD0C95">
        <w:rPr>
          <w:bCs/>
          <w:sz w:val="28"/>
          <w:szCs w:val="28"/>
          <w:lang w:val="en-US"/>
        </w:rPr>
        <w:t> </w:t>
      </w:r>
      <w:r w:rsidRPr="00BD0C95">
        <w:rPr>
          <w:bCs/>
          <w:sz w:val="28"/>
          <w:szCs w:val="28"/>
          <w:lang w:val="uk-UA"/>
        </w:rPr>
        <w:t>Чернівці» (частково) (далі – Проект).</w:t>
      </w:r>
    </w:p>
    <w:p w:rsidR="0058657D" w:rsidRPr="00BD0C95" w:rsidRDefault="0058657D" w:rsidP="0058657D">
      <w:pPr>
        <w:widowControl w:val="0"/>
        <w:suppressLineNumbers/>
        <w:suppressAutoHyphens/>
        <w:ind w:firstLine="567"/>
        <w:jc w:val="both"/>
        <w:rPr>
          <w:b/>
          <w:sz w:val="28"/>
          <w:szCs w:val="28"/>
          <w:u w:val="single"/>
          <w:lang w:val="uk-UA"/>
        </w:rPr>
      </w:pPr>
      <w:r w:rsidRPr="00BD0C95">
        <w:rPr>
          <w:b/>
          <w:sz w:val="28"/>
          <w:szCs w:val="28"/>
          <w:u w:val="single"/>
          <w:lang w:val="uk-UA"/>
        </w:rPr>
        <w:t>Актуальність Проекту</w:t>
      </w:r>
    </w:p>
    <w:p w:rsidR="0058657D" w:rsidRPr="00BD0C95" w:rsidRDefault="0058657D" w:rsidP="0058657D">
      <w:pPr>
        <w:widowControl w:val="0"/>
        <w:suppressLineNumbers/>
        <w:suppressAutoHyphens/>
        <w:spacing w:after="120"/>
        <w:ind w:firstLine="567"/>
        <w:jc w:val="both"/>
        <w:rPr>
          <w:spacing w:val="-9"/>
          <w:sz w:val="28"/>
          <w:lang w:val="uk-UA"/>
        </w:rPr>
      </w:pPr>
      <w:r w:rsidRPr="00BD0C95">
        <w:rPr>
          <w:iCs/>
          <w:sz w:val="28"/>
          <w:lang w:val="uk-UA"/>
        </w:rPr>
        <w:t xml:space="preserve">Актуальність Проекту полягає у </w:t>
      </w:r>
      <w:r w:rsidRPr="00BD0C95">
        <w:rPr>
          <w:sz w:val="28"/>
          <w:szCs w:val="28"/>
          <w:lang w:val="uk-UA"/>
        </w:rPr>
        <w:t>розв’язанні завдань, спрямованих на комплексне рішення технічних, екологічних, економічних проблем збору, транспортування і знешкодження промислових і твердих побутових відходів в місті</w:t>
      </w:r>
      <w:r w:rsidRPr="00BD0C95">
        <w:rPr>
          <w:spacing w:val="-9"/>
          <w:sz w:val="28"/>
          <w:lang w:val="uk-UA"/>
        </w:rPr>
        <w:t xml:space="preserve"> Чернівцях, покращення екологічної ситуації на прилеглій території.</w:t>
      </w:r>
    </w:p>
    <w:p w:rsidR="0058657D" w:rsidRPr="00BD0C95" w:rsidRDefault="0058657D" w:rsidP="0058657D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BD0C95">
        <w:rPr>
          <w:rStyle w:val="FontStyle12"/>
          <w:rFonts w:eastAsia="MS Mincho"/>
          <w:b/>
          <w:sz w:val="28"/>
          <w:szCs w:val="28"/>
          <w:u w:val="single"/>
          <w:lang w:val="uk-UA"/>
        </w:rPr>
        <w:t>Основна Проблема проекту</w:t>
      </w:r>
      <w:r w:rsidRPr="00BD0C95">
        <w:rPr>
          <w:sz w:val="28"/>
          <w:szCs w:val="28"/>
          <w:lang w:val="uk-UA"/>
        </w:rPr>
        <w:t xml:space="preserve"> </w:t>
      </w:r>
    </w:p>
    <w:p w:rsidR="0058657D" w:rsidRPr="00BD0C95" w:rsidRDefault="0058657D" w:rsidP="0058657D">
      <w:pPr>
        <w:widowControl w:val="0"/>
        <w:ind w:firstLine="567"/>
        <w:jc w:val="both"/>
        <w:rPr>
          <w:sz w:val="28"/>
          <w:lang w:val="uk-UA"/>
        </w:rPr>
      </w:pPr>
      <w:r w:rsidRPr="00BD0C95">
        <w:rPr>
          <w:sz w:val="28"/>
          <w:lang w:val="uk-UA"/>
        </w:rPr>
        <w:t xml:space="preserve">Територія міста Чернівці розташована на обох берегах річки Прут і поділяється на дві частини – високу правобережну та низьку лівобережну, які розділені між собою заплавою річки Прут. Саме на цій території зосереджені найбільші промислові зони міста, які постійно підтоплюються. </w:t>
      </w:r>
    </w:p>
    <w:p w:rsidR="0058657D" w:rsidRPr="00BD0C95" w:rsidRDefault="0058657D" w:rsidP="0058657D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>Дві проблеми, які існують в напрямку екологічного середовища міста Чернівців  – це проблема стічних вод і поводження з побутовими відходами.</w:t>
      </w:r>
    </w:p>
    <w:p w:rsidR="0058657D" w:rsidRPr="00BD0C95" w:rsidRDefault="0058657D" w:rsidP="0058657D">
      <w:pPr>
        <w:widowControl w:val="0"/>
        <w:ind w:firstLine="567"/>
        <w:jc w:val="both"/>
        <w:rPr>
          <w:sz w:val="28"/>
          <w:lang w:val="uk-UA"/>
        </w:rPr>
      </w:pPr>
      <w:r w:rsidRPr="00BD0C95">
        <w:rPr>
          <w:sz w:val="28"/>
          <w:lang w:val="uk-UA"/>
        </w:rPr>
        <w:t>Засміченість зон підтоплень та русел і берегів малих річок на території міста поглиблюють проблеми як безпосередніх забруднень небезпечними компонентами відходів, так і загроз їх змиву повенями.</w:t>
      </w:r>
    </w:p>
    <w:p w:rsidR="0058657D" w:rsidRPr="00BD0C95" w:rsidRDefault="0058657D" w:rsidP="0058657D">
      <w:pPr>
        <w:widowControl w:val="0"/>
        <w:ind w:firstLine="567"/>
        <w:jc w:val="both"/>
        <w:rPr>
          <w:sz w:val="28"/>
          <w:lang w:val="uk-UA"/>
        </w:rPr>
      </w:pPr>
      <w:r w:rsidRPr="00BD0C95">
        <w:rPr>
          <w:sz w:val="28"/>
          <w:lang w:val="uk-UA"/>
        </w:rPr>
        <w:t>Додаткові загрози, за умов наявних кліматичних змін, створюють накопичення відходів домогосподарств, мулових майданчиків очисних споруд. Кладовища, скотомогильники  та інші наслідки невпорядкованої антропогенної діяльності у зонах  ймовірних підтоплень також здійснюють додаткові загрози.</w:t>
      </w:r>
    </w:p>
    <w:p w:rsidR="0058657D" w:rsidRPr="00BD0C95" w:rsidRDefault="0058657D" w:rsidP="0058657D">
      <w:pPr>
        <w:widowControl w:val="0"/>
        <w:ind w:firstLine="567"/>
        <w:jc w:val="both"/>
        <w:rPr>
          <w:sz w:val="28"/>
          <w:lang w:val="uk-UA"/>
        </w:rPr>
      </w:pPr>
      <w:r w:rsidRPr="00BD0C95">
        <w:rPr>
          <w:sz w:val="28"/>
          <w:lang w:val="uk-UA"/>
        </w:rPr>
        <w:t xml:space="preserve">Цим проектом вирішується одна з важливих проблем - виконання проектно-дослідницьких робіт з реконструкції існуючого полігону ТПВ в м. Чернівці у два етапи: </w:t>
      </w:r>
    </w:p>
    <w:p w:rsidR="0058657D" w:rsidRPr="00BD0C95" w:rsidRDefault="0058657D" w:rsidP="0058657D">
      <w:pPr>
        <w:widowControl w:val="0"/>
        <w:ind w:firstLine="567"/>
        <w:jc w:val="both"/>
        <w:rPr>
          <w:bCs/>
          <w:iCs/>
          <w:sz w:val="28"/>
          <w:szCs w:val="20"/>
          <w:lang w:val="uk-UA"/>
        </w:rPr>
      </w:pPr>
      <w:r w:rsidRPr="00BD0C95">
        <w:rPr>
          <w:sz w:val="28"/>
          <w:lang w:val="uk-UA"/>
        </w:rPr>
        <w:t>1. Капітальний ремонт 2 котловану зони складування відходів.</w:t>
      </w:r>
    </w:p>
    <w:p w:rsidR="0058657D" w:rsidRPr="00BD0C95" w:rsidRDefault="0058657D" w:rsidP="0058657D">
      <w:pPr>
        <w:widowControl w:val="0"/>
        <w:spacing w:after="120"/>
        <w:ind w:firstLine="567"/>
        <w:jc w:val="both"/>
        <w:rPr>
          <w:bCs/>
          <w:iCs/>
          <w:sz w:val="28"/>
          <w:szCs w:val="20"/>
          <w:lang w:val="uk-UA"/>
        </w:rPr>
      </w:pPr>
      <w:r w:rsidRPr="00BD0C95">
        <w:rPr>
          <w:bCs/>
          <w:iCs/>
          <w:sz w:val="28"/>
          <w:szCs w:val="20"/>
          <w:lang w:val="uk-UA"/>
        </w:rPr>
        <w:t>2. Перспективне проектування: зони складування відходів 3 котловану, а в подальшому, заходів щодо закриття відпрацьованих котлованів (рекультивація та пасивний газовідвід на 1-2-3 котлованах) і організації роботи  існуючої  сортувальної лінії та переробки фракцій, що сортуються (ПЕТ</w:t>
      </w:r>
      <w:r>
        <w:rPr>
          <w:bCs/>
          <w:iCs/>
          <w:sz w:val="28"/>
          <w:szCs w:val="20"/>
          <w:lang w:val="uk-UA"/>
        </w:rPr>
        <w:t xml:space="preserve"> пляшки</w:t>
      </w:r>
      <w:r w:rsidRPr="00BD0C95">
        <w:rPr>
          <w:bCs/>
          <w:iCs/>
          <w:sz w:val="28"/>
          <w:szCs w:val="20"/>
          <w:lang w:val="uk-UA"/>
        </w:rPr>
        <w:t>, скло, папір</w:t>
      </w:r>
      <w:r>
        <w:rPr>
          <w:bCs/>
          <w:iCs/>
          <w:sz w:val="28"/>
          <w:szCs w:val="20"/>
          <w:lang w:val="uk-UA"/>
        </w:rPr>
        <w:t>, тощо</w:t>
      </w:r>
      <w:r w:rsidRPr="00BD0C95">
        <w:rPr>
          <w:bCs/>
          <w:iCs/>
          <w:sz w:val="28"/>
          <w:szCs w:val="20"/>
          <w:lang w:val="uk-UA"/>
        </w:rPr>
        <w:t>).</w:t>
      </w:r>
    </w:p>
    <w:p w:rsidR="0058657D" w:rsidRPr="00BD0C95" w:rsidRDefault="0058657D" w:rsidP="0058657D">
      <w:pPr>
        <w:widowControl w:val="0"/>
        <w:ind w:firstLine="567"/>
        <w:jc w:val="both"/>
        <w:rPr>
          <w:b/>
          <w:sz w:val="28"/>
          <w:szCs w:val="28"/>
          <w:u w:val="single"/>
          <w:lang w:val="uk-UA"/>
        </w:rPr>
      </w:pPr>
      <w:proofErr w:type="spellStart"/>
      <w:r w:rsidRPr="00BD0C95">
        <w:rPr>
          <w:b/>
          <w:sz w:val="28"/>
          <w:szCs w:val="28"/>
          <w:u w:val="single"/>
          <w:lang w:val="uk-UA"/>
        </w:rPr>
        <w:t>Інноваційність</w:t>
      </w:r>
      <w:proofErr w:type="spellEnd"/>
      <w:r w:rsidRPr="00BD0C95">
        <w:rPr>
          <w:b/>
          <w:sz w:val="28"/>
          <w:szCs w:val="28"/>
          <w:u w:val="single"/>
          <w:lang w:val="uk-UA"/>
        </w:rPr>
        <w:t xml:space="preserve"> Проекту</w:t>
      </w:r>
    </w:p>
    <w:p w:rsidR="0058657D" w:rsidRPr="00BD0C95" w:rsidRDefault="0058657D" w:rsidP="0058657D">
      <w:pPr>
        <w:widowControl w:val="0"/>
        <w:suppressLineNumbers/>
        <w:suppressAutoHyphens/>
        <w:ind w:firstLine="567"/>
        <w:jc w:val="both"/>
        <w:rPr>
          <w:sz w:val="28"/>
          <w:szCs w:val="28"/>
          <w:lang w:val="uk-UA"/>
        </w:rPr>
      </w:pPr>
      <w:proofErr w:type="spellStart"/>
      <w:r w:rsidRPr="00BD0C95">
        <w:rPr>
          <w:sz w:val="28"/>
          <w:szCs w:val="28"/>
          <w:lang w:val="uk-UA"/>
        </w:rPr>
        <w:t>Інноваційність</w:t>
      </w:r>
      <w:proofErr w:type="spellEnd"/>
      <w:r w:rsidRPr="00BD0C95">
        <w:rPr>
          <w:sz w:val="28"/>
          <w:szCs w:val="28"/>
          <w:lang w:val="uk-UA"/>
        </w:rPr>
        <w:t xml:space="preserve"> Проекту полягає у застосуванні раціональних інженерних рішень щодо упорядкування відведення фільтрату із котловану для зменшення навантаження на прилеглі ділянки стрімкого схилу та збереження існуючих зелених насаджень на прилеглому стрімкому схилі. Дана </w:t>
      </w:r>
      <w:proofErr w:type="spellStart"/>
      <w:r w:rsidRPr="00BD0C95">
        <w:rPr>
          <w:sz w:val="28"/>
          <w:szCs w:val="28"/>
          <w:lang w:val="uk-UA"/>
        </w:rPr>
        <w:t>інноваційність</w:t>
      </w:r>
      <w:proofErr w:type="spellEnd"/>
      <w:r w:rsidRPr="00BD0C95">
        <w:rPr>
          <w:sz w:val="28"/>
          <w:szCs w:val="28"/>
          <w:lang w:val="uk-UA"/>
        </w:rPr>
        <w:t xml:space="preserve"> має відносний характер, оскільки передбачає врахування технологічних рішень щодо утилізації ТПВ на території міста Чернівці відповідно до тих, які є широковідомими в Україні та світі. Крім того, виокремлюється соціально-інституційно-організаційна </w:t>
      </w:r>
      <w:proofErr w:type="spellStart"/>
      <w:r w:rsidRPr="00BD0C95">
        <w:rPr>
          <w:sz w:val="28"/>
          <w:szCs w:val="28"/>
          <w:lang w:val="uk-UA"/>
        </w:rPr>
        <w:t>інноваційність</w:t>
      </w:r>
      <w:proofErr w:type="spellEnd"/>
      <w:r w:rsidRPr="00BD0C95">
        <w:rPr>
          <w:sz w:val="28"/>
          <w:szCs w:val="28"/>
          <w:lang w:val="uk-UA"/>
        </w:rPr>
        <w:t xml:space="preserve"> (акумуляція зусиль суб’єктів управління та господарювання міста) для розробки та реалізації єдиного комплексу екологічних, технічних, організаційних та інших заходів, виконання яких має суттєво вплинути на поліпшення соціально-економічного розвитку </w:t>
      </w:r>
      <w:r w:rsidRPr="00BD0C95">
        <w:rPr>
          <w:sz w:val="28"/>
          <w:szCs w:val="28"/>
          <w:lang w:val="uk-UA"/>
        </w:rPr>
        <w:lastRenderedPageBreak/>
        <w:t xml:space="preserve">громади Чернівців та вирішення завдань щодо покращання екологічного стану) та фінансова </w:t>
      </w:r>
      <w:proofErr w:type="spellStart"/>
      <w:r w:rsidRPr="00BD0C95">
        <w:rPr>
          <w:sz w:val="28"/>
          <w:szCs w:val="28"/>
          <w:lang w:val="uk-UA"/>
        </w:rPr>
        <w:t>інноваційність</w:t>
      </w:r>
      <w:proofErr w:type="spellEnd"/>
      <w:r w:rsidRPr="00BD0C95">
        <w:rPr>
          <w:sz w:val="28"/>
          <w:szCs w:val="28"/>
          <w:lang w:val="uk-UA"/>
        </w:rPr>
        <w:t xml:space="preserve"> (залучення коштів ДФРР для реалізації екологічно нагального та економічно раціонального проекту).</w:t>
      </w:r>
    </w:p>
    <w:p w:rsidR="0058657D" w:rsidRPr="00BD0C95" w:rsidRDefault="0058657D" w:rsidP="0058657D">
      <w:pPr>
        <w:widowControl w:val="0"/>
        <w:ind w:firstLine="567"/>
        <w:jc w:val="both"/>
        <w:rPr>
          <w:b/>
          <w:bCs/>
          <w:sz w:val="28"/>
          <w:szCs w:val="20"/>
          <w:u w:val="single"/>
          <w:lang w:val="uk-UA"/>
        </w:rPr>
      </w:pPr>
      <w:r w:rsidRPr="00BD0C95">
        <w:rPr>
          <w:b/>
          <w:bCs/>
          <w:sz w:val="28"/>
          <w:u w:val="single"/>
          <w:lang w:val="uk-UA"/>
        </w:rPr>
        <w:t>Соціально-економічна спрямованість</w:t>
      </w:r>
    </w:p>
    <w:p w:rsidR="0058657D" w:rsidRPr="00BD0C95" w:rsidRDefault="0058657D" w:rsidP="0058657D">
      <w:pPr>
        <w:widowControl w:val="0"/>
        <w:suppressLineNumbers/>
        <w:suppressAutoHyphens/>
        <w:ind w:firstLine="567"/>
        <w:jc w:val="both"/>
        <w:rPr>
          <w:bCs/>
          <w:iCs/>
          <w:sz w:val="28"/>
          <w:szCs w:val="28"/>
          <w:lang w:val="uk-UA"/>
        </w:rPr>
      </w:pPr>
      <w:r w:rsidRPr="00BD0C95">
        <w:rPr>
          <w:sz w:val="28"/>
          <w:lang w:val="uk-UA"/>
        </w:rPr>
        <w:t xml:space="preserve">Соціально-економічна спрямованість полягає в забезпеченні </w:t>
      </w:r>
      <w:r w:rsidRPr="00BD0C95">
        <w:rPr>
          <w:sz w:val="28"/>
          <w:szCs w:val="28"/>
          <w:lang w:val="uk-UA"/>
        </w:rPr>
        <w:t xml:space="preserve">безпечних і </w:t>
      </w:r>
      <w:r w:rsidRPr="00BD0C95">
        <w:rPr>
          <w:sz w:val="28"/>
          <w:lang w:val="uk-UA"/>
        </w:rPr>
        <w:t xml:space="preserve">комфортних умов життєдіяльності населення, збереженні санітарно-екологічного стану міста, зменшенні забруднення повітря, ґрунту, водойм та підземних вод, </w:t>
      </w:r>
      <w:r w:rsidRPr="00BD0C95">
        <w:rPr>
          <w:bCs/>
          <w:sz w:val="28"/>
          <w:szCs w:val="28"/>
          <w:lang w:val="uk-UA"/>
        </w:rPr>
        <w:t>зменшенні техногенних процесів довкілля,</w:t>
      </w:r>
      <w:r w:rsidRPr="00BD0C95">
        <w:rPr>
          <w:sz w:val="28"/>
          <w:lang w:val="uk-UA"/>
        </w:rPr>
        <w:t xml:space="preserve"> стабілізації зсувного процесу</w:t>
      </w:r>
      <w:r w:rsidRPr="00BD0C95">
        <w:rPr>
          <w:bCs/>
          <w:sz w:val="28"/>
          <w:szCs w:val="28"/>
          <w:lang w:val="uk-UA"/>
        </w:rPr>
        <w:t xml:space="preserve">. </w:t>
      </w:r>
      <w:r w:rsidRPr="00BD0C95">
        <w:rPr>
          <w:sz w:val="28"/>
          <w:lang w:val="uk-UA"/>
        </w:rPr>
        <w:t xml:space="preserve">Крім соціальних наслідків (комфортні умови проживання мешканців та гостей міста), за рахунок реалізації заходів Проекту головним економічним наслідком в подальшому стане </w:t>
      </w:r>
      <w:r w:rsidRPr="00BD0C95">
        <w:rPr>
          <w:bCs/>
          <w:iCs/>
          <w:sz w:val="28"/>
          <w:szCs w:val="28"/>
          <w:lang w:val="uk-UA"/>
        </w:rPr>
        <w:t>реконструкція полігону «</w:t>
      </w:r>
      <w:proofErr w:type="spellStart"/>
      <w:r w:rsidRPr="00BD0C95">
        <w:rPr>
          <w:bCs/>
          <w:iCs/>
          <w:sz w:val="28"/>
          <w:szCs w:val="28"/>
          <w:lang w:val="uk-UA"/>
        </w:rPr>
        <w:t>Чорнівка</w:t>
      </w:r>
      <w:proofErr w:type="spellEnd"/>
      <w:r w:rsidRPr="00BD0C95">
        <w:rPr>
          <w:bCs/>
          <w:iCs/>
          <w:sz w:val="28"/>
          <w:szCs w:val="28"/>
          <w:lang w:val="uk-UA"/>
        </w:rPr>
        <w:t xml:space="preserve">» у сучасне підприємство, зокрема для забезпечення максимального ущільнення і зменшення обсягів видалення не відсортованих і не перероблених відходів, застосування сучасних технологій утилізації матеріально-енергетичного потенціалу органічної складової потоку відходів, </w:t>
      </w:r>
      <w:proofErr w:type="spellStart"/>
      <w:r w:rsidRPr="00BD0C95">
        <w:rPr>
          <w:bCs/>
          <w:iCs/>
          <w:sz w:val="28"/>
          <w:szCs w:val="28"/>
          <w:lang w:val="uk-UA"/>
        </w:rPr>
        <w:t>звалищного</w:t>
      </w:r>
      <w:proofErr w:type="spellEnd"/>
      <w:r w:rsidRPr="00BD0C95">
        <w:rPr>
          <w:bCs/>
          <w:iCs/>
          <w:sz w:val="28"/>
          <w:szCs w:val="28"/>
          <w:lang w:val="uk-UA"/>
        </w:rPr>
        <w:t xml:space="preserve"> метану і фільтрату.</w:t>
      </w:r>
    </w:p>
    <w:p w:rsidR="0058657D" w:rsidRPr="00BD0C95" w:rsidRDefault="0058657D" w:rsidP="0058657D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BD0C95">
        <w:rPr>
          <w:b/>
          <w:sz w:val="28"/>
          <w:szCs w:val="28"/>
          <w:u w:val="single"/>
          <w:lang w:val="uk-UA"/>
        </w:rPr>
        <w:t>Реальна можливість виконання Проекту</w:t>
      </w:r>
      <w:r w:rsidRPr="00BD0C95">
        <w:rPr>
          <w:sz w:val="28"/>
          <w:szCs w:val="28"/>
          <w:lang w:val="uk-UA"/>
        </w:rPr>
        <w:t xml:space="preserve"> </w:t>
      </w:r>
    </w:p>
    <w:p w:rsidR="0058657D" w:rsidRPr="00BD0C95" w:rsidRDefault="0058657D" w:rsidP="0058657D">
      <w:pPr>
        <w:widowControl w:val="0"/>
        <w:spacing w:after="120"/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lang w:val="uk-UA"/>
        </w:rPr>
        <w:t xml:space="preserve">Реальна можливість виконання Проекту полягає в необхідності забезпечення нормативних умов експлуатації полігону та запобіганні шкідливому впливу </w:t>
      </w:r>
      <w:proofErr w:type="spellStart"/>
      <w:r w:rsidRPr="00BD0C95">
        <w:rPr>
          <w:sz w:val="28"/>
          <w:lang w:val="uk-UA"/>
        </w:rPr>
        <w:t>фільтрата</w:t>
      </w:r>
      <w:proofErr w:type="spellEnd"/>
      <w:r w:rsidRPr="00BD0C95">
        <w:rPr>
          <w:sz w:val="28"/>
          <w:lang w:val="uk-UA"/>
        </w:rPr>
        <w:t xml:space="preserve"> на підземні води</w:t>
      </w:r>
      <w:r w:rsidRPr="00BD0C95">
        <w:rPr>
          <w:sz w:val="28"/>
          <w:szCs w:val="28"/>
          <w:lang w:val="uk-UA"/>
        </w:rPr>
        <w:t>, збереженні та охороні навколишнього середовища.</w:t>
      </w:r>
    </w:p>
    <w:p w:rsidR="0058657D" w:rsidRPr="00BD0C95" w:rsidRDefault="0058657D" w:rsidP="0058657D">
      <w:pPr>
        <w:widowControl w:val="0"/>
        <w:suppressLineNumbers/>
        <w:suppressAutoHyphens/>
        <w:ind w:firstLine="567"/>
        <w:jc w:val="both"/>
        <w:rPr>
          <w:b/>
          <w:sz w:val="28"/>
          <w:szCs w:val="20"/>
          <w:lang w:val="uk-UA"/>
        </w:rPr>
      </w:pPr>
      <w:r w:rsidRPr="00BD0C95">
        <w:rPr>
          <w:b/>
          <w:bCs/>
          <w:sz w:val="28"/>
          <w:u w:val="single"/>
          <w:lang w:val="uk-UA"/>
        </w:rPr>
        <w:t>Перелік основних заходів Проекту</w:t>
      </w:r>
      <w:r w:rsidRPr="00BD0C95">
        <w:rPr>
          <w:b/>
          <w:sz w:val="28"/>
          <w:lang w:val="uk-UA"/>
        </w:rPr>
        <w:t xml:space="preserve"> </w:t>
      </w:r>
    </w:p>
    <w:p w:rsidR="0058657D" w:rsidRPr="00BD0C95" w:rsidRDefault="0058657D" w:rsidP="0058657D">
      <w:pPr>
        <w:widowControl w:val="0"/>
        <w:suppressLineNumbers/>
        <w:suppressAutoHyphens/>
        <w:spacing w:after="120"/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>Для реалізації Проекту передбачено влаштування утримуючої дамби для утримання складового сміття, протифільтраційного екрану для захисту підземних вод від забруднень та збору і акумуляції фільтрату, трубчатого дренажу для відведення фільтрату.</w:t>
      </w:r>
    </w:p>
    <w:p w:rsidR="0058657D" w:rsidRPr="00BD0C95" w:rsidRDefault="0058657D" w:rsidP="0058657D">
      <w:pPr>
        <w:widowControl w:val="0"/>
        <w:suppressLineNumbers/>
        <w:suppressAutoHyphens/>
        <w:ind w:firstLine="567"/>
        <w:jc w:val="both"/>
        <w:rPr>
          <w:b/>
          <w:sz w:val="28"/>
          <w:szCs w:val="28"/>
          <w:lang w:val="uk-UA" w:eastAsia="uk-UA"/>
        </w:rPr>
      </w:pPr>
      <w:r w:rsidRPr="00BD0C95">
        <w:rPr>
          <w:b/>
          <w:sz w:val="28"/>
          <w:szCs w:val="28"/>
          <w:u w:val="single"/>
          <w:lang w:val="uk-UA" w:eastAsia="uk-UA"/>
        </w:rPr>
        <w:t>Очікуваний результат</w:t>
      </w:r>
      <w:r w:rsidRPr="00BD0C95">
        <w:rPr>
          <w:b/>
          <w:sz w:val="28"/>
          <w:szCs w:val="28"/>
          <w:lang w:val="uk-UA" w:eastAsia="uk-UA"/>
        </w:rPr>
        <w:t xml:space="preserve"> </w:t>
      </w:r>
    </w:p>
    <w:p w:rsidR="0058657D" w:rsidRPr="00BD0C95" w:rsidRDefault="0058657D" w:rsidP="0058657D">
      <w:pPr>
        <w:widowControl w:val="0"/>
        <w:suppressLineNumbers/>
        <w:suppressAutoHyphens/>
        <w:spacing w:after="120"/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>Головним результатом р</w:t>
      </w:r>
      <w:r w:rsidRPr="00BD0C95">
        <w:rPr>
          <w:bCs/>
          <w:sz w:val="28"/>
          <w:szCs w:val="28"/>
          <w:lang w:val="uk-UA"/>
        </w:rPr>
        <w:t xml:space="preserve">еалізації Проекту є </w:t>
      </w:r>
      <w:r w:rsidRPr="00BD0C95">
        <w:rPr>
          <w:sz w:val="28"/>
          <w:szCs w:val="28"/>
          <w:lang w:val="uk-UA"/>
        </w:rPr>
        <w:t xml:space="preserve">виконання окремих  водоохоронних заходів, спрямованих на створення безпечних і комфортних умов проживання мешканців, упередження забруднення малих річок, </w:t>
      </w:r>
      <w:r w:rsidRPr="00BD0C95">
        <w:rPr>
          <w:sz w:val="28"/>
          <w:lang w:val="uk-UA"/>
        </w:rPr>
        <w:t xml:space="preserve">продовження терміну експлуатації </w:t>
      </w:r>
      <w:r w:rsidRPr="00BD0C95">
        <w:rPr>
          <w:sz w:val="28"/>
          <w:szCs w:val="28"/>
          <w:lang w:val="uk-UA"/>
        </w:rPr>
        <w:t xml:space="preserve">2-го котловану </w:t>
      </w:r>
      <w:r w:rsidRPr="00BD0C95">
        <w:rPr>
          <w:sz w:val="28"/>
          <w:lang w:val="uk-UA"/>
        </w:rPr>
        <w:t>полігону ТПВ на вул.</w:t>
      </w:r>
      <w:r w:rsidRPr="00BD0C95">
        <w:rPr>
          <w:sz w:val="28"/>
          <w:lang w:val="ro-RO"/>
        </w:rPr>
        <w:t> </w:t>
      </w:r>
      <w:proofErr w:type="spellStart"/>
      <w:r w:rsidRPr="00BD0C95">
        <w:rPr>
          <w:sz w:val="28"/>
          <w:lang w:val="uk-UA"/>
        </w:rPr>
        <w:t>Чорнівській</w:t>
      </w:r>
      <w:proofErr w:type="spellEnd"/>
      <w:r w:rsidRPr="00BD0C95">
        <w:rPr>
          <w:sz w:val="28"/>
          <w:lang w:val="uk-UA"/>
        </w:rPr>
        <w:t xml:space="preserve">, а також, </w:t>
      </w:r>
      <w:r w:rsidRPr="00BD0C95">
        <w:rPr>
          <w:sz w:val="28"/>
          <w:szCs w:val="28"/>
          <w:lang w:val="uk-UA"/>
        </w:rPr>
        <w:t>досягнення такого  завдання, як захист низової частини полігону, можливість укладання додаткового об’єму твердих побутових відходів (284,1 тис.м</w:t>
      </w:r>
      <w:r w:rsidRPr="00BD0C95">
        <w:rPr>
          <w:sz w:val="28"/>
          <w:szCs w:val="28"/>
          <w:vertAlign w:val="superscript"/>
          <w:lang w:val="uk-UA"/>
        </w:rPr>
        <w:t>3</w:t>
      </w:r>
      <w:r w:rsidRPr="00BD0C95">
        <w:rPr>
          <w:sz w:val="28"/>
          <w:szCs w:val="28"/>
          <w:lang w:val="uk-UA"/>
        </w:rPr>
        <w:t xml:space="preserve"> або 227,3 </w:t>
      </w:r>
      <w:proofErr w:type="spellStart"/>
      <w:r w:rsidRPr="00BD0C95">
        <w:rPr>
          <w:sz w:val="28"/>
          <w:szCs w:val="28"/>
          <w:lang w:val="uk-UA"/>
        </w:rPr>
        <w:t>тис.т</w:t>
      </w:r>
      <w:proofErr w:type="spellEnd"/>
      <w:r w:rsidRPr="00BD0C95">
        <w:rPr>
          <w:sz w:val="28"/>
          <w:szCs w:val="28"/>
          <w:lang w:val="uk-UA"/>
        </w:rPr>
        <w:t xml:space="preserve">).  </w:t>
      </w:r>
    </w:p>
    <w:p w:rsidR="0058657D" w:rsidRPr="00BD0C95" w:rsidRDefault="0058657D" w:rsidP="0058657D">
      <w:pPr>
        <w:widowControl w:val="0"/>
        <w:suppressLineNumbers/>
        <w:suppressAutoHyphens/>
        <w:ind w:firstLine="567"/>
        <w:jc w:val="both"/>
        <w:rPr>
          <w:b/>
          <w:bCs/>
          <w:sz w:val="28"/>
          <w:szCs w:val="28"/>
          <w:u w:val="single"/>
          <w:lang w:val="uk-UA"/>
        </w:rPr>
      </w:pPr>
      <w:r w:rsidRPr="00BD0C95">
        <w:rPr>
          <w:b/>
          <w:bCs/>
          <w:sz w:val="28"/>
          <w:szCs w:val="28"/>
          <w:u w:val="single"/>
          <w:lang w:val="uk-UA"/>
        </w:rPr>
        <w:t>Цільові групи Проекту</w:t>
      </w:r>
    </w:p>
    <w:p w:rsidR="0058657D" w:rsidRPr="00BD0C95" w:rsidRDefault="0058657D" w:rsidP="0058657D">
      <w:pPr>
        <w:widowControl w:val="0"/>
        <w:suppressLineNumbers/>
        <w:suppressAutoHyphens/>
        <w:spacing w:after="120"/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 xml:space="preserve">Мешканці  територіальної громади міста </w:t>
      </w:r>
      <w:r w:rsidRPr="00BD0C95">
        <w:rPr>
          <w:sz w:val="28"/>
          <w:szCs w:val="28"/>
          <w:lang w:val="uk-UA" w:eastAsia="en-US"/>
        </w:rPr>
        <w:t xml:space="preserve">Чернівців, які постійно проживають на території міста - </w:t>
      </w:r>
      <w:r w:rsidRPr="00BD0C95">
        <w:rPr>
          <w:sz w:val="28"/>
          <w:szCs w:val="28"/>
          <w:lang w:val="uk-UA"/>
        </w:rPr>
        <w:t>до</w:t>
      </w:r>
      <w:r w:rsidRPr="00BD0C95">
        <w:rPr>
          <w:sz w:val="28"/>
          <w:szCs w:val="28"/>
          <w:lang w:val="uk-UA" w:eastAsia="en-US"/>
        </w:rPr>
        <w:t xml:space="preserve"> 266,4 тис. осіб; суб’єкти господарювання міста, які матимуть змогу раціонально збувати власні відходи, – біля 29 тис.; гості міста – біля 250 тис. осіб; </w:t>
      </w:r>
      <w:r w:rsidRPr="00BD0C95">
        <w:rPr>
          <w:sz w:val="28"/>
          <w:szCs w:val="28"/>
          <w:lang w:val="uk-UA" w:eastAsia="uk-UA"/>
        </w:rPr>
        <w:t>органи місцевого самоврядування та компетентні інституції у сфері охорони довкілля та здоров’я мешканців міста</w:t>
      </w:r>
      <w:r w:rsidRPr="00BD0C95">
        <w:rPr>
          <w:sz w:val="28"/>
          <w:szCs w:val="28"/>
          <w:lang w:val="uk-UA"/>
        </w:rPr>
        <w:t>.</w:t>
      </w:r>
    </w:p>
    <w:p w:rsidR="0058657D" w:rsidRPr="00BD0C95" w:rsidRDefault="0058657D" w:rsidP="0058657D">
      <w:pPr>
        <w:widowControl w:val="0"/>
        <w:ind w:firstLine="567"/>
        <w:jc w:val="both"/>
        <w:rPr>
          <w:sz w:val="28"/>
          <w:szCs w:val="20"/>
        </w:rPr>
      </w:pPr>
      <w:proofErr w:type="spellStart"/>
      <w:r w:rsidRPr="00BD0C95">
        <w:rPr>
          <w:b/>
          <w:sz w:val="28"/>
          <w:szCs w:val="28"/>
          <w:u w:val="single"/>
        </w:rPr>
        <w:t>Обсяг</w:t>
      </w:r>
      <w:proofErr w:type="spellEnd"/>
      <w:r w:rsidRPr="00BD0C95">
        <w:rPr>
          <w:b/>
          <w:sz w:val="28"/>
          <w:szCs w:val="28"/>
          <w:u w:val="single"/>
        </w:rPr>
        <w:t xml:space="preserve"> </w:t>
      </w:r>
      <w:proofErr w:type="spellStart"/>
      <w:r w:rsidRPr="00BD0C95">
        <w:rPr>
          <w:b/>
          <w:sz w:val="28"/>
          <w:szCs w:val="28"/>
          <w:u w:val="single"/>
        </w:rPr>
        <w:t>коштів</w:t>
      </w:r>
      <w:proofErr w:type="spellEnd"/>
      <w:r w:rsidRPr="00BD0C95">
        <w:rPr>
          <w:b/>
          <w:sz w:val="28"/>
          <w:szCs w:val="28"/>
          <w:u w:val="single"/>
        </w:rPr>
        <w:t xml:space="preserve">, </w:t>
      </w:r>
      <w:proofErr w:type="spellStart"/>
      <w:r w:rsidRPr="00BD0C95">
        <w:rPr>
          <w:b/>
          <w:sz w:val="28"/>
          <w:szCs w:val="28"/>
          <w:u w:val="single"/>
        </w:rPr>
        <w:t>необхідних</w:t>
      </w:r>
      <w:proofErr w:type="spellEnd"/>
      <w:r w:rsidRPr="00BD0C95">
        <w:rPr>
          <w:b/>
          <w:sz w:val="28"/>
          <w:szCs w:val="28"/>
          <w:u w:val="single"/>
        </w:rPr>
        <w:t xml:space="preserve"> </w:t>
      </w:r>
      <w:proofErr w:type="gramStart"/>
      <w:r w:rsidRPr="00BD0C95">
        <w:rPr>
          <w:b/>
          <w:sz w:val="28"/>
          <w:szCs w:val="28"/>
          <w:u w:val="single"/>
        </w:rPr>
        <w:t>для</w:t>
      </w:r>
      <w:proofErr w:type="gramEnd"/>
      <w:r w:rsidRPr="00BD0C95">
        <w:rPr>
          <w:b/>
          <w:sz w:val="28"/>
          <w:szCs w:val="28"/>
          <w:u w:val="single"/>
        </w:rPr>
        <w:t xml:space="preserve"> </w:t>
      </w:r>
      <w:proofErr w:type="spellStart"/>
      <w:r w:rsidRPr="00BD0C95">
        <w:rPr>
          <w:b/>
          <w:sz w:val="28"/>
          <w:szCs w:val="28"/>
          <w:u w:val="single"/>
        </w:rPr>
        <w:t>реалізації</w:t>
      </w:r>
      <w:proofErr w:type="spellEnd"/>
      <w:r w:rsidRPr="00BD0C95">
        <w:rPr>
          <w:b/>
          <w:sz w:val="28"/>
          <w:szCs w:val="28"/>
          <w:u w:val="single"/>
        </w:rPr>
        <w:t xml:space="preserve"> </w:t>
      </w:r>
      <w:r w:rsidRPr="00BD0C95">
        <w:rPr>
          <w:b/>
          <w:sz w:val="28"/>
          <w:szCs w:val="28"/>
          <w:u w:val="single"/>
          <w:lang w:val="uk-UA"/>
        </w:rPr>
        <w:t>П</w:t>
      </w:r>
      <w:proofErr w:type="spellStart"/>
      <w:r w:rsidRPr="00BD0C95">
        <w:rPr>
          <w:b/>
          <w:sz w:val="28"/>
          <w:szCs w:val="28"/>
          <w:u w:val="single"/>
        </w:rPr>
        <w:t>роекту</w:t>
      </w:r>
      <w:proofErr w:type="spellEnd"/>
      <w:r w:rsidRPr="00BD0C95">
        <w:rPr>
          <w:b/>
          <w:bCs/>
          <w:sz w:val="28"/>
          <w:szCs w:val="28"/>
          <w:u w:val="single"/>
        </w:rPr>
        <w:t xml:space="preserve"> та </w:t>
      </w:r>
      <w:proofErr w:type="spellStart"/>
      <w:r w:rsidRPr="00BD0C95">
        <w:rPr>
          <w:b/>
          <w:bCs/>
          <w:sz w:val="28"/>
          <w:szCs w:val="28"/>
          <w:u w:val="single"/>
        </w:rPr>
        <w:t>джерела</w:t>
      </w:r>
      <w:proofErr w:type="spellEnd"/>
      <w:r w:rsidRPr="00BD0C95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BD0C95">
        <w:rPr>
          <w:b/>
          <w:bCs/>
          <w:sz w:val="28"/>
          <w:szCs w:val="28"/>
          <w:u w:val="single"/>
        </w:rPr>
        <w:t>його</w:t>
      </w:r>
      <w:proofErr w:type="spellEnd"/>
      <w:r w:rsidRPr="00BD0C95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BD0C95">
        <w:rPr>
          <w:b/>
          <w:bCs/>
          <w:sz w:val="28"/>
          <w:szCs w:val="28"/>
          <w:u w:val="single"/>
        </w:rPr>
        <w:t>фінансування</w:t>
      </w:r>
      <w:proofErr w:type="spellEnd"/>
      <w:r w:rsidRPr="00BD0C95">
        <w:rPr>
          <w:b/>
          <w:bCs/>
          <w:sz w:val="28"/>
          <w:szCs w:val="28"/>
          <w:u w:val="single"/>
        </w:rPr>
        <w:t>:</w:t>
      </w:r>
      <w:r w:rsidRPr="00BD0C95">
        <w:rPr>
          <w:sz w:val="28"/>
        </w:rPr>
        <w:t xml:space="preserve"> </w:t>
      </w:r>
    </w:p>
    <w:p w:rsidR="0058657D" w:rsidRPr="00BD0C95" w:rsidRDefault="0058657D" w:rsidP="0058657D">
      <w:pPr>
        <w:widowControl w:val="0"/>
        <w:ind w:firstLine="567"/>
        <w:jc w:val="both"/>
        <w:rPr>
          <w:sz w:val="28"/>
          <w:szCs w:val="28"/>
          <w:lang w:val="ro-RO"/>
        </w:rPr>
      </w:pPr>
      <w:proofErr w:type="spellStart"/>
      <w:r w:rsidRPr="00BD0C95">
        <w:rPr>
          <w:sz w:val="28"/>
          <w:szCs w:val="28"/>
        </w:rPr>
        <w:t>Загальний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обсяг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коштів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складає</w:t>
      </w:r>
      <w:proofErr w:type="spellEnd"/>
      <w:r w:rsidRPr="00BD0C95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2180,082</w:t>
      </w:r>
      <w:r w:rsidRPr="00BD0C95">
        <w:rPr>
          <w:rFonts w:ascii="Arial" w:hAnsi="Arial" w:cs="Arial"/>
          <w:b/>
          <w:bCs/>
        </w:rPr>
        <w:t xml:space="preserve"> </w:t>
      </w:r>
      <w:r w:rsidRPr="00BD0C95">
        <w:rPr>
          <w:sz w:val="28"/>
          <w:szCs w:val="28"/>
        </w:rPr>
        <w:t>тис</w:t>
      </w:r>
      <w:proofErr w:type="gramStart"/>
      <w:r w:rsidRPr="00BD0C95">
        <w:rPr>
          <w:sz w:val="28"/>
          <w:szCs w:val="28"/>
        </w:rPr>
        <w:t>.</w:t>
      </w:r>
      <w:proofErr w:type="gramEnd"/>
      <w:r w:rsidRPr="00BD0C95">
        <w:rPr>
          <w:sz w:val="28"/>
          <w:szCs w:val="28"/>
        </w:rPr>
        <w:t xml:space="preserve"> </w:t>
      </w:r>
      <w:proofErr w:type="spellStart"/>
      <w:proofErr w:type="gramStart"/>
      <w:r w:rsidRPr="00BD0C95">
        <w:rPr>
          <w:sz w:val="28"/>
          <w:szCs w:val="28"/>
        </w:rPr>
        <w:t>г</w:t>
      </w:r>
      <w:proofErr w:type="gramEnd"/>
      <w:r w:rsidRPr="00BD0C95">
        <w:rPr>
          <w:sz w:val="28"/>
          <w:szCs w:val="28"/>
        </w:rPr>
        <w:t>рн</w:t>
      </w:r>
      <w:proofErr w:type="spellEnd"/>
      <w:r w:rsidRPr="00BD0C95">
        <w:rPr>
          <w:sz w:val="28"/>
          <w:szCs w:val="28"/>
        </w:rPr>
        <w:t xml:space="preserve">., у тому </w:t>
      </w:r>
      <w:proofErr w:type="spellStart"/>
      <w:r w:rsidRPr="00BD0C95">
        <w:rPr>
          <w:sz w:val="28"/>
          <w:szCs w:val="28"/>
        </w:rPr>
        <w:t>числі</w:t>
      </w:r>
      <w:proofErr w:type="spellEnd"/>
      <w:r w:rsidRPr="00BD0C95">
        <w:rPr>
          <w:sz w:val="28"/>
          <w:szCs w:val="28"/>
        </w:rPr>
        <w:t xml:space="preserve">: за </w:t>
      </w:r>
      <w:proofErr w:type="spellStart"/>
      <w:r w:rsidRPr="00BD0C95">
        <w:rPr>
          <w:sz w:val="28"/>
          <w:szCs w:val="28"/>
        </w:rPr>
        <w:t>рахунок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коштів</w:t>
      </w:r>
      <w:proofErr w:type="spellEnd"/>
      <w:r w:rsidRPr="00BD0C95">
        <w:rPr>
          <w:sz w:val="28"/>
          <w:szCs w:val="28"/>
        </w:rPr>
        <w:t xml:space="preserve"> Державного бюджету </w:t>
      </w:r>
      <w:proofErr w:type="spellStart"/>
      <w:r w:rsidRPr="00BD0C95">
        <w:rPr>
          <w:sz w:val="28"/>
          <w:szCs w:val="28"/>
        </w:rPr>
        <w:t>регіонального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розвитку</w:t>
      </w:r>
      <w:proofErr w:type="spellEnd"/>
      <w:r w:rsidRPr="00BD0C95">
        <w:rPr>
          <w:sz w:val="28"/>
          <w:szCs w:val="28"/>
        </w:rPr>
        <w:t xml:space="preserve"> </w:t>
      </w:r>
      <w:r w:rsidRPr="00BD0C95">
        <w:rPr>
          <w:b/>
          <w:sz w:val="28"/>
          <w:szCs w:val="28"/>
        </w:rPr>
        <w:t>–</w:t>
      </w:r>
      <w:r w:rsidRPr="00BD0C95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1719,926</w:t>
      </w:r>
      <w:r w:rsidRPr="00BD0C95">
        <w:rPr>
          <w:sz w:val="28"/>
          <w:szCs w:val="28"/>
        </w:rPr>
        <w:t xml:space="preserve"> тис. </w:t>
      </w:r>
      <w:proofErr w:type="spellStart"/>
      <w:r w:rsidRPr="00BD0C95">
        <w:rPr>
          <w:sz w:val="28"/>
          <w:szCs w:val="28"/>
        </w:rPr>
        <w:t>грн</w:t>
      </w:r>
      <w:proofErr w:type="spellEnd"/>
      <w:r w:rsidRPr="00BD0C95">
        <w:rPr>
          <w:sz w:val="28"/>
          <w:szCs w:val="28"/>
        </w:rPr>
        <w:t xml:space="preserve">.; за </w:t>
      </w:r>
      <w:proofErr w:type="spellStart"/>
      <w:r w:rsidRPr="00BD0C95">
        <w:rPr>
          <w:sz w:val="28"/>
          <w:szCs w:val="28"/>
        </w:rPr>
        <w:t>рахунок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коштів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Чернівецької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міської</w:t>
      </w:r>
      <w:proofErr w:type="spellEnd"/>
      <w:r w:rsidRPr="00BD0C95">
        <w:rPr>
          <w:sz w:val="28"/>
          <w:szCs w:val="28"/>
        </w:rPr>
        <w:t xml:space="preserve"> ради</w:t>
      </w:r>
      <w:r w:rsidRPr="00BD0C95">
        <w:rPr>
          <w:bCs/>
          <w:sz w:val="28"/>
          <w:szCs w:val="28"/>
        </w:rPr>
        <w:t xml:space="preserve"> </w:t>
      </w:r>
      <w:r w:rsidRPr="00BD0C95">
        <w:rPr>
          <w:b/>
          <w:bCs/>
          <w:sz w:val="28"/>
          <w:szCs w:val="28"/>
        </w:rPr>
        <w:t>–</w:t>
      </w:r>
      <w:r w:rsidRPr="00BD0C95"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460,156</w:t>
      </w:r>
      <w:r w:rsidRPr="00BD0C95">
        <w:rPr>
          <w:b/>
          <w:bCs/>
          <w:sz w:val="28"/>
          <w:szCs w:val="28"/>
        </w:rPr>
        <w:t> </w:t>
      </w:r>
      <w:r w:rsidRPr="00BD0C95">
        <w:rPr>
          <w:sz w:val="28"/>
          <w:szCs w:val="28"/>
        </w:rPr>
        <w:t xml:space="preserve">тис. </w:t>
      </w:r>
      <w:proofErr w:type="spellStart"/>
      <w:r w:rsidRPr="00BD0C95">
        <w:rPr>
          <w:sz w:val="28"/>
          <w:szCs w:val="28"/>
        </w:rPr>
        <w:t>грн</w:t>
      </w:r>
      <w:proofErr w:type="spellEnd"/>
      <w:r w:rsidRPr="00BD0C95">
        <w:rPr>
          <w:sz w:val="28"/>
          <w:szCs w:val="28"/>
        </w:rPr>
        <w:t xml:space="preserve">. </w:t>
      </w:r>
    </w:p>
    <w:p w:rsidR="0058657D" w:rsidRDefault="0058657D" w:rsidP="0058657D">
      <w:pPr>
        <w:widowControl w:val="0"/>
        <w:suppressLineNumbers/>
        <w:tabs>
          <w:tab w:val="num" w:pos="720"/>
        </w:tabs>
        <w:suppressAutoHyphens/>
        <w:ind w:firstLine="601"/>
        <w:rPr>
          <w:b/>
          <w:sz w:val="28"/>
          <w:szCs w:val="28"/>
          <w:lang w:val="uk-UA"/>
        </w:rPr>
      </w:pPr>
      <w:r w:rsidRPr="00BD0C95">
        <w:rPr>
          <w:b/>
          <w:sz w:val="28"/>
          <w:szCs w:val="28"/>
        </w:rPr>
        <w:lastRenderedPageBreak/>
        <w:tab/>
      </w:r>
      <w:r w:rsidRPr="00BD0C95">
        <w:rPr>
          <w:b/>
          <w:sz w:val="28"/>
          <w:szCs w:val="28"/>
        </w:rPr>
        <w:tab/>
      </w:r>
      <w:r w:rsidRPr="00BD0C95">
        <w:rPr>
          <w:b/>
          <w:sz w:val="28"/>
          <w:szCs w:val="28"/>
        </w:rPr>
        <w:tab/>
      </w:r>
      <w:r w:rsidRPr="00BD0C95">
        <w:rPr>
          <w:b/>
          <w:sz w:val="28"/>
          <w:szCs w:val="28"/>
        </w:rPr>
        <w:tab/>
      </w:r>
    </w:p>
    <w:p w:rsidR="0058657D" w:rsidRPr="00BD0C95" w:rsidRDefault="0058657D" w:rsidP="0058657D">
      <w:pPr>
        <w:widowControl w:val="0"/>
        <w:suppressLineNumbers/>
        <w:tabs>
          <w:tab w:val="num" w:pos="720"/>
        </w:tabs>
        <w:suppressAutoHyphens/>
        <w:ind w:firstLine="601"/>
        <w:jc w:val="center"/>
        <w:rPr>
          <w:sz w:val="28"/>
          <w:szCs w:val="28"/>
        </w:rPr>
      </w:pPr>
      <w:r w:rsidRPr="00BD0C95">
        <w:rPr>
          <w:b/>
          <w:sz w:val="28"/>
          <w:szCs w:val="28"/>
        </w:rPr>
        <w:t xml:space="preserve">2. </w:t>
      </w:r>
      <w:proofErr w:type="spellStart"/>
      <w:r w:rsidRPr="00BD0C95">
        <w:rPr>
          <w:b/>
          <w:sz w:val="28"/>
          <w:szCs w:val="28"/>
        </w:rPr>
        <w:t>Детальний</w:t>
      </w:r>
      <w:proofErr w:type="spellEnd"/>
      <w:r w:rsidRPr="00BD0C95">
        <w:rPr>
          <w:b/>
          <w:sz w:val="28"/>
          <w:szCs w:val="28"/>
        </w:rPr>
        <w:t xml:space="preserve"> </w:t>
      </w:r>
      <w:proofErr w:type="spellStart"/>
      <w:r w:rsidRPr="00BD0C95">
        <w:rPr>
          <w:b/>
          <w:sz w:val="28"/>
          <w:szCs w:val="28"/>
        </w:rPr>
        <w:t>опис</w:t>
      </w:r>
      <w:proofErr w:type="spellEnd"/>
      <w:r w:rsidRPr="00BD0C95">
        <w:rPr>
          <w:b/>
          <w:sz w:val="28"/>
          <w:szCs w:val="28"/>
        </w:rPr>
        <w:t xml:space="preserve"> </w:t>
      </w:r>
      <w:r w:rsidRPr="00BD0C95">
        <w:rPr>
          <w:b/>
          <w:sz w:val="28"/>
          <w:szCs w:val="28"/>
          <w:lang w:val="uk-UA"/>
        </w:rPr>
        <w:t>П</w:t>
      </w:r>
      <w:proofErr w:type="spellStart"/>
      <w:r w:rsidRPr="00BD0C95">
        <w:rPr>
          <w:b/>
          <w:sz w:val="28"/>
          <w:szCs w:val="28"/>
        </w:rPr>
        <w:t>роекту</w:t>
      </w:r>
      <w:proofErr w:type="spellEnd"/>
      <w:r w:rsidRPr="00BD0C95">
        <w:rPr>
          <w:b/>
          <w:sz w:val="28"/>
          <w:szCs w:val="28"/>
        </w:rPr>
        <w:t>.</w:t>
      </w:r>
    </w:p>
    <w:p w:rsidR="0058657D" w:rsidRPr="00BD0C95" w:rsidRDefault="0058657D" w:rsidP="0058657D">
      <w:pPr>
        <w:widowControl w:val="0"/>
        <w:suppressLineNumbers/>
        <w:tabs>
          <w:tab w:val="num" w:pos="0"/>
        </w:tabs>
        <w:suppressAutoHyphens/>
        <w:ind w:firstLine="601"/>
        <w:jc w:val="both"/>
        <w:rPr>
          <w:sz w:val="20"/>
          <w:szCs w:val="20"/>
        </w:rPr>
      </w:pPr>
    </w:p>
    <w:p w:rsidR="0058657D" w:rsidRPr="00BD0C95" w:rsidRDefault="0058657D" w:rsidP="0058657D">
      <w:pPr>
        <w:widowControl w:val="0"/>
        <w:suppressLineNumbers/>
        <w:suppressAutoHyphens/>
        <w:ind w:left="230"/>
        <w:jc w:val="center"/>
      </w:pPr>
      <w:r w:rsidRPr="00BD0C95">
        <w:rPr>
          <w:b/>
          <w:sz w:val="28"/>
          <w:szCs w:val="28"/>
        </w:rPr>
        <w:t xml:space="preserve">2.1. </w:t>
      </w:r>
      <w:proofErr w:type="spellStart"/>
      <w:r w:rsidRPr="00BD0C95">
        <w:rPr>
          <w:b/>
          <w:sz w:val="28"/>
          <w:szCs w:val="28"/>
        </w:rPr>
        <w:t>Опис</w:t>
      </w:r>
      <w:proofErr w:type="spellEnd"/>
      <w:r w:rsidRPr="00BD0C95">
        <w:rPr>
          <w:b/>
          <w:sz w:val="28"/>
          <w:szCs w:val="28"/>
        </w:rPr>
        <w:t xml:space="preserve"> </w:t>
      </w:r>
      <w:proofErr w:type="spellStart"/>
      <w:r w:rsidRPr="00BD0C95">
        <w:rPr>
          <w:b/>
          <w:sz w:val="28"/>
          <w:szCs w:val="28"/>
        </w:rPr>
        <w:t>проблеми</w:t>
      </w:r>
      <w:proofErr w:type="spellEnd"/>
      <w:r w:rsidRPr="00BD0C95">
        <w:rPr>
          <w:b/>
          <w:sz w:val="28"/>
          <w:szCs w:val="28"/>
        </w:rPr>
        <w:t xml:space="preserve">, на </w:t>
      </w:r>
      <w:proofErr w:type="spellStart"/>
      <w:r w:rsidRPr="00BD0C95">
        <w:rPr>
          <w:b/>
          <w:sz w:val="28"/>
          <w:szCs w:val="28"/>
        </w:rPr>
        <w:t>розв’язання</w:t>
      </w:r>
      <w:proofErr w:type="spellEnd"/>
      <w:r w:rsidRPr="00BD0C95">
        <w:rPr>
          <w:b/>
          <w:sz w:val="28"/>
          <w:szCs w:val="28"/>
        </w:rPr>
        <w:t xml:space="preserve"> </w:t>
      </w:r>
      <w:proofErr w:type="spellStart"/>
      <w:r w:rsidRPr="00BD0C95">
        <w:rPr>
          <w:b/>
          <w:sz w:val="28"/>
          <w:szCs w:val="28"/>
        </w:rPr>
        <w:t>якої</w:t>
      </w:r>
      <w:proofErr w:type="spellEnd"/>
      <w:r w:rsidRPr="00BD0C95">
        <w:rPr>
          <w:b/>
          <w:sz w:val="28"/>
          <w:szCs w:val="28"/>
        </w:rPr>
        <w:t xml:space="preserve"> </w:t>
      </w:r>
      <w:proofErr w:type="spellStart"/>
      <w:r w:rsidRPr="00BD0C95">
        <w:rPr>
          <w:b/>
          <w:sz w:val="28"/>
          <w:szCs w:val="28"/>
        </w:rPr>
        <w:t>спрямовано</w:t>
      </w:r>
      <w:proofErr w:type="spellEnd"/>
      <w:r w:rsidRPr="00BD0C95">
        <w:rPr>
          <w:b/>
          <w:sz w:val="28"/>
          <w:szCs w:val="28"/>
        </w:rPr>
        <w:t xml:space="preserve"> </w:t>
      </w:r>
      <w:r w:rsidRPr="00BD0C95">
        <w:rPr>
          <w:b/>
          <w:sz w:val="28"/>
          <w:szCs w:val="28"/>
          <w:lang w:val="uk-UA"/>
        </w:rPr>
        <w:t>П</w:t>
      </w:r>
      <w:proofErr w:type="spellStart"/>
      <w:r w:rsidRPr="00BD0C95">
        <w:rPr>
          <w:b/>
          <w:sz w:val="28"/>
          <w:szCs w:val="28"/>
        </w:rPr>
        <w:t>роект</w:t>
      </w:r>
      <w:proofErr w:type="spellEnd"/>
    </w:p>
    <w:p w:rsidR="0058657D" w:rsidRPr="00BD0C95" w:rsidRDefault="0058657D" w:rsidP="0058657D">
      <w:pPr>
        <w:widowControl w:val="0"/>
        <w:suppressLineNumbers/>
        <w:suppressAutoHyphens/>
        <w:ind w:left="230"/>
        <w:jc w:val="both"/>
        <w:rPr>
          <w:sz w:val="28"/>
          <w:szCs w:val="28"/>
        </w:rPr>
      </w:pPr>
    </w:p>
    <w:p w:rsidR="0058657D" w:rsidRPr="0058657D" w:rsidRDefault="0058657D" w:rsidP="0058657D">
      <w:pPr>
        <w:widowControl w:val="0"/>
        <w:shd w:val="clear" w:color="auto" w:fill="FFFFFF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proofErr w:type="spellStart"/>
      <w:r w:rsidRPr="0058657D">
        <w:rPr>
          <w:bCs/>
          <w:sz w:val="28"/>
          <w:szCs w:val="28"/>
          <w:shd w:val="clear" w:color="auto" w:fill="FFFFFF"/>
        </w:rPr>
        <w:t>Чернівці</w:t>
      </w:r>
      <w:proofErr w:type="spellEnd"/>
      <w:r w:rsidRPr="0058657D">
        <w:rPr>
          <w:sz w:val="28"/>
          <w:szCs w:val="28"/>
          <w:shd w:val="clear" w:color="auto" w:fill="FFFFFF"/>
        </w:rPr>
        <w:t> </w:t>
      </w:r>
      <w:r w:rsidRPr="0058657D">
        <w:rPr>
          <w:sz w:val="28"/>
          <w:szCs w:val="28"/>
          <w:shd w:val="clear" w:color="auto" w:fill="FFFFFF"/>
          <w:lang w:val="uk-UA"/>
        </w:rPr>
        <w:t xml:space="preserve">- </w:t>
      </w:r>
      <w:hyperlink r:id="rId8" w:tooltip="Адміністративний центр" w:history="1">
        <w:proofErr w:type="spellStart"/>
        <w:r w:rsidRPr="0058657D">
          <w:rPr>
            <w:rStyle w:val="a7"/>
            <w:color w:val="auto"/>
            <w:sz w:val="28"/>
            <w:szCs w:val="28"/>
            <w:shd w:val="clear" w:color="auto" w:fill="FFFFFF"/>
          </w:rPr>
          <w:t>адміністративний</w:t>
        </w:r>
        <w:proofErr w:type="spellEnd"/>
      </w:hyperlink>
      <w:r w:rsidRPr="0058657D">
        <w:rPr>
          <w:sz w:val="28"/>
          <w:szCs w:val="28"/>
          <w:shd w:val="clear" w:color="auto" w:fill="FFFFFF"/>
        </w:rPr>
        <w:t>,</w:t>
      </w:r>
      <w:r w:rsidRPr="0058657D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proofErr w:type="spellStart"/>
      <w:r w:rsidR="00E638EF" w:rsidRPr="0058657D">
        <w:fldChar w:fldCharType="begin"/>
      </w:r>
      <w:r w:rsidRPr="0058657D">
        <w:instrText>HYPERLINK "https://uk.wikipedia.org/wiki/%D0%9F%D0%BE%D0%BB%D1%96%D1%82%D0%B8%D0%BA%D0%B0" \o "Політика"</w:instrText>
      </w:r>
      <w:r w:rsidR="00E638EF" w:rsidRPr="0058657D">
        <w:fldChar w:fldCharType="separate"/>
      </w:r>
      <w:r w:rsidRPr="0058657D">
        <w:rPr>
          <w:rStyle w:val="a7"/>
          <w:color w:val="auto"/>
          <w:sz w:val="28"/>
          <w:szCs w:val="28"/>
          <w:shd w:val="clear" w:color="auto" w:fill="FFFFFF"/>
        </w:rPr>
        <w:t>політичний</w:t>
      </w:r>
      <w:proofErr w:type="spellEnd"/>
      <w:r w:rsidR="00E638EF" w:rsidRPr="0058657D">
        <w:fldChar w:fldCharType="end"/>
      </w:r>
      <w:r w:rsidRPr="0058657D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proofErr w:type="spellStart"/>
      <w:r w:rsidRPr="0058657D">
        <w:rPr>
          <w:sz w:val="28"/>
          <w:szCs w:val="28"/>
          <w:shd w:val="clear" w:color="auto" w:fill="FFFFFF"/>
        </w:rPr>
        <w:t>і</w:t>
      </w:r>
      <w:proofErr w:type="spellEnd"/>
      <w:r w:rsidRPr="0058657D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proofErr w:type="spellStart"/>
      <w:r w:rsidR="00E638EF" w:rsidRPr="0058657D">
        <w:fldChar w:fldCharType="begin"/>
      </w:r>
      <w:r w:rsidRPr="0058657D">
        <w:instrText>HYPERLINK "https://uk.wikipedia.org/wiki/%D0%A0%D0%B5%D0%BB%D1%96%D0%B3%D1%96%D1%8F" \o "Релігія"</w:instrText>
      </w:r>
      <w:r w:rsidR="00E638EF" w:rsidRPr="0058657D">
        <w:fldChar w:fldCharType="separate"/>
      </w:r>
      <w:proofErr w:type="gramStart"/>
      <w:r w:rsidRPr="0058657D">
        <w:rPr>
          <w:rStyle w:val="a7"/>
          <w:color w:val="auto"/>
          <w:sz w:val="28"/>
          <w:szCs w:val="28"/>
          <w:shd w:val="clear" w:color="auto" w:fill="FFFFFF"/>
        </w:rPr>
        <w:t>рел</w:t>
      </w:r>
      <w:proofErr w:type="gramEnd"/>
      <w:r w:rsidRPr="0058657D">
        <w:rPr>
          <w:rStyle w:val="a7"/>
          <w:color w:val="auto"/>
          <w:sz w:val="28"/>
          <w:szCs w:val="28"/>
          <w:shd w:val="clear" w:color="auto" w:fill="FFFFFF"/>
        </w:rPr>
        <w:t>ігійний</w:t>
      </w:r>
      <w:proofErr w:type="spellEnd"/>
      <w:r w:rsidR="00E638EF" w:rsidRPr="0058657D">
        <w:fldChar w:fldCharType="end"/>
      </w:r>
      <w:r w:rsidRPr="0058657D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r w:rsidRPr="0058657D">
        <w:rPr>
          <w:sz w:val="28"/>
          <w:szCs w:val="28"/>
          <w:shd w:val="clear" w:color="auto" w:fill="FFFFFF"/>
        </w:rPr>
        <w:t>центр</w:t>
      </w:r>
      <w:r w:rsidRPr="0058657D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proofErr w:type="spellStart"/>
      <w:r w:rsidR="00E638EF" w:rsidRPr="0058657D">
        <w:fldChar w:fldCharType="begin"/>
      </w:r>
      <w:r w:rsidRPr="0058657D">
        <w:instrText>HYPERLINK "https://uk.wikipedia.org/wiki/%D0%A7%D0%B5%D1%80%D0%BD%D1%96%D0%B2%D0%B5%D1%86%D1%8C%D0%BA%D0%B0_%D0%BE%D0%B1%D0%BB%D0%B0%D1%81%D1%82%D1%8C" \o "Чернівецька область"</w:instrText>
      </w:r>
      <w:r w:rsidR="00E638EF" w:rsidRPr="0058657D">
        <w:fldChar w:fldCharType="separate"/>
      </w:r>
      <w:r w:rsidRPr="0058657D">
        <w:rPr>
          <w:rStyle w:val="a7"/>
          <w:color w:val="auto"/>
          <w:sz w:val="28"/>
          <w:szCs w:val="28"/>
          <w:shd w:val="clear" w:color="auto" w:fill="FFFFFF"/>
        </w:rPr>
        <w:t>Чернівецької</w:t>
      </w:r>
      <w:proofErr w:type="spellEnd"/>
      <w:r w:rsidRPr="0058657D">
        <w:rPr>
          <w:rStyle w:val="a7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58657D">
        <w:rPr>
          <w:rStyle w:val="a7"/>
          <w:color w:val="auto"/>
          <w:sz w:val="28"/>
          <w:szCs w:val="28"/>
          <w:shd w:val="clear" w:color="auto" w:fill="FFFFFF"/>
        </w:rPr>
        <w:t>області</w:t>
      </w:r>
      <w:proofErr w:type="spellEnd"/>
      <w:r w:rsidR="00E638EF" w:rsidRPr="0058657D">
        <w:fldChar w:fldCharType="end"/>
      </w:r>
      <w:r w:rsidRPr="0058657D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58657D">
        <w:rPr>
          <w:sz w:val="28"/>
          <w:szCs w:val="28"/>
          <w:shd w:val="clear" w:color="auto" w:fill="FFFFFF"/>
        </w:rPr>
        <w:t>важливий</w:t>
      </w:r>
      <w:proofErr w:type="spellEnd"/>
      <w:r w:rsidRPr="0058657D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proofErr w:type="spellStart"/>
      <w:r w:rsidR="00E638EF" w:rsidRPr="0058657D">
        <w:fldChar w:fldCharType="begin"/>
      </w:r>
      <w:r w:rsidRPr="0058657D">
        <w:instrText>HYPERLINK "https://uk.wikipedia.org/wiki/%D0%9A%D1%83%D0%BB%D1%8C%D1%82%D1%83%D1%80%D0%B0" \o "Культура"</w:instrText>
      </w:r>
      <w:r w:rsidR="00E638EF" w:rsidRPr="0058657D">
        <w:fldChar w:fldCharType="separate"/>
      </w:r>
      <w:r w:rsidRPr="0058657D">
        <w:rPr>
          <w:rStyle w:val="a7"/>
          <w:color w:val="auto"/>
          <w:sz w:val="28"/>
          <w:szCs w:val="28"/>
          <w:shd w:val="clear" w:color="auto" w:fill="FFFFFF"/>
        </w:rPr>
        <w:t>культурний</w:t>
      </w:r>
      <w:proofErr w:type="spellEnd"/>
      <w:r w:rsidR="00E638EF" w:rsidRPr="0058657D">
        <w:fldChar w:fldCharType="end"/>
      </w:r>
      <w:r w:rsidRPr="0058657D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r w:rsidRPr="0058657D">
        <w:rPr>
          <w:sz w:val="28"/>
          <w:szCs w:val="28"/>
          <w:shd w:val="clear" w:color="auto" w:fill="FFFFFF"/>
        </w:rPr>
        <w:t>та</w:t>
      </w:r>
      <w:r w:rsidRPr="0058657D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proofErr w:type="spellStart"/>
      <w:r w:rsidR="00E638EF" w:rsidRPr="0058657D">
        <w:fldChar w:fldCharType="begin"/>
      </w:r>
      <w:r w:rsidRPr="0058657D">
        <w:instrText>HYPERLINK "https://uk.wikipedia.org/wiki/%D0%9D%D0%B0%D1%83%D0%BA%D0%B0" \o "Наука"</w:instrText>
      </w:r>
      <w:r w:rsidR="00E638EF" w:rsidRPr="0058657D">
        <w:fldChar w:fldCharType="separate"/>
      </w:r>
      <w:r w:rsidRPr="0058657D">
        <w:rPr>
          <w:rStyle w:val="a7"/>
          <w:color w:val="auto"/>
          <w:sz w:val="28"/>
          <w:szCs w:val="28"/>
          <w:shd w:val="clear" w:color="auto" w:fill="FFFFFF"/>
        </w:rPr>
        <w:t>науково</w:t>
      </w:r>
      <w:r w:rsidR="00E638EF" w:rsidRPr="0058657D">
        <w:fldChar w:fldCharType="end"/>
      </w:r>
      <w:r w:rsidRPr="0058657D">
        <w:rPr>
          <w:sz w:val="28"/>
          <w:szCs w:val="28"/>
          <w:shd w:val="clear" w:color="auto" w:fill="FFFFFF"/>
        </w:rPr>
        <w:t>-</w:t>
      </w:r>
      <w:hyperlink r:id="rId9" w:tooltip="Вища освіта" w:history="1">
        <w:r w:rsidRPr="0058657D">
          <w:rPr>
            <w:rStyle w:val="a7"/>
            <w:color w:val="auto"/>
            <w:sz w:val="28"/>
            <w:szCs w:val="28"/>
            <w:shd w:val="clear" w:color="auto" w:fill="FFFFFF"/>
          </w:rPr>
          <w:t>освітній</w:t>
        </w:r>
        <w:proofErr w:type="spellEnd"/>
      </w:hyperlink>
      <w:r w:rsidRPr="0058657D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proofErr w:type="spellStart"/>
      <w:r w:rsidRPr="0058657D">
        <w:rPr>
          <w:sz w:val="28"/>
          <w:szCs w:val="28"/>
          <w:shd w:val="clear" w:color="auto" w:fill="FFFFFF"/>
        </w:rPr>
        <w:t>осередок</w:t>
      </w:r>
      <w:proofErr w:type="spellEnd"/>
      <w:r w:rsidRPr="0058657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8657D">
        <w:rPr>
          <w:sz w:val="28"/>
          <w:szCs w:val="28"/>
          <w:shd w:val="clear" w:color="auto" w:fill="FFFFFF"/>
        </w:rPr>
        <w:t>України</w:t>
      </w:r>
      <w:proofErr w:type="spellEnd"/>
      <w:r w:rsidRPr="0058657D">
        <w:rPr>
          <w:sz w:val="28"/>
          <w:szCs w:val="28"/>
          <w:shd w:val="clear" w:color="auto" w:fill="FFFFFF"/>
        </w:rPr>
        <w:t xml:space="preserve">. </w:t>
      </w:r>
    </w:p>
    <w:p w:rsidR="0058657D" w:rsidRPr="0058657D" w:rsidRDefault="0058657D" w:rsidP="0058657D">
      <w:pPr>
        <w:widowControl w:val="0"/>
        <w:shd w:val="clear" w:color="auto" w:fill="FFFFFF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proofErr w:type="spellStart"/>
      <w:r w:rsidRPr="0058657D">
        <w:rPr>
          <w:sz w:val="28"/>
          <w:szCs w:val="28"/>
          <w:shd w:val="clear" w:color="auto" w:fill="FFFFFF"/>
        </w:rPr>
        <w:t>Місто</w:t>
      </w:r>
      <w:proofErr w:type="spellEnd"/>
      <w:r w:rsidRPr="0058657D">
        <w:rPr>
          <w:sz w:val="28"/>
          <w:szCs w:val="28"/>
          <w:shd w:val="clear" w:color="auto" w:fill="FFFFFF"/>
          <w:lang w:val="uk-UA"/>
        </w:rPr>
        <w:t xml:space="preserve"> знаходиться н</w:t>
      </w:r>
      <w:r w:rsidRPr="0058657D">
        <w:rPr>
          <w:sz w:val="28"/>
          <w:szCs w:val="28"/>
          <w:shd w:val="clear" w:color="auto" w:fill="FFFFFF"/>
        </w:rPr>
        <w:t>а</w:t>
      </w:r>
      <w:r w:rsidRPr="0058657D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proofErr w:type="gramStart"/>
      <w:r w:rsidRPr="0058657D">
        <w:rPr>
          <w:sz w:val="28"/>
          <w:szCs w:val="28"/>
          <w:shd w:val="clear" w:color="auto" w:fill="FFFFFF"/>
        </w:rPr>
        <w:t>п</w:t>
      </w:r>
      <w:proofErr w:type="gramEnd"/>
      <w:r w:rsidRPr="0058657D">
        <w:rPr>
          <w:sz w:val="28"/>
          <w:szCs w:val="28"/>
          <w:shd w:val="clear" w:color="auto" w:fill="FFFFFF"/>
        </w:rPr>
        <w:t>івденном</w:t>
      </w:r>
      <w:proofErr w:type="spellEnd"/>
      <w:r w:rsidRPr="0058657D">
        <w:rPr>
          <w:sz w:val="28"/>
          <w:szCs w:val="28"/>
          <w:shd w:val="clear" w:color="auto" w:fill="FFFFFF"/>
          <w:lang w:val="uk-UA"/>
        </w:rPr>
        <w:t xml:space="preserve">у </w:t>
      </w:r>
      <w:proofErr w:type="spellStart"/>
      <w:r w:rsidRPr="0058657D">
        <w:rPr>
          <w:sz w:val="28"/>
          <w:szCs w:val="28"/>
          <w:shd w:val="clear" w:color="auto" w:fill="FFFFFF"/>
        </w:rPr>
        <w:t>заході</w:t>
      </w:r>
      <w:proofErr w:type="spellEnd"/>
      <w:r w:rsidRPr="0058657D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r w:rsidRPr="0058657D">
        <w:rPr>
          <w:rStyle w:val="apple-converted-space"/>
          <w:rFonts w:eastAsia="MS Mincho"/>
          <w:sz w:val="28"/>
          <w:szCs w:val="28"/>
          <w:shd w:val="clear" w:color="auto" w:fill="FFFFFF"/>
          <w:lang w:val="uk-UA"/>
        </w:rPr>
        <w:t xml:space="preserve"> </w:t>
      </w:r>
      <w:hyperlink r:id="rId10" w:tooltip="Україна" w:history="1">
        <w:proofErr w:type="spellStart"/>
        <w:r w:rsidRPr="0058657D">
          <w:rPr>
            <w:rStyle w:val="a7"/>
            <w:color w:val="auto"/>
            <w:sz w:val="28"/>
            <w:szCs w:val="28"/>
            <w:shd w:val="clear" w:color="auto" w:fill="FFFFFF"/>
          </w:rPr>
          <w:t>України</w:t>
        </w:r>
        <w:proofErr w:type="spellEnd"/>
      </w:hyperlink>
      <w:r w:rsidRPr="0058657D">
        <w:rPr>
          <w:sz w:val="28"/>
          <w:szCs w:val="28"/>
          <w:lang w:val="uk-UA"/>
        </w:rPr>
        <w:t xml:space="preserve"> </w:t>
      </w:r>
      <w:r w:rsidRPr="0058657D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r w:rsidRPr="0058657D">
        <w:rPr>
          <w:sz w:val="28"/>
          <w:szCs w:val="28"/>
          <w:shd w:val="clear" w:color="auto" w:fill="FFFFFF"/>
        </w:rPr>
        <w:t>за</w:t>
      </w:r>
      <w:r w:rsidRPr="0058657D">
        <w:rPr>
          <w:sz w:val="28"/>
          <w:szCs w:val="28"/>
          <w:shd w:val="clear" w:color="auto" w:fill="FFFFFF"/>
          <w:lang w:val="uk-UA"/>
        </w:rPr>
        <w:t xml:space="preserve"> </w:t>
      </w:r>
      <w:r w:rsidRPr="0058657D">
        <w:rPr>
          <w:sz w:val="28"/>
          <w:szCs w:val="28"/>
          <w:shd w:val="clear" w:color="auto" w:fill="FFFFFF"/>
        </w:rPr>
        <w:t>40 км</w:t>
      </w:r>
      <w:r w:rsidRPr="0058657D">
        <w:rPr>
          <w:sz w:val="28"/>
          <w:szCs w:val="28"/>
          <w:shd w:val="clear" w:color="auto" w:fill="FFFFFF"/>
          <w:lang w:val="uk-UA"/>
        </w:rPr>
        <w:t xml:space="preserve"> від</w:t>
      </w:r>
      <w:r w:rsidRPr="0058657D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proofErr w:type="spellStart"/>
      <w:r w:rsidR="00E638EF" w:rsidRPr="0058657D">
        <w:fldChar w:fldCharType="begin"/>
      </w:r>
      <w:r w:rsidRPr="0058657D">
        <w:instrText>HYPERLINK "https://uk.wikipedia.org/wiki/%D0%A0%D1%83%D0%BC%D1%83%D0%BD%D1%96%D1%8F" \o "Румунія"</w:instrText>
      </w:r>
      <w:r w:rsidR="00E638EF" w:rsidRPr="0058657D">
        <w:fldChar w:fldCharType="separate"/>
      </w:r>
      <w:r w:rsidRPr="0058657D">
        <w:rPr>
          <w:rStyle w:val="a7"/>
          <w:color w:val="auto"/>
          <w:sz w:val="28"/>
          <w:szCs w:val="28"/>
          <w:shd w:val="clear" w:color="auto" w:fill="FFFFFF"/>
        </w:rPr>
        <w:t>румунського</w:t>
      </w:r>
      <w:proofErr w:type="spellEnd"/>
      <w:r w:rsidR="00E638EF" w:rsidRPr="0058657D">
        <w:fldChar w:fldCharType="end"/>
      </w:r>
      <w:r w:rsidRPr="0058657D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r w:rsidRPr="0058657D">
        <w:rPr>
          <w:sz w:val="28"/>
          <w:szCs w:val="28"/>
          <w:shd w:val="clear" w:color="auto" w:fill="FFFFFF"/>
        </w:rPr>
        <w:t xml:space="preserve">кордону. </w:t>
      </w:r>
      <w:proofErr w:type="spellStart"/>
      <w:r w:rsidRPr="0058657D">
        <w:rPr>
          <w:sz w:val="28"/>
          <w:szCs w:val="28"/>
          <w:shd w:val="clear" w:color="auto" w:fill="FFFFFF"/>
        </w:rPr>
        <w:t>Чисельність</w:t>
      </w:r>
      <w:proofErr w:type="spellEnd"/>
      <w:r w:rsidRPr="0058657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8657D">
        <w:rPr>
          <w:sz w:val="28"/>
          <w:szCs w:val="28"/>
          <w:shd w:val="clear" w:color="auto" w:fill="FFFFFF"/>
        </w:rPr>
        <w:t>населення</w:t>
      </w:r>
      <w:proofErr w:type="spellEnd"/>
      <w:r w:rsidRPr="0058657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8657D">
        <w:rPr>
          <w:sz w:val="28"/>
          <w:szCs w:val="28"/>
          <w:shd w:val="clear" w:color="auto" w:fill="FFFFFF"/>
        </w:rPr>
        <w:t>міста</w:t>
      </w:r>
      <w:proofErr w:type="spellEnd"/>
      <w:r w:rsidRPr="0058657D">
        <w:rPr>
          <w:sz w:val="28"/>
          <w:szCs w:val="28"/>
          <w:shd w:val="clear" w:color="auto" w:fill="FFFFFF"/>
        </w:rPr>
        <w:t xml:space="preserve"> становить 266</w:t>
      </w:r>
      <w:r w:rsidRPr="0058657D">
        <w:rPr>
          <w:sz w:val="28"/>
          <w:szCs w:val="28"/>
          <w:shd w:val="clear" w:color="auto" w:fill="FFFFFF"/>
          <w:lang w:val="uk-UA"/>
        </w:rPr>
        <w:t>,4</w:t>
      </w:r>
      <w:r w:rsidRPr="0058657D">
        <w:rPr>
          <w:sz w:val="28"/>
          <w:szCs w:val="28"/>
          <w:shd w:val="clear" w:color="auto" w:fill="FFFFFF"/>
        </w:rPr>
        <w:t xml:space="preserve"> тис</w:t>
      </w:r>
      <w:proofErr w:type="gramStart"/>
      <w:r w:rsidRPr="0058657D">
        <w:rPr>
          <w:sz w:val="28"/>
          <w:szCs w:val="28"/>
          <w:shd w:val="clear" w:color="auto" w:fill="FFFFFF"/>
        </w:rPr>
        <w:t>.</w:t>
      </w:r>
      <w:r w:rsidRPr="0058657D">
        <w:rPr>
          <w:sz w:val="28"/>
          <w:szCs w:val="28"/>
          <w:shd w:val="clear" w:color="auto" w:fill="FFFFFF"/>
          <w:lang w:val="uk-UA"/>
        </w:rPr>
        <w:t>о</w:t>
      </w:r>
      <w:proofErr w:type="spellStart"/>
      <w:proofErr w:type="gramEnd"/>
      <w:r w:rsidRPr="0058657D">
        <w:rPr>
          <w:sz w:val="28"/>
          <w:szCs w:val="28"/>
          <w:shd w:val="clear" w:color="auto" w:fill="FFFFFF"/>
        </w:rPr>
        <w:t>сіб</w:t>
      </w:r>
      <w:proofErr w:type="spellEnd"/>
      <w:r w:rsidRPr="0058657D">
        <w:rPr>
          <w:sz w:val="28"/>
          <w:szCs w:val="28"/>
          <w:shd w:val="clear" w:color="auto" w:fill="FFFFFF"/>
          <w:lang w:val="uk-UA"/>
        </w:rPr>
        <w:t>,</w:t>
      </w:r>
      <w:r w:rsidRPr="0058657D">
        <w:rPr>
          <w:sz w:val="28"/>
          <w:szCs w:val="28"/>
          <w:shd w:val="clear" w:color="auto" w:fill="FFFFFF"/>
        </w:rPr>
        <w:t xml:space="preserve"> </w:t>
      </w:r>
      <w:r w:rsidRPr="0058657D">
        <w:rPr>
          <w:sz w:val="28"/>
          <w:szCs w:val="28"/>
          <w:shd w:val="clear" w:color="auto" w:fill="FFFFFF"/>
          <w:lang w:val="uk-UA"/>
        </w:rPr>
        <w:t>т</w:t>
      </w:r>
      <w:proofErr w:type="spellStart"/>
      <w:r w:rsidRPr="0058657D">
        <w:rPr>
          <w:sz w:val="28"/>
          <w:szCs w:val="28"/>
          <w:shd w:val="clear" w:color="auto" w:fill="FFFFFF"/>
        </w:rPr>
        <w:t>ериторія</w:t>
      </w:r>
      <w:proofErr w:type="spellEnd"/>
      <w:r w:rsidRPr="0058657D">
        <w:rPr>
          <w:sz w:val="28"/>
          <w:szCs w:val="28"/>
          <w:shd w:val="clear" w:color="auto" w:fill="FFFFFF"/>
        </w:rPr>
        <w:t xml:space="preserve"> </w:t>
      </w:r>
      <w:r w:rsidRPr="0058657D">
        <w:rPr>
          <w:sz w:val="28"/>
          <w:szCs w:val="28"/>
          <w:shd w:val="clear" w:color="auto" w:fill="FFFFFF"/>
          <w:lang w:val="uk-UA"/>
        </w:rPr>
        <w:t>-</w:t>
      </w:r>
      <w:r w:rsidRPr="0058657D">
        <w:rPr>
          <w:sz w:val="28"/>
          <w:szCs w:val="28"/>
          <w:shd w:val="clear" w:color="auto" w:fill="FFFFFF"/>
        </w:rPr>
        <w:t xml:space="preserve"> 15</w:t>
      </w:r>
      <w:r w:rsidRPr="0058657D">
        <w:rPr>
          <w:sz w:val="28"/>
          <w:szCs w:val="28"/>
          <w:shd w:val="clear" w:color="auto" w:fill="FFFFFF"/>
          <w:lang w:val="uk-UA"/>
        </w:rPr>
        <w:t>,</w:t>
      </w:r>
      <w:r w:rsidRPr="0058657D">
        <w:rPr>
          <w:sz w:val="28"/>
          <w:szCs w:val="28"/>
          <w:shd w:val="clear" w:color="auto" w:fill="FFFFFF"/>
        </w:rPr>
        <w:t xml:space="preserve">3 </w:t>
      </w:r>
      <w:proofErr w:type="spellStart"/>
      <w:r w:rsidRPr="0058657D">
        <w:rPr>
          <w:sz w:val="28"/>
          <w:szCs w:val="28"/>
          <w:lang w:val="uk-UA"/>
        </w:rPr>
        <w:t>тис.га</w:t>
      </w:r>
      <w:proofErr w:type="spellEnd"/>
      <w:r w:rsidRPr="0058657D">
        <w:rPr>
          <w:sz w:val="28"/>
          <w:szCs w:val="28"/>
          <w:lang w:val="uk-UA"/>
        </w:rPr>
        <w:t>.</w:t>
      </w:r>
    </w:p>
    <w:p w:rsidR="0058657D" w:rsidRPr="00BD0C95" w:rsidRDefault="0058657D" w:rsidP="0058657D">
      <w:pPr>
        <w:widowControl w:val="0"/>
        <w:shd w:val="clear" w:color="auto" w:fill="FFFFFF"/>
        <w:ind w:firstLine="567"/>
        <w:jc w:val="both"/>
        <w:rPr>
          <w:sz w:val="28"/>
          <w:lang w:val="uk-UA"/>
        </w:rPr>
      </w:pPr>
      <w:r w:rsidRPr="00BD0C95">
        <w:rPr>
          <w:sz w:val="28"/>
          <w:szCs w:val="28"/>
          <w:lang w:val="uk-UA"/>
        </w:rPr>
        <w:t xml:space="preserve">Чернівці  розміщені </w:t>
      </w:r>
      <w:r w:rsidRPr="00BD0C95">
        <w:rPr>
          <w:sz w:val="28"/>
        </w:rPr>
        <w:t xml:space="preserve">в </w:t>
      </w:r>
      <w:proofErr w:type="spellStart"/>
      <w:r w:rsidRPr="00BD0C95">
        <w:rPr>
          <w:sz w:val="28"/>
        </w:rPr>
        <w:t>передгір</w:t>
      </w:r>
      <w:r w:rsidRPr="00BD0C95">
        <w:rPr>
          <w:sz w:val="28"/>
          <w:szCs w:val="28"/>
          <w:lang w:eastAsia="en-US"/>
        </w:rPr>
        <w:t>’</w:t>
      </w:r>
      <w:r w:rsidRPr="00BD0C95">
        <w:rPr>
          <w:sz w:val="28"/>
        </w:rPr>
        <w:t>ї</w:t>
      </w:r>
      <w:proofErr w:type="spellEnd"/>
      <w:r w:rsidRPr="00BD0C95">
        <w:rPr>
          <w:sz w:val="28"/>
        </w:rPr>
        <w:t xml:space="preserve"> Карпат на </w:t>
      </w:r>
      <w:proofErr w:type="spellStart"/>
      <w:r w:rsidRPr="00BD0C95">
        <w:rPr>
          <w:sz w:val="28"/>
        </w:rPr>
        <w:t>обох</w:t>
      </w:r>
      <w:proofErr w:type="spellEnd"/>
      <w:r w:rsidRPr="00BD0C95">
        <w:rPr>
          <w:sz w:val="28"/>
        </w:rPr>
        <w:t xml:space="preserve"> берегах </w:t>
      </w:r>
      <w:proofErr w:type="spellStart"/>
      <w:r w:rsidRPr="00BD0C95">
        <w:rPr>
          <w:sz w:val="28"/>
        </w:rPr>
        <w:t>ріки</w:t>
      </w:r>
      <w:proofErr w:type="spellEnd"/>
      <w:r w:rsidRPr="00BD0C95">
        <w:rPr>
          <w:sz w:val="28"/>
        </w:rPr>
        <w:t xml:space="preserve"> Прут на </w:t>
      </w:r>
      <w:proofErr w:type="spellStart"/>
      <w:r w:rsidRPr="00BD0C95">
        <w:rPr>
          <w:sz w:val="28"/>
        </w:rPr>
        <w:t>пересіченні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важливих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транспортних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магістралей</w:t>
      </w:r>
      <w:proofErr w:type="spellEnd"/>
      <w:r w:rsidRPr="00BD0C95">
        <w:rPr>
          <w:sz w:val="28"/>
        </w:rPr>
        <w:t xml:space="preserve">. </w:t>
      </w:r>
      <w:r w:rsidRPr="00BD0C95">
        <w:rPr>
          <w:sz w:val="28"/>
          <w:lang w:val="uk-UA"/>
        </w:rPr>
        <w:t xml:space="preserve">Територія </w:t>
      </w:r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міста</w:t>
      </w:r>
      <w:proofErr w:type="spellEnd"/>
      <w:r w:rsidRPr="00BD0C95">
        <w:rPr>
          <w:sz w:val="28"/>
          <w:lang w:val="uk-UA"/>
        </w:rPr>
        <w:t xml:space="preserve"> поділяється на 2 частини: високу правобережну та низьку  лівобережну, які розділені між  собою заплавою  річки Прут. Саме на цій території зосереджені  найбільші промислові зони  міста, які постійно підтоплюються. </w:t>
      </w:r>
    </w:p>
    <w:p w:rsidR="0058657D" w:rsidRPr="00BD0C95" w:rsidRDefault="0058657D" w:rsidP="0058657D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lang w:val="uk-UA"/>
        </w:rPr>
        <w:t>Н</w:t>
      </w:r>
      <w:r w:rsidRPr="00BD0C95">
        <w:rPr>
          <w:sz w:val="28"/>
          <w:szCs w:val="28"/>
          <w:lang w:val="uk-UA"/>
        </w:rPr>
        <w:t xml:space="preserve">а сучасному етапі розвитку </w:t>
      </w:r>
      <w:r w:rsidRPr="00BD0C95">
        <w:rPr>
          <w:sz w:val="28"/>
          <w:lang w:val="uk-UA"/>
        </w:rPr>
        <w:t xml:space="preserve">міста Чернівців досить </w:t>
      </w:r>
      <w:r w:rsidRPr="00BD0C95">
        <w:rPr>
          <w:sz w:val="28"/>
          <w:szCs w:val="28"/>
          <w:lang w:val="uk-UA"/>
        </w:rPr>
        <w:t xml:space="preserve">актуальною є </w:t>
      </w:r>
      <w:r w:rsidRPr="00BD0C95">
        <w:rPr>
          <w:sz w:val="28"/>
          <w:lang w:val="uk-UA"/>
        </w:rPr>
        <w:t>проблема, пов</w:t>
      </w:r>
      <w:r w:rsidRPr="00BD0C95">
        <w:rPr>
          <w:sz w:val="28"/>
          <w:szCs w:val="28"/>
          <w:lang w:val="uk-UA"/>
        </w:rPr>
        <w:t>’</w:t>
      </w:r>
      <w:r w:rsidRPr="00BD0C95">
        <w:rPr>
          <w:sz w:val="28"/>
          <w:lang w:val="uk-UA"/>
        </w:rPr>
        <w:t>язана з ситуацією, яка склалася у сфері  поводження з відходами внаслідок  утворення їх у великих об’ємах  і відсутності  впродовж тривалого часу  адекватної реакції на небезпеку, що утворюється ними</w:t>
      </w:r>
      <w:r w:rsidRPr="00BD0C95">
        <w:rPr>
          <w:sz w:val="28"/>
          <w:szCs w:val="28"/>
          <w:lang w:val="uk-UA" w:eastAsia="uk-UA"/>
        </w:rPr>
        <w:t xml:space="preserve"> </w:t>
      </w:r>
      <w:r w:rsidRPr="00BD0C95">
        <w:rPr>
          <w:sz w:val="28"/>
          <w:szCs w:val="28"/>
          <w:lang w:val="uk-UA"/>
        </w:rPr>
        <w:t>– це проблема стічних вод і поводження з побутовими відходами.</w:t>
      </w:r>
    </w:p>
    <w:p w:rsidR="0058657D" w:rsidRPr="00BD0C95" w:rsidRDefault="0058657D" w:rsidP="0058657D">
      <w:pPr>
        <w:widowControl w:val="0"/>
        <w:ind w:firstLine="567"/>
        <w:jc w:val="both"/>
        <w:rPr>
          <w:sz w:val="28"/>
          <w:lang w:val="uk-UA"/>
        </w:rPr>
      </w:pPr>
      <w:r w:rsidRPr="00BD0C95">
        <w:rPr>
          <w:sz w:val="28"/>
          <w:lang w:val="uk-UA"/>
        </w:rPr>
        <w:t>Засміченість зон підтоплень, русел та берегів малих річок на території міста поглиблюють проблеми як безпосередніх забруднень небезпечними компонентами відходів, так і загроз їх змиву повенями.</w:t>
      </w:r>
    </w:p>
    <w:p w:rsidR="0058657D" w:rsidRPr="00BD0C95" w:rsidRDefault="0058657D" w:rsidP="0058657D">
      <w:pPr>
        <w:widowControl w:val="0"/>
        <w:ind w:firstLine="567"/>
        <w:jc w:val="both"/>
        <w:rPr>
          <w:sz w:val="28"/>
          <w:szCs w:val="28"/>
          <w:lang w:val="uk-UA" w:eastAsia="uk-UA"/>
        </w:rPr>
      </w:pPr>
      <w:r w:rsidRPr="00BD0C95">
        <w:rPr>
          <w:sz w:val="28"/>
          <w:lang w:val="uk-UA"/>
        </w:rPr>
        <w:t>Додаткові загрози, за умов наявних кліматичних змін, створюють накопичення відходів домогосподарства, мулових майданчиків очисних споруд. Також, здійснюють додаткові загрози кладовища, скотомогильники  та інші наслідки невпорядкованої антропогенної діяльності у зонах  ймовірних підтоплень.</w:t>
      </w:r>
    </w:p>
    <w:p w:rsidR="0058657D" w:rsidRPr="00BD0C95" w:rsidRDefault="0058657D" w:rsidP="0058657D">
      <w:pPr>
        <w:ind w:firstLine="567"/>
        <w:jc w:val="both"/>
        <w:rPr>
          <w:sz w:val="28"/>
          <w:lang w:val="uk-UA"/>
        </w:rPr>
      </w:pPr>
      <w:r w:rsidRPr="00BD0C95">
        <w:rPr>
          <w:sz w:val="28"/>
          <w:lang w:val="uk-UA"/>
        </w:rPr>
        <w:t>Накопичені промислові відходи та відходи поточного виробництва являються і залишаються в майбутньому одним із головних чинників, що ушкоджують природне середовище як міста, так  і області в цілому.</w:t>
      </w:r>
    </w:p>
    <w:p w:rsidR="0058657D" w:rsidRPr="00BD0C95" w:rsidRDefault="0058657D" w:rsidP="0058657D">
      <w:pPr>
        <w:ind w:firstLine="567"/>
        <w:jc w:val="both"/>
        <w:rPr>
          <w:sz w:val="28"/>
          <w:szCs w:val="28"/>
          <w:lang w:val="uk-UA" w:eastAsia="uk-UA"/>
        </w:rPr>
      </w:pPr>
      <w:r w:rsidRPr="00BD0C95">
        <w:rPr>
          <w:sz w:val="28"/>
          <w:szCs w:val="28"/>
          <w:lang w:val="uk-UA" w:eastAsia="uk-UA"/>
        </w:rPr>
        <w:t xml:space="preserve">Природоохоронна робота в місті спрямовується насамперед на забезпечення екологічної безпеки для життєдіяльності населення, яка здійснюється з врахуванням конкретної екологічної обстановки, техногенного навантаження на природні ресурси. </w:t>
      </w:r>
    </w:p>
    <w:p w:rsidR="0058657D" w:rsidRPr="00BD0C95" w:rsidRDefault="0058657D" w:rsidP="0058657D">
      <w:pPr>
        <w:ind w:firstLine="567"/>
        <w:jc w:val="both"/>
        <w:rPr>
          <w:sz w:val="28"/>
          <w:szCs w:val="28"/>
          <w:lang w:val="uk-UA" w:eastAsia="uk-UA"/>
        </w:rPr>
      </w:pPr>
      <w:r w:rsidRPr="00BD0C95">
        <w:rPr>
          <w:sz w:val="28"/>
          <w:szCs w:val="28"/>
          <w:lang w:val="uk-UA" w:eastAsia="uk-UA"/>
        </w:rPr>
        <w:t>Екологічна безпека в місті розглядається як невід'ємна складова його економічного розвитку. Ситуація в місті в порівнянні з попередніми роками, дещо поліпшилася, але викликає стурбованість. Причиною є моральна і фізична зношеність обладнання техногенних об’єктів та відсутність необхідних коштів для їх модернізації.</w:t>
      </w:r>
    </w:p>
    <w:p w:rsidR="0058657D" w:rsidRPr="00BD0C95" w:rsidRDefault="0058657D" w:rsidP="0058657D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 xml:space="preserve">На жаль, обмеженість фінансування з міського бюджету не дозволяють  значно покращити ситуацію. </w:t>
      </w:r>
    </w:p>
    <w:p w:rsidR="0058657D" w:rsidRPr="00BD0C95" w:rsidRDefault="0058657D" w:rsidP="0058657D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 xml:space="preserve">З метою вирішення найважливіших питань щодо покращання життєдіяльності територіальної громади, санітарно-екологічного стану  міста, міська влада постійно працює в напрямку залучення інвестицій і кредитних ресурсів, міжнародної технічної допомоги, залучення коштів з державного бюджету. </w:t>
      </w:r>
    </w:p>
    <w:p w:rsidR="0058657D" w:rsidRPr="00BD0C95" w:rsidRDefault="0058657D" w:rsidP="0058657D">
      <w:pPr>
        <w:widowControl w:val="0"/>
        <w:ind w:firstLine="567"/>
        <w:jc w:val="both"/>
        <w:rPr>
          <w:bCs/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lastRenderedPageBreak/>
        <w:t xml:space="preserve">З цією метою розроблено проект </w:t>
      </w:r>
      <w:r w:rsidRPr="00BD0C95">
        <w:rPr>
          <w:sz w:val="28"/>
          <w:lang w:val="uk-UA"/>
        </w:rPr>
        <w:t>«</w:t>
      </w:r>
      <w:r w:rsidRPr="00BD0C95">
        <w:rPr>
          <w:bCs/>
          <w:sz w:val="28"/>
          <w:szCs w:val="28"/>
          <w:lang w:val="uk-UA"/>
        </w:rPr>
        <w:t>Капітальний ремонт 2 котловану полігону ТПВ по вул.</w:t>
      </w:r>
      <w:r w:rsidRPr="00BD0C95">
        <w:rPr>
          <w:bCs/>
          <w:sz w:val="28"/>
          <w:szCs w:val="28"/>
        </w:rPr>
        <w:t xml:space="preserve"> </w:t>
      </w:r>
      <w:proofErr w:type="spellStart"/>
      <w:r w:rsidRPr="00BD0C95">
        <w:rPr>
          <w:bCs/>
          <w:sz w:val="28"/>
          <w:szCs w:val="28"/>
          <w:lang w:val="uk-UA"/>
        </w:rPr>
        <w:t>Чорнівській</w:t>
      </w:r>
      <w:proofErr w:type="spellEnd"/>
      <w:r w:rsidRPr="00BD0C95">
        <w:rPr>
          <w:bCs/>
          <w:sz w:val="28"/>
          <w:szCs w:val="28"/>
          <w:lang w:val="uk-UA"/>
        </w:rPr>
        <w:t xml:space="preserve"> у </w:t>
      </w:r>
      <w:proofErr w:type="spellStart"/>
      <w:r w:rsidRPr="00BD0C95">
        <w:rPr>
          <w:bCs/>
          <w:sz w:val="28"/>
          <w:szCs w:val="28"/>
          <w:lang w:val="uk-UA"/>
        </w:rPr>
        <w:t>м.Чернівці</w:t>
      </w:r>
      <w:proofErr w:type="spellEnd"/>
      <w:r w:rsidRPr="00BD0C95">
        <w:rPr>
          <w:bCs/>
          <w:sz w:val="28"/>
          <w:szCs w:val="28"/>
          <w:lang w:val="uk-UA"/>
        </w:rPr>
        <w:t xml:space="preserve">» (частково).  </w:t>
      </w:r>
    </w:p>
    <w:p w:rsidR="0058657D" w:rsidRPr="00BD0C95" w:rsidRDefault="0058657D" w:rsidP="0058657D">
      <w:pPr>
        <w:widowControl w:val="0"/>
        <w:ind w:firstLine="567"/>
        <w:jc w:val="both"/>
        <w:rPr>
          <w:bCs/>
          <w:iCs/>
          <w:sz w:val="28"/>
          <w:szCs w:val="20"/>
          <w:lang w:val="uk-UA"/>
        </w:rPr>
      </w:pPr>
      <w:proofErr w:type="spellStart"/>
      <w:r w:rsidRPr="00BD0C95">
        <w:rPr>
          <w:sz w:val="28"/>
          <w:szCs w:val="28"/>
        </w:rPr>
        <w:t>Запропоноване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проектне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proofErr w:type="gramStart"/>
      <w:r w:rsidRPr="00BD0C95">
        <w:rPr>
          <w:sz w:val="28"/>
          <w:szCs w:val="28"/>
        </w:rPr>
        <w:t>р</w:t>
      </w:r>
      <w:proofErr w:type="gramEnd"/>
      <w:r w:rsidRPr="00BD0C95">
        <w:rPr>
          <w:sz w:val="28"/>
          <w:szCs w:val="28"/>
        </w:rPr>
        <w:t>ішення</w:t>
      </w:r>
      <w:proofErr w:type="spellEnd"/>
      <w:r w:rsidRPr="00BD0C95">
        <w:rPr>
          <w:sz w:val="28"/>
          <w:szCs w:val="28"/>
        </w:rPr>
        <w:t xml:space="preserve"> </w:t>
      </w:r>
      <w:r w:rsidRPr="00BD0C95">
        <w:rPr>
          <w:sz w:val="28"/>
          <w:szCs w:val="28"/>
          <w:lang w:val="uk-UA"/>
        </w:rPr>
        <w:t>спрямовано на зменшення шкідливого впливу на довкілля і здоров’я населення.</w:t>
      </w:r>
      <w:r w:rsidRPr="00BD0C95">
        <w:rPr>
          <w:sz w:val="28"/>
          <w:szCs w:val="28"/>
        </w:rPr>
        <w:t xml:space="preserve"> </w:t>
      </w:r>
    </w:p>
    <w:p w:rsidR="0058657D" w:rsidRPr="00BD0C95" w:rsidRDefault="0058657D" w:rsidP="0058657D">
      <w:pPr>
        <w:widowControl w:val="0"/>
        <w:suppressLineNumbers/>
        <w:suppressAutoHyphens/>
        <w:ind w:firstLine="567"/>
        <w:jc w:val="both"/>
        <w:rPr>
          <w:sz w:val="28"/>
          <w:lang w:val="uk-UA"/>
        </w:rPr>
      </w:pPr>
      <w:r w:rsidRPr="00BD0C95">
        <w:rPr>
          <w:sz w:val="28"/>
          <w:szCs w:val="28"/>
          <w:u w:val="single"/>
          <w:lang w:val="uk-UA"/>
        </w:rPr>
        <w:t>Соціальний та економічний аспекти вирішення проблеми</w:t>
      </w:r>
      <w:r w:rsidRPr="00BD0C95">
        <w:rPr>
          <w:sz w:val="28"/>
          <w:lang w:val="uk-UA"/>
        </w:rPr>
        <w:t xml:space="preserve"> </w:t>
      </w:r>
    </w:p>
    <w:p w:rsidR="0058657D" w:rsidRPr="00BD0C95" w:rsidRDefault="0058657D" w:rsidP="0058657D">
      <w:pPr>
        <w:widowControl w:val="0"/>
        <w:suppressLineNumbers/>
        <w:suppressAutoHyphens/>
        <w:ind w:firstLine="567"/>
        <w:jc w:val="both"/>
        <w:rPr>
          <w:bCs/>
          <w:sz w:val="28"/>
          <w:szCs w:val="28"/>
          <w:lang w:val="uk-UA"/>
        </w:rPr>
      </w:pPr>
      <w:r w:rsidRPr="00BD0C95">
        <w:rPr>
          <w:sz w:val="28"/>
          <w:lang w:val="uk-UA"/>
        </w:rPr>
        <w:t xml:space="preserve">Соціально-економічна спрямованість полягає в забезпеченні </w:t>
      </w:r>
      <w:r w:rsidRPr="00BD0C95">
        <w:rPr>
          <w:sz w:val="28"/>
          <w:szCs w:val="28"/>
          <w:lang w:val="uk-UA"/>
        </w:rPr>
        <w:t xml:space="preserve">безпечних і </w:t>
      </w:r>
      <w:r w:rsidRPr="00BD0C95">
        <w:rPr>
          <w:sz w:val="28"/>
          <w:lang w:val="uk-UA"/>
        </w:rPr>
        <w:t xml:space="preserve">комфортних умов життєдіяльності населення, збереженні санітарно-екологічного стану міста, зменшенні забруднення повітря, ґрунту, водойм та  підземних вод, </w:t>
      </w:r>
      <w:r w:rsidRPr="00BD0C95">
        <w:rPr>
          <w:bCs/>
          <w:sz w:val="28"/>
          <w:szCs w:val="28"/>
          <w:lang w:val="uk-UA"/>
        </w:rPr>
        <w:t>зменшенні техногенних процесів довкілля,</w:t>
      </w:r>
      <w:r w:rsidRPr="00BD0C95">
        <w:rPr>
          <w:sz w:val="28"/>
          <w:lang w:val="uk-UA"/>
        </w:rPr>
        <w:t xml:space="preserve"> стабілізації зсувного процесу</w:t>
      </w:r>
      <w:r w:rsidRPr="00BD0C95">
        <w:rPr>
          <w:bCs/>
          <w:sz w:val="28"/>
          <w:szCs w:val="28"/>
          <w:lang w:val="uk-UA"/>
        </w:rPr>
        <w:t>.</w:t>
      </w:r>
    </w:p>
    <w:p w:rsidR="0058657D" w:rsidRPr="00BD0C95" w:rsidRDefault="0058657D" w:rsidP="0058657D">
      <w:pPr>
        <w:widowControl w:val="0"/>
        <w:ind w:firstLine="567"/>
        <w:jc w:val="both"/>
        <w:rPr>
          <w:bCs/>
          <w:iCs/>
          <w:sz w:val="28"/>
          <w:szCs w:val="28"/>
          <w:lang w:val="uk-UA"/>
        </w:rPr>
      </w:pPr>
      <w:r w:rsidRPr="00BD0C95">
        <w:rPr>
          <w:sz w:val="28"/>
          <w:lang w:val="uk-UA"/>
        </w:rPr>
        <w:t xml:space="preserve">Крім соціальних наслідків (комфортні умови проживання мешканців міста), за рахунок реалізації заходів Проекту головним економічним наслідком в подальшому стане </w:t>
      </w:r>
      <w:r w:rsidRPr="00BD0C95">
        <w:rPr>
          <w:bCs/>
          <w:iCs/>
          <w:sz w:val="28"/>
          <w:szCs w:val="28"/>
          <w:lang w:val="uk-UA"/>
        </w:rPr>
        <w:t>реконструкція полігону «</w:t>
      </w:r>
      <w:proofErr w:type="spellStart"/>
      <w:r w:rsidRPr="00BD0C95">
        <w:rPr>
          <w:bCs/>
          <w:iCs/>
          <w:sz w:val="28"/>
          <w:szCs w:val="28"/>
          <w:lang w:val="uk-UA"/>
        </w:rPr>
        <w:t>Чорнівка</w:t>
      </w:r>
      <w:proofErr w:type="spellEnd"/>
      <w:r w:rsidRPr="00BD0C95">
        <w:rPr>
          <w:bCs/>
          <w:iCs/>
          <w:sz w:val="28"/>
          <w:szCs w:val="28"/>
          <w:lang w:val="uk-UA"/>
        </w:rPr>
        <w:t xml:space="preserve">» у сучасне підприємство, зокрема, для забезпечення максимального ущільнення і зменшення обсягів видалення  не відсортованих і не перероблених відходів, застосування  сучасних технологій утилізації матеріально-енергетичного потенціалу органічної складової потоку відходів, </w:t>
      </w:r>
      <w:proofErr w:type="spellStart"/>
      <w:r w:rsidRPr="00BD0C95">
        <w:rPr>
          <w:bCs/>
          <w:iCs/>
          <w:sz w:val="28"/>
          <w:szCs w:val="28"/>
          <w:lang w:val="uk-UA"/>
        </w:rPr>
        <w:t>звалищного</w:t>
      </w:r>
      <w:proofErr w:type="spellEnd"/>
      <w:r w:rsidRPr="00BD0C95">
        <w:rPr>
          <w:bCs/>
          <w:iCs/>
          <w:sz w:val="28"/>
          <w:szCs w:val="28"/>
          <w:lang w:val="uk-UA"/>
        </w:rPr>
        <w:t xml:space="preserve"> метану і фільтрату.</w:t>
      </w:r>
    </w:p>
    <w:p w:rsidR="0058657D" w:rsidRPr="00BD0C95" w:rsidRDefault="0058657D" w:rsidP="0058657D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>Результатом здійснених заходів буде підвищення рівня економічного розвитку міста, забезпечення екологічної сталості міста, формування цілісної системи соціально-економічного зростання на досконалій технологічній основі, що відповідає</w:t>
      </w:r>
      <w:r w:rsidRPr="00BD0C95">
        <w:rPr>
          <w:bCs/>
          <w:sz w:val="28"/>
          <w:szCs w:val="28"/>
          <w:lang w:val="uk-UA"/>
        </w:rPr>
        <w:t xml:space="preserve"> </w:t>
      </w:r>
      <w:r w:rsidRPr="00BD0C95">
        <w:rPr>
          <w:sz w:val="28"/>
          <w:szCs w:val="28"/>
          <w:lang w:val="uk-UA"/>
        </w:rPr>
        <w:t xml:space="preserve">Державній стратегії регіонального розвитку та </w:t>
      </w:r>
      <w:r w:rsidRPr="00BD0C95">
        <w:rPr>
          <w:bCs/>
          <w:sz w:val="28"/>
          <w:szCs w:val="28"/>
          <w:lang w:val="uk-UA"/>
        </w:rPr>
        <w:t xml:space="preserve">Стратегії розвитку Чернівецької області на період 2020 року: </w:t>
      </w:r>
    </w:p>
    <w:p w:rsidR="0058657D" w:rsidRPr="00BD0C95" w:rsidRDefault="0058657D" w:rsidP="0058657D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>Стратегічна ціль 3 «</w:t>
      </w:r>
      <w:r w:rsidRPr="00BD0C95">
        <w:rPr>
          <w:bCs/>
          <w:kern w:val="24"/>
          <w:sz w:val="28"/>
          <w:szCs w:val="28"/>
          <w:lang w:val="uk-UA"/>
        </w:rPr>
        <w:t>Збереження довкілля, як основа безпечного екологічного середовища</w:t>
      </w:r>
      <w:r w:rsidRPr="00BD0C95">
        <w:rPr>
          <w:sz w:val="28"/>
          <w:szCs w:val="28"/>
          <w:lang w:val="uk-UA"/>
        </w:rPr>
        <w:t xml:space="preserve">», яка об’єднує спектри втручань, що стосуються екологічної сфери  області, реалізація яких сприятиме розвитку безпечного навколишнього середовища. </w:t>
      </w:r>
    </w:p>
    <w:p w:rsidR="0058657D" w:rsidRPr="00BD0C95" w:rsidRDefault="0058657D" w:rsidP="0058657D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kern w:val="24"/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 xml:space="preserve">Операційна ціль </w:t>
      </w:r>
      <w:r w:rsidRPr="00BD0C95">
        <w:rPr>
          <w:kern w:val="24"/>
          <w:sz w:val="28"/>
          <w:szCs w:val="28"/>
        </w:rPr>
        <w:t xml:space="preserve">3.2. </w:t>
      </w:r>
      <w:r w:rsidRPr="00BD0C95">
        <w:rPr>
          <w:kern w:val="24"/>
          <w:sz w:val="28"/>
          <w:szCs w:val="28"/>
          <w:lang w:val="uk-UA"/>
        </w:rPr>
        <w:t>«</w:t>
      </w:r>
      <w:proofErr w:type="spellStart"/>
      <w:r w:rsidRPr="00BD0C95">
        <w:rPr>
          <w:kern w:val="24"/>
          <w:sz w:val="28"/>
          <w:szCs w:val="28"/>
        </w:rPr>
        <w:t>Збалансоване</w:t>
      </w:r>
      <w:proofErr w:type="spellEnd"/>
      <w:r w:rsidRPr="00BD0C95">
        <w:rPr>
          <w:kern w:val="24"/>
          <w:sz w:val="28"/>
          <w:szCs w:val="28"/>
        </w:rPr>
        <w:t xml:space="preserve"> </w:t>
      </w:r>
      <w:proofErr w:type="spellStart"/>
      <w:r w:rsidRPr="00BD0C95">
        <w:rPr>
          <w:kern w:val="24"/>
          <w:sz w:val="28"/>
          <w:szCs w:val="28"/>
        </w:rPr>
        <w:t>природокористування</w:t>
      </w:r>
      <w:proofErr w:type="spellEnd"/>
      <w:r w:rsidRPr="00BD0C95">
        <w:rPr>
          <w:kern w:val="24"/>
          <w:sz w:val="28"/>
          <w:szCs w:val="28"/>
        </w:rPr>
        <w:t xml:space="preserve">, </w:t>
      </w:r>
      <w:proofErr w:type="spellStart"/>
      <w:r w:rsidRPr="00BD0C95">
        <w:rPr>
          <w:kern w:val="24"/>
          <w:sz w:val="28"/>
          <w:szCs w:val="28"/>
        </w:rPr>
        <w:t>раціональне</w:t>
      </w:r>
      <w:proofErr w:type="spellEnd"/>
      <w:r w:rsidRPr="00BD0C95">
        <w:rPr>
          <w:kern w:val="24"/>
          <w:sz w:val="28"/>
          <w:szCs w:val="28"/>
        </w:rPr>
        <w:t xml:space="preserve"> </w:t>
      </w:r>
      <w:proofErr w:type="spellStart"/>
      <w:r w:rsidRPr="00BD0C95">
        <w:rPr>
          <w:kern w:val="24"/>
          <w:sz w:val="28"/>
          <w:szCs w:val="28"/>
        </w:rPr>
        <w:t>використання</w:t>
      </w:r>
      <w:proofErr w:type="spellEnd"/>
      <w:r w:rsidRPr="00BD0C95">
        <w:rPr>
          <w:kern w:val="24"/>
          <w:sz w:val="28"/>
          <w:szCs w:val="28"/>
        </w:rPr>
        <w:t xml:space="preserve"> </w:t>
      </w:r>
      <w:proofErr w:type="spellStart"/>
      <w:r w:rsidRPr="00BD0C95">
        <w:rPr>
          <w:kern w:val="24"/>
          <w:sz w:val="28"/>
          <w:szCs w:val="28"/>
        </w:rPr>
        <w:t>надр</w:t>
      </w:r>
      <w:proofErr w:type="spellEnd"/>
      <w:r w:rsidRPr="00BD0C95">
        <w:rPr>
          <w:kern w:val="24"/>
          <w:sz w:val="28"/>
          <w:szCs w:val="28"/>
        </w:rPr>
        <w:t xml:space="preserve">, </w:t>
      </w:r>
      <w:proofErr w:type="spellStart"/>
      <w:r w:rsidRPr="00BD0C95">
        <w:rPr>
          <w:kern w:val="24"/>
          <w:sz w:val="28"/>
          <w:szCs w:val="28"/>
        </w:rPr>
        <w:t>земельних</w:t>
      </w:r>
      <w:proofErr w:type="spellEnd"/>
      <w:r w:rsidRPr="00BD0C95">
        <w:rPr>
          <w:kern w:val="24"/>
          <w:sz w:val="28"/>
          <w:szCs w:val="28"/>
        </w:rPr>
        <w:t xml:space="preserve">, </w:t>
      </w:r>
      <w:proofErr w:type="spellStart"/>
      <w:r w:rsidRPr="00BD0C95">
        <w:rPr>
          <w:kern w:val="24"/>
          <w:sz w:val="28"/>
          <w:szCs w:val="28"/>
        </w:rPr>
        <w:t>лісових</w:t>
      </w:r>
      <w:proofErr w:type="spellEnd"/>
      <w:r w:rsidRPr="00BD0C95">
        <w:rPr>
          <w:kern w:val="24"/>
          <w:sz w:val="28"/>
          <w:szCs w:val="28"/>
        </w:rPr>
        <w:t xml:space="preserve">, </w:t>
      </w:r>
      <w:proofErr w:type="spellStart"/>
      <w:r w:rsidRPr="00BD0C95">
        <w:rPr>
          <w:kern w:val="24"/>
          <w:sz w:val="28"/>
          <w:szCs w:val="28"/>
        </w:rPr>
        <w:t>водних</w:t>
      </w:r>
      <w:proofErr w:type="spellEnd"/>
      <w:r w:rsidRPr="00BD0C95">
        <w:rPr>
          <w:kern w:val="24"/>
          <w:sz w:val="28"/>
          <w:szCs w:val="28"/>
        </w:rPr>
        <w:t xml:space="preserve"> та </w:t>
      </w:r>
      <w:proofErr w:type="spellStart"/>
      <w:r w:rsidRPr="00BD0C95">
        <w:rPr>
          <w:kern w:val="24"/>
          <w:sz w:val="28"/>
          <w:szCs w:val="28"/>
        </w:rPr>
        <w:t>інших</w:t>
      </w:r>
      <w:proofErr w:type="spellEnd"/>
      <w:r w:rsidRPr="00BD0C95">
        <w:rPr>
          <w:kern w:val="24"/>
          <w:sz w:val="28"/>
          <w:szCs w:val="28"/>
        </w:rPr>
        <w:t xml:space="preserve"> </w:t>
      </w:r>
      <w:proofErr w:type="spellStart"/>
      <w:r w:rsidRPr="00BD0C95">
        <w:rPr>
          <w:kern w:val="24"/>
          <w:sz w:val="28"/>
          <w:szCs w:val="28"/>
        </w:rPr>
        <w:t>ресурсів</w:t>
      </w:r>
      <w:proofErr w:type="spellEnd"/>
      <w:r w:rsidRPr="00BD0C95">
        <w:rPr>
          <w:kern w:val="24"/>
          <w:sz w:val="28"/>
          <w:szCs w:val="28"/>
        </w:rPr>
        <w:t xml:space="preserve"> краю</w:t>
      </w:r>
      <w:r w:rsidRPr="00BD0C95">
        <w:rPr>
          <w:kern w:val="24"/>
          <w:sz w:val="28"/>
          <w:szCs w:val="28"/>
          <w:lang w:val="uk-UA"/>
        </w:rPr>
        <w:t>»</w:t>
      </w:r>
      <w:r w:rsidRPr="00BD0C95">
        <w:rPr>
          <w:kern w:val="24"/>
          <w:sz w:val="28"/>
          <w:szCs w:val="28"/>
        </w:rPr>
        <w:t>.</w:t>
      </w:r>
    </w:p>
    <w:p w:rsidR="0058657D" w:rsidRPr="00BD0C95" w:rsidRDefault="0058657D" w:rsidP="0058657D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 xml:space="preserve">Завдання 3.2.2. «Облаштування та впорядкування </w:t>
      </w:r>
      <w:proofErr w:type="spellStart"/>
      <w:r w:rsidRPr="00BD0C95">
        <w:rPr>
          <w:sz w:val="28"/>
          <w:szCs w:val="28"/>
          <w:lang w:val="uk-UA"/>
        </w:rPr>
        <w:t>сміттєзвалищ</w:t>
      </w:r>
      <w:proofErr w:type="spellEnd"/>
      <w:r w:rsidRPr="00BD0C95">
        <w:rPr>
          <w:sz w:val="28"/>
          <w:szCs w:val="28"/>
          <w:lang w:val="uk-UA"/>
        </w:rPr>
        <w:t xml:space="preserve"> на території області (Облаштування полігону ТПВ м.</w:t>
      </w:r>
      <w:r w:rsidRPr="00BD0C95">
        <w:rPr>
          <w:sz w:val="28"/>
          <w:szCs w:val="28"/>
        </w:rPr>
        <w:t xml:space="preserve"> </w:t>
      </w:r>
      <w:r w:rsidRPr="00BD0C95">
        <w:rPr>
          <w:sz w:val="28"/>
          <w:szCs w:val="28"/>
          <w:lang w:val="uk-UA"/>
        </w:rPr>
        <w:t>Чернівці)».</w:t>
      </w:r>
    </w:p>
    <w:p w:rsidR="0058657D" w:rsidRPr="00BD0C95" w:rsidRDefault="0058657D" w:rsidP="0058657D">
      <w:pPr>
        <w:widowControl w:val="0"/>
        <w:suppressLineNumbers/>
        <w:suppressAutoHyphens/>
        <w:ind w:firstLine="567"/>
        <w:jc w:val="both"/>
        <w:rPr>
          <w:caps/>
          <w:sz w:val="28"/>
          <w:szCs w:val="28"/>
          <w:lang w:val="uk-UA"/>
        </w:rPr>
      </w:pPr>
      <w:r w:rsidRPr="00BD0C95">
        <w:rPr>
          <w:sz w:val="28"/>
          <w:szCs w:val="28"/>
          <w:u w:val="single"/>
          <w:lang w:val="uk-UA"/>
        </w:rPr>
        <w:t>Цільовими  групами, на які спрямовані результати Проекту</w:t>
      </w:r>
      <w:r w:rsidRPr="00BD0C95">
        <w:rPr>
          <w:sz w:val="28"/>
          <w:szCs w:val="28"/>
          <w:lang w:val="uk-UA"/>
        </w:rPr>
        <w:t xml:space="preserve">, є мешканці територіальної громади міста </w:t>
      </w:r>
      <w:r w:rsidRPr="00BD0C95">
        <w:rPr>
          <w:sz w:val="28"/>
          <w:szCs w:val="28"/>
          <w:lang w:val="uk-UA" w:eastAsia="en-US"/>
        </w:rPr>
        <w:t>Чернівців, які постійно проживають на території проектного впливу -</w:t>
      </w:r>
      <w:r w:rsidRPr="00BD0C95">
        <w:rPr>
          <w:sz w:val="28"/>
          <w:szCs w:val="28"/>
          <w:lang w:val="uk-UA"/>
        </w:rPr>
        <w:t xml:space="preserve"> </w:t>
      </w:r>
      <w:r w:rsidRPr="00BD0C95">
        <w:rPr>
          <w:sz w:val="28"/>
          <w:szCs w:val="28"/>
          <w:lang w:val="uk-UA" w:eastAsia="en-US"/>
        </w:rPr>
        <w:t xml:space="preserve">до 266,4 тис. осіб; суб’єкти господарювання міста, які матимуть змогу раціонально збувати власні відходи – біля 29 тис.; гості міста – біля 250 тис. осіб; </w:t>
      </w:r>
      <w:r w:rsidRPr="00BD0C95">
        <w:rPr>
          <w:sz w:val="28"/>
          <w:szCs w:val="28"/>
          <w:lang w:val="uk-UA" w:eastAsia="uk-UA"/>
        </w:rPr>
        <w:t>органи місцевого самоврядування та компетентні інституції у сфері охорони довкілля та здоров’я мешканців міста,</w:t>
      </w:r>
      <w:r w:rsidRPr="00BD0C95">
        <w:rPr>
          <w:sz w:val="28"/>
          <w:szCs w:val="28"/>
          <w:lang w:val="uk-UA" w:eastAsia="en-US"/>
        </w:rPr>
        <w:t xml:space="preserve"> </w:t>
      </w:r>
      <w:r w:rsidRPr="00BD0C95">
        <w:rPr>
          <w:sz w:val="28"/>
          <w:szCs w:val="28"/>
          <w:lang w:val="uk-UA" w:eastAsia="uk-UA"/>
        </w:rPr>
        <w:t xml:space="preserve">які зацікавлені у вирішенні питань забезпечення  необхідних санітарних норм, </w:t>
      </w:r>
      <w:r w:rsidRPr="00BD0C95">
        <w:rPr>
          <w:sz w:val="28"/>
          <w:szCs w:val="28"/>
          <w:lang w:val="uk-UA"/>
        </w:rPr>
        <w:t>охорони здоров</w:t>
      </w:r>
      <w:r w:rsidRPr="00BD0C95">
        <w:rPr>
          <w:spacing w:val="-9"/>
          <w:sz w:val="28"/>
          <w:szCs w:val="28"/>
          <w:lang w:val="uk-UA"/>
        </w:rPr>
        <w:t>’</w:t>
      </w:r>
      <w:r w:rsidRPr="00BD0C95">
        <w:rPr>
          <w:sz w:val="28"/>
          <w:szCs w:val="28"/>
          <w:lang w:val="uk-UA"/>
        </w:rPr>
        <w:t>я та рівня комфорту населення, навколишнього природного середовища в</w:t>
      </w:r>
      <w:proofErr w:type="spellStart"/>
      <w:r w:rsidRPr="00BD0C95">
        <w:rPr>
          <w:sz w:val="28"/>
          <w:szCs w:val="28"/>
        </w:rPr>
        <w:t>i</w:t>
      </w:r>
      <w:proofErr w:type="spellEnd"/>
      <w:r w:rsidRPr="00BD0C95">
        <w:rPr>
          <w:sz w:val="28"/>
          <w:szCs w:val="28"/>
          <w:lang w:val="uk-UA"/>
        </w:rPr>
        <w:t>д впливу негативних  екологічних явищ та створення безпечних умов життєдіяльності у місті</w:t>
      </w:r>
      <w:r w:rsidRPr="00BD0C95">
        <w:rPr>
          <w:sz w:val="28"/>
          <w:szCs w:val="28"/>
          <w:lang w:val="uk-UA" w:eastAsia="uk-UA"/>
        </w:rPr>
        <w:t>.</w:t>
      </w:r>
    </w:p>
    <w:p w:rsidR="0058657D" w:rsidRPr="00BD0C95" w:rsidRDefault="0058657D" w:rsidP="0058657D">
      <w:pPr>
        <w:widowControl w:val="0"/>
        <w:ind w:firstLine="567"/>
        <w:jc w:val="both"/>
        <w:rPr>
          <w:bCs/>
          <w:sz w:val="28"/>
          <w:szCs w:val="28"/>
          <w:lang w:val="uk-UA"/>
        </w:rPr>
      </w:pPr>
      <w:r w:rsidRPr="00BD0C95">
        <w:rPr>
          <w:sz w:val="28"/>
          <w:szCs w:val="28"/>
          <w:u w:val="single"/>
          <w:lang w:val="uk-UA"/>
        </w:rPr>
        <w:t>Підставою  для визначення цільових груп</w:t>
      </w:r>
      <w:r w:rsidRPr="00BD0C95">
        <w:rPr>
          <w:bCs/>
          <w:sz w:val="28"/>
          <w:szCs w:val="28"/>
          <w:u w:val="single"/>
          <w:lang w:val="uk-UA"/>
        </w:rPr>
        <w:t>, на які спрямовані  результати Проекту</w:t>
      </w:r>
      <w:r w:rsidRPr="00BD0C95">
        <w:rPr>
          <w:bCs/>
          <w:sz w:val="28"/>
          <w:szCs w:val="28"/>
          <w:lang w:val="uk-UA"/>
        </w:rPr>
        <w:t xml:space="preserve">, є дані </w:t>
      </w:r>
      <w:proofErr w:type="spellStart"/>
      <w:r w:rsidRPr="00BD0C95">
        <w:rPr>
          <w:bCs/>
          <w:sz w:val="28"/>
          <w:szCs w:val="28"/>
          <w:lang w:val="uk-UA"/>
        </w:rPr>
        <w:t>КП</w:t>
      </w:r>
      <w:proofErr w:type="spellEnd"/>
      <w:r w:rsidRPr="00BD0C95">
        <w:rPr>
          <w:bCs/>
          <w:sz w:val="28"/>
          <w:szCs w:val="28"/>
          <w:lang w:val="uk-UA"/>
        </w:rPr>
        <w:t xml:space="preserve"> </w:t>
      </w:r>
      <w:proofErr w:type="spellStart"/>
      <w:r w:rsidRPr="00BD0C95">
        <w:rPr>
          <w:bCs/>
          <w:sz w:val="28"/>
          <w:szCs w:val="28"/>
          <w:lang w:val="uk-UA"/>
        </w:rPr>
        <w:t>“Муніципальний</w:t>
      </w:r>
      <w:proofErr w:type="spellEnd"/>
      <w:r w:rsidRPr="00BD0C95">
        <w:rPr>
          <w:bCs/>
          <w:sz w:val="28"/>
          <w:szCs w:val="28"/>
          <w:lang w:val="uk-UA"/>
        </w:rPr>
        <w:t xml:space="preserve"> </w:t>
      </w:r>
      <w:proofErr w:type="spellStart"/>
      <w:r w:rsidRPr="00BD0C95">
        <w:rPr>
          <w:bCs/>
          <w:sz w:val="28"/>
          <w:szCs w:val="28"/>
          <w:lang w:val="uk-UA"/>
        </w:rPr>
        <w:t>інфоцентр”</w:t>
      </w:r>
      <w:proofErr w:type="spellEnd"/>
      <w:r w:rsidRPr="00BD0C95">
        <w:rPr>
          <w:bCs/>
          <w:sz w:val="28"/>
          <w:szCs w:val="28"/>
          <w:lang w:val="uk-UA"/>
        </w:rPr>
        <w:t xml:space="preserve"> та </w:t>
      </w:r>
      <w:r w:rsidRPr="00BD0C95">
        <w:rPr>
          <w:bCs/>
          <w:sz w:val="28"/>
          <w:szCs w:val="28"/>
        </w:rPr>
        <w:t>Г</w:t>
      </w:r>
      <w:proofErr w:type="spellStart"/>
      <w:r w:rsidRPr="00BD0C95">
        <w:rPr>
          <w:bCs/>
          <w:sz w:val="28"/>
          <w:szCs w:val="28"/>
          <w:lang w:val="uk-UA"/>
        </w:rPr>
        <w:t>оловного</w:t>
      </w:r>
      <w:proofErr w:type="spellEnd"/>
      <w:r w:rsidRPr="00BD0C95">
        <w:rPr>
          <w:bCs/>
          <w:sz w:val="28"/>
          <w:szCs w:val="28"/>
          <w:lang w:val="uk-UA"/>
        </w:rPr>
        <w:t xml:space="preserve"> управління статистики у Чернівецькій області щодо кількості проживаючих на території міста.</w:t>
      </w:r>
    </w:p>
    <w:p w:rsidR="0058657D" w:rsidRDefault="0058657D" w:rsidP="0058657D">
      <w:pPr>
        <w:widowControl w:val="0"/>
        <w:suppressLineNumbers/>
        <w:suppressAutoHyphens/>
        <w:ind w:left="708" w:firstLine="708"/>
        <w:rPr>
          <w:b/>
          <w:sz w:val="28"/>
          <w:szCs w:val="28"/>
          <w:lang w:val="uk-UA"/>
        </w:rPr>
      </w:pPr>
    </w:p>
    <w:p w:rsidR="0058657D" w:rsidRDefault="0058657D" w:rsidP="0058657D">
      <w:pPr>
        <w:widowControl w:val="0"/>
        <w:suppressLineNumbers/>
        <w:suppressAutoHyphens/>
        <w:ind w:left="708" w:firstLine="708"/>
        <w:rPr>
          <w:b/>
          <w:sz w:val="28"/>
          <w:szCs w:val="28"/>
          <w:lang w:val="uk-UA"/>
        </w:rPr>
      </w:pPr>
    </w:p>
    <w:p w:rsidR="0058657D" w:rsidRPr="00BD0C95" w:rsidRDefault="0058657D" w:rsidP="0058657D">
      <w:pPr>
        <w:widowControl w:val="0"/>
        <w:suppressLineNumbers/>
        <w:suppressAutoHyphens/>
        <w:ind w:left="708" w:firstLine="708"/>
        <w:rPr>
          <w:szCs w:val="20"/>
          <w:lang w:val="uk-UA"/>
        </w:rPr>
      </w:pPr>
      <w:r w:rsidRPr="00BD0C95">
        <w:rPr>
          <w:b/>
          <w:sz w:val="28"/>
          <w:szCs w:val="28"/>
          <w:lang w:val="uk-UA"/>
        </w:rPr>
        <w:lastRenderedPageBreak/>
        <w:t xml:space="preserve">                     2.2.  Мета та завдання проекту</w:t>
      </w:r>
    </w:p>
    <w:p w:rsidR="0058657D" w:rsidRPr="00BD0C95" w:rsidRDefault="0058657D" w:rsidP="0058657D">
      <w:pPr>
        <w:widowControl w:val="0"/>
        <w:suppressLineNumbers/>
        <w:suppressAutoHyphens/>
        <w:ind w:firstLine="601"/>
        <w:jc w:val="center"/>
        <w:rPr>
          <w:lang w:val="uk-UA"/>
        </w:rPr>
      </w:pPr>
    </w:p>
    <w:p w:rsidR="0058657D" w:rsidRPr="00BD0C95" w:rsidRDefault="0058657D" w:rsidP="0058657D">
      <w:pPr>
        <w:pStyle w:val="ac"/>
        <w:widowControl w:val="0"/>
        <w:spacing w:before="0" w:beforeAutospacing="0" w:after="0" w:afterAutospacing="0"/>
        <w:ind w:firstLine="567"/>
        <w:jc w:val="both"/>
        <w:rPr>
          <w:rFonts w:eastAsia="Times New Roman"/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 xml:space="preserve">Основною метою проекту </w:t>
      </w:r>
      <w:r w:rsidRPr="00BD0C95">
        <w:rPr>
          <w:sz w:val="28"/>
          <w:lang w:val="uk-UA"/>
        </w:rPr>
        <w:t>«</w:t>
      </w:r>
      <w:r w:rsidRPr="00BD0C95">
        <w:rPr>
          <w:bCs/>
          <w:sz w:val="28"/>
          <w:szCs w:val="28"/>
          <w:lang w:val="uk-UA"/>
        </w:rPr>
        <w:t>Капітальний ремонт 2 котловану полігону ТПВ по вул.</w:t>
      </w:r>
      <w:r w:rsidRPr="00BD0C95">
        <w:rPr>
          <w:bCs/>
          <w:sz w:val="28"/>
          <w:szCs w:val="28"/>
        </w:rPr>
        <w:t xml:space="preserve"> </w:t>
      </w:r>
      <w:proofErr w:type="spellStart"/>
      <w:r w:rsidRPr="00BD0C95">
        <w:rPr>
          <w:bCs/>
          <w:sz w:val="28"/>
          <w:szCs w:val="28"/>
          <w:lang w:val="uk-UA"/>
        </w:rPr>
        <w:t>Чорнівській</w:t>
      </w:r>
      <w:proofErr w:type="spellEnd"/>
      <w:r w:rsidRPr="00BD0C95">
        <w:rPr>
          <w:bCs/>
          <w:sz w:val="28"/>
          <w:szCs w:val="28"/>
          <w:lang w:val="uk-UA"/>
        </w:rPr>
        <w:t xml:space="preserve"> у м.</w:t>
      </w:r>
      <w:r w:rsidRPr="00BD0C95">
        <w:rPr>
          <w:bCs/>
          <w:sz w:val="28"/>
          <w:szCs w:val="28"/>
        </w:rPr>
        <w:t xml:space="preserve"> </w:t>
      </w:r>
      <w:r w:rsidRPr="00BD0C95">
        <w:rPr>
          <w:bCs/>
          <w:sz w:val="28"/>
          <w:szCs w:val="28"/>
          <w:lang w:val="uk-UA"/>
        </w:rPr>
        <w:t>Чернівці» (частково) є підвищення рівня безпеки життєдіяльності мешканців міста Чернівці, забезпечення екологічної сталості міста та зниження рівня забрудненості території проектного впливу шляхом здійснення капітального ремонту 2-го котловану зони складування твердих побутових відходів.</w:t>
      </w:r>
      <w:r w:rsidRPr="00BD0C95">
        <w:rPr>
          <w:sz w:val="28"/>
          <w:szCs w:val="28"/>
          <w:lang w:val="uk-UA"/>
        </w:rPr>
        <w:t xml:space="preserve"> </w:t>
      </w:r>
    </w:p>
    <w:p w:rsidR="0058657D" w:rsidRPr="00BD0C95" w:rsidRDefault="0058657D" w:rsidP="0058657D">
      <w:pPr>
        <w:widowControl w:val="0"/>
        <w:tabs>
          <w:tab w:val="left" w:pos="851"/>
        </w:tabs>
        <w:ind w:firstLine="567"/>
        <w:jc w:val="both"/>
        <w:rPr>
          <w:rFonts w:eastAsia="Calibri"/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 xml:space="preserve">Підставою для досягнення мети Проекту в запропонований спосіб сталого вирішення проблеми, що стосується </w:t>
      </w:r>
      <w:r w:rsidRPr="00BD0C95">
        <w:rPr>
          <w:rStyle w:val="FontStyle12"/>
          <w:rFonts w:eastAsiaTheme="majorEastAsia"/>
          <w:sz w:val="28"/>
          <w:szCs w:val="28"/>
          <w:lang w:val="uk-UA"/>
        </w:rPr>
        <w:t xml:space="preserve">потенційної </w:t>
      </w:r>
      <w:r w:rsidRPr="00BD0C95">
        <w:rPr>
          <w:sz w:val="28"/>
          <w:szCs w:val="28"/>
          <w:lang w:val="uk-UA"/>
        </w:rPr>
        <w:t xml:space="preserve">екологічної і техногенної </w:t>
      </w:r>
      <w:r w:rsidRPr="00BD0C95">
        <w:rPr>
          <w:rStyle w:val="FontStyle12"/>
          <w:rFonts w:eastAsiaTheme="majorEastAsia"/>
          <w:sz w:val="28"/>
          <w:szCs w:val="28"/>
          <w:lang w:val="uk-UA"/>
        </w:rPr>
        <w:t>небезпеки</w:t>
      </w:r>
      <w:r w:rsidRPr="00BD0C95">
        <w:rPr>
          <w:sz w:val="28"/>
          <w:szCs w:val="28"/>
          <w:lang w:val="uk-UA"/>
        </w:rPr>
        <w:t xml:space="preserve"> для міста. </w:t>
      </w:r>
    </w:p>
    <w:p w:rsidR="0058657D" w:rsidRPr="00BD0C95" w:rsidRDefault="0058657D" w:rsidP="0058657D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BD0C95">
        <w:rPr>
          <w:bCs/>
          <w:sz w:val="28"/>
          <w:szCs w:val="28"/>
          <w:u w:val="single"/>
          <w:lang w:val="uk-UA"/>
        </w:rPr>
        <w:t>Основними цільовими завданнями</w:t>
      </w:r>
      <w:r w:rsidRPr="00BD0C95">
        <w:rPr>
          <w:bCs/>
          <w:sz w:val="28"/>
          <w:szCs w:val="28"/>
          <w:lang w:val="uk-UA"/>
        </w:rPr>
        <w:t xml:space="preserve"> Проекту є п</w:t>
      </w:r>
      <w:r w:rsidRPr="00BD0C95">
        <w:rPr>
          <w:sz w:val="28"/>
          <w:szCs w:val="28"/>
          <w:lang w:val="uk-UA"/>
        </w:rPr>
        <w:t>роведення комплексу робіт спрямованих на  досягнення декількох завдань,</w:t>
      </w:r>
      <w:r w:rsidRPr="00BD0C95">
        <w:rPr>
          <w:sz w:val="28"/>
          <w:lang w:val="uk-UA"/>
        </w:rPr>
        <w:t xml:space="preserve"> поділених на два етапи:</w:t>
      </w:r>
    </w:p>
    <w:p w:rsidR="0058657D" w:rsidRPr="00BD0C95" w:rsidRDefault="0058657D" w:rsidP="0058657D">
      <w:pPr>
        <w:widowControl w:val="0"/>
        <w:ind w:firstLine="567"/>
        <w:jc w:val="both"/>
        <w:rPr>
          <w:bCs/>
          <w:iCs/>
          <w:sz w:val="28"/>
          <w:szCs w:val="20"/>
          <w:lang w:val="uk-UA"/>
        </w:rPr>
      </w:pPr>
      <w:r w:rsidRPr="00BD0C95">
        <w:rPr>
          <w:sz w:val="28"/>
          <w:lang w:val="uk-UA"/>
        </w:rPr>
        <w:t>1. Створити екологічно безпечні умови життєдіяльності мешканців міста, знизивши рівень потенційної загрози накопичення та нераціонального поводження з твердими побутовими відходами, через капітальний ремонт 2-го котловану зони складування відходів.</w:t>
      </w:r>
    </w:p>
    <w:p w:rsidR="0058657D" w:rsidRPr="00BD0C95" w:rsidRDefault="0058657D" w:rsidP="0058657D">
      <w:pPr>
        <w:widowControl w:val="0"/>
        <w:ind w:firstLine="567"/>
        <w:jc w:val="both"/>
        <w:rPr>
          <w:bCs/>
          <w:iCs/>
          <w:sz w:val="28"/>
          <w:szCs w:val="20"/>
          <w:lang w:val="uk-UA"/>
        </w:rPr>
      </w:pPr>
      <w:r w:rsidRPr="00BD0C95">
        <w:rPr>
          <w:bCs/>
          <w:iCs/>
          <w:sz w:val="28"/>
          <w:szCs w:val="20"/>
          <w:lang w:val="uk-UA"/>
        </w:rPr>
        <w:t>2. Попередити потенційні загрози для безпеки довкілля та охорони здоров’я жителів міста Чернівці та його гостей, запобігти виникненню екологічної катастрофи із масштабним діаметром ураження (Чернівецька область, сусідні території, в т.ч. закордоном) шляхом перспективного проектування</w:t>
      </w:r>
      <w:r>
        <w:rPr>
          <w:bCs/>
          <w:iCs/>
          <w:sz w:val="28"/>
          <w:szCs w:val="20"/>
          <w:lang w:val="uk-UA"/>
        </w:rPr>
        <w:t xml:space="preserve"> та реалізації в подальшому заходів</w:t>
      </w:r>
      <w:r w:rsidRPr="00BD0C95">
        <w:rPr>
          <w:bCs/>
          <w:iCs/>
          <w:sz w:val="28"/>
          <w:szCs w:val="20"/>
          <w:lang w:val="uk-UA"/>
        </w:rPr>
        <w:t>: зони складування відходів 3 котловану, а в подальшому, заходів щодо закриття відпрацьованих котлованів (рекультивація та пасивний газовідвід на 1-2-3 котлованах)  і організації роботи існуючої сортувальної лінії і переробки фракцій, що сортуються (ПЕТ</w:t>
      </w:r>
      <w:r>
        <w:rPr>
          <w:bCs/>
          <w:iCs/>
          <w:sz w:val="28"/>
          <w:szCs w:val="20"/>
          <w:lang w:val="uk-UA"/>
        </w:rPr>
        <w:t xml:space="preserve"> пляшки</w:t>
      </w:r>
      <w:r w:rsidRPr="00BD0C95">
        <w:rPr>
          <w:bCs/>
          <w:iCs/>
          <w:sz w:val="28"/>
          <w:szCs w:val="20"/>
          <w:lang w:val="uk-UA"/>
        </w:rPr>
        <w:t>, скло, папір</w:t>
      </w:r>
      <w:r>
        <w:rPr>
          <w:bCs/>
          <w:iCs/>
          <w:sz w:val="28"/>
          <w:szCs w:val="20"/>
          <w:lang w:val="uk-UA"/>
        </w:rPr>
        <w:t>, тощо</w:t>
      </w:r>
      <w:r w:rsidRPr="00BD0C95">
        <w:rPr>
          <w:bCs/>
          <w:iCs/>
          <w:sz w:val="28"/>
          <w:szCs w:val="20"/>
          <w:lang w:val="uk-UA"/>
        </w:rPr>
        <w:t>).</w:t>
      </w:r>
    </w:p>
    <w:p w:rsidR="0058657D" w:rsidRPr="00BD0C95" w:rsidRDefault="0058657D" w:rsidP="0058657D">
      <w:pPr>
        <w:widowControl w:val="0"/>
        <w:suppressLineNumbers/>
        <w:suppressAutoHyphens/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>Тому, планується вирішити проблему шляхом влаштування утримуючої дамби для утримання складового сміття, протифільтраційного екрану для захисту підземних вод від забруднень та збору і акумуляції фільтрату, трубчатого дренажу для відведення фільтрату.</w:t>
      </w:r>
    </w:p>
    <w:p w:rsidR="0058657D" w:rsidRPr="00BD0C95" w:rsidRDefault="0058657D" w:rsidP="0058657D">
      <w:pPr>
        <w:pStyle w:val="ac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>Саме такий запропонований спосіб, що є найбільш доцільною та раціональною альтернативою розв’язання проблеми, став підставою для досягнення мети Проекту за рахунок реалізації його заходів.</w:t>
      </w:r>
    </w:p>
    <w:p w:rsidR="0058657D" w:rsidRPr="00BD0C95" w:rsidRDefault="0058657D" w:rsidP="0058657D">
      <w:pPr>
        <w:widowControl w:val="0"/>
        <w:suppressLineNumbers/>
        <w:suppressAutoHyphens/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 w:eastAsia="en-US"/>
        </w:rPr>
        <w:t xml:space="preserve">Відповідно, </w:t>
      </w:r>
      <w:r w:rsidRPr="00BD0C95">
        <w:rPr>
          <w:sz w:val="28"/>
          <w:szCs w:val="28"/>
          <w:lang w:val="uk-UA" w:eastAsia="uk-UA"/>
        </w:rPr>
        <w:t xml:space="preserve">органи місцевого самоврядування зацікавлені у вирішенні питань </w:t>
      </w:r>
      <w:r w:rsidRPr="00BD0C95">
        <w:rPr>
          <w:sz w:val="28"/>
          <w:szCs w:val="28"/>
          <w:lang w:val="uk-UA"/>
        </w:rPr>
        <w:t xml:space="preserve">інженерного захисту території полігону, що визначається </w:t>
      </w:r>
      <w:proofErr w:type="spellStart"/>
      <w:r w:rsidRPr="00BD0C95">
        <w:rPr>
          <w:sz w:val="28"/>
          <w:szCs w:val="28"/>
          <w:lang w:val="uk-UA"/>
        </w:rPr>
        <w:t>розм</w:t>
      </w:r>
      <w:r w:rsidRPr="00BD0C95">
        <w:rPr>
          <w:sz w:val="28"/>
          <w:szCs w:val="28"/>
        </w:rPr>
        <w:t>i</w:t>
      </w:r>
      <w:proofErr w:type="spellEnd"/>
      <w:r w:rsidRPr="00BD0C95">
        <w:rPr>
          <w:sz w:val="28"/>
          <w:szCs w:val="28"/>
          <w:lang w:val="uk-UA"/>
        </w:rPr>
        <w:t xml:space="preserve">ром відведеної шкоди </w:t>
      </w:r>
      <w:proofErr w:type="spellStart"/>
      <w:r w:rsidRPr="00BD0C95">
        <w:rPr>
          <w:sz w:val="28"/>
          <w:szCs w:val="28"/>
          <w:lang w:val="uk-UA"/>
        </w:rPr>
        <w:t>територ</w:t>
      </w:r>
      <w:r w:rsidRPr="00BD0C95">
        <w:rPr>
          <w:sz w:val="28"/>
          <w:szCs w:val="28"/>
        </w:rPr>
        <w:t>i</w:t>
      </w:r>
      <w:proofErr w:type="spellEnd"/>
      <w:r w:rsidRPr="00BD0C95">
        <w:rPr>
          <w:sz w:val="28"/>
          <w:szCs w:val="28"/>
          <w:lang w:val="uk-UA"/>
        </w:rPr>
        <w:t>ям, будинкам та спорудам в</w:t>
      </w:r>
      <w:proofErr w:type="spellStart"/>
      <w:r w:rsidRPr="00BD0C95">
        <w:rPr>
          <w:sz w:val="28"/>
          <w:szCs w:val="28"/>
        </w:rPr>
        <w:t>i</w:t>
      </w:r>
      <w:proofErr w:type="spellEnd"/>
      <w:r w:rsidRPr="00BD0C95">
        <w:rPr>
          <w:sz w:val="28"/>
          <w:szCs w:val="28"/>
          <w:lang w:val="uk-UA"/>
        </w:rPr>
        <w:t>д впливу екологічних і техногенних катастроф. Звідси, в свою чергу, випливає ще одне завдання проекту:</w:t>
      </w:r>
    </w:p>
    <w:p w:rsidR="0058657D" w:rsidRPr="00BD0C95" w:rsidRDefault="0058657D" w:rsidP="0058657D">
      <w:pPr>
        <w:widowControl w:val="0"/>
        <w:suppressLineNumbers/>
        <w:suppressAutoHyphens/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>3. Оптимізувати роботу управлінських органів міста у сфері нагляду, контролю та моніторингу за впровадженням заходів із зниження рівня забруднення міста та забезпечення умов для створення комплексної системи раціонального збору, сортування та утилізації ТПВ.</w:t>
      </w:r>
    </w:p>
    <w:p w:rsidR="0058657D" w:rsidRPr="00BD0C95" w:rsidRDefault="0058657D" w:rsidP="0058657D">
      <w:pPr>
        <w:widowControl w:val="0"/>
        <w:suppressLineNumbers/>
        <w:suppressAutoHyphens/>
        <w:ind w:firstLine="709"/>
        <w:jc w:val="center"/>
        <w:rPr>
          <w:b/>
          <w:sz w:val="20"/>
          <w:szCs w:val="20"/>
          <w:lang w:val="uk-UA"/>
        </w:rPr>
      </w:pPr>
    </w:p>
    <w:p w:rsidR="0058657D" w:rsidRPr="00BD0C95" w:rsidRDefault="0058657D" w:rsidP="0058657D">
      <w:pPr>
        <w:widowControl w:val="0"/>
        <w:suppressLineNumbers/>
        <w:suppressAutoHyphens/>
        <w:ind w:firstLine="709"/>
        <w:jc w:val="center"/>
        <w:rPr>
          <w:b/>
          <w:sz w:val="28"/>
          <w:szCs w:val="28"/>
          <w:lang w:val="uk-UA"/>
        </w:rPr>
      </w:pPr>
      <w:r w:rsidRPr="00BD0C95">
        <w:rPr>
          <w:b/>
          <w:sz w:val="28"/>
          <w:szCs w:val="28"/>
          <w:lang w:val="uk-UA"/>
        </w:rPr>
        <w:t xml:space="preserve">   2.3. Опис діяльності у рамках Проекту</w:t>
      </w:r>
      <w:r w:rsidRPr="00BD0C95">
        <w:rPr>
          <w:lang w:val="uk-UA"/>
        </w:rPr>
        <w:t xml:space="preserve"> </w:t>
      </w:r>
    </w:p>
    <w:p w:rsidR="0058657D" w:rsidRPr="00BD0C95" w:rsidRDefault="0058657D" w:rsidP="0058657D">
      <w:pPr>
        <w:pStyle w:val="ac"/>
        <w:widowControl w:val="0"/>
        <w:spacing w:before="0" w:beforeAutospacing="0" w:after="0" w:afterAutospacing="0"/>
        <w:ind w:firstLineChars="202" w:firstLine="404"/>
        <w:jc w:val="both"/>
        <w:rPr>
          <w:sz w:val="20"/>
          <w:szCs w:val="20"/>
          <w:lang w:val="uk-UA"/>
        </w:rPr>
      </w:pPr>
    </w:p>
    <w:p w:rsidR="0058657D" w:rsidRPr="00BD0C95" w:rsidRDefault="0058657D" w:rsidP="0058657D">
      <w:pPr>
        <w:pStyle w:val="ac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>Проблема утилізації побутового сміття давно набула масштабного характеру як у місті, так і в області.</w:t>
      </w:r>
    </w:p>
    <w:p w:rsidR="0058657D" w:rsidRPr="00BD0C95" w:rsidRDefault="0058657D" w:rsidP="0058657D">
      <w:pPr>
        <w:pStyle w:val="ac"/>
        <w:widowControl w:val="0"/>
        <w:spacing w:before="0" w:beforeAutospacing="0" w:after="0" w:afterAutospacing="0"/>
        <w:ind w:firstLine="567"/>
        <w:jc w:val="both"/>
        <w:rPr>
          <w:rStyle w:val="FontStyle13"/>
          <w:b w:val="0"/>
          <w:sz w:val="28"/>
          <w:szCs w:val="28"/>
          <w:lang w:val="uk-UA" w:eastAsia="uk-UA"/>
        </w:rPr>
      </w:pPr>
      <w:r w:rsidRPr="00BD0C95">
        <w:rPr>
          <w:sz w:val="28"/>
          <w:szCs w:val="28"/>
          <w:lang w:val="uk-UA"/>
        </w:rPr>
        <w:lastRenderedPageBreak/>
        <w:t>Централізована система збору та перевезення ТПВ здійснюється фірмами «</w:t>
      </w:r>
      <w:proofErr w:type="spellStart"/>
      <w:r w:rsidRPr="00BD0C95">
        <w:rPr>
          <w:sz w:val="28"/>
          <w:szCs w:val="28"/>
          <w:lang w:val="uk-UA"/>
        </w:rPr>
        <w:t>Альтфатер-Чернівці</w:t>
      </w:r>
      <w:proofErr w:type="spellEnd"/>
      <w:r w:rsidRPr="00BD0C95">
        <w:rPr>
          <w:sz w:val="28"/>
          <w:szCs w:val="28"/>
          <w:lang w:val="uk-UA"/>
        </w:rPr>
        <w:t xml:space="preserve">» та </w:t>
      </w:r>
      <w:proofErr w:type="spellStart"/>
      <w:r w:rsidRPr="00BD0C95">
        <w:rPr>
          <w:sz w:val="28"/>
          <w:szCs w:val="28"/>
          <w:lang w:val="uk-UA"/>
        </w:rPr>
        <w:t>МКП</w:t>
      </w:r>
      <w:proofErr w:type="spellEnd"/>
      <w:r w:rsidRPr="00BD0C95">
        <w:rPr>
          <w:sz w:val="28"/>
          <w:szCs w:val="28"/>
          <w:lang w:val="uk-UA"/>
        </w:rPr>
        <w:t xml:space="preserve"> «</w:t>
      </w:r>
      <w:proofErr w:type="spellStart"/>
      <w:r w:rsidRPr="00BD0C95">
        <w:rPr>
          <w:sz w:val="28"/>
          <w:szCs w:val="28"/>
          <w:lang w:val="uk-UA"/>
        </w:rPr>
        <w:t>Чернівціспецкомунтранс</w:t>
      </w:r>
      <w:proofErr w:type="spellEnd"/>
      <w:r w:rsidRPr="00BD0C95">
        <w:rPr>
          <w:sz w:val="28"/>
          <w:szCs w:val="28"/>
          <w:lang w:val="uk-UA"/>
        </w:rPr>
        <w:t>». Видалення ТПВ</w:t>
      </w:r>
      <w:r w:rsidRPr="00BD0C95">
        <w:rPr>
          <w:rStyle w:val="FontStyle13"/>
          <w:sz w:val="28"/>
          <w:szCs w:val="28"/>
          <w:lang w:val="uk-UA" w:eastAsia="uk-UA"/>
        </w:rPr>
        <w:t xml:space="preserve"> </w:t>
      </w:r>
      <w:r w:rsidRPr="00BD0C95">
        <w:rPr>
          <w:rStyle w:val="FontStyle13"/>
          <w:b w:val="0"/>
          <w:sz w:val="28"/>
          <w:szCs w:val="28"/>
          <w:lang w:val="uk-UA" w:eastAsia="uk-UA"/>
        </w:rPr>
        <w:t>проводять на полігоні «</w:t>
      </w:r>
      <w:proofErr w:type="spellStart"/>
      <w:r w:rsidRPr="00BD0C95">
        <w:rPr>
          <w:rStyle w:val="FontStyle13"/>
          <w:b w:val="0"/>
          <w:sz w:val="28"/>
          <w:szCs w:val="28"/>
          <w:lang w:val="uk-UA" w:eastAsia="uk-UA"/>
        </w:rPr>
        <w:t>Чорнівка</w:t>
      </w:r>
      <w:proofErr w:type="spellEnd"/>
      <w:r w:rsidRPr="00BD0C95">
        <w:rPr>
          <w:rStyle w:val="FontStyle13"/>
          <w:b w:val="0"/>
          <w:sz w:val="28"/>
          <w:szCs w:val="28"/>
          <w:lang w:val="uk-UA" w:eastAsia="uk-UA"/>
        </w:rPr>
        <w:t xml:space="preserve">», а попереднє сортування проводять ще на стадії збору відходів (збір </w:t>
      </w:r>
      <w:proofErr w:type="spellStart"/>
      <w:r w:rsidRPr="00BD0C95">
        <w:rPr>
          <w:rStyle w:val="FontStyle13"/>
          <w:b w:val="0"/>
          <w:sz w:val="28"/>
          <w:szCs w:val="28"/>
          <w:lang w:val="uk-UA" w:eastAsia="uk-UA"/>
        </w:rPr>
        <w:t>ПЕТ-пляшки</w:t>
      </w:r>
      <w:proofErr w:type="spellEnd"/>
      <w:r w:rsidRPr="00BD0C95">
        <w:rPr>
          <w:rStyle w:val="FontStyle13"/>
          <w:b w:val="0"/>
          <w:sz w:val="28"/>
          <w:szCs w:val="28"/>
          <w:lang w:val="uk-UA" w:eastAsia="uk-UA"/>
        </w:rPr>
        <w:t xml:space="preserve">) і в подальшому на </w:t>
      </w:r>
      <w:proofErr w:type="spellStart"/>
      <w:r w:rsidRPr="00BD0C95">
        <w:rPr>
          <w:rStyle w:val="FontStyle13"/>
          <w:b w:val="0"/>
          <w:sz w:val="28"/>
          <w:szCs w:val="28"/>
          <w:lang w:val="uk-UA" w:eastAsia="uk-UA"/>
        </w:rPr>
        <w:t>сміттєсортувальному</w:t>
      </w:r>
      <w:proofErr w:type="spellEnd"/>
      <w:r w:rsidRPr="00BD0C95">
        <w:rPr>
          <w:rStyle w:val="FontStyle13"/>
          <w:b w:val="0"/>
          <w:sz w:val="28"/>
          <w:szCs w:val="28"/>
          <w:lang w:val="uk-UA" w:eastAsia="uk-UA"/>
        </w:rPr>
        <w:t xml:space="preserve"> заводі, розташованому безпосередньо біля полігону «</w:t>
      </w:r>
      <w:proofErr w:type="spellStart"/>
      <w:r w:rsidRPr="00BD0C95">
        <w:rPr>
          <w:rStyle w:val="FontStyle13"/>
          <w:b w:val="0"/>
          <w:sz w:val="28"/>
          <w:szCs w:val="28"/>
          <w:lang w:val="uk-UA" w:eastAsia="uk-UA"/>
        </w:rPr>
        <w:t>Чорнівка</w:t>
      </w:r>
      <w:proofErr w:type="spellEnd"/>
      <w:r w:rsidRPr="00BD0C95">
        <w:rPr>
          <w:rStyle w:val="FontStyle13"/>
          <w:b w:val="0"/>
          <w:sz w:val="28"/>
          <w:szCs w:val="28"/>
          <w:lang w:val="uk-UA" w:eastAsia="uk-UA"/>
        </w:rPr>
        <w:t>».</w:t>
      </w:r>
    </w:p>
    <w:p w:rsidR="0058657D" w:rsidRPr="00BD0C95" w:rsidRDefault="0058657D" w:rsidP="0058657D">
      <w:pPr>
        <w:pStyle w:val="ac"/>
        <w:widowControl w:val="0"/>
        <w:spacing w:before="0" w:beforeAutospacing="0" w:after="0" w:afterAutospacing="0"/>
        <w:ind w:firstLine="567"/>
        <w:jc w:val="both"/>
        <w:rPr>
          <w:rStyle w:val="FontStyle13"/>
          <w:b w:val="0"/>
          <w:sz w:val="28"/>
          <w:szCs w:val="28"/>
          <w:lang w:val="uk-UA" w:eastAsia="uk-UA"/>
        </w:rPr>
      </w:pPr>
      <w:r w:rsidRPr="00BD0C95">
        <w:rPr>
          <w:rStyle w:val="FontStyle13"/>
          <w:b w:val="0"/>
          <w:sz w:val="28"/>
          <w:szCs w:val="28"/>
          <w:lang w:val="uk-UA" w:eastAsia="uk-UA"/>
        </w:rPr>
        <w:t>Загальний обсяг побутового сміття міста в середньому складає 1300-1400 </w:t>
      </w:r>
      <w:proofErr w:type="spellStart"/>
      <w:r w:rsidRPr="00BD0C95">
        <w:rPr>
          <w:rStyle w:val="FontStyle13"/>
          <w:b w:val="0"/>
          <w:sz w:val="28"/>
          <w:szCs w:val="28"/>
          <w:lang w:val="uk-UA" w:eastAsia="uk-UA"/>
        </w:rPr>
        <w:t>м.куб</w:t>
      </w:r>
      <w:proofErr w:type="spellEnd"/>
      <w:r w:rsidRPr="00BD0C95">
        <w:rPr>
          <w:rStyle w:val="FontStyle13"/>
          <w:b w:val="0"/>
          <w:sz w:val="28"/>
          <w:szCs w:val="28"/>
          <w:lang w:val="uk-UA" w:eastAsia="uk-UA"/>
        </w:rPr>
        <w:t xml:space="preserve"> на добу, або 510,0-550,0 тис. </w:t>
      </w:r>
      <w:proofErr w:type="spellStart"/>
      <w:r w:rsidRPr="00BD0C95">
        <w:rPr>
          <w:rStyle w:val="FontStyle13"/>
          <w:b w:val="0"/>
          <w:sz w:val="28"/>
          <w:szCs w:val="28"/>
          <w:lang w:val="uk-UA" w:eastAsia="uk-UA"/>
        </w:rPr>
        <w:t>м.куб</w:t>
      </w:r>
      <w:proofErr w:type="spellEnd"/>
      <w:r w:rsidRPr="00BD0C95">
        <w:rPr>
          <w:rStyle w:val="FontStyle13"/>
          <w:b w:val="0"/>
          <w:sz w:val="28"/>
          <w:szCs w:val="28"/>
          <w:lang w:val="uk-UA" w:eastAsia="uk-UA"/>
        </w:rPr>
        <w:t>. на рік.</w:t>
      </w:r>
    </w:p>
    <w:p w:rsidR="0058657D" w:rsidRPr="00BD0C95" w:rsidRDefault="0058657D" w:rsidP="0058657D">
      <w:pPr>
        <w:pStyle w:val="ac"/>
        <w:widowControl w:val="0"/>
        <w:spacing w:before="0" w:beforeAutospacing="0" w:after="0" w:afterAutospacing="0"/>
        <w:ind w:firstLine="567"/>
        <w:jc w:val="both"/>
        <w:rPr>
          <w:rStyle w:val="FontStyle13"/>
          <w:b w:val="0"/>
          <w:sz w:val="28"/>
          <w:szCs w:val="28"/>
          <w:lang w:val="uk-UA" w:eastAsia="uk-UA"/>
        </w:rPr>
      </w:pPr>
      <w:r w:rsidRPr="00BD0C95">
        <w:rPr>
          <w:rStyle w:val="FontStyle13"/>
          <w:b w:val="0"/>
          <w:sz w:val="28"/>
          <w:szCs w:val="28"/>
          <w:lang w:val="uk-UA" w:eastAsia="uk-UA"/>
        </w:rPr>
        <w:t>Основними характеристиками утворення муніципальних відходів у житловому фонді міста, в тому числі у багатоквартирних будинках, є:</w:t>
      </w:r>
    </w:p>
    <w:p w:rsidR="0058657D" w:rsidRPr="00BD0C95" w:rsidRDefault="0058657D" w:rsidP="0058657D">
      <w:pPr>
        <w:pStyle w:val="ac"/>
        <w:widowControl w:val="0"/>
        <w:numPr>
          <w:ilvl w:val="0"/>
          <w:numId w:val="6"/>
        </w:numPr>
        <w:spacing w:before="0" w:beforeAutospacing="0" w:after="0" w:afterAutospacing="0"/>
        <w:ind w:left="0" w:firstLine="567"/>
        <w:jc w:val="both"/>
        <w:rPr>
          <w:rStyle w:val="FontStyle13"/>
          <w:b w:val="0"/>
          <w:sz w:val="28"/>
          <w:szCs w:val="28"/>
          <w:lang w:val="uk-UA" w:eastAsia="uk-UA"/>
        </w:rPr>
      </w:pPr>
      <w:r w:rsidRPr="00BD0C95">
        <w:rPr>
          <w:rStyle w:val="FontStyle13"/>
          <w:b w:val="0"/>
          <w:sz w:val="28"/>
          <w:szCs w:val="28"/>
          <w:lang w:val="uk-UA" w:eastAsia="uk-UA"/>
        </w:rPr>
        <w:t xml:space="preserve">загальна кількість ТПВ 1180-1200 </w:t>
      </w:r>
      <w:proofErr w:type="spellStart"/>
      <w:r w:rsidRPr="00BD0C95">
        <w:rPr>
          <w:rStyle w:val="FontStyle13"/>
          <w:b w:val="0"/>
          <w:sz w:val="28"/>
          <w:szCs w:val="28"/>
          <w:lang w:val="uk-UA" w:eastAsia="uk-UA"/>
        </w:rPr>
        <w:t>м.куб</w:t>
      </w:r>
      <w:proofErr w:type="spellEnd"/>
      <w:r w:rsidRPr="00BD0C95">
        <w:rPr>
          <w:rStyle w:val="FontStyle13"/>
          <w:b w:val="0"/>
          <w:sz w:val="28"/>
          <w:szCs w:val="28"/>
          <w:lang w:val="uk-UA" w:eastAsia="uk-UA"/>
        </w:rPr>
        <w:t xml:space="preserve"> на добу;</w:t>
      </w:r>
    </w:p>
    <w:p w:rsidR="0058657D" w:rsidRPr="00BD0C95" w:rsidRDefault="0058657D" w:rsidP="0058657D">
      <w:pPr>
        <w:pStyle w:val="ac"/>
        <w:widowControl w:val="0"/>
        <w:numPr>
          <w:ilvl w:val="0"/>
          <w:numId w:val="6"/>
        </w:numPr>
        <w:spacing w:before="0" w:beforeAutospacing="0" w:after="0" w:afterAutospacing="0"/>
        <w:ind w:left="0" w:firstLine="567"/>
        <w:jc w:val="both"/>
        <w:rPr>
          <w:rStyle w:val="FontStyle13"/>
          <w:b w:val="0"/>
          <w:sz w:val="28"/>
          <w:szCs w:val="28"/>
          <w:lang w:val="uk-UA" w:eastAsia="uk-UA"/>
        </w:rPr>
      </w:pPr>
      <w:r w:rsidRPr="00BD0C95">
        <w:rPr>
          <w:rStyle w:val="FontStyle13"/>
          <w:b w:val="0"/>
          <w:sz w:val="28"/>
          <w:szCs w:val="28"/>
          <w:lang w:val="uk-UA" w:eastAsia="uk-UA"/>
        </w:rPr>
        <w:t xml:space="preserve">великогабаритних 70-80 </w:t>
      </w:r>
      <w:proofErr w:type="spellStart"/>
      <w:r w:rsidRPr="00BD0C95">
        <w:rPr>
          <w:rStyle w:val="FontStyle13"/>
          <w:b w:val="0"/>
          <w:sz w:val="28"/>
          <w:szCs w:val="28"/>
          <w:lang w:val="uk-UA" w:eastAsia="uk-UA"/>
        </w:rPr>
        <w:t>м.куб</w:t>
      </w:r>
      <w:proofErr w:type="spellEnd"/>
      <w:r w:rsidRPr="00BD0C95">
        <w:rPr>
          <w:rStyle w:val="FontStyle13"/>
          <w:b w:val="0"/>
          <w:sz w:val="28"/>
          <w:szCs w:val="28"/>
          <w:lang w:val="uk-UA" w:eastAsia="uk-UA"/>
        </w:rPr>
        <w:t xml:space="preserve"> на добу;  </w:t>
      </w:r>
    </w:p>
    <w:p w:rsidR="0058657D" w:rsidRPr="00BD0C95" w:rsidRDefault="0058657D" w:rsidP="0058657D">
      <w:pPr>
        <w:pStyle w:val="ac"/>
        <w:widowControl w:val="0"/>
        <w:numPr>
          <w:ilvl w:val="0"/>
          <w:numId w:val="6"/>
        </w:numPr>
        <w:spacing w:before="0" w:beforeAutospacing="0" w:after="0" w:afterAutospacing="0"/>
        <w:ind w:left="0" w:firstLine="567"/>
        <w:jc w:val="both"/>
        <w:rPr>
          <w:rStyle w:val="FontStyle13"/>
          <w:b w:val="0"/>
          <w:sz w:val="28"/>
          <w:szCs w:val="28"/>
          <w:lang w:val="uk-UA" w:eastAsia="uk-UA"/>
        </w:rPr>
      </w:pPr>
      <w:r w:rsidRPr="00BD0C95">
        <w:rPr>
          <w:rStyle w:val="FontStyle13"/>
          <w:b w:val="0"/>
          <w:sz w:val="28"/>
          <w:szCs w:val="28"/>
          <w:lang w:val="uk-UA" w:eastAsia="uk-UA"/>
        </w:rPr>
        <w:t xml:space="preserve">від ремонтів 15-25 </w:t>
      </w:r>
      <w:proofErr w:type="spellStart"/>
      <w:r w:rsidRPr="00BD0C95">
        <w:rPr>
          <w:rStyle w:val="FontStyle13"/>
          <w:b w:val="0"/>
          <w:sz w:val="28"/>
          <w:szCs w:val="28"/>
          <w:lang w:val="uk-UA" w:eastAsia="uk-UA"/>
        </w:rPr>
        <w:t>м.куб</w:t>
      </w:r>
      <w:proofErr w:type="spellEnd"/>
      <w:r w:rsidRPr="00BD0C95">
        <w:rPr>
          <w:rStyle w:val="FontStyle13"/>
          <w:b w:val="0"/>
          <w:sz w:val="28"/>
          <w:szCs w:val="28"/>
          <w:lang w:val="uk-UA" w:eastAsia="uk-UA"/>
        </w:rPr>
        <w:t xml:space="preserve"> на добу;  </w:t>
      </w:r>
    </w:p>
    <w:p w:rsidR="0058657D" w:rsidRPr="00BD0C95" w:rsidRDefault="0058657D" w:rsidP="0058657D">
      <w:pPr>
        <w:pStyle w:val="ac"/>
        <w:widowControl w:val="0"/>
        <w:numPr>
          <w:ilvl w:val="0"/>
          <w:numId w:val="6"/>
        </w:numPr>
        <w:spacing w:before="0" w:beforeAutospacing="0" w:after="0" w:afterAutospacing="0"/>
        <w:ind w:left="0" w:firstLine="567"/>
        <w:jc w:val="both"/>
        <w:rPr>
          <w:rStyle w:val="FontStyle13"/>
          <w:b w:val="0"/>
          <w:sz w:val="28"/>
          <w:szCs w:val="28"/>
          <w:lang w:val="uk-UA" w:eastAsia="uk-UA"/>
        </w:rPr>
      </w:pPr>
      <w:r w:rsidRPr="00BD0C95">
        <w:rPr>
          <w:rStyle w:val="FontStyle13"/>
          <w:b w:val="0"/>
          <w:sz w:val="28"/>
          <w:szCs w:val="28"/>
          <w:lang w:val="uk-UA" w:eastAsia="uk-UA"/>
        </w:rPr>
        <w:t xml:space="preserve">від інших об’єктів утворення  побутових відходів 100-140 </w:t>
      </w:r>
      <w:proofErr w:type="spellStart"/>
      <w:r w:rsidRPr="00BD0C95">
        <w:rPr>
          <w:rStyle w:val="FontStyle13"/>
          <w:b w:val="0"/>
          <w:sz w:val="28"/>
          <w:szCs w:val="28"/>
          <w:lang w:val="uk-UA" w:eastAsia="uk-UA"/>
        </w:rPr>
        <w:t>м.куб</w:t>
      </w:r>
      <w:proofErr w:type="spellEnd"/>
      <w:r w:rsidRPr="00BD0C95">
        <w:rPr>
          <w:rStyle w:val="FontStyle13"/>
          <w:b w:val="0"/>
          <w:sz w:val="28"/>
          <w:szCs w:val="28"/>
          <w:lang w:val="uk-UA" w:eastAsia="uk-UA"/>
        </w:rPr>
        <w:t xml:space="preserve"> на добу;  </w:t>
      </w:r>
    </w:p>
    <w:p w:rsidR="0058657D" w:rsidRPr="00BD0C95" w:rsidRDefault="0058657D" w:rsidP="0058657D">
      <w:pPr>
        <w:pStyle w:val="ac"/>
        <w:widowControl w:val="0"/>
        <w:numPr>
          <w:ilvl w:val="0"/>
          <w:numId w:val="6"/>
        </w:numPr>
        <w:spacing w:before="0" w:beforeAutospacing="0" w:after="0" w:afterAutospacing="0"/>
        <w:ind w:left="0" w:firstLine="567"/>
        <w:jc w:val="both"/>
        <w:rPr>
          <w:rStyle w:val="FontStyle13"/>
          <w:b w:val="0"/>
          <w:sz w:val="28"/>
          <w:szCs w:val="28"/>
          <w:lang w:val="uk-UA" w:eastAsia="uk-UA"/>
        </w:rPr>
      </w:pPr>
      <w:r w:rsidRPr="00BD0C95">
        <w:rPr>
          <w:rStyle w:val="FontStyle13"/>
          <w:b w:val="0"/>
          <w:sz w:val="28"/>
          <w:szCs w:val="28"/>
          <w:lang w:val="uk-UA" w:eastAsia="uk-UA"/>
        </w:rPr>
        <w:t xml:space="preserve">затверджена норма накопичення ТПВ 1,98 </w:t>
      </w:r>
      <w:proofErr w:type="spellStart"/>
      <w:r w:rsidRPr="00BD0C95">
        <w:rPr>
          <w:rStyle w:val="FontStyle13"/>
          <w:b w:val="0"/>
          <w:sz w:val="28"/>
          <w:szCs w:val="28"/>
          <w:lang w:val="uk-UA" w:eastAsia="uk-UA"/>
        </w:rPr>
        <w:t>м.куб</w:t>
      </w:r>
      <w:proofErr w:type="spellEnd"/>
      <w:r w:rsidRPr="00BD0C95">
        <w:rPr>
          <w:rStyle w:val="FontStyle13"/>
          <w:b w:val="0"/>
          <w:sz w:val="28"/>
          <w:szCs w:val="28"/>
          <w:lang w:val="uk-UA" w:eastAsia="uk-UA"/>
        </w:rPr>
        <w:t xml:space="preserve"> на 1 людину.  </w:t>
      </w:r>
    </w:p>
    <w:p w:rsidR="0058657D" w:rsidRPr="00BD0C95" w:rsidRDefault="0058657D" w:rsidP="0058657D">
      <w:pPr>
        <w:pStyle w:val="ac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BD0C95">
        <w:rPr>
          <w:rStyle w:val="FontStyle13"/>
          <w:b w:val="0"/>
          <w:sz w:val="28"/>
          <w:szCs w:val="28"/>
          <w:lang w:val="uk-UA" w:eastAsia="uk-UA"/>
        </w:rPr>
        <w:t xml:space="preserve">Це зумовлює необхідність вжиття заходів, спрямованих на </w:t>
      </w:r>
      <w:r w:rsidRPr="00BD0C95">
        <w:rPr>
          <w:sz w:val="28"/>
          <w:szCs w:val="28"/>
          <w:lang w:val="uk-UA"/>
        </w:rPr>
        <w:t>капітальний ремонт 2-го котловану  полігону ТПВ</w:t>
      </w:r>
    </w:p>
    <w:p w:rsidR="0058657D" w:rsidRPr="00BD0C95" w:rsidRDefault="0058657D" w:rsidP="0058657D">
      <w:pPr>
        <w:widowControl w:val="0"/>
        <w:suppressLineNumbers/>
        <w:suppressAutoHyphens/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u w:val="single"/>
          <w:lang w:val="uk-UA"/>
        </w:rPr>
        <w:t>Для досягнення мети</w:t>
      </w:r>
      <w:r w:rsidRPr="00BD0C95">
        <w:rPr>
          <w:b/>
          <w:sz w:val="28"/>
          <w:szCs w:val="28"/>
          <w:u w:val="single"/>
          <w:lang w:val="uk-UA"/>
        </w:rPr>
        <w:t xml:space="preserve"> </w:t>
      </w:r>
      <w:r w:rsidRPr="00BD0C95">
        <w:rPr>
          <w:sz w:val="28"/>
          <w:szCs w:val="28"/>
          <w:u w:val="single"/>
          <w:lang w:val="uk-UA"/>
        </w:rPr>
        <w:t>Про</w:t>
      </w:r>
      <w:proofErr w:type="spellStart"/>
      <w:r w:rsidRPr="00BD0C95">
        <w:rPr>
          <w:sz w:val="28"/>
          <w:szCs w:val="28"/>
          <w:u w:val="single"/>
        </w:rPr>
        <w:t>екту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визначено</w:t>
      </w:r>
      <w:proofErr w:type="spellEnd"/>
      <w:r w:rsidRPr="00BD0C95">
        <w:rPr>
          <w:sz w:val="28"/>
          <w:szCs w:val="28"/>
        </w:rPr>
        <w:t xml:space="preserve"> комплекс </w:t>
      </w:r>
      <w:proofErr w:type="spellStart"/>
      <w:r w:rsidRPr="00BD0C95">
        <w:rPr>
          <w:sz w:val="28"/>
          <w:szCs w:val="28"/>
        </w:rPr>
        <w:t>заходів</w:t>
      </w:r>
      <w:proofErr w:type="spellEnd"/>
      <w:r w:rsidRPr="00BD0C95">
        <w:rPr>
          <w:sz w:val="28"/>
          <w:szCs w:val="28"/>
        </w:rPr>
        <w:t xml:space="preserve">, </w:t>
      </w:r>
      <w:proofErr w:type="spellStart"/>
      <w:r w:rsidRPr="00BD0C95">
        <w:rPr>
          <w:sz w:val="28"/>
          <w:szCs w:val="28"/>
        </w:rPr>
        <w:t>які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безпосередньо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дозволяють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вирішити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його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основне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завдання</w:t>
      </w:r>
      <w:proofErr w:type="spellEnd"/>
      <w:r w:rsidRPr="00BD0C95">
        <w:rPr>
          <w:sz w:val="28"/>
          <w:szCs w:val="28"/>
        </w:rPr>
        <w:t xml:space="preserve"> –</w:t>
      </w:r>
      <w:r w:rsidRPr="00BD0C95">
        <w:rPr>
          <w:bCs/>
          <w:sz w:val="28"/>
          <w:szCs w:val="28"/>
          <w:lang w:val="uk-UA"/>
        </w:rPr>
        <w:t xml:space="preserve"> капітальний ремонт 2</w:t>
      </w:r>
      <w:r w:rsidRPr="00BD0C95">
        <w:rPr>
          <w:bCs/>
          <w:sz w:val="28"/>
          <w:szCs w:val="28"/>
          <w:lang w:val="ro-RO"/>
        </w:rPr>
        <w:t>-</w:t>
      </w:r>
      <w:proofErr w:type="spellStart"/>
      <w:r w:rsidRPr="00BD0C95">
        <w:rPr>
          <w:bCs/>
          <w:sz w:val="28"/>
          <w:szCs w:val="28"/>
          <w:lang w:val="uk-UA"/>
        </w:rPr>
        <w:t>го</w:t>
      </w:r>
      <w:proofErr w:type="spellEnd"/>
      <w:r w:rsidRPr="00BD0C95">
        <w:rPr>
          <w:bCs/>
          <w:sz w:val="28"/>
          <w:szCs w:val="28"/>
          <w:lang w:val="uk-UA"/>
        </w:rPr>
        <w:t xml:space="preserve"> котловану зони складування твердих побутових відходів.</w:t>
      </w:r>
    </w:p>
    <w:p w:rsidR="0058657D" w:rsidRPr="00BD0C95" w:rsidRDefault="0058657D" w:rsidP="0058657D">
      <w:pPr>
        <w:widowControl w:val="0"/>
        <w:suppressLineNumbers/>
        <w:suppressAutoHyphens/>
        <w:ind w:firstLine="567"/>
        <w:jc w:val="both"/>
        <w:rPr>
          <w:sz w:val="28"/>
          <w:szCs w:val="28"/>
        </w:rPr>
      </w:pPr>
      <w:r w:rsidRPr="00BD0C95">
        <w:rPr>
          <w:sz w:val="28"/>
          <w:szCs w:val="28"/>
          <w:lang w:val="uk-UA"/>
        </w:rPr>
        <w:t>З</w:t>
      </w:r>
      <w:proofErr w:type="spellStart"/>
      <w:r w:rsidRPr="00BD0C95">
        <w:rPr>
          <w:sz w:val="28"/>
          <w:szCs w:val="28"/>
        </w:rPr>
        <w:t>аходи</w:t>
      </w:r>
      <w:proofErr w:type="spellEnd"/>
      <w:r w:rsidRPr="00BD0C95">
        <w:rPr>
          <w:sz w:val="28"/>
          <w:szCs w:val="28"/>
        </w:rPr>
        <w:t xml:space="preserve"> </w:t>
      </w:r>
      <w:r w:rsidRPr="00BD0C95">
        <w:rPr>
          <w:sz w:val="28"/>
          <w:szCs w:val="28"/>
          <w:lang w:val="uk-UA"/>
        </w:rPr>
        <w:t xml:space="preserve">Проекту </w:t>
      </w:r>
      <w:proofErr w:type="spellStart"/>
      <w:r w:rsidRPr="00BD0C95">
        <w:rPr>
          <w:sz w:val="28"/>
          <w:szCs w:val="28"/>
        </w:rPr>
        <w:t>розраховано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виконати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впродовж</w:t>
      </w:r>
      <w:proofErr w:type="spellEnd"/>
      <w:r w:rsidRPr="00BD0C95">
        <w:rPr>
          <w:sz w:val="28"/>
          <w:szCs w:val="28"/>
        </w:rPr>
        <w:t xml:space="preserve"> рок</w:t>
      </w:r>
      <w:r w:rsidRPr="00BD0C95">
        <w:rPr>
          <w:sz w:val="28"/>
          <w:szCs w:val="28"/>
          <w:lang w:val="uk-UA"/>
        </w:rPr>
        <w:t>у</w:t>
      </w:r>
      <w:r w:rsidRPr="00BD0C95">
        <w:rPr>
          <w:sz w:val="28"/>
          <w:szCs w:val="28"/>
        </w:rPr>
        <w:t xml:space="preserve"> за </w:t>
      </w:r>
      <w:r w:rsidRPr="00BD0C95">
        <w:rPr>
          <w:sz w:val="28"/>
          <w:szCs w:val="28"/>
          <w:lang w:val="uk-UA"/>
        </w:rPr>
        <w:t xml:space="preserve">двома </w:t>
      </w:r>
      <w:proofErr w:type="spellStart"/>
      <w:r w:rsidRPr="00BD0C95">
        <w:rPr>
          <w:sz w:val="28"/>
          <w:szCs w:val="28"/>
        </w:rPr>
        <w:t>етапами</w:t>
      </w:r>
      <w:proofErr w:type="spellEnd"/>
      <w:r w:rsidRPr="00BD0C95">
        <w:rPr>
          <w:sz w:val="28"/>
          <w:szCs w:val="28"/>
        </w:rPr>
        <w:t xml:space="preserve">. </w:t>
      </w:r>
    </w:p>
    <w:p w:rsidR="0058657D" w:rsidRPr="00BD0C95" w:rsidRDefault="0058657D" w:rsidP="0058657D">
      <w:pPr>
        <w:pStyle w:val="Style1"/>
        <w:widowControl w:val="0"/>
        <w:ind w:right="-81"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u w:val="single"/>
          <w:lang w:val="uk-UA"/>
        </w:rPr>
        <w:t>І етап.</w:t>
      </w:r>
      <w:r w:rsidRPr="00BD0C95">
        <w:rPr>
          <w:sz w:val="28"/>
          <w:szCs w:val="28"/>
          <w:lang w:val="uk-UA"/>
        </w:rPr>
        <w:t xml:space="preserve"> Організаційно-адміністративні заходи, що охоплюють увесь період реалізації Проекту.  </w:t>
      </w:r>
    </w:p>
    <w:p w:rsidR="0058657D" w:rsidRPr="00BD0C95" w:rsidRDefault="0058657D" w:rsidP="0058657D">
      <w:pPr>
        <w:pStyle w:val="Style1"/>
        <w:widowControl w:val="0"/>
        <w:ind w:right="-81"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 xml:space="preserve">1.1. Створення робочої </w:t>
      </w:r>
      <w:r w:rsidRPr="00BD0C95">
        <w:rPr>
          <w:iCs/>
          <w:sz w:val="28"/>
          <w:szCs w:val="28"/>
          <w:lang w:val="uk-UA"/>
        </w:rPr>
        <w:t>та експертної групи</w:t>
      </w:r>
      <w:r w:rsidRPr="00BD0C95">
        <w:rPr>
          <w:sz w:val="28"/>
          <w:szCs w:val="28"/>
          <w:lang w:val="uk-UA"/>
        </w:rPr>
        <w:t xml:space="preserve">, яка впродовж виконання робіт буде здійснювати відповідне супроводження і організацію виконання запланованих заходів, планування, нагляд, моніторинг, контроль та оцінку реалізації усіх заходів Проекту. </w:t>
      </w:r>
    </w:p>
    <w:p w:rsidR="0058657D" w:rsidRPr="00BD0C95" w:rsidRDefault="0058657D" w:rsidP="0058657D">
      <w:pPr>
        <w:pStyle w:val="Style1"/>
        <w:widowControl w:val="0"/>
        <w:ind w:right="-81"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>Окремі члени робочої групи здійснюватимуть постійне управління та координацію виконання основних видів робіт з метою коригування графіку реалізації Проекту, залучення необхідних ресурсів та перевірку досягнення планових індикаторів, що визначають безпосередньо досягнення мети та завдань Проекту за звітною процедурою перевірки.</w:t>
      </w:r>
    </w:p>
    <w:p w:rsidR="0058657D" w:rsidRPr="00BD0C95" w:rsidRDefault="0058657D" w:rsidP="0058657D">
      <w:pPr>
        <w:widowControl w:val="0"/>
        <w:ind w:right="-5" w:firstLine="567"/>
        <w:jc w:val="both"/>
        <w:rPr>
          <w:bCs/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>Контроль за виконанням робіт, відповідність їх видів та обсягів запроектованим згідно з вимогами ДБН здійснюватиме сертифікований технічний нагляд.</w:t>
      </w:r>
      <w:r w:rsidRPr="00BD0C95">
        <w:rPr>
          <w:bCs/>
          <w:sz w:val="28"/>
          <w:szCs w:val="28"/>
          <w:lang w:val="uk-UA"/>
        </w:rPr>
        <w:t xml:space="preserve"> </w:t>
      </w:r>
    </w:p>
    <w:p w:rsidR="0058657D" w:rsidRPr="00BD0C95" w:rsidRDefault="0058657D" w:rsidP="0058657D">
      <w:pPr>
        <w:widowControl w:val="0"/>
        <w:ind w:right="-5"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>Особи, які будуть здійснювати відповідне супроводження та організацію виконання запланованих заходів на І, ІІ етапах, визначені розпорядженням Чернівецького міського голови від 21.12. 2016 № 685-р «Про створення робочої групи».</w:t>
      </w:r>
    </w:p>
    <w:p w:rsidR="0058657D" w:rsidRPr="00BD0C95" w:rsidRDefault="0058657D" w:rsidP="0058657D">
      <w:pPr>
        <w:pStyle w:val="Style1"/>
        <w:widowControl w:val="0"/>
        <w:ind w:right="-81" w:firstLine="567"/>
        <w:jc w:val="both"/>
        <w:rPr>
          <w:sz w:val="28"/>
          <w:szCs w:val="28"/>
          <w:lang w:val="uk-UA"/>
        </w:rPr>
      </w:pPr>
      <w:r w:rsidRPr="00BD0C95">
        <w:rPr>
          <w:bCs/>
          <w:sz w:val="28"/>
          <w:szCs w:val="28"/>
          <w:lang w:val="uk-UA"/>
        </w:rPr>
        <w:t>1.2. Отримання проектно-кошторисної документації та експертизи на проектно-кошторисну документацію</w:t>
      </w:r>
      <w:r w:rsidRPr="00BD0C95">
        <w:rPr>
          <w:iCs/>
          <w:sz w:val="28"/>
          <w:szCs w:val="28"/>
          <w:lang w:val="uk-UA"/>
        </w:rPr>
        <w:t xml:space="preserve"> з будівництва об</w:t>
      </w:r>
      <w:r w:rsidRPr="00BD0C95">
        <w:rPr>
          <w:iCs/>
          <w:sz w:val="28"/>
          <w:szCs w:val="28"/>
          <w:lang w:val="ru-RU"/>
        </w:rPr>
        <w:t>’</w:t>
      </w:r>
      <w:proofErr w:type="spellStart"/>
      <w:r w:rsidRPr="00BD0C95">
        <w:rPr>
          <w:iCs/>
          <w:sz w:val="28"/>
          <w:szCs w:val="28"/>
          <w:lang w:val="uk-UA"/>
        </w:rPr>
        <w:t>єкта</w:t>
      </w:r>
      <w:proofErr w:type="spellEnd"/>
      <w:r w:rsidRPr="00BD0C95">
        <w:rPr>
          <w:iCs/>
          <w:sz w:val="28"/>
          <w:szCs w:val="28"/>
          <w:lang w:val="uk-UA"/>
        </w:rPr>
        <w:t>.</w:t>
      </w:r>
    </w:p>
    <w:p w:rsidR="0058657D" w:rsidRPr="00BD0C95" w:rsidRDefault="0058657D" w:rsidP="0058657D">
      <w:pPr>
        <w:widowControl w:val="0"/>
        <w:ind w:firstLine="567"/>
        <w:jc w:val="both"/>
        <w:rPr>
          <w:bCs/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>1.</w:t>
      </w:r>
      <w:r w:rsidRPr="00BD0C95">
        <w:rPr>
          <w:sz w:val="28"/>
          <w:szCs w:val="28"/>
        </w:rPr>
        <w:t xml:space="preserve">3. </w:t>
      </w:r>
      <w:proofErr w:type="spellStart"/>
      <w:r w:rsidRPr="00BD0C95">
        <w:rPr>
          <w:sz w:val="28"/>
          <w:szCs w:val="28"/>
        </w:rPr>
        <w:t>З</w:t>
      </w:r>
      <w:r w:rsidRPr="00BD0C95">
        <w:rPr>
          <w:bCs/>
          <w:sz w:val="28"/>
          <w:szCs w:val="28"/>
        </w:rPr>
        <w:t>дійснення</w:t>
      </w:r>
      <w:proofErr w:type="spellEnd"/>
      <w:r w:rsidRPr="00BD0C95">
        <w:rPr>
          <w:bCs/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прозорих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конкурсних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торгі</w:t>
      </w:r>
      <w:proofErr w:type="gramStart"/>
      <w:r w:rsidRPr="00BD0C95">
        <w:rPr>
          <w:sz w:val="28"/>
          <w:szCs w:val="28"/>
        </w:rPr>
        <w:t>в</w:t>
      </w:r>
      <w:proofErr w:type="spellEnd"/>
      <w:proofErr w:type="gramEnd"/>
      <w:r w:rsidRPr="00BD0C95">
        <w:rPr>
          <w:bCs/>
          <w:sz w:val="28"/>
          <w:szCs w:val="28"/>
        </w:rPr>
        <w:t xml:space="preserve"> на </w:t>
      </w:r>
      <w:proofErr w:type="spellStart"/>
      <w:r w:rsidRPr="00BD0C95">
        <w:rPr>
          <w:bCs/>
          <w:sz w:val="28"/>
          <w:szCs w:val="28"/>
        </w:rPr>
        <w:t>виконання</w:t>
      </w:r>
      <w:proofErr w:type="spellEnd"/>
      <w:r w:rsidRPr="00BD0C95">
        <w:rPr>
          <w:bCs/>
          <w:sz w:val="28"/>
          <w:szCs w:val="28"/>
        </w:rPr>
        <w:t xml:space="preserve"> </w:t>
      </w:r>
      <w:proofErr w:type="spellStart"/>
      <w:r w:rsidRPr="00BD0C95">
        <w:rPr>
          <w:bCs/>
          <w:sz w:val="28"/>
          <w:szCs w:val="28"/>
        </w:rPr>
        <w:t>робіт</w:t>
      </w:r>
      <w:proofErr w:type="spellEnd"/>
      <w:r w:rsidRPr="00BD0C95">
        <w:rPr>
          <w:bCs/>
          <w:sz w:val="28"/>
          <w:szCs w:val="28"/>
        </w:rPr>
        <w:t xml:space="preserve">, </w:t>
      </w:r>
      <w:proofErr w:type="spellStart"/>
      <w:r w:rsidRPr="00BD0C95">
        <w:rPr>
          <w:bCs/>
          <w:sz w:val="28"/>
          <w:szCs w:val="28"/>
        </w:rPr>
        <w:t>передбачених</w:t>
      </w:r>
      <w:proofErr w:type="spellEnd"/>
      <w:r w:rsidRPr="00BD0C95">
        <w:rPr>
          <w:bCs/>
          <w:sz w:val="28"/>
          <w:szCs w:val="28"/>
        </w:rPr>
        <w:t xml:space="preserve"> заходами проекту.</w:t>
      </w:r>
    </w:p>
    <w:p w:rsidR="0058657D" w:rsidRPr="00BD0C95" w:rsidRDefault="0058657D" w:rsidP="0058657D">
      <w:pPr>
        <w:widowControl w:val="0"/>
        <w:ind w:firstLine="567"/>
        <w:jc w:val="both"/>
        <w:rPr>
          <w:bCs/>
          <w:sz w:val="28"/>
          <w:lang w:val="uk-UA"/>
        </w:rPr>
      </w:pPr>
      <w:proofErr w:type="gramStart"/>
      <w:r w:rsidRPr="00BD0C95">
        <w:rPr>
          <w:iCs/>
          <w:sz w:val="28"/>
        </w:rPr>
        <w:t xml:space="preserve">В рамках </w:t>
      </w:r>
      <w:proofErr w:type="spellStart"/>
      <w:r w:rsidRPr="00BD0C95">
        <w:rPr>
          <w:iCs/>
          <w:sz w:val="28"/>
        </w:rPr>
        <w:t>реалізації</w:t>
      </w:r>
      <w:proofErr w:type="spellEnd"/>
      <w:r w:rsidRPr="00BD0C95">
        <w:rPr>
          <w:iCs/>
          <w:sz w:val="28"/>
        </w:rPr>
        <w:t xml:space="preserve"> </w:t>
      </w:r>
      <w:proofErr w:type="spellStart"/>
      <w:r w:rsidRPr="00BD0C95">
        <w:rPr>
          <w:iCs/>
          <w:sz w:val="28"/>
        </w:rPr>
        <w:t>першого</w:t>
      </w:r>
      <w:proofErr w:type="spellEnd"/>
      <w:r w:rsidRPr="00BD0C95">
        <w:rPr>
          <w:iCs/>
          <w:sz w:val="28"/>
        </w:rPr>
        <w:t xml:space="preserve"> </w:t>
      </w:r>
      <w:proofErr w:type="spellStart"/>
      <w:r w:rsidRPr="00BD0C95">
        <w:rPr>
          <w:iCs/>
          <w:sz w:val="28"/>
        </w:rPr>
        <w:t>етапу</w:t>
      </w:r>
      <w:proofErr w:type="spellEnd"/>
      <w:r w:rsidRPr="00BD0C95">
        <w:rPr>
          <w:iCs/>
          <w:sz w:val="28"/>
        </w:rPr>
        <w:t xml:space="preserve"> проекту </w:t>
      </w:r>
      <w:proofErr w:type="spellStart"/>
      <w:r w:rsidRPr="00BD0C95">
        <w:rPr>
          <w:iCs/>
          <w:sz w:val="28"/>
        </w:rPr>
        <w:t>передбачено</w:t>
      </w:r>
      <w:proofErr w:type="spellEnd"/>
      <w:r w:rsidRPr="00BD0C95">
        <w:rPr>
          <w:iCs/>
          <w:sz w:val="28"/>
        </w:rPr>
        <w:t xml:space="preserve"> </w:t>
      </w:r>
      <w:proofErr w:type="spellStart"/>
      <w:r w:rsidRPr="00BD0C95">
        <w:rPr>
          <w:iCs/>
          <w:sz w:val="28"/>
        </w:rPr>
        <w:t>досягнення</w:t>
      </w:r>
      <w:proofErr w:type="spellEnd"/>
      <w:r w:rsidRPr="00BD0C95">
        <w:rPr>
          <w:iCs/>
          <w:sz w:val="28"/>
        </w:rPr>
        <w:t xml:space="preserve"> таких </w:t>
      </w:r>
      <w:proofErr w:type="spellStart"/>
      <w:r w:rsidRPr="00BD0C95">
        <w:rPr>
          <w:iCs/>
          <w:sz w:val="28"/>
        </w:rPr>
        <w:t>результатів</w:t>
      </w:r>
      <w:proofErr w:type="spellEnd"/>
      <w:r w:rsidRPr="00BD0C95">
        <w:rPr>
          <w:iCs/>
          <w:sz w:val="28"/>
        </w:rPr>
        <w:t xml:space="preserve"> як:</w:t>
      </w:r>
      <w:r w:rsidRPr="00BD0C95">
        <w:rPr>
          <w:bCs/>
          <w:sz w:val="28"/>
        </w:rPr>
        <w:t xml:space="preserve"> </w:t>
      </w:r>
      <w:proofErr w:type="spellStart"/>
      <w:r w:rsidRPr="00BD0C95">
        <w:rPr>
          <w:bCs/>
          <w:sz w:val="28"/>
        </w:rPr>
        <w:t>отримання</w:t>
      </w:r>
      <w:proofErr w:type="spellEnd"/>
      <w:r w:rsidRPr="00BD0C95">
        <w:rPr>
          <w:bCs/>
          <w:sz w:val="28"/>
        </w:rPr>
        <w:t xml:space="preserve"> </w:t>
      </w:r>
      <w:proofErr w:type="spellStart"/>
      <w:r w:rsidRPr="00BD0C95">
        <w:rPr>
          <w:bCs/>
          <w:sz w:val="28"/>
        </w:rPr>
        <w:t>проектної</w:t>
      </w:r>
      <w:proofErr w:type="spellEnd"/>
      <w:r w:rsidRPr="00BD0C95">
        <w:rPr>
          <w:bCs/>
          <w:sz w:val="28"/>
        </w:rPr>
        <w:t xml:space="preserve"> та </w:t>
      </w:r>
      <w:r w:rsidRPr="00BD0C95">
        <w:rPr>
          <w:bCs/>
          <w:sz w:val="28"/>
          <w:lang w:val="uk-UA"/>
        </w:rPr>
        <w:t xml:space="preserve">кошторисної </w:t>
      </w:r>
      <w:proofErr w:type="spellStart"/>
      <w:r w:rsidRPr="00BD0C95">
        <w:rPr>
          <w:bCs/>
          <w:sz w:val="28"/>
        </w:rPr>
        <w:t>документації</w:t>
      </w:r>
      <w:proofErr w:type="spellEnd"/>
      <w:r w:rsidRPr="00BD0C95">
        <w:rPr>
          <w:bCs/>
          <w:sz w:val="28"/>
          <w:lang w:val="uk-UA"/>
        </w:rPr>
        <w:t xml:space="preserve"> з позитивним експертним висновком,</w:t>
      </w:r>
      <w:r w:rsidRPr="00BD0C95">
        <w:rPr>
          <w:bCs/>
          <w:sz w:val="28"/>
        </w:rPr>
        <w:t xml:space="preserve"> </w:t>
      </w:r>
      <w:proofErr w:type="spellStart"/>
      <w:r w:rsidRPr="00BD0C95">
        <w:rPr>
          <w:bCs/>
          <w:sz w:val="28"/>
        </w:rPr>
        <w:t>визначення</w:t>
      </w:r>
      <w:proofErr w:type="spellEnd"/>
      <w:r w:rsidRPr="00BD0C95">
        <w:rPr>
          <w:bCs/>
          <w:sz w:val="28"/>
        </w:rPr>
        <w:t xml:space="preserve"> </w:t>
      </w:r>
      <w:proofErr w:type="spellStart"/>
      <w:r w:rsidRPr="00BD0C95">
        <w:rPr>
          <w:bCs/>
          <w:sz w:val="28"/>
        </w:rPr>
        <w:t>конкретних</w:t>
      </w:r>
      <w:proofErr w:type="spellEnd"/>
      <w:r w:rsidRPr="00BD0C95">
        <w:rPr>
          <w:bCs/>
          <w:sz w:val="28"/>
        </w:rPr>
        <w:t xml:space="preserve"> </w:t>
      </w:r>
      <w:proofErr w:type="spellStart"/>
      <w:r w:rsidRPr="00BD0C95">
        <w:rPr>
          <w:bCs/>
          <w:sz w:val="28"/>
        </w:rPr>
        <w:t>виконавців</w:t>
      </w:r>
      <w:proofErr w:type="spellEnd"/>
      <w:r w:rsidRPr="00BD0C95">
        <w:rPr>
          <w:bCs/>
          <w:sz w:val="28"/>
        </w:rPr>
        <w:t xml:space="preserve"> </w:t>
      </w:r>
      <w:proofErr w:type="spellStart"/>
      <w:r w:rsidRPr="00BD0C95">
        <w:rPr>
          <w:bCs/>
          <w:sz w:val="28"/>
        </w:rPr>
        <w:t>робіт</w:t>
      </w:r>
      <w:proofErr w:type="spellEnd"/>
      <w:r w:rsidRPr="00BD0C95">
        <w:rPr>
          <w:bCs/>
          <w:sz w:val="28"/>
        </w:rPr>
        <w:t xml:space="preserve"> на </w:t>
      </w:r>
      <w:proofErr w:type="spellStart"/>
      <w:r w:rsidRPr="00BD0C95">
        <w:rPr>
          <w:bCs/>
          <w:sz w:val="28"/>
        </w:rPr>
        <w:t>конкурсних</w:t>
      </w:r>
      <w:proofErr w:type="spellEnd"/>
      <w:r w:rsidRPr="00BD0C95">
        <w:rPr>
          <w:bCs/>
          <w:sz w:val="28"/>
        </w:rPr>
        <w:t xml:space="preserve"> засадах.</w:t>
      </w:r>
      <w:proofErr w:type="gramEnd"/>
    </w:p>
    <w:p w:rsidR="0058657D" w:rsidRPr="00BD0C95" w:rsidRDefault="0058657D" w:rsidP="0058657D">
      <w:pPr>
        <w:pStyle w:val="Style1"/>
        <w:widowControl w:val="0"/>
        <w:ind w:right="-81"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u w:val="single"/>
          <w:lang w:val="uk-UA"/>
        </w:rPr>
        <w:lastRenderedPageBreak/>
        <w:t>ІІ етап</w:t>
      </w:r>
      <w:r w:rsidRPr="00BD0C95">
        <w:rPr>
          <w:sz w:val="28"/>
          <w:szCs w:val="28"/>
          <w:lang w:val="uk-UA"/>
        </w:rPr>
        <w:t>. Здійснення комплексу робіт передбачених Проектом у першому календарному році, включає:</w:t>
      </w:r>
    </w:p>
    <w:p w:rsidR="0058657D" w:rsidRPr="00BD0C95" w:rsidRDefault="0058657D" w:rsidP="0058657D">
      <w:pPr>
        <w:pStyle w:val="Style1"/>
        <w:widowControl w:val="0"/>
        <w:ind w:right="-81"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>2.1. Влаштування утримуючої дамби.</w:t>
      </w:r>
    </w:p>
    <w:p w:rsidR="0058657D" w:rsidRPr="00BD0C95" w:rsidRDefault="0058657D" w:rsidP="0058657D">
      <w:pPr>
        <w:pStyle w:val="Style1"/>
        <w:widowControl w:val="0"/>
        <w:ind w:right="-81"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>2.2. Влаштування дренажу.</w:t>
      </w:r>
    </w:p>
    <w:p w:rsidR="0058657D" w:rsidRPr="00BD0C95" w:rsidRDefault="0058657D" w:rsidP="0058657D">
      <w:pPr>
        <w:pStyle w:val="Style1"/>
        <w:widowControl w:val="0"/>
        <w:ind w:right="-81"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>2.3. Влаштування вентиляційних колон.</w:t>
      </w:r>
    </w:p>
    <w:p w:rsidR="0058657D" w:rsidRPr="00BD0C95" w:rsidRDefault="0058657D" w:rsidP="0058657D">
      <w:pPr>
        <w:widowControl w:val="0"/>
        <w:suppressLineNumbers/>
        <w:suppressAutoHyphens/>
        <w:ind w:firstLine="601"/>
        <w:jc w:val="both"/>
        <w:rPr>
          <w:b/>
          <w:sz w:val="28"/>
          <w:szCs w:val="28"/>
          <w:lang w:val="uk-UA"/>
        </w:rPr>
      </w:pPr>
      <w:r w:rsidRPr="00BD0C95">
        <w:rPr>
          <w:bCs/>
          <w:sz w:val="28"/>
          <w:szCs w:val="28"/>
          <w:lang w:val="uk-UA"/>
        </w:rPr>
        <w:t>Впровадження заходів Проекту дозволить зменшити не тільки негативні зміни у соціальному стані міста, а і забезпечити необхідні санітарні норми,  усунення загрози здоров</w:t>
      </w:r>
      <w:r w:rsidRPr="00BD0C95">
        <w:rPr>
          <w:sz w:val="28"/>
          <w:szCs w:val="28"/>
          <w:lang w:val="uk-UA"/>
        </w:rPr>
        <w:t>’</w:t>
      </w:r>
      <w:r w:rsidRPr="00BD0C95">
        <w:rPr>
          <w:bCs/>
          <w:sz w:val="28"/>
          <w:szCs w:val="28"/>
          <w:lang w:val="uk-UA"/>
        </w:rPr>
        <w:t xml:space="preserve">ю та рівню комфорту населення. Разом із тим покращити вплив на навколишнє природне середовище, зокрема </w:t>
      </w:r>
    </w:p>
    <w:p w:rsidR="0058657D" w:rsidRPr="00BD0C95" w:rsidRDefault="0058657D" w:rsidP="0058657D">
      <w:pPr>
        <w:pStyle w:val="a8"/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 w:rsidRPr="00BD0C95">
        <w:rPr>
          <w:sz w:val="28"/>
          <w:szCs w:val="28"/>
        </w:rPr>
        <w:t>клімат</w:t>
      </w:r>
      <w:proofErr w:type="spellEnd"/>
      <w:r w:rsidRPr="00BD0C95">
        <w:rPr>
          <w:sz w:val="28"/>
          <w:szCs w:val="28"/>
        </w:rPr>
        <w:t xml:space="preserve"> та </w:t>
      </w:r>
      <w:proofErr w:type="spellStart"/>
      <w:proofErr w:type="gramStart"/>
      <w:r w:rsidRPr="00BD0C95">
        <w:rPr>
          <w:sz w:val="28"/>
          <w:szCs w:val="28"/>
        </w:rPr>
        <w:t>м</w:t>
      </w:r>
      <w:proofErr w:type="gramEnd"/>
      <w:r w:rsidRPr="00BD0C95">
        <w:rPr>
          <w:sz w:val="28"/>
          <w:szCs w:val="28"/>
        </w:rPr>
        <w:t>ікроклімат</w:t>
      </w:r>
      <w:proofErr w:type="spellEnd"/>
      <w:r w:rsidRPr="00BD0C95">
        <w:rPr>
          <w:sz w:val="28"/>
          <w:szCs w:val="28"/>
        </w:rPr>
        <w:t>;</w:t>
      </w:r>
    </w:p>
    <w:p w:rsidR="0058657D" w:rsidRPr="00BD0C95" w:rsidRDefault="0058657D" w:rsidP="0058657D">
      <w:pPr>
        <w:pStyle w:val="a8"/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 w:rsidRPr="00BD0C95">
        <w:rPr>
          <w:sz w:val="28"/>
          <w:szCs w:val="28"/>
        </w:rPr>
        <w:t>повітряне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середовище</w:t>
      </w:r>
      <w:proofErr w:type="spellEnd"/>
      <w:r w:rsidRPr="00BD0C95">
        <w:rPr>
          <w:sz w:val="28"/>
          <w:szCs w:val="28"/>
        </w:rPr>
        <w:t>;</w:t>
      </w:r>
    </w:p>
    <w:p w:rsidR="0058657D" w:rsidRPr="00BD0C95" w:rsidRDefault="0058657D" w:rsidP="0058657D">
      <w:pPr>
        <w:pStyle w:val="a8"/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 w:rsidRPr="00BD0C95">
        <w:rPr>
          <w:sz w:val="28"/>
          <w:szCs w:val="28"/>
        </w:rPr>
        <w:t>геологічне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середовище</w:t>
      </w:r>
      <w:proofErr w:type="spellEnd"/>
      <w:r w:rsidRPr="00BD0C95">
        <w:rPr>
          <w:sz w:val="28"/>
          <w:szCs w:val="28"/>
        </w:rPr>
        <w:t>;</w:t>
      </w:r>
    </w:p>
    <w:p w:rsidR="0058657D" w:rsidRPr="00BD0C95" w:rsidRDefault="0058657D" w:rsidP="0058657D">
      <w:pPr>
        <w:pStyle w:val="a8"/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 w:rsidRPr="00BD0C95">
        <w:rPr>
          <w:sz w:val="28"/>
          <w:szCs w:val="28"/>
        </w:rPr>
        <w:t>водне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середовище</w:t>
      </w:r>
      <w:proofErr w:type="spellEnd"/>
      <w:r w:rsidRPr="00BD0C95">
        <w:rPr>
          <w:sz w:val="28"/>
          <w:szCs w:val="28"/>
        </w:rPr>
        <w:t>;</w:t>
      </w:r>
    </w:p>
    <w:p w:rsidR="0058657D" w:rsidRPr="00BD0C95" w:rsidRDefault="0058657D" w:rsidP="0058657D">
      <w:pPr>
        <w:pStyle w:val="a8"/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 w:rsidRPr="00BD0C95">
        <w:rPr>
          <w:sz w:val="28"/>
          <w:szCs w:val="28"/>
        </w:rPr>
        <w:t>грунти</w:t>
      </w:r>
      <w:proofErr w:type="spellEnd"/>
      <w:r w:rsidRPr="00BD0C95">
        <w:rPr>
          <w:sz w:val="28"/>
          <w:szCs w:val="28"/>
        </w:rPr>
        <w:t>;</w:t>
      </w:r>
    </w:p>
    <w:p w:rsidR="0058657D" w:rsidRPr="00BD0C95" w:rsidRDefault="0058657D" w:rsidP="0058657D">
      <w:pPr>
        <w:pStyle w:val="a8"/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 w:rsidRPr="00BD0C95">
        <w:rPr>
          <w:sz w:val="28"/>
          <w:szCs w:val="28"/>
        </w:rPr>
        <w:t>рослинний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і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тваринний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proofErr w:type="gramStart"/>
      <w:r w:rsidRPr="00BD0C95">
        <w:rPr>
          <w:sz w:val="28"/>
          <w:szCs w:val="28"/>
        </w:rPr>
        <w:t>св</w:t>
      </w:r>
      <w:proofErr w:type="gramEnd"/>
      <w:r w:rsidRPr="00BD0C95">
        <w:rPr>
          <w:sz w:val="28"/>
          <w:szCs w:val="28"/>
        </w:rPr>
        <w:t>іт</w:t>
      </w:r>
      <w:proofErr w:type="spellEnd"/>
      <w:r w:rsidRPr="00BD0C95">
        <w:rPr>
          <w:sz w:val="28"/>
          <w:szCs w:val="28"/>
        </w:rPr>
        <w:t>;</w:t>
      </w:r>
    </w:p>
    <w:p w:rsidR="0058657D" w:rsidRPr="00BD0C95" w:rsidRDefault="0058657D" w:rsidP="0058657D">
      <w:pPr>
        <w:pStyle w:val="a8"/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 w:rsidRPr="00BD0C95">
        <w:rPr>
          <w:sz w:val="28"/>
          <w:szCs w:val="28"/>
        </w:rPr>
        <w:t>заповідні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об’єкти</w:t>
      </w:r>
      <w:proofErr w:type="spellEnd"/>
      <w:r w:rsidRPr="00BD0C95">
        <w:rPr>
          <w:sz w:val="28"/>
          <w:szCs w:val="28"/>
        </w:rPr>
        <w:t>.</w:t>
      </w:r>
    </w:p>
    <w:p w:rsidR="0058657D" w:rsidRPr="00BD0C95" w:rsidRDefault="0058657D" w:rsidP="0058657D">
      <w:pPr>
        <w:pStyle w:val="Style1"/>
        <w:widowControl w:val="0"/>
        <w:ind w:right="-81" w:firstLine="567"/>
        <w:jc w:val="both"/>
        <w:rPr>
          <w:bCs/>
          <w:sz w:val="28"/>
          <w:u w:val="single"/>
          <w:lang w:val="ru-RU"/>
        </w:rPr>
      </w:pPr>
      <w:r w:rsidRPr="00BD0C95">
        <w:rPr>
          <w:bCs/>
          <w:sz w:val="28"/>
          <w:u w:val="single"/>
          <w:lang w:val="ru-RU"/>
        </w:rPr>
        <w:t xml:space="preserve">Процедура </w:t>
      </w:r>
      <w:proofErr w:type="spellStart"/>
      <w:r w:rsidRPr="00BD0C95">
        <w:rPr>
          <w:bCs/>
          <w:sz w:val="28"/>
          <w:u w:val="single"/>
          <w:lang w:val="ru-RU"/>
        </w:rPr>
        <w:t>внутрішнього</w:t>
      </w:r>
      <w:proofErr w:type="spellEnd"/>
      <w:r w:rsidRPr="00BD0C95">
        <w:rPr>
          <w:bCs/>
          <w:sz w:val="28"/>
          <w:u w:val="single"/>
          <w:lang w:val="ru-RU"/>
        </w:rPr>
        <w:t xml:space="preserve"> </w:t>
      </w:r>
      <w:proofErr w:type="spellStart"/>
      <w:r w:rsidRPr="00BD0C95">
        <w:rPr>
          <w:bCs/>
          <w:sz w:val="28"/>
          <w:u w:val="single"/>
          <w:lang w:val="ru-RU"/>
        </w:rPr>
        <w:t>моніторингу</w:t>
      </w:r>
      <w:proofErr w:type="spellEnd"/>
      <w:r w:rsidRPr="00BD0C95">
        <w:rPr>
          <w:bCs/>
          <w:sz w:val="28"/>
          <w:u w:val="single"/>
          <w:lang w:val="ru-RU"/>
        </w:rPr>
        <w:t xml:space="preserve"> та </w:t>
      </w:r>
      <w:proofErr w:type="spellStart"/>
      <w:r w:rsidRPr="00BD0C95">
        <w:rPr>
          <w:bCs/>
          <w:sz w:val="28"/>
          <w:u w:val="single"/>
          <w:lang w:val="ru-RU"/>
        </w:rPr>
        <w:t>координації</w:t>
      </w:r>
      <w:proofErr w:type="spellEnd"/>
      <w:r w:rsidRPr="00BD0C95">
        <w:rPr>
          <w:bCs/>
          <w:sz w:val="28"/>
          <w:u w:val="single"/>
          <w:lang w:val="ru-RU"/>
        </w:rPr>
        <w:t xml:space="preserve"> </w:t>
      </w:r>
      <w:proofErr w:type="spellStart"/>
      <w:r w:rsidRPr="00BD0C95">
        <w:rPr>
          <w:bCs/>
          <w:sz w:val="28"/>
          <w:u w:val="single"/>
          <w:lang w:val="ru-RU"/>
        </w:rPr>
        <w:t>заході</w:t>
      </w:r>
      <w:proofErr w:type="gramStart"/>
      <w:r w:rsidRPr="00BD0C95">
        <w:rPr>
          <w:bCs/>
          <w:sz w:val="28"/>
          <w:u w:val="single"/>
          <w:lang w:val="ru-RU"/>
        </w:rPr>
        <w:t>в</w:t>
      </w:r>
      <w:proofErr w:type="spellEnd"/>
      <w:proofErr w:type="gramEnd"/>
      <w:r w:rsidRPr="00BD0C95">
        <w:rPr>
          <w:bCs/>
          <w:sz w:val="28"/>
          <w:u w:val="single"/>
          <w:lang w:val="ru-RU"/>
        </w:rPr>
        <w:t xml:space="preserve"> </w:t>
      </w:r>
      <w:proofErr w:type="gramStart"/>
      <w:r w:rsidRPr="00BD0C95">
        <w:rPr>
          <w:bCs/>
          <w:sz w:val="28"/>
          <w:u w:val="single"/>
          <w:lang w:val="ru-RU"/>
        </w:rPr>
        <w:t>за</w:t>
      </w:r>
      <w:proofErr w:type="gramEnd"/>
      <w:r w:rsidRPr="00BD0C95">
        <w:rPr>
          <w:bCs/>
          <w:sz w:val="28"/>
          <w:u w:val="single"/>
          <w:lang w:val="ru-RU"/>
        </w:rPr>
        <w:t xml:space="preserve"> </w:t>
      </w:r>
      <w:r w:rsidRPr="00BD0C95">
        <w:rPr>
          <w:bCs/>
          <w:sz w:val="28"/>
          <w:u w:val="single"/>
          <w:lang w:val="uk-UA"/>
        </w:rPr>
        <w:t>П</w:t>
      </w:r>
      <w:proofErr w:type="spellStart"/>
      <w:r w:rsidRPr="00BD0C95">
        <w:rPr>
          <w:bCs/>
          <w:sz w:val="28"/>
          <w:u w:val="single"/>
          <w:lang w:val="ru-RU"/>
        </w:rPr>
        <w:t>роектом</w:t>
      </w:r>
      <w:proofErr w:type="spellEnd"/>
      <w:r w:rsidRPr="00BD0C95">
        <w:rPr>
          <w:bCs/>
          <w:sz w:val="28"/>
          <w:u w:val="single"/>
          <w:lang w:val="ru-RU"/>
        </w:rPr>
        <w:t xml:space="preserve">, </w:t>
      </w:r>
      <w:proofErr w:type="spellStart"/>
      <w:r w:rsidRPr="00BD0C95">
        <w:rPr>
          <w:bCs/>
          <w:sz w:val="28"/>
          <w:u w:val="single"/>
          <w:lang w:val="ru-RU"/>
        </w:rPr>
        <w:t>що</w:t>
      </w:r>
      <w:proofErr w:type="spellEnd"/>
      <w:r w:rsidRPr="00BD0C95">
        <w:rPr>
          <w:bCs/>
          <w:sz w:val="28"/>
          <w:u w:val="single"/>
          <w:lang w:val="ru-RU"/>
        </w:rPr>
        <w:t xml:space="preserve"> </w:t>
      </w:r>
      <w:proofErr w:type="spellStart"/>
      <w:r w:rsidRPr="00BD0C95">
        <w:rPr>
          <w:bCs/>
          <w:sz w:val="28"/>
          <w:u w:val="single"/>
          <w:lang w:val="ru-RU"/>
        </w:rPr>
        <w:t>передбачено</w:t>
      </w:r>
      <w:proofErr w:type="spellEnd"/>
      <w:r w:rsidRPr="00BD0C95">
        <w:rPr>
          <w:bCs/>
          <w:sz w:val="28"/>
          <w:u w:val="single"/>
          <w:lang w:val="ru-RU"/>
        </w:rPr>
        <w:t xml:space="preserve"> </w:t>
      </w:r>
      <w:proofErr w:type="spellStart"/>
      <w:r w:rsidRPr="00BD0C95">
        <w:rPr>
          <w:bCs/>
          <w:sz w:val="28"/>
          <w:u w:val="single"/>
          <w:lang w:val="ru-RU"/>
        </w:rPr>
        <w:t>впродовж</w:t>
      </w:r>
      <w:proofErr w:type="spellEnd"/>
      <w:r w:rsidRPr="00BD0C95">
        <w:rPr>
          <w:bCs/>
          <w:sz w:val="28"/>
          <w:u w:val="single"/>
          <w:lang w:val="ru-RU"/>
        </w:rPr>
        <w:t xml:space="preserve"> </w:t>
      </w:r>
      <w:proofErr w:type="spellStart"/>
      <w:r w:rsidRPr="00BD0C95">
        <w:rPr>
          <w:bCs/>
          <w:sz w:val="28"/>
          <w:u w:val="single"/>
          <w:lang w:val="ru-RU"/>
        </w:rPr>
        <w:t>його</w:t>
      </w:r>
      <w:proofErr w:type="spellEnd"/>
      <w:r w:rsidRPr="00BD0C95">
        <w:rPr>
          <w:bCs/>
          <w:sz w:val="28"/>
          <w:u w:val="single"/>
          <w:lang w:val="ru-RU"/>
        </w:rPr>
        <w:t xml:space="preserve"> </w:t>
      </w:r>
      <w:proofErr w:type="spellStart"/>
      <w:r w:rsidRPr="00BD0C95">
        <w:rPr>
          <w:bCs/>
          <w:sz w:val="28"/>
          <w:u w:val="single"/>
          <w:lang w:val="ru-RU"/>
        </w:rPr>
        <w:t>реалізації</w:t>
      </w:r>
      <w:proofErr w:type="spellEnd"/>
      <w:r w:rsidRPr="00BD0C95">
        <w:rPr>
          <w:bCs/>
          <w:sz w:val="28"/>
          <w:u w:val="single"/>
          <w:lang w:val="ru-RU"/>
        </w:rPr>
        <w:t xml:space="preserve">, </w:t>
      </w:r>
      <w:r w:rsidRPr="00BD0C95">
        <w:rPr>
          <w:bCs/>
          <w:sz w:val="28"/>
          <w:u w:val="single"/>
          <w:lang w:val="uk-UA"/>
        </w:rPr>
        <w:t>така</w:t>
      </w:r>
      <w:r w:rsidRPr="00BD0C95">
        <w:rPr>
          <w:bCs/>
          <w:sz w:val="28"/>
          <w:u w:val="single"/>
          <w:lang w:val="ru-RU"/>
        </w:rPr>
        <w:t>.</w:t>
      </w:r>
    </w:p>
    <w:p w:rsidR="0058657D" w:rsidRPr="00BD0C95" w:rsidRDefault="0058657D" w:rsidP="0058657D">
      <w:pPr>
        <w:widowControl w:val="0"/>
        <w:ind w:firstLine="567"/>
        <w:jc w:val="both"/>
        <w:rPr>
          <w:sz w:val="28"/>
        </w:rPr>
      </w:pPr>
      <w:proofErr w:type="spellStart"/>
      <w:r w:rsidRPr="00BD0C95">
        <w:rPr>
          <w:sz w:val="28"/>
        </w:rPr>
        <w:t>Постійний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моніторинг</w:t>
      </w:r>
      <w:proofErr w:type="spellEnd"/>
      <w:r w:rsidRPr="00BD0C95">
        <w:rPr>
          <w:sz w:val="28"/>
        </w:rPr>
        <w:t xml:space="preserve">, </w:t>
      </w:r>
      <w:proofErr w:type="spellStart"/>
      <w:r w:rsidRPr="00BD0C95">
        <w:rPr>
          <w:sz w:val="28"/>
        </w:rPr>
        <w:t>що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передбачає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постійні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управління</w:t>
      </w:r>
      <w:proofErr w:type="spellEnd"/>
      <w:r w:rsidRPr="00BD0C95">
        <w:rPr>
          <w:sz w:val="28"/>
        </w:rPr>
        <w:t xml:space="preserve">, </w:t>
      </w:r>
      <w:proofErr w:type="spellStart"/>
      <w:r w:rsidRPr="00BD0C95">
        <w:rPr>
          <w:sz w:val="28"/>
        </w:rPr>
        <w:t>координацію</w:t>
      </w:r>
      <w:proofErr w:type="spellEnd"/>
      <w:r w:rsidRPr="00BD0C95">
        <w:rPr>
          <w:sz w:val="28"/>
        </w:rPr>
        <w:t xml:space="preserve">, </w:t>
      </w:r>
      <w:proofErr w:type="spellStart"/>
      <w:r w:rsidRPr="00BD0C95">
        <w:rPr>
          <w:sz w:val="28"/>
        </w:rPr>
        <w:t>оцінку</w:t>
      </w:r>
      <w:proofErr w:type="spellEnd"/>
      <w:r w:rsidRPr="00BD0C95">
        <w:rPr>
          <w:sz w:val="28"/>
        </w:rPr>
        <w:t xml:space="preserve"> та контроль за ходом </w:t>
      </w:r>
      <w:proofErr w:type="spellStart"/>
      <w:r w:rsidRPr="00BD0C95">
        <w:rPr>
          <w:sz w:val="28"/>
        </w:rPr>
        <w:t>реалізації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заході</w:t>
      </w:r>
      <w:proofErr w:type="gramStart"/>
      <w:r w:rsidRPr="00BD0C95">
        <w:rPr>
          <w:sz w:val="28"/>
        </w:rPr>
        <w:t>в</w:t>
      </w:r>
      <w:proofErr w:type="spellEnd"/>
      <w:proofErr w:type="gramEnd"/>
      <w:r w:rsidRPr="00BD0C95">
        <w:rPr>
          <w:sz w:val="28"/>
        </w:rPr>
        <w:t xml:space="preserve"> </w:t>
      </w:r>
      <w:proofErr w:type="gramStart"/>
      <w:r w:rsidRPr="00BD0C95">
        <w:rPr>
          <w:sz w:val="28"/>
          <w:lang w:val="uk-UA"/>
        </w:rPr>
        <w:t>П</w:t>
      </w:r>
      <w:proofErr w:type="spellStart"/>
      <w:r w:rsidRPr="00BD0C95">
        <w:rPr>
          <w:sz w:val="28"/>
        </w:rPr>
        <w:t>роекту</w:t>
      </w:r>
      <w:proofErr w:type="spellEnd"/>
      <w:proofErr w:type="gramEnd"/>
      <w:r w:rsidRPr="00BD0C95">
        <w:rPr>
          <w:sz w:val="28"/>
        </w:rPr>
        <w:t xml:space="preserve">, </w:t>
      </w:r>
      <w:proofErr w:type="spellStart"/>
      <w:r w:rsidRPr="00BD0C95">
        <w:rPr>
          <w:sz w:val="28"/>
        </w:rPr>
        <w:t>забезпечуватиметься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завдяки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діяльності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робочої</w:t>
      </w:r>
      <w:proofErr w:type="spellEnd"/>
      <w:r w:rsidRPr="00BD0C95">
        <w:rPr>
          <w:sz w:val="28"/>
        </w:rPr>
        <w:t xml:space="preserve"> та </w:t>
      </w:r>
      <w:proofErr w:type="spellStart"/>
      <w:r w:rsidRPr="00BD0C95">
        <w:rPr>
          <w:sz w:val="28"/>
        </w:rPr>
        <w:t>експертної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групи</w:t>
      </w:r>
      <w:proofErr w:type="spellEnd"/>
      <w:r w:rsidRPr="00BD0C95">
        <w:rPr>
          <w:sz w:val="28"/>
        </w:rPr>
        <w:t xml:space="preserve"> проекту у </w:t>
      </w:r>
      <w:proofErr w:type="spellStart"/>
      <w:r w:rsidRPr="00BD0C95">
        <w:rPr>
          <w:sz w:val="28"/>
        </w:rPr>
        <w:t>співпраці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із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залученими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зовнішніми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спеціалістами</w:t>
      </w:r>
      <w:proofErr w:type="spellEnd"/>
      <w:r w:rsidRPr="00BD0C95">
        <w:rPr>
          <w:sz w:val="28"/>
        </w:rPr>
        <w:t xml:space="preserve"> для </w:t>
      </w:r>
      <w:proofErr w:type="spellStart"/>
      <w:r w:rsidRPr="00BD0C95">
        <w:rPr>
          <w:sz w:val="28"/>
        </w:rPr>
        <w:t>проектування</w:t>
      </w:r>
      <w:proofErr w:type="spellEnd"/>
      <w:r w:rsidRPr="00BD0C95">
        <w:rPr>
          <w:sz w:val="28"/>
        </w:rPr>
        <w:t xml:space="preserve">. </w:t>
      </w:r>
      <w:proofErr w:type="spellStart"/>
      <w:r w:rsidRPr="00BD0C95">
        <w:rPr>
          <w:sz w:val="28"/>
        </w:rPr>
        <w:t>Активну</w:t>
      </w:r>
      <w:proofErr w:type="spellEnd"/>
      <w:r w:rsidRPr="00BD0C95">
        <w:rPr>
          <w:sz w:val="28"/>
        </w:rPr>
        <w:t xml:space="preserve"> роль у </w:t>
      </w:r>
      <w:proofErr w:type="spellStart"/>
      <w:r w:rsidRPr="00BD0C95">
        <w:rPr>
          <w:sz w:val="28"/>
        </w:rPr>
        <w:t>забезпеченні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моніторингу</w:t>
      </w:r>
      <w:proofErr w:type="spellEnd"/>
      <w:r w:rsidRPr="00BD0C95">
        <w:rPr>
          <w:sz w:val="28"/>
        </w:rPr>
        <w:t xml:space="preserve"> проекту </w:t>
      </w:r>
      <w:proofErr w:type="spellStart"/>
      <w:r w:rsidRPr="00BD0C95">
        <w:rPr>
          <w:sz w:val="28"/>
        </w:rPr>
        <w:t>відіграватиме</w:t>
      </w:r>
      <w:proofErr w:type="spellEnd"/>
      <w:r w:rsidRPr="00BD0C95">
        <w:rPr>
          <w:sz w:val="28"/>
          <w:lang w:val="uk-UA"/>
        </w:rPr>
        <w:t xml:space="preserve"> також</w:t>
      </w:r>
      <w:r w:rsidRPr="00BD0C95">
        <w:rPr>
          <w:sz w:val="28"/>
        </w:rPr>
        <w:t xml:space="preserve"> робота </w:t>
      </w:r>
      <w:proofErr w:type="spellStart"/>
      <w:r w:rsidRPr="00BD0C95">
        <w:rPr>
          <w:sz w:val="28"/>
        </w:rPr>
        <w:t>компетентних</w:t>
      </w:r>
      <w:proofErr w:type="spellEnd"/>
      <w:r w:rsidRPr="00BD0C95">
        <w:rPr>
          <w:sz w:val="28"/>
        </w:rPr>
        <w:t xml:space="preserve"> </w:t>
      </w:r>
      <w:r w:rsidRPr="00BD0C95">
        <w:rPr>
          <w:sz w:val="28"/>
          <w:lang w:val="uk-UA"/>
        </w:rPr>
        <w:t xml:space="preserve">фахівців </w:t>
      </w:r>
      <w:proofErr w:type="spellStart"/>
      <w:r w:rsidRPr="00BD0C95">
        <w:rPr>
          <w:sz w:val="28"/>
        </w:rPr>
        <w:t>виконавчих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органів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Чернівецької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міської</w:t>
      </w:r>
      <w:proofErr w:type="spellEnd"/>
      <w:r w:rsidRPr="00BD0C95">
        <w:rPr>
          <w:sz w:val="28"/>
        </w:rPr>
        <w:t xml:space="preserve"> ради, </w:t>
      </w:r>
      <w:proofErr w:type="spellStart"/>
      <w:r w:rsidRPr="00BD0C95">
        <w:rPr>
          <w:sz w:val="28"/>
        </w:rPr>
        <w:t>безпосередньо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дотичних</w:t>
      </w:r>
      <w:proofErr w:type="spellEnd"/>
      <w:r w:rsidRPr="00BD0C95">
        <w:rPr>
          <w:sz w:val="28"/>
        </w:rPr>
        <w:t xml:space="preserve"> до </w:t>
      </w:r>
      <w:r w:rsidRPr="00BD0C95">
        <w:rPr>
          <w:sz w:val="28"/>
          <w:lang w:val="uk-UA"/>
        </w:rPr>
        <w:t xml:space="preserve">вирішення </w:t>
      </w:r>
      <w:r w:rsidRPr="00BD0C95">
        <w:rPr>
          <w:sz w:val="28"/>
        </w:rPr>
        <w:t>проблем,</w:t>
      </w:r>
      <w:r w:rsidRPr="00BD0C95">
        <w:rPr>
          <w:sz w:val="28"/>
          <w:lang w:val="uk-UA"/>
        </w:rPr>
        <w:t xml:space="preserve"> визначених проектом.</w:t>
      </w:r>
    </w:p>
    <w:p w:rsidR="0058657D" w:rsidRPr="00BD0C95" w:rsidRDefault="0058657D" w:rsidP="0058657D">
      <w:pPr>
        <w:widowControl w:val="0"/>
        <w:ind w:firstLine="567"/>
        <w:jc w:val="both"/>
        <w:rPr>
          <w:sz w:val="28"/>
          <w:lang w:val="uk-UA"/>
        </w:rPr>
      </w:pPr>
      <w:proofErr w:type="spellStart"/>
      <w:r w:rsidRPr="00BD0C95">
        <w:rPr>
          <w:sz w:val="28"/>
        </w:rPr>
        <w:t>Внутрішній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моніторинг</w:t>
      </w:r>
      <w:proofErr w:type="spellEnd"/>
      <w:r w:rsidRPr="00BD0C95">
        <w:rPr>
          <w:sz w:val="28"/>
        </w:rPr>
        <w:t xml:space="preserve"> проекту у </w:t>
      </w:r>
      <w:proofErr w:type="spellStart"/>
      <w:r w:rsidRPr="00BD0C95">
        <w:rPr>
          <w:sz w:val="28"/>
        </w:rPr>
        <w:t>ході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виконання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безпосередніх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робіт</w:t>
      </w:r>
      <w:proofErr w:type="spellEnd"/>
      <w:r w:rsidRPr="00BD0C95">
        <w:rPr>
          <w:sz w:val="28"/>
        </w:rPr>
        <w:t xml:space="preserve"> проекту </w:t>
      </w:r>
      <w:proofErr w:type="spellStart"/>
      <w:r w:rsidRPr="00BD0C95">
        <w:rPr>
          <w:sz w:val="28"/>
        </w:rPr>
        <w:t>передбача</w:t>
      </w:r>
      <w:proofErr w:type="gramStart"/>
      <w:r w:rsidRPr="00BD0C95">
        <w:rPr>
          <w:sz w:val="28"/>
        </w:rPr>
        <w:t>є</w:t>
      </w:r>
      <w:proofErr w:type="spellEnd"/>
      <w:r w:rsidRPr="00BD0C95">
        <w:rPr>
          <w:sz w:val="28"/>
        </w:rPr>
        <w:t>,</w:t>
      </w:r>
      <w:proofErr w:type="gram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також</w:t>
      </w:r>
      <w:proofErr w:type="spellEnd"/>
      <w:r w:rsidRPr="00BD0C95">
        <w:rPr>
          <w:sz w:val="28"/>
        </w:rPr>
        <w:t xml:space="preserve">, </w:t>
      </w:r>
      <w:proofErr w:type="spellStart"/>
      <w:r w:rsidRPr="00BD0C95">
        <w:rPr>
          <w:sz w:val="28"/>
        </w:rPr>
        <w:t>проведення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зустрічей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команди</w:t>
      </w:r>
      <w:proofErr w:type="spellEnd"/>
      <w:r w:rsidRPr="00BD0C95">
        <w:rPr>
          <w:sz w:val="28"/>
        </w:rPr>
        <w:t xml:space="preserve"> </w:t>
      </w:r>
      <w:r w:rsidRPr="00BD0C95">
        <w:rPr>
          <w:sz w:val="28"/>
          <w:lang w:val="uk-UA"/>
        </w:rPr>
        <w:t>П</w:t>
      </w:r>
      <w:proofErr w:type="spellStart"/>
      <w:r w:rsidRPr="00BD0C95">
        <w:rPr>
          <w:sz w:val="28"/>
        </w:rPr>
        <w:t>роекту</w:t>
      </w:r>
      <w:proofErr w:type="spellEnd"/>
      <w:r w:rsidRPr="00BD0C95">
        <w:rPr>
          <w:sz w:val="28"/>
        </w:rPr>
        <w:t xml:space="preserve">, </w:t>
      </w:r>
      <w:proofErr w:type="spellStart"/>
      <w:r w:rsidRPr="00BD0C95">
        <w:rPr>
          <w:sz w:val="28"/>
        </w:rPr>
        <w:t>що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спеціалізуватиметься</w:t>
      </w:r>
      <w:proofErr w:type="spellEnd"/>
      <w:r w:rsidRPr="00BD0C95">
        <w:rPr>
          <w:sz w:val="28"/>
        </w:rPr>
        <w:t xml:space="preserve"> на </w:t>
      </w:r>
      <w:proofErr w:type="spellStart"/>
      <w:r w:rsidRPr="00BD0C95">
        <w:rPr>
          <w:sz w:val="28"/>
        </w:rPr>
        <w:t>поточній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технічній</w:t>
      </w:r>
      <w:proofErr w:type="spellEnd"/>
      <w:r w:rsidRPr="00BD0C95">
        <w:rPr>
          <w:sz w:val="28"/>
        </w:rPr>
        <w:t xml:space="preserve">, </w:t>
      </w:r>
      <w:proofErr w:type="spellStart"/>
      <w:r w:rsidRPr="00BD0C95">
        <w:rPr>
          <w:sz w:val="28"/>
        </w:rPr>
        <w:t>фінансовій</w:t>
      </w:r>
      <w:proofErr w:type="spellEnd"/>
      <w:r w:rsidRPr="00BD0C95">
        <w:rPr>
          <w:sz w:val="28"/>
        </w:rPr>
        <w:t xml:space="preserve"> та </w:t>
      </w:r>
      <w:proofErr w:type="spellStart"/>
      <w:r w:rsidRPr="00BD0C95">
        <w:rPr>
          <w:sz w:val="28"/>
        </w:rPr>
        <w:t>економічній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діяльності</w:t>
      </w:r>
      <w:proofErr w:type="spellEnd"/>
      <w:r w:rsidRPr="00BD0C95">
        <w:rPr>
          <w:sz w:val="28"/>
        </w:rPr>
        <w:t xml:space="preserve">,  та </w:t>
      </w:r>
      <w:proofErr w:type="spellStart"/>
      <w:r w:rsidRPr="00BD0C95">
        <w:rPr>
          <w:sz w:val="28"/>
        </w:rPr>
        <w:t>розширених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зібраннях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робочої</w:t>
      </w:r>
      <w:proofErr w:type="spellEnd"/>
      <w:r w:rsidRPr="00BD0C95">
        <w:rPr>
          <w:sz w:val="28"/>
        </w:rPr>
        <w:t xml:space="preserve"> та </w:t>
      </w:r>
      <w:proofErr w:type="spellStart"/>
      <w:r w:rsidRPr="00BD0C95">
        <w:rPr>
          <w:sz w:val="28"/>
        </w:rPr>
        <w:t>експертної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групи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із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залучення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компетентних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виконавчих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органів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Чернівецької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міської</w:t>
      </w:r>
      <w:proofErr w:type="spellEnd"/>
      <w:r w:rsidRPr="00BD0C95">
        <w:rPr>
          <w:sz w:val="28"/>
        </w:rPr>
        <w:t xml:space="preserve"> ради </w:t>
      </w:r>
      <w:proofErr w:type="spellStart"/>
      <w:r w:rsidRPr="00BD0C95">
        <w:rPr>
          <w:sz w:val="28"/>
        </w:rPr>
        <w:t>з</w:t>
      </w:r>
      <w:proofErr w:type="spellEnd"/>
      <w:r w:rsidRPr="00BD0C95">
        <w:rPr>
          <w:sz w:val="28"/>
        </w:rPr>
        <w:t xml:space="preserve"> метою </w:t>
      </w:r>
      <w:proofErr w:type="spellStart"/>
      <w:r w:rsidRPr="00BD0C95">
        <w:rPr>
          <w:sz w:val="28"/>
        </w:rPr>
        <w:t>вирішення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нагальних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масштабних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питань</w:t>
      </w:r>
      <w:proofErr w:type="spellEnd"/>
      <w:r w:rsidRPr="00BD0C95">
        <w:rPr>
          <w:sz w:val="28"/>
        </w:rPr>
        <w:t xml:space="preserve"> у т.ч. </w:t>
      </w:r>
      <w:proofErr w:type="spellStart"/>
      <w:r w:rsidRPr="00BD0C95">
        <w:rPr>
          <w:sz w:val="28"/>
        </w:rPr>
        <w:t>з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попередження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ризиків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реалізації</w:t>
      </w:r>
      <w:proofErr w:type="spellEnd"/>
      <w:r w:rsidRPr="00BD0C95">
        <w:rPr>
          <w:sz w:val="28"/>
        </w:rPr>
        <w:t xml:space="preserve"> </w:t>
      </w:r>
      <w:r w:rsidRPr="00BD0C95">
        <w:rPr>
          <w:sz w:val="28"/>
          <w:lang w:val="uk-UA"/>
        </w:rPr>
        <w:t>П</w:t>
      </w:r>
      <w:proofErr w:type="spellStart"/>
      <w:r w:rsidRPr="00BD0C95">
        <w:rPr>
          <w:sz w:val="28"/>
        </w:rPr>
        <w:t>роекту</w:t>
      </w:r>
      <w:proofErr w:type="spellEnd"/>
      <w:r w:rsidRPr="00BD0C95">
        <w:rPr>
          <w:sz w:val="28"/>
        </w:rPr>
        <w:t xml:space="preserve">, при </w:t>
      </w:r>
      <w:proofErr w:type="spellStart"/>
      <w:r w:rsidRPr="00BD0C95">
        <w:rPr>
          <w:sz w:val="28"/>
        </w:rPr>
        <w:t>цьому</w:t>
      </w:r>
      <w:proofErr w:type="spellEnd"/>
      <w:r w:rsidRPr="00BD0C95">
        <w:rPr>
          <w:sz w:val="28"/>
        </w:rPr>
        <w:t xml:space="preserve"> планово </w:t>
      </w:r>
      <w:proofErr w:type="spellStart"/>
      <w:r w:rsidRPr="00BD0C95">
        <w:rPr>
          <w:sz w:val="28"/>
        </w:rPr>
        <w:t>перелік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заходів</w:t>
      </w:r>
      <w:proofErr w:type="spellEnd"/>
      <w:r w:rsidRPr="00BD0C95">
        <w:rPr>
          <w:sz w:val="28"/>
        </w:rPr>
        <w:t xml:space="preserve">  </w:t>
      </w:r>
      <w:proofErr w:type="spellStart"/>
      <w:r w:rsidRPr="00BD0C95">
        <w:rPr>
          <w:sz w:val="28"/>
        </w:rPr>
        <w:t>координуватим</w:t>
      </w:r>
      <w:proofErr w:type="spellEnd"/>
      <w:r w:rsidRPr="00BD0C95">
        <w:rPr>
          <w:sz w:val="28"/>
          <w:lang w:val="uk-UA"/>
        </w:rPr>
        <w:t>у</w:t>
      </w:r>
      <w:proofErr w:type="spellStart"/>
      <w:r w:rsidRPr="00BD0C95">
        <w:rPr>
          <w:sz w:val="28"/>
        </w:rPr>
        <w:t>ться</w:t>
      </w:r>
      <w:proofErr w:type="spellEnd"/>
      <w:r w:rsidRPr="00BD0C95">
        <w:rPr>
          <w:sz w:val="28"/>
        </w:rPr>
        <w:t xml:space="preserve"> в </w:t>
      </w:r>
      <w:proofErr w:type="spellStart"/>
      <w:r w:rsidRPr="00BD0C95">
        <w:rPr>
          <w:sz w:val="28"/>
        </w:rPr>
        <w:t>такій</w:t>
      </w:r>
      <w:proofErr w:type="spellEnd"/>
      <w:r w:rsidRPr="00BD0C95">
        <w:rPr>
          <w:sz w:val="28"/>
        </w:rPr>
        <w:t xml:space="preserve"> </w:t>
      </w:r>
      <w:proofErr w:type="spellStart"/>
      <w:proofErr w:type="gramStart"/>
      <w:r w:rsidRPr="00BD0C95">
        <w:rPr>
          <w:sz w:val="28"/>
        </w:rPr>
        <w:t>посл</w:t>
      </w:r>
      <w:proofErr w:type="gramEnd"/>
      <w:r w:rsidRPr="00BD0C95">
        <w:rPr>
          <w:sz w:val="28"/>
        </w:rPr>
        <w:t>ідовності</w:t>
      </w:r>
      <w:proofErr w:type="spellEnd"/>
      <w:r w:rsidRPr="00BD0C95">
        <w:rPr>
          <w:sz w:val="28"/>
        </w:rPr>
        <w:t xml:space="preserve">, </w:t>
      </w:r>
      <w:proofErr w:type="spellStart"/>
      <w:r w:rsidRPr="00BD0C95">
        <w:rPr>
          <w:sz w:val="28"/>
        </w:rPr>
        <w:t>щоб</w:t>
      </w:r>
      <w:proofErr w:type="spellEnd"/>
      <w:r w:rsidRPr="00BD0C95">
        <w:rPr>
          <w:sz w:val="28"/>
        </w:rPr>
        <w:t xml:space="preserve"> вони </w:t>
      </w:r>
      <w:proofErr w:type="spellStart"/>
      <w:r w:rsidRPr="00BD0C95">
        <w:rPr>
          <w:sz w:val="28"/>
        </w:rPr>
        <w:t>доповнювали</w:t>
      </w:r>
      <w:proofErr w:type="spellEnd"/>
      <w:r w:rsidRPr="00BD0C95">
        <w:rPr>
          <w:sz w:val="28"/>
        </w:rPr>
        <w:t xml:space="preserve"> один одного та </w:t>
      </w:r>
      <w:proofErr w:type="spellStart"/>
      <w:r w:rsidRPr="00BD0C95">
        <w:rPr>
          <w:sz w:val="28"/>
        </w:rPr>
        <w:t>реалізація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попередніх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сприяла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впровадженню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наступних</w:t>
      </w:r>
      <w:proofErr w:type="spellEnd"/>
      <w:r w:rsidRPr="00BD0C95">
        <w:rPr>
          <w:sz w:val="28"/>
        </w:rPr>
        <w:t xml:space="preserve">. </w:t>
      </w:r>
    </w:p>
    <w:p w:rsidR="0058657D" w:rsidRPr="00BD0C95" w:rsidRDefault="0058657D" w:rsidP="0058657D">
      <w:pPr>
        <w:widowControl w:val="0"/>
        <w:ind w:firstLine="567"/>
        <w:jc w:val="both"/>
        <w:rPr>
          <w:sz w:val="28"/>
          <w:lang w:val="uk-UA"/>
        </w:rPr>
      </w:pPr>
      <w:r w:rsidRPr="00BD0C95">
        <w:rPr>
          <w:sz w:val="28"/>
          <w:lang w:val="uk-UA"/>
        </w:rPr>
        <w:t>Залучення неупередженої громадської оцінки у якості зовнішнього моніторингу Проекту, що безпосередньо визначить ефективність виконання його заходів, а також прийнятність досягнення результатів Проекту та їх відповідність визначеним основним завданням.</w:t>
      </w:r>
    </w:p>
    <w:p w:rsidR="0058657D" w:rsidRPr="00BD0C95" w:rsidRDefault="0058657D" w:rsidP="0058657D">
      <w:pPr>
        <w:widowControl w:val="0"/>
        <w:ind w:firstLine="567"/>
        <w:jc w:val="both"/>
        <w:rPr>
          <w:sz w:val="28"/>
          <w:lang w:val="uk-UA"/>
        </w:rPr>
      </w:pPr>
      <w:r w:rsidRPr="00BD0C95">
        <w:rPr>
          <w:sz w:val="28"/>
          <w:lang w:val="uk-UA"/>
        </w:rPr>
        <w:t>Звіти команди Проекту з технічних та фінансових питань, протоколи зустрічей та зібрань робочих груп, електронні петиції мешканців території Проекту та зацікавлених осіб у реалізації його заходів, стануть результатами моніторингової діяльності.</w:t>
      </w:r>
    </w:p>
    <w:p w:rsidR="0058657D" w:rsidRPr="00BD0C95" w:rsidRDefault="0058657D" w:rsidP="0058657D">
      <w:pPr>
        <w:widowControl w:val="0"/>
        <w:ind w:firstLine="567"/>
        <w:jc w:val="both"/>
        <w:rPr>
          <w:sz w:val="28"/>
          <w:lang w:val="uk-UA"/>
        </w:rPr>
      </w:pPr>
      <w:r w:rsidRPr="00BD0C95">
        <w:rPr>
          <w:sz w:val="28"/>
          <w:lang w:val="uk-UA"/>
        </w:rPr>
        <w:t xml:space="preserve">Проведення превентивного моніторингу надасть можливість попередити виникненню системи ризиків при реалізації Проекту та/або знизити рівень впливу їх наслідків: фінансових (коливання валютного курсу, зміна вартості матеріалів та обладнання), правових (зміна системи нормативно-правових актів </w:t>
      </w:r>
      <w:r>
        <w:rPr>
          <w:sz w:val="28"/>
          <w:lang w:val="uk-UA"/>
        </w:rPr>
        <w:t>ш7</w:t>
      </w:r>
      <w:r w:rsidRPr="00BD0C95">
        <w:rPr>
          <w:sz w:val="28"/>
          <w:lang w:val="uk-UA"/>
        </w:rPr>
        <w:t xml:space="preserve">на місцевому та національному рівні), технологічних (невідповідність </w:t>
      </w:r>
      <w:r w:rsidRPr="00BD0C95">
        <w:rPr>
          <w:sz w:val="28"/>
          <w:lang w:val="uk-UA"/>
        </w:rPr>
        <w:lastRenderedPageBreak/>
        <w:t>вибраних технологій державним стандартам, використання неефективних технологічних інженерних рішень), політичних (політична криза на місцевому та національному рівні, відсутність підтримки з боку місцевих органів влади), екологічних (антропогенне забруднення території), соціальних (низький  рівень зацікавленості з боку населення  міста у заходах  Проекту, протидія реалізації Проекту), форс-мажорних (паводки, землетруси, війни, тощо). Забезпечення мінімізації впливу наслідків ризиків на заходи Проекту здійснюватиметься через заходи моніторингу та завдяки власного внеску (коштів Чернівецької міської ради).</w:t>
      </w:r>
    </w:p>
    <w:p w:rsidR="0058657D" w:rsidRPr="00BD0C95" w:rsidRDefault="0058657D" w:rsidP="0058657D">
      <w:pPr>
        <w:widowControl w:val="0"/>
        <w:ind w:firstLine="567"/>
        <w:jc w:val="both"/>
        <w:rPr>
          <w:sz w:val="28"/>
          <w:u w:val="single"/>
        </w:rPr>
      </w:pPr>
      <w:proofErr w:type="spellStart"/>
      <w:r w:rsidRPr="00BD0C95">
        <w:rPr>
          <w:sz w:val="28"/>
          <w:u w:val="single"/>
        </w:rPr>
        <w:t>Організаційна</w:t>
      </w:r>
      <w:proofErr w:type="spellEnd"/>
      <w:r w:rsidRPr="00BD0C95">
        <w:rPr>
          <w:sz w:val="28"/>
          <w:u w:val="single"/>
        </w:rPr>
        <w:t xml:space="preserve"> структура </w:t>
      </w:r>
      <w:proofErr w:type="spellStart"/>
      <w:r w:rsidRPr="00BD0C95">
        <w:rPr>
          <w:sz w:val="28"/>
          <w:u w:val="single"/>
        </w:rPr>
        <w:t>і</w:t>
      </w:r>
      <w:proofErr w:type="spellEnd"/>
      <w:r w:rsidRPr="00BD0C95">
        <w:rPr>
          <w:sz w:val="28"/>
          <w:u w:val="single"/>
        </w:rPr>
        <w:t xml:space="preserve"> команда для </w:t>
      </w:r>
      <w:proofErr w:type="spellStart"/>
      <w:r w:rsidRPr="00BD0C95">
        <w:rPr>
          <w:sz w:val="28"/>
          <w:u w:val="single"/>
        </w:rPr>
        <w:t>виконання</w:t>
      </w:r>
      <w:proofErr w:type="spellEnd"/>
      <w:r w:rsidRPr="00BD0C95">
        <w:rPr>
          <w:sz w:val="28"/>
          <w:u w:val="single"/>
        </w:rPr>
        <w:t xml:space="preserve"> </w:t>
      </w:r>
      <w:r w:rsidRPr="00BD0C95">
        <w:rPr>
          <w:sz w:val="28"/>
          <w:u w:val="single"/>
          <w:lang w:val="uk-UA"/>
        </w:rPr>
        <w:t>П</w:t>
      </w:r>
      <w:proofErr w:type="spellStart"/>
      <w:r w:rsidRPr="00BD0C95">
        <w:rPr>
          <w:sz w:val="28"/>
          <w:u w:val="single"/>
        </w:rPr>
        <w:t>роекту</w:t>
      </w:r>
      <w:proofErr w:type="spellEnd"/>
      <w:r w:rsidRPr="00BD0C95">
        <w:rPr>
          <w:sz w:val="28"/>
          <w:u w:val="single"/>
        </w:rPr>
        <w:t xml:space="preserve">. </w:t>
      </w:r>
    </w:p>
    <w:p w:rsidR="0058657D" w:rsidRPr="00BD0C95" w:rsidRDefault="0058657D" w:rsidP="0058657D">
      <w:pPr>
        <w:pStyle w:val="a3"/>
        <w:ind w:right="-228" w:firstLine="567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 xml:space="preserve">Особовий склад робочої групи, який буде залучено до реалізації Проекту, включатиме неоплачуваний персонал: координатор, фахівці виконавчих органів міської ради, експерти та консультанти, науковці, фахівці проектних організацій: </w:t>
      </w:r>
      <w:proofErr w:type="spellStart"/>
      <w:r w:rsidRPr="00BD0C95">
        <w:rPr>
          <w:sz w:val="28"/>
          <w:szCs w:val="28"/>
          <w:lang w:val="uk-UA"/>
        </w:rPr>
        <w:t>ДП</w:t>
      </w:r>
      <w:proofErr w:type="spellEnd"/>
      <w:r w:rsidRPr="00BD0C95">
        <w:rPr>
          <w:sz w:val="28"/>
          <w:szCs w:val="28"/>
          <w:lang w:val="uk-UA"/>
        </w:rPr>
        <w:t xml:space="preserve"> «Науково-дослідний та конструкторсько-технологічний інститут міського господарства», </w:t>
      </w:r>
      <w:proofErr w:type="spellStart"/>
      <w:r w:rsidRPr="00BD0C95">
        <w:rPr>
          <w:sz w:val="28"/>
          <w:szCs w:val="28"/>
          <w:lang w:val="uk-UA"/>
        </w:rPr>
        <w:t>ПрАТ</w:t>
      </w:r>
      <w:proofErr w:type="spellEnd"/>
      <w:r w:rsidRPr="00BD0C95">
        <w:rPr>
          <w:sz w:val="28"/>
          <w:szCs w:val="28"/>
          <w:lang w:val="uk-UA"/>
        </w:rPr>
        <w:t xml:space="preserve"> «Дніпровський інститут по проектуванню об’єктів комунальних споруд міст та населених пунктів», </w:t>
      </w:r>
      <w:proofErr w:type="spellStart"/>
      <w:r w:rsidRPr="00BD0C95">
        <w:rPr>
          <w:sz w:val="28"/>
          <w:szCs w:val="28"/>
          <w:lang w:val="uk-UA"/>
        </w:rPr>
        <w:t>ПрАТ</w:t>
      </w:r>
      <w:proofErr w:type="spellEnd"/>
      <w:r w:rsidRPr="00BD0C95">
        <w:rPr>
          <w:sz w:val="28"/>
          <w:szCs w:val="28"/>
          <w:lang w:val="uk-UA"/>
        </w:rPr>
        <w:t xml:space="preserve"> </w:t>
      </w:r>
      <w:proofErr w:type="spellStart"/>
      <w:r w:rsidRPr="00BD0C95">
        <w:rPr>
          <w:sz w:val="28"/>
          <w:szCs w:val="28"/>
          <w:lang w:val="uk-UA"/>
        </w:rPr>
        <w:t>“Геотехнічний</w:t>
      </w:r>
      <w:proofErr w:type="spellEnd"/>
      <w:r w:rsidRPr="00BD0C95">
        <w:rPr>
          <w:sz w:val="28"/>
          <w:szCs w:val="28"/>
          <w:lang w:val="uk-UA"/>
        </w:rPr>
        <w:t xml:space="preserve"> </w:t>
      </w:r>
      <w:proofErr w:type="spellStart"/>
      <w:r w:rsidRPr="00BD0C95">
        <w:rPr>
          <w:sz w:val="28"/>
          <w:szCs w:val="28"/>
          <w:lang w:val="uk-UA"/>
        </w:rPr>
        <w:t>інститут”</w:t>
      </w:r>
      <w:proofErr w:type="spellEnd"/>
      <w:r w:rsidRPr="00BD0C95">
        <w:rPr>
          <w:sz w:val="28"/>
          <w:szCs w:val="28"/>
          <w:lang w:val="uk-UA"/>
        </w:rPr>
        <w:t xml:space="preserve"> Чернівецька філія. </w:t>
      </w:r>
    </w:p>
    <w:p w:rsidR="0058657D" w:rsidRPr="00BD0C95" w:rsidRDefault="0058657D" w:rsidP="0058657D">
      <w:pPr>
        <w:widowControl w:val="0"/>
        <w:ind w:firstLine="567"/>
        <w:jc w:val="both"/>
        <w:rPr>
          <w:sz w:val="28"/>
          <w:lang w:val="uk-UA"/>
        </w:rPr>
      </w:pPr>
      <w:r w:rsidRPr="00BD0C95">
        <w:rPr>
          <w:sz w:val="28"/>
          <w:lang w:val="uk-UA"/>
        </w:rPr>
        <w:t>Оплачуваний персонал: сертифікований технічний нагляд здійснюватиме перевірку кожного виду виконаних робіт, з прийняттям відповідних документів - актів форми  2-КБ, 3-КБ, прийому-передачі та  інших.</w:t>
      </w:r>
    </w:p>
    <w:p w:rsidR="0058657D" w:rsidRPr="00BD0C95" w:rsidRDefault="0058657D" w:rsidP="0058657D">
      <w:pPr>
        <w:widowControl w:val="0"/>
        <w:spacing w:after="120"/>
        <w:ind w:right="-5" w:firstLine="567"/>
        <w:jc w:val="both"/>
        <w:rPr>
          <w:sz w:val="28"/>
          <w:szCs w:val="28"/>
        </w:rPr>
      </w:pPr>
      <w:r w:rsidRPr="00BD0C95">
        <w:rPr>
          <w:sz w:val="28"/>
          <w:szCs w:val="28"/>
          <w:lang w:val="uk-UA"/>
        </w:rPr>
        <w:t xml:space="preserve">Окрім цього, </w:t>
      </w:r>
      <w:r w:rsidRPr="00BD0C95">
        <w:rPr>
          <w:sz w:val="28"/>
          <w:lang w:val="uk-UA"/>
        </w:rPr>
        <w:t xml:space="preserve">оцінку виконання заходів Проекту, ознайомлення громадськості про впроваджені заходи здійснюватимуть члени робочої групи, </w:t>
      </w:r>
      <w:r w:rsidRPr="00BD0C95">
        <w:rPr>
          <w:sz w:val="28"/>
          <w:szCs w:val="28"/>
          <w:lang w:val="uk-UA"/>
        </w:rPr>
        <w:t xml:space="preserve">визначеної розпорядженням Чернівецького міського голови  від 21.12. </w:t>
      </w:r>
      <w:r w:rsidRPr="00BD0C95">
        <w:rPr>
          <w:sz w:val="28"/>
          <w:szCs w:val="28"/>
        </w:rPr>
        <w:t>2016</w:t>
      </w:r>
      <w:r w:rsidRPr="00BD0C95">
        <w:rPr>
          <w:sz w:val="28"/>
          <w:szCs w:val="28"/>
          <w:lang w:val="uk-UA"/>
        </w:rPr>
        <w:t>р.</w:t>
      </w:r>
      <w:r w:rsidRPr="00BD0C95">
        <w:rPr>
          <w:sz w:val="28"/>
          <w:szCs w:val="28"/>
        </w:rPr>
        <w:t xml:space="preserve"> №</w:t>
      </w:r>
      <w:r w:rsidRPr="00BD0C95">
        <w:rPr>
          <w:sz w:val="28"/>
          <w:szCs w:val="28"/>
          <w:lang w:val="uk-UA"/>
        </w:rPr>
        <w:t> </w:t>
      </w:r>
      <w:r w:rsidRPr="00BD0C95">
        <w:rPr>
          <w:sz w:val="28"/>
          <w:szCs w:val="28"/>
        </w:rPr>
        <w:t>685-р</w:t>
      </w:r>
      <w:r w:rsidRPr="00BD0C95">
        <w:rPr>
          <w:sz w:val="28"/>
          <w:szCs w:val="28"/>
          <w:lang w:val="uk-UA"/>
        </w:rPr>
        <w:t xml:space="preserve"> </w:t>
      </w:r>
      <w:proofErr w:type="spellStart"/>
      <w:r w:rsidRPr="00BD0C95">
        <w:rPr>
          <w:sz w:val="28"/>
          <w:szCs w:val="28"/>
          <w:lang w:val="uk-UA"/>
        </w:rPr>
        <w:t>“Про</w:t>
      </w:r>
      <w:proofErr w:type="spellEnd"/>
      <w:r w:rsidRPr="00BD0C95">
        <w:rPr>
          <w:sz w:val="28"/>
          <w:szCs w:val="28"/>
          <w:lang w:val="uk-UA"/>
        </w:rPr>
        <w:t xml:space="preserve"> створення робочої </w:t>
      </w:r>
      <w:proofErr w:type="spellStart"/>
      <w:r w:rsidRPr="00BD0C95">
        <w:rPr>
          <w:sz w:val="28"/>
          <w:szCs w:val="28"/>
          <w:lang w:val="uk-UA"/>
        </w:rPr>
        <w:t>групи”</w:t>
      </w:r>
      <w:proofErr w:type="spellEnd"/>
      <w:r w:rsidRPr="00BD0C95">
        <w:rPr>
          <w:sz w:val="28"/>
          <w:szCs w:val="28"/>
          <w:lang w:val="uk-UA"/>
        </w:rPr>
        <w:t xml:space="preserve">, через ЗМІ. </w:t>
      </w:r>
      <w:proofErr w:type="spellStart"/>
      <w:r w:rsidRPr="00BD0C95">
        <w:rPr>
          <w:sz w:val="28"/>
          <w:szCs w:val="28"/>
        </w:rPr>
        <w:t>Найбільш</w:t>
      </w:r>
      <w:proofErr w:type="spellEnd"/>
      <w:r w:rsidRPr="00BD0C95">
        <w:rPr>
          <w:sz w:val="28"/>
          <w:szCs w:val="28"/>
        </w:rPr>
        <w:t xml:space="preserve"> широко та </w:t>
      </w:r>
      <w:proofErr w:type="spellStart"/>
      <w:r w:rsidRPr="00BD0C95">
        <w:rPr>
          <w:sz w:val="28"/>
          <w:szCs w:val="28"/>
        </w:rPr>
        <w:t>інформативно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це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відбудеться</w:t>
      </w:r>
      <w:proofErr w:type="spellEnd"/>
      <w:r w:rsidRPr="00BD0C95">
        <w:rPr>
          <w:sz w:val="28"/>
          <w:szCs w:val="28"/>
        </w:rPr>
        <w:t xml:space="preserve"> при </w:t>
      </w:r>
      <w:proofErr w:type="spellStart"/>
      <w:r w:rsidRPr="00BD0C95">
        <w:rPr>
          <w:sz w:val="28"/>
          <w:szCs w:val="28"/>
        </w:rPr>
        <w:t>проведенні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телеефі</w:t>
      </w:r>
      <w:proofErr w:type="gramStart"/>
      <w:r w:rsidRPr="00BD0C95">
        <w:rPr>
          <w:sz w:val="28"/>
          <w:szCs w:val="28"/>
        </w:rPr>
        <w:t>р</w:t>
      </w:r>
      <w:proofErr w:type="gramEnd"/>
      <w:r w:rsidRPr="00BD0C95">
        <w:rPr>
          <w:sz w:val="28"/>
          <w:szCs w:val="28"/>
        </w:rPr>
        <w:t>ів</w:t>
      </w:r>
      <w:proofErr w:type="spellEnd"/>
      <w:r w:rsidRPr="00BD0C95">
        <w:rPr>
          <w:sz w:val="28"/>
          <w:szCs w:val="28"/>
        </w:rPr>
        <w:t xml:space="preserve">, а </w:t>
      </w:r>
      <w:proofErr w:type="spellStart"/>
      <w:r w:rsidRPr="00BD0C95">
        <w:rPr>
          <w:sz w:val="28"/>
          <w:szCs w:val="28"/>
        </w:rPr>
        <w:t>також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використовуючи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Інтернет-ресурси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поширення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інформації</w:t>
      </w:r>
      <w:proofErr w:type="spellEnd"/>
      <w:r w:rsidRPr="00BD0C95">
        <w:rPr>
          <w:sz w:val="28"/>
          <w:szCs w:val="28"/>
        </w:rPr>
        <w:t xml:space="preserve"> про заходи </w:t>
      </w:r>
      <w:r w:rsidRPr="00BD0C95">
        <w:rPr>
          <w:sz w:val="28"/>
          <w:szCs w:val="28"/>
          <w:lang w:val="uk-UA"/>
        </w:rPr>
        <w:t>П</w:t>
      </w:r>
      <w:proofErr w:type="spellStart"/>
      <w:r w:rsidRPr="00BD0C95">
        <w:rPr>
          <w:sz w:val="28"/>
          <w:szCs w:val="28"/>
        </w:rPr>
        <w:t>роекту</w:t>
      </w:r>
      <w:proofErr w:type="spellEnd"/>
      <w:r w:rsidRPr="00BD0C95">
        <w:rPr>
          <w:sz w:val="28"/>
          <w:szCs w:val="28"/>
        </w:rPr>
        <w:t>.</w:t>
      </w:r>
    </w:p>
    <w:p w:rsidR="0058657D" w:rsidRPr="00BD0C95" w:rsidRDefault="0058657D" w:rsidP="0058657D">
      <w:pPr>
        <w:widowControl w:val="0"/>
        <w:suppressLineNumbers/>
        <w:suppressAutoHyphens/>
        <w:spacing w:after="120"/>
        <w:ind w:firstLine="601"/>
        <w:jc w:val="center"/>
        <w:rPr>
          <w:b/>
          <w:i/>
          <w:szCs w:val="20"/>
          <w:lang w:val="uk-UA"/>
        </w:rPr>
      </w:pPr>
      <w:r w:rsidRPr="00BD0C95">
        <w:rPr>
          <w:b/>
          <w:sz w:val="28"/>
          <w:szCs w:val="28"/>
          <w:lang w:val="uk-UA"/>
        </w:rPr>
        <w:t xml:space="preserve">2.4. </w:t>
      </w:r>
      <w:r>
        <w:rPr>
          <w:b/>
          <w:sz w:val="28"/>
          <w:szCs w:val="28"/>
          <w:lang w:val="uk-UA"/>
        </w:rPr>
        <w:t xml:space="preserve">Тривалість та план </w:t>
      </w:r>
      <w:r w:rsidRPr="00BD0C95">
        <w:rPr>
          <w:b/>
          <w:sz w:val="28"/>
          <w:szCs w:val="28"/>
          <w:lang w:val="uk-UA"/>
        </w:rPr>
        <w:t>реалізації заходів Проекту</w:t>
      </w:r>
    </w:p>
    <w:p w:rsidR="0058657D" w:rsidRPr="00BD0C95" w:rsidRDefault="0058657D" w:rsidP="0058657D">
      <w:pPr>
        <w:widowControl w:val="0"/>
        <w:suppressLineNumbers/>
        <w:suppressAutoHyphens/>
        <w:spacing w:after="120"/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 xml:space="preserve">Тривалість реалізації заходів Проекту складає 12 місяців, які передбачається  здійснити </w:t>
      </w:r>
      <w:r w:rsidRPr="00BD0C95">
        <w:rPr>
          <w:bCs/>
          <w:sz w:val="28"/>
          <w:szCs w:val="28"/>
          <w:lang w:val="uk-UA"/>
        </w:rPr>
        <w:t xml:space="preserve">в два етапи </w:t>
      </w:r>
      <w:r w:rsidRPr="00BD0C95">
        <w:rPr>
          <w:sz w:val="28"/>
          <w:szCs w:val="28"/>
          <w:lang w:val="uk-UA"/>
        </w:rPr>
        <w:t xml:space="preserve"> за наступним графіком:</w:t>
      </w:r>
    </w:p>
    <w:tbl>
      <w:tblPr>
        <w:tblW w:w="9497" w:type="dxa"/>
        <w:tblInd w:w="250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Look w:val="00BF"/>
      </w:tblPr>
      <w:tblGrid>
        <w:gridCol w:w="1843"/>
        <w:gridCol w:w="7654"/>
      </w:tblGrid>
      <w:tr w:rsidR="0058657D" w:rsidRPr="00BD0C95" w:rsidTr="0058657D">
        <w:tc>
          <w:tcPr>
            <w:tcW w:w="9497" w:type="dxa"/>
            <w:gridSpan w:val="2"/>
            <w:tcBorders>
              <w:top w:val="threeDEmboss" w:sz="12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proofErr w:type="spellStart"/>
            <w:proofErr w:type="gramStart"/>
            <w:r w:rsidRPr="00BD0C95">
              <w:rPr>
                <w:b/>
                <w:sz w:val="28"/>
                <w:szCs w:val="28"/>
              </w:rPr>
              <w:t>Р</w:t>
            </w:r>
            <w:proofErr w:type="gramEnd"/>
            <w:r w:rsidRPr="00BD0C95">
              <w:rPr>
                <w:b/>
                <w:sz w:val="28"/>
                <w:szCs w:val="28"/>
              </w:rPr>
              <w:t>ік</w:t>
            </w:r>
            <w:proofErr w:type="spellEnd"/>
            <w:r w:rsidRPr="00BD0C95">
              <w:rPr>
                <w:b/>
                <w:sz w:val="28"/>
                <w:szCs w:val="28"/>
              </w:rPr>
              <w:t xml:space="preserve"> 1</w:t>
            </w:r>
          </w:p>
        </w:tc>
      </w:tr>
      <w:tr w:rsidR="0058657D" w:rsidRPr="00BD0C95" w:rsidTr="0058657D"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proofErr w:type="spellStart"/>
            <w:r w:rsidRPr="00BD0C95">
              <w:rPr>
                <w:b/>
                <w:sz w:val="28"/>
                <w:szCs w:val="28"/>
              </w:rPr>
              <w:t>Тривалість</w:t>
            </w:r>
            <w:proofErr w:type="spellEnd"/>
          </w:p>
          <w:p w:rsidR="0058657D" w:rsidRPr="00BD0C95" w:rsidRDefault="0058657D" w:rsidP="0058657D">
            <w:pPr>
              <w:widowControl w:val="0"/>
              <w:suppressLineNumbers/>
              <w:suppressAutoHyphens/>
              <w:jc w:val="center"/>
              <w:rPr>
                <w:b/>
                <w:sz w:val="28"/>
                <w:szCs w:val="28"/>
              </w:rPr>
            </w:pPr>
            <w:r w:rsidRPr="00BD0C95">
              <w:rPr>
                <w:b/>
                <w:sz w:val="28"/>
                <w:szCs w:val="28"/>
              </w:rPr>
              <w:t>заходу</w:t>
            </w:r>
          </w:p>
          <w:p w:rsidR="0058657D" w:rsidRPr="00BD0C95" w:rsidRDefault="0058657D" w:rsidP="0058657D">
            <w:pPr>
              <w:widowControl w:val="0"/>
              <w:suppressLineNumbers/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D0C95">
              <w:rPr>
                <w:b/>
                <w:sz w:val="28"/>
                <w:szCs w:val="28"/>
              </w:rPr>
              <w:t xml:space="preserve">(по </w:t>
            </w:r>
            <w:proofErr w:type="spellStart"/>
            <w:r w:rsidRPr="00BD0C95">
              <w:rPr>
                <w:b/>
                <w:sz w:val="28"/>
                <w:szCs w:val="28"/>
              </w:rPr>
              <w:t>етапах</w:t>
            </w:r>
            <w:proofErr w:type="spellEnd"/>
            <w:r w:rsidRPr="00BD0C95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7654" w:type="dxa"/>
            <w:tcBorders>
              <w:top w:val="threeDEmboss" w:sz="12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</w:tcPr>
          <w:p w:rsidR="0058657D" w:rsidRPr="0058657D" w:rsidRDefault="0058657D" w:rsidP="0058657D">
            <w:pPr>
              <w:pStyle w:val="4"/>
              <w:keepNext w:val="0"/>
              <w:widowControl w:val="0"/>
              <w:suppressLineNumbers/>
              <w:suppressAutoHyphens/>
              <w:jc w:val="center"/>
              <w:rPr>
                <w:b/>
                <w:i/>
                <w:szCs w:val="28"/>
              </w:rPr>
            </w:pPr>
            <w:proofErr w:type="gramStart"/>
            <w:r w:rsidRPr="0058657D">
              <w:rPr>
                <w:b/>
                <w:i/>
                <w:szCs w:val="28"/>
              </w:rPr>
              <w:t>Коротка</w:t>
            </w:r>
            <w:proofErr w:type="gramEnd"/>
            <w:r w:rsidRPr="0058657D">
              <w:rPr>
                <w:b/>
                <w:i/>
                <w:szCs w:val="28"/>
              </w:rPr>
              <w:t xml:space="preserve"> </w:t>
            </w:r>
            <w:proofErr w:type="spellStart"/>
            <w:r w:rsidRPr="0058657D">
              <w:rPr>
                <w:b/>
                <w:i/>
                <w:szCs w:val="28"/>
              </w:rPr>
              <w:t>назва</w:t>
            </w:r>
            <w:proofErr w:type="spellEnd"/>
            <w:r w:rsidRPr="0058657D">
              <w:rPr>
                <w:b/>
                <w:i/>
                <w:szCs w:val="28"/>
              </w:rPr>
              <w:t xml:space="preserve"> заходу</w:t>
            </w:r>
          </w:p>
        </w:tc>
      </w:tr>
      <w:tr w:rsidR="0058657D" w:rsidRPr="00BD0C95" w:rsidTr="0058657D">
        <w:trPr>
          <w:cantSplit/>
        </w:trPr>
        <w:tc>
          <w:tcPr>
            <w:tcW w:w="1843" w:type="dxa"/>
            <w:tcBorders>
              <w:top w:val="single" w:sz="4" w:space="0" w:color="auto"/>
              <w:left w:val="threeDEmboss" w:sz="12" w:space="0" w:color="auto"/>
              <w:bottom w:val="nil"/>
              <w:right w:val="threeDEmboss" w:sz="12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D0C95">
              <w:rPr>
                <w:b/>
                <w:sz w:val="28"/>
                <w:szCs w:val="28"/>
              </w:rPr>
              <w:t xml:space="preserve">І </w:t>
            </w:r>
            <w:proofErr w:type="spellStart"/>
            <w:r w:rsidRPr="00BD0C95">
              <w:rPr>
                <w:b/>
                <w:sz w:val="28"/>
                <w:szCs w:val="28"/>
              </w:rPr>
              <w:t>етап</w:t>
            </w:r>
            <w:proofErr w:type="spellEnd"/>
          </w:p>
        </w:tc>
        <w:tc>
          <w:tcPr>
            <w:tcW w:w="7654" w:type="dxa"/>
            <w:tcBorders>
              <w:top w:val="single" w:sz="4" w:space="0" w:color="auto"/>
              <w:left w:val="threeDEmboss" w:sz="12" w:space="0" w:color="auto"/>
              <w:bottom w:val="nil"/>
              <w:right w:val="threeDEmboss" w:sz="12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</w:rPr>
            </w:pPr>
            <w:proofErr w:type="spellStart"/>
            <w:r w:rsidRPr="00BD0C95">
              <w:rPr>
                <w:b/>
                <w:sz w:val="28"/>
                <w:szCs w:val="28"/>
              </w:rPr>
              <w:t>Організаційно-адміністративні</w:t>
            </w:r>
            <w:proofErr w:type="spellEnd"/>
            <w:r w:rsidRPr="00BD0C95">
              <w:rPr>
                <w:b/>
                <w:sz w:val="28"/>
                <w:szCs w:val="28"/>
              </w:rPr>
              <w:t xml:space="preserve"> заходи та </w:t>
            </w:r>
            <w:proofErr w:type="spellStart"/>
            <w:r w:rsidRPr="00BD0C95">
              <w:rPr>
                <w:b/>
                <w:sz w:val="28"/>
                <w:szCs w:val="28"/>
              </w:rPr>
              <w:t>проведення</w:t>
            </w:r>
            <w:proofErr w:type="spellEnd"/>
            <w:r w:rsidRPr="00BD0C95">
              <w:rPr>
                <w:b/>
                <w:sz w:val="28"/>
                <w:szCs w:val="28"/>
              </w:rPr>
              <w:t xml:space="preserve">  </w:t>
            </w:r>
            <w:proofErr w:type="spellStart"/>
            <w:r w:rsidRPr="00BD0C95">
              <w:rPr>
                <w:b/>
                <w:sz w:val="28"/>
                <w:szCs w:val="28"/>
              </w:rPr>
              <w:t>конкурсних</w:t>
            </w:r>
            <w:proofErr w:type="spellEnd"/>
            <w:r w:rsidRPr="00BD0C9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D0C95">
              <w:rPr>
                <w:b/>
                <w:sz w:val="28"/>
                <w:szCs w:val="28"/>
              </w:rPr>
              <w:t>торгів</w:t>
            </w:r>
            <w:proofErr w:type="spellEnd"/>
            <w:r w:rsidRPr="00BD0C9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D0C95">
              <w:rPr>
                <w:b/>
                <w:sz w:val="28"/>
                <w:szCs w:val="28"/>
              </w:rPr>
              <w:t>з</w:t>
            </w:r>
            <w:proofErr w:type="spellEnd"/>
            <w:r w:rsidRPr="00BD0C9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D0C95">
              <w:rPr>
                <w:b/>
                <w:sz w:val="28"/>
                <w:szCs w:val="28"/>
              </w:rPr>
              <w:t>визначення</w:t>
            </w:r>
            <w:proofErr w:type="spellEnd"/>
            <w:r w:rsidRPr="00BD0C9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D0C95">
              <w:rPr>
                <w:b/>
                <w:sz w:val="28"/>
                <w:szCs w:val="28"/>
              </w:rPr>
              <w:t>виконавці</w:t>
            </w:r>
            <w:proofErr w:type="gramStart"/>
            <w:r w:rsidRPr="00BD0C95">
              <w:rPr>
                <w:b/>
                <w:sz w:val="28"/>
                <w:szCs w:val="28"/>
              </w:rPr>
              <w:t>в</w:t>
            </w:r>
            <w:proofErr w:type="spellEnd"/>
            <w:proofErr w:type="gramEnd"/>
            <w:r w:rsidRPr="00BD0C9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D0C95">
              <w:rPr>
                <w:b/>
                <w:sz w:val="28"/>
                <w:szCs w:val="28"/>
              </w:rPr>
              <w:t>робіт</w:t>
            </w:r>
            <w:proofErr w:type="spellEnd"/>
          </w:p>
        </w:tc>
      </w:tr>
      <w:tr w:rsidR="0058657D" w:rsidRPr="00BD0C95" w:rsidTr="0058657D">
        <w:trPr>
          <w:cantSplit/>
        </w:trPr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</w:rPr>
            </w:pPr>
            <w:proofErr w:type="spellStart"/>
            <w:r w:rsidRPr="00BD0C95">
              <w:rPr>
                <w:sz w:val="28"/>
                <w:szCs w:val="28"/>
              </w:rPr>
              <w:t>Місяць</w:t>
            </w:r>
            <w:proofErr w:type="spellEnd"/>
            <w:r w:rsidRPr="00BD0C95">
              <w:rPr>
                <w:sz w:val="28"/>
                <w:szCs w:val="28"/>
              </w:rPr>
              <w:t xml:space="preserve"> 1</w:t>
            </w:r>
          </w:p>
        </w:tc>
        <w:tc>
          <w:tcPr>
            <w:tcW w:w="7654" w:type="dxa"/>
            <w:tcBorders>
              <w:top w:val="threeDEmboss" w:sz="12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</w:rPr>
            </w:pPr>
            <w:proofErr w:type="spellStart"/>
            <w:r w:rsidRPr="00BD0C95">
              <w:rPr>
                <w:sz w:val="28"/>
                <w:szCs w:val="28"/>
                <w:lang w:eastAsia="en-US"/>
              </w:rPr>
              <w:t>Формування</w:t>
            </w:r>
            <w:proofErr w:type="spellEnd"/>
            <w:r w:rsidRPr="00BD0C95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BD0C95">
              <w:rPr>
                <w:sz w:val="28"/>
                <w:szCs w:val="28"/>
                <w:lang w:eastAsia="en-US"/>
              </w:rPr>
              <w:t>робочої</w:t>
            </w:r>
            <w:proofErr w:type="spellEnd"/>
            <w:r w:rsidRPr="00BD0C95">
              <w:rPr>
                <w:sz w:val="28"/>
                <w:szCs w:val="28"/>
                <w:lang w:eastAsia="en-US"/>
              </w:rPr>
              <w:t xml:space="preserve"> та </w:t>
            </w:r>
            <w:proofErr w:type="spellStart"/>
            <w:r w:rsidRPr="00BD0C95">
              <w:rPr>
                <w:sz w:val="28"/>
                <w:szCs w:val="28"/>
                <w:lang w:eastAsia="en-US"/>
              </w:rPr>
              <w:t>експертної</w:t>
            </w:r>
            <w:proofErr w:type="spellEnd"/>
            <w:r w:rsidRPr="00BD0C95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BD0C95">
              <w:rPr>
                <w:sz w:val="28"/>
                <w:szCs w:val="28"/>
                <w:lang w:eastAsia="en-US"/>
              </w:rPr>
              <w:t>групи</w:t>
            </w:r>
            <w:proofErr w:type="spellEnd"/>
            <w:r w:rsidRPr="00BD0C95">
              <w:rPr>
                <w:sz w:val="28"/>
                <w:szCs w:val="28"/>
                <w:lang w:eastAsia="en-US"/>
              </w:rPr>
              <w:t xml:space="preserve"> проекту, </w:t>
            </w:r>
            <w:r w:rsidRPr="00BD0C95">
              <w:rPr>
                <w:bCs/>
                <w:sz w:val="28"/>
                <w:szCs w:val="28"/>
                <w:lang w:val="uk-UA"/>
              </w:rPr>
              <w:t>отримання проектно-кошторисної документації та експертизи на проектно-кошторисну документацію</w:t>
            </w:r>
            <w:r w:rsidRPr="00BD0C95">
              <w:rPr>
                <w:iCs/>
                <w:sz w:val="28"/>
                <w:szCs w:val="28"/>
                <w:lang w:val="uk-UA"/>
              </w:rPr>
              <w:t xml:space="preserve"> з будівництва об</w:t>
            </w:r>
            <w:r w:rsidRPr="00BD0C95">
              <w:rPr>
                <w:iCs/>
                <w:sz w:val="28"/>
                <w:szCs w:val="28"/>
              </w:rPr>
              <w:t>’</w:t>
            </w:r>
            <w:proofErr w:type="spellStart"/>
            <w:r w:rsidRPr="00BD0C95">
              <w:rPr>
                <w:iCs/>
                <w:sz w:val="28"/>
                <w:szCs w:val="28"/>
                <w:lang w:val="uk-UA"/>
              </w:rPr>
              <w:t>єкта</w:t>
            </w:r>
            <w:proofErr w:type="spellEnd"/>
            <w:r w:rsidRPr="00BD0C95">
              <w:rPr>
                <w:iCs/>
                <w:sz w:val="28"/>
                <w:szCs w:val="28"/>
                <w:lang w:val="uk-UA"/>
              </w:rPr>
              <w:t>,</w:t>
            </w:r>
            <w:r w:rsidRPr="00BD0C95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 w:rsidRPr="00BD0C95">
              <w:rPr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BD0C95">
              <w:rPr>
                <w:sz w:val="28"/>
                <w:szCs w:val="28"/>
                <w:lang w:val="uk-UA" w:eastAsia="en-US"/>
              </w:rPr>
              <w:t>і</w:t>
            </w:r>
            <w:proofErr w:type="spellStart"/>
            <w:r w:rsidRPr="00BD0C95">
              <w:rPr>
                <w:sz w:val="28"/>
                <w:szCs w:val="28"/>
                <w:lang w:eastAsia="en-US"/>
              </w:rPr>
              <w:t>дготовка</w:t>
            </w:r>
            <w:proofErr w:type="spellEnd"/>
            <w:r w:rsidRPr="00BD0C95">
              <w:rPr>
                <w:sz w:val="28"/>
                <w:szCs w:val="28"/>
                <w:lang w:eastAsia="en-US"/>
              </w:rPr>
              <w:t xml:space="preserve"> до </w:t>
            </w:r>
            <w:proofErr w:type="spellStart"/>
            <w:r w:rsidRPr="00BD0C95">
              <w:rPr>
                <w:sz w:val="28"/>
                <w:szCs w:val="28"/>
                <w:lang w:eastAsia="en-US"/>
              </w:rPr>
              <w:t>проведення</w:t>
            </w:r>
            <w:proofErr w:type="spellEnd"/>
            <w:r w:rsidRPr="00BD0C95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BD0C95">
              <w:rPr>
                <w:sz w:val="28"/>
                <w:szCs w:val="28"/>
                <w:lang w:eastAsia="en-US"/>
              </w:rPr>
              <w:t>тендерних</w:t>
            </w:r>
            <w:proofErr w:type="spellEnd"/>
            <w:r w:rsidRPr="00BD0C95">
              <w:rPr>
                <w:sz w:val="28"/>
                <w:szCs w:val="28"/>
                <w:lang w:eastAsia="en-US"/>
              </w:rPr>
              <w:t xml:space="preserve"> процедур</w:t>
            </w:r>
            <w:r w:rsidRPr="00BD0C95">
              <w:rPr>
                <w:sz w:val="28"/>
                <w:szCs w:val="28"/>
              </w:rPr>
              <w:t xml:space="preserve"> </w:t>
            </w:r>
          </w:p>
        </w:tc>
      </w:tr>
      <w:tr w:rsidR="0058657D" w:rsidRPr="00BD0C95" w:rsidTr="0058657D">
        <w:trPr>
          <w:cantSplit/>
        </w:trPr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nil"/>
              <w:right w:val="threeDEmboss" w:sz="12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</w:rPr>
            </w:pPr>
            <w:proofErr w:type="spellStart"/>
            <w:r w:rsidRPr="00BD0C95">
              <w:rPr>
                <w:sz w:val="28"/>
                <w:szCs w:val="28"/>
              </w:rPr>
              <w:t>Місяць</w:t>
            </w:r>
            <w:proofErr w:type="spellEnd"/>
            <w:r w:rsidRPr="00BD0C95">
              <w:rPr>
                <w:sz w:val="28"/>
                <w:szCs w:val="28"/>
              </w:rPr>
              <w:t xml:space="preserve"> 1-2</w:t>
            </w:r>
          </w:p>
        </w:tc>
        <w:tc>
          <w:tcPr>
            <w:tcW w:w="7654" w:type="dxa"/>
            <w:tcBorders>
              <w:top w:val="single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</w:rPr>
            </w:pPr>
            <w:proofErr w:type="spellStart"/>
            <w:r w:rsidRPr="00BD0C95">
              <w:rPr>
                <w:sz w:val="28"/>
                <w:szCs w:val="28"/>
                <w:lang w:eastAsia="en-US"/>
              </w:rPr>
              <w:t>Проведення</w:t>
            </w:r>
            <w:proofErr w:type="spellEnd"/>
            <w:r w:rsidRPr="00BD0C95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BD0C95">
              <w:rPr>
                <w:sz w:val="28"/>
                <w:szCs w:val="28"/>
                <w:lang w:eastAsia="en-US"/>
              </w:rPr>
              <w:t>тендерних</w:t>
            </w:r>
            <w:proofErr w:type="spellEnd"/>
            <w:r w:rsidRPr="00BD0C95">
              <w:rPr>
                <w:sz w:val="28"/>
                <w:szCs w:val="28"/>
                <w:lang w:eastAsia="en-US"/>
              </w:rPr>
              <w:t xml:space="preserve"> процедур</w:t>
            </w:r>
          </w:p>
        </w:tc>
      </w:tr>
      <w:tr w:rsidR="0058657D" w:rsidRPr="00BD0C95" w:rsidTr="0058657D">
        <w:trPr>
          <w:cantSplit/>
        </w:trPr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BD0C95">
              <w:rPr>
                <w:b/>
                <w:sz w:val="28"/>
                <w:szCs w:val="28"/>
              </w:rPr>
              <w:t>Здійснення</w:t>
            </w:r>
            <w:proofErr w:type="spellEnd"/>
            <w:r w:rsidRPr="00BD0C95">
              <w:rPr>
                <w:b/>
                <w:sz w:val="28"/>
                <w:szCs w:val="28"/>
              </w:rPr>
              <w:t xml:space="preserve"> комплексу </w:t>
            </w:r>
            <w:proofErr w:type="spellStart"/>
            <w:r w:rsidRPr="00BD0C95">
              <w:rPr>
                <w:b/>
                <w:sz w:val="28"/>
                <w:szCs w:val="28"/>
              </w:rPr>
              <w:t>робіт</w:t>
            </w:r>
            <w:proofErr w:type="spellEnd"/>
            <w:r w:rsidRPr="00BD0C9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D0C95">
              <w:rPr>
                <w:b/>
                <w:sz w:val="28"/>
                <w:szCs w:val="28"/>
              </w:rPr>
              <w:t>передбачених</w:t>
            </w:r>
            <w:proofErr w:type="spellEnd"/>
            <w:r w:rsidRPr="00BD0C95">
              <w:rPr>
                <w:b/>
                <w:sz w:val="28"/>
                <w:szCs w:val="28"/>
              </w:rPr>
              <w:t xml:space="preserve"> проектом</w:t>
            </w:r>
          </w:p>
        </w:tc>
      </w:tr>
      <w:tr w:rsidR="0058657D" w:rsidRPr="00BD0C95" w:rsidTr="0058657D">
        <w:trPr>
          <w:cantSplit/>
        </w:trPr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</w:rPr>
            </w:pPr>
            <w:r w:rsidRPr="00BD0C95">
              <w:rPr>
                <w:b/>
                <w:sz w:val="28"/>
                <w:szCs w:val="28"/>
              </w:rPr>
              <w:t xml:space="preserve">ІІ </w:t>
            </w:r>
            <w:proofErr w:type="spellStart"/>
            <w:r w:rsidRPr="00BD0C95">
              <w:rPr>
                <w:b/>
                <w:sz w:val="28"/>
                <w:szCs w:val="28"/>
              </w:rPr>
              <w:t>етап</w:t>
            </w:r>
            <w:proofErr w:type="spellEnd"/>
          </w:p>
        </w:tc>
        <w:tc>
          <w:tcPr>
            <w:tcW w:w="7654" w:type="dxa"/>
            <w:tcBorders>
              <w:top w:val="single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BD0C95">
              <w:rPr>
                <w:b/>
                <w:sz w:val="28"/>
                <w:szCs w:val="28"/>
              </w:rPr>
              <w:t>Об’єкти</w:t>
            </w:r>
            <w:proofErr w:type="spellEnd"/>
            <w:r w:rsidRPr="00BD0C95">
              <w:rPr>
                <w:b/>
                <w:sz w:val="28"/>
                <w:szCs w:val="28"/>
              </w:rPr>
              <w:t xml:space="preserve"> основного </w:t>
            </w:r>
            <w:proofErr w:type="spellStart"/>
            <w:r w:rsidRPr="00BD0C95">
              <w:rPr>
                <w:b/>
                <w:sz w:val="28"/>
                <w:szCs w:val="28"/>
              </w:rPr>
              <w:t>призначення</w:t>
            </w:r>
            <w:proofErr w:type="spellEnd"/>
          </w:p>
        </w:tc>
      </w:tr>
      <w:tr w:rsidR="0058657D" w:rsidRPr="00BD0C95" w:rsidTr="0058657D">
        <w:trPr>
          <w:cantSplit/>
        </w:trPr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rPr>
                <w:sz w:val="28"/>
                <w:szCs w:val="28"/>
                <w:lang w:val="uk-UA"/>
              </w:rPr>
            </w:pPr>
            <w:proofErr w:type="spellStart"/>
            <w:r w:rsidRPr="00BD0C95">
              <w:rPr>
                <w:sz w:val="28"/>
                <w:szCs w:val="28"/>
              </w:rPr>
              <w:t>Місяць</w:t>
            </w:r>
            <w:proofErr w:type="spellEnd"/>
            <w:r w:rsidRPr="00BD0C95">
              <w:rPr>
                <w:sz w:val="28"/>
                <w:szCs w:val="28"/>
              </w:rPr>
              <w:t xml:space="preserve"> </w:t>
            </w:r>
            <w:r w:rsidRPr="00BD0C95">
              <w:rPr>
                <w:sz w:val="28"/>
                <w:szCs w:val="28"/>
                <w:lang w:val="uk-UA"/>
              </w:rPr>
              <w:t>3-4</w:t>
            </w:r>
          </w:p>
        </w:tc>
        <w:tc>
          <w:tcPr>
            <w:tcW w:w="7654" w:type="dxa"/>
            <w:tcBorders>
              <w:top w:val="single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rPr>
                <w:sz w:val="28"/>
                <w:szCs w:val="28"/>
              </w:rPr>
            </w:pPr>
            <w:proofErr w:type="spellStart"/>
            <w:r w:rsidRPr="00BD0C95">
              <w:rPr>
                <w:sz w:val="28"/>
                <w:szCs w:val="28"/>
              </w:rPr>
              <w:t>Влаштування</w:t>
            </w:r>
            <w:proofErr w:type="spellEnd"/>
            <w:r w:rsidRPr="00BD0C95">
              <w:rPr>
                <w:sz w:val="28"/>
                <w:szCs w:val="28"/>
              </w:rPr>
              <w:t xml:space="preserve">  </w:t>
            </w:r>
            <w:proofErr w:type="spellStart"/>
            <w:r w:rsidRPr="00BD0C95">
              <w:rPr>
                <w:sz w:val="28"/>
                <w:szCs w:val="28"/>
              </w:rPr>
              <w:t>тимчасових</w:t>
            </w:r>
            <w:proofErr w:type="spellEnd"/>
            <w:r w:rsidRPr="00BD0C95">
              <w:rPr>
                <w:sz w:val="28"/>
                <w:szCs w:val="28"/>
              </w:rPr>
              <w:t xml:space="preserve"> </w:t>
            </w:r>
            <w:proofErr w:type="spellStart"/>
            <w:r w:rsidRPr="00BD0C95">
              <w:rPr>
                <w:sz w:val="28"/>
                <w:szCs w:val="28"/>
              </w:rPr>
              <w:t>споруд</w:t>
            </w:r>
            <w:proofErr w:type="spellEnd"/>
          </w:p>
        </w:tc>
      </w:tr>
      <w:tr w:rsidR="0058657D" w:rsidRPr="00BD0C95" w:rsidTr="0058657D">
        <w:trPr>
          <w:cantSplit/>
        </w:trPr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BD0C95">
              <w:rPr>
                <w:rFonts w:eastAsia="Calibri"/>
                <w:b/>
                <w:sz w:val="28"/>
                <w:szCs w:val="28"/>
                <w:lang w:val="uk-UA"/>
              </w:rPr>
              <w:t>Спеціальні природоохоронні споруди</w:t>
            </w:r>
          </w:p>
        </w:tc>
      </w:tr>
      <w:tr w:rsidR="0058657D" w:rsidRPr="00BD0C95" w:rsidTr="0058657D">
        <w:trPr>
          <w:cantSplit/>
        </w:trPr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  <w:lang w:val="uk-UA"/>
              </w:rPr>
            </w:pPr>
            <w:proofErr w:type="spellStart"/>
            <w:r w:rsidRPr="00BD0C95">
              <w:rPr>
                <w:sz w:val="28"/>
                <w:szCs w:val="28"/>
              </w:rPr>
              <w:lastRenderedPageBreak/>
              <w:t>Місяць</w:t>
            </w:r>
            <w:proofErr w:type="spellEnd"/>
            <w:r w:rsidRPr="00BD0C95">
              <w:rPr>
                <w:sz w:val="28"/>
                <w:szCs w:val="28"/>
              </w:rPr>
              <w:t xml:space="preserve"> </w:t>
            </w:r>
            <w:r w:rsidRPr="00BD0C95">
              <w:rPr>
                <w:sz w:val="28"/>
                <w:szCs w:val="28"/>
                <w:lang w:val="uk-UA"/>
              </w:rPr>
              <w:t>4</w:t>
            </w:r>
            <w:r w:rsidRPr="00BD0C95">
              <w:rPr>
                <w:sz w:val="28"/>
                <w:szCs w:val="28"/>
              </w:rPr>
              <w:t>-</w:t>
            </w:r>
            <w:r w:rsidRPr="00BD0C9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7654" w:type="dxa"/>
            <w:tcBorders>
              <w:top w:val="single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>Влаштування  утримуючої  дамби</w:t>
            </w:r>
          </w:p>
        </w:tc>
      </w:tr>
      <w:tr w:rsidR="0058657D" w:rsidRPr="00BD0C95" w:rsidTr="0058657D">
        <w:trPr>
          <w:cantSplit/>
        </w:trPr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  <w:lang w:val="uk-UA"/>
              </w:rPr>
            </w:pPr>
            <w:proofErr w:type="spellStart"/>
            <w:r w:rsidRPr="00BD0C95">
              <w:rPr>
                <w:sz w:val="28"/>
                <w:szCs w:val="28"/>
              </w:rPr>
              <w:t>Місяць</w:t>
            </w:r>
            <w:proofErr w:type="spellEnd"/>
            <w:r w:rsidRPr="00BD0C95">
              <w:rPr>
                <w:sz w:val="28"/>
                <w:szCs w:val="28"/>
              </w:rPr>
              <w:t xml:space="preserve"> 3-</w:t>
            </w:r>
            <w:r w:rsidRPr="00BD0C9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654" w:type="dxa"/>
            <w:tcBorders>
              <w:top w:val="single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</w:rPr>
            </w:pPr>
            <w:r w:rsidRPr="00BD0C95">
              <w:rPr>
                <w:sz w:val="28"/>
                <w:szCs w:val="28"/>
                <w:lang w:val="uk-UA"/>
              </w:rPr>
              <w:t>Влаштування  дренажу</w:t>
            </w:r>
            <w:r w:rsidRPr="00BD0C95">
              <w:rPr>
                <w:sz w:val="28"/>
                <w:szCs w:val="28"/>
              </w:rPr>
              <w:t xml:space="preserve"> </w:t>
            </w:r>
          </w:p>
        </w:tc>
      </w:tr>
      <w:tr w:rsidR="0058657D" w:rsidRPr="00BD0C95" w:rsidTr="0058657D">
        <w:trPr>
          <w:cantSplit/>
        </w:trPr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nil"/>
              <w:right w:val="threeDEmboss" w:sz="12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  <w:lang w:val="uk-UA"/>
              </w:rPr>
            </w:pPr>
            <w:proofErr w:type="spellStart"/>
            <w:r w:rsidRPr="00BD0C95">
              <w:rPr>
                <w:sz w:val="28"/>
                <w:szCs w:val="28"/>
              </w:rPr>
              <w:t>Місяць</w:t>
            </w:r>
            <w:proofErr w:type="spellEnd"/>
            <w:r w:rsidRPr="00BD0C95">
              <w:rPr>
                <w:sz w:val="28"/>
                <w:szCs w:val="28"/>
              </w:rPr>
              <w:t xml:space="preserve"> </w:t>
            </w:r>
            <w:r w:rsidRPr="00BD0C95">
              <w:rPr>
                <w:sz w:val="28"/>
                <w:szCs w:val="28"/>
                <w:lang w:val="uk-UA"/>
              </w:rPr>
              <w:t>4</w:t>
            </w:r>
            <w:r w:rsidRPr="00BD0C95">
              <w:rPr>
                <w:sz w:val="28"/>
                <w:szCs w:val="28"/>
              </w:rPr>
              <w:t>-</w:t>
            </w:r>
            <w:r w:rsidRPr="00BD0C9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7654" w:type="dxa"/>
            <w:tcBorders>
              <w:top w:val="single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</w:rPr>
              <w:t>В</w:t>
            </w:r>
            <w:r w:rsidRPr="00BD0C95">
              <w:rPr>
                <w:sz w:val="28"/>
                <w:szCs w:val="28"/>
                <w:lang w:val="uk-UA"/>
              </w:rPr>
              <w:t>лаштування вентиляційних колон.</w:t>
            </w:r>
          </w:p>
        </w:tc>
      </w:tr>
      <w:tr w:rsidR="0058657D" w:rsidRPr="00BD0C95" w:rsidTr="0058657D">
        <w:trPr>
          <w:cantSplit/>
        </w:trPr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</w:rPr>
            </w:pPr>
            <w:r w:rsidRPr="00BD0C95">
              <w:rPr>
                <w:sz w:val="28"/>
                <w:szCs w:val="28"/>
              </w:rPr>
              <w:t>Місяць1-12</w:t>
            </w:r>
          </w:p>
        </w:tc>
        <w:tc>
          <w:tcPr>
            <w:tcW w:w="7654" w:type="dxa"/>
            <w:tcBorders>
              <w:top w:val="single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BD0C95">
              <w:rPr>
                <w:sz w:val="28"/>
                <w:szCs w:val="28"/>
                <w:lang w:eastAsia="en-US"/>
              </w:rPr>
              <w:t>Проведення</w:t>
            </w:r>
            <w:proofErr w:type="spellEnd"/>
            <w:r w:rsidRPr="00BD0C95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BD0C95">
              <w:rPr>
                <w:sz w:val="28"/>
                <w:szCs w:val="28"/>
                <w:lang w:eastAsia="en-US"/>
              </w:rPr>
              <w:t>постійного</w:t>
            </w:r>
            <w:proofErr w:type="spellEnd"/>
            <w:r w:rsidRPr="00BD0C95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BD0C95">
              <w:rPr>
                <w:sz w:val="28"/>
                <w:szCs w:val="28"/>
                <w:lang w:eastAsia="en-US"/>
              </w:rPr>
              <w:t>управління</w:t>
            </w:r>
            <w:proofErr w:type="spellEnd"/>
            <w:r w:rsidRPr="00BD0C95">
              <w:rPr>
                <w:sz w:val="28"/>
                <w:szCs w:val="28"/>
                <w:lang w:eastAsia="en-US"/>
              </w:rPr>
              <w:t xml:space="preserve"> та </w:t>
            </w:r>
            <w:proofErr w:type="spellStart"/>
            <w:r w:rsidRPr="00BD0C95">
              <w:rPr>
                <w:sz w:val="28"/>
                <w:szCs w:val="28"/>
                <w:lang w:eastAsia="en-US"/>
              </w:rPr>
              <w:t>оцінки</w:t>
            </w:r>
            <w:proofErr w:type="spellEnd"/>
            <w:r w:rsidRPr="00BD0C95">
              <w:rPr>
                <w:sz w:val="28"/>
                <w:szCs w:val="28"/>
                <w:lang w:eastAsia="en-US"/>
              </w:rPr>
              <w:t xml:space="preserve"> за ходом </w:t>
            </w:r>
            <w:proofErr w:type="spellStart"/>
            <w:r w:rsidRPr="00BD0C95">
              <w:rPr>
                <w:sz w:val="28"/>
                <w:szCs w:val="28"/>
                <w:lang w:eastAsia="en-US"/>
              </w:rPr>
              <w:t>проведення</w:t>
            </w:r>
            <w:proofErr w:type="spellEnd"/>
            <w:r w:rsidRPr="00BD0C95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BD0C95">
              <w:rPr>
                <w:sz w:val="28"/>
                <w:szCs w:val="28"/>
                <w:lang w:eastAsia="en-US"/>
              </w:rPr>
              <w:t>робіт</w:t>
            </w:r>
            <w:proofErr w:type="spellEnd"/>
            <w:r w:rsidRPr="00BD0C95">
              <w:rPr>
                <w:sz w:val="28"/>
                <w:szCs w:val="28"/>
                <w:lang w:val="uk-UA" w:eastAsia="en-US"/>
              </w:rPr>
              <w:t xml:space="preserve"> по </w:t>
            </w:r>
            <w:r w:rsidRPr="00BD0C95">
              <w:rPr>
                <w:sz w:val="28"/>
                <w:szCs w:val="28"/>
                <w:lang w:eastAsia="en-US"/>
              </w:rPr>
              <w:t>проекту</w:t>
            </w:r>
          </w:p>
        </w:tc>
      </w:tr>
    </w:tbl>
    <w:p w:rsidR="0058657D" w:rsidRPr="00BD0C95" w:rsidRDefault="0058657D" w:rsidP="0058657D">
      <w:pPr>
        <w:rPr>
          <w:sz w:val="16"/>
          <w:szCs w:val="16"/>
          <w:lang w:val="uk-UA"/>
        </w:rPr>
      </w:pPr>
    </w:p>
    <w:p w:rsidR="0058657D" w:rsidRPr="00BD0C95" w:rsidRDefault="0058657D" w:rsidP="0058657D">
      <w:pPr>
        <w:widowControl w:val="0"/>
        <w:suppressLineNumbers/>
        <w:suppressAutoHyphens/>
        <w:spacing w:after="120"/>
        <w:ind w:firstLine="601"/>
        <w:jc w:val="center"/>
        <w:rPr>
          <w:sz w:val="26"/>
          <w:szCs w:val="20"/>
          <w:lang w:val="uk-UA"/>
        </w:rPr>
      </w:pPr>
      <w:r w:rsidRPr="00BD0C95">
        <w:rPr>
          <w:b/>
          <w:sz w:val="28"/>
          <w:szCs w:val="28"/>
          <w:lang w:val="uk-UA"/>
        </w:rPr>
        <w:t xml:space="preserve">2.5. Очікувані результати Проекту </w:t>
      </w:r>
      <w:r w:rsidRPr="00BD0C95">
        <w:rPr>
          <w:sz w:val="26"/>
          <w:lang w:val="uk-UA"/>
        </w:rPr>
        <w:t>.</w:t>
      </w:r>
    </w:p>
    <w:p w:rsidR="0058657D" w:rsidRPr="00BD0C95" w:rsidRDefault="0058657D" w:rsidP="0058657D">
      <w:pPr>
        <w:widowControl w:val="0"/>
        <w:suppressLineNumbers/>
        <w:suppressAutoHyphens/>
        <w:ind w:firstLineChars="202" w:firstLine="566"/>
        <w:jc w:val="both"/>
        <w:rPr>
          <w:sz w:val="28"/>
          <w:szCs w:val="28"/>
          <w:lang w:val="uk-UA"/>
        </w:rPr>
      </w:pPr>
      <w:r w:rsidRPr="00BD0C95">
        <w:rPr>
          <w:bCs/>
          <w:sz w:val="28"/>
          <w:szCs w:val="28"/>
          <w:lang w:val="uk-UA"/>
        </w:rPr>
        <w:t xml:space="preserve">Реалізація проекту </w:t>
      </w:r>
      <w:r w:rsidRPr="00BD0C95">
        <w:rPr>
          <w:sz w:val="28"/>
          <w:lang w:val="uk-UA"/>
        </w:rPr>
        <w:t>«</w:t>
      </w:r>
      <w:r w:rsidRPr="00BD0C95">
        <w:rPr>
          <w:bCs/>
          <w:sz w:val="28"/>
          <w:szCs w:val="28"/>
          <w:lang w:val="uk-UA"/>
        </w:rPr>
        <w:t xml:space="preserve">Капітальний ремонт 2 котловану полігону ТПВ по </w:t>
      </w:r>
      <w:proofErr w:type="spellStart"/>
      <w:r w:rsidRPr="00BD0C95">
        <w:rPr>
          <w:bCs/>
          <w:sz w:val="28"/>
          <w:szCs w:val="28"/>
          <w:lang w:val="uk-UA"/>
        </w:rPr>
        <w:t>вул.Чорнівській</w:t>
      </w:r>
      <w:proofErr w:type="spellEnd"/>
      <w:r w:rsidRPr="00BD0C95">
        <w:rPr>
          <w:bCs/>
          <w:sz w:val="28"/>
          <w:szCs w:val="28"/>
          <w:lang w:val="uk-UA"/>
        </w:rPr>
        <w:t xml:space="preserve"> у </w:t>
      </w:r>
      <w:proofErr w:type="spellStart"/>
      <w:r w:rsidRPr="00BD0C95">
        <w:rPr>
          <w:bCs/>
          <w:sz w:val="28"/>
          <w:szCs w:val="28"/>
          <w:lang w:val="uk-UA"/>
        </w:rPr>
        <w:t>м.Чернівці</w:t>
      </w:r>
      <w:proofErr w:type="spellEnd"/>
      <w:r w:rsidRPr="00BD0C95">
        <w:rPr>
          <w:bCs/>
          <w:sz w:val="28"/>
          <w:szCs w:val="28"/>
          <w:lang w:val="uk-UA"/>
        </w:rPr>
        <w:t>» (частково), що забезпечує покращення екологічно безпечних умов життєдіяльності та добробуту мешканців Чернівців, генерує низку з</w:t>
      </w:r>
      <w:r w:rsidRPr="00BD0C95">
        <w:rPr>
          <w:sz w:val="28"/>
          <w:szCs w:val="28"/>
          <w:lang w:val="uk-UA"/>
        </w:rPr>
        <w:t>ведених короткострокових та перспективних кількісних та якісних результатів внаслідок реалізації заходів Проекту, представлених у таблиці: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5"/>
        <w:gridCol w:w="992"/>
        <w:gridCol w:w="992"/>
        <w:gridCol w:w="850"/>
        <w:gridCol w:w="992"/>
        <w:gridCol w:w="993"/>
        <w:gridCol w:w="854"/>
        <w:gridCol w:w="713"/>
        <w:gridCol w:w="1410"/>
      </w:tblGrid>
      <w:tr w:rsidR="0058657D" w:rsidRPr="00BD0C95" w:rsidTr="0058657D"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BD0C95">
              <w:rPr>
                <w:sz w:val="16"/>
                <w:szCs w:val="16"/>
              </w:rPr>
              <w:t>Показники</w:t>
            </w:r>
            <w:proofErr w:type="spellEnd"/>
            <w:r w:rsidRPr="00BD0C95">
              <w:rPr>
                <w:sz w:val="16"/>
                <w:szCs w:val="16"/>
              </w:rPr>
              <w:t xml:space="preserve"> </w:t>
            </w:r>
            <w:proofErr w:type="spellStart"/>
            <w:r w:rsidRPr="00BD0C95">
              <w:rPr>
                <w:sz w:val="16"/>
                <w:szCs w:val="16"/>
              </w:rPr>
              <w:t>успішності</w:t>
            </w:r>
            <w:proofErr w:type="spellEnd"/>
            <w:r w:rsidRPr="00BD0C95">
              <w:rPr>
                <w:sz w:val="16"/>
                <w:szCs w:val="16"/>
              </w:rPr>
              <w:t xml:space="preserve"> проекту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7D" w:rsidRPr="00BD0C95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BD0C95">
              <w:rPr>
                <w:sz w:val="16"/>
                <w:szCs w:val="16"/>
              </w:rPr>
              <w:t>Значення</w:t>
            </w:r>
            <w:proofErr w:type="spellEnd"/>
            <w:r w:rsidRPr="00BD0C95">
              <w:rPr>
                <w:sz w:val="16"/>
                <w:szCs w:val="16"/>
              </w:rPr>
              <w:t xml:space="preserve"> </w:t>
            </w:r>
            <w:proofErr w:type="spellStart"/>
            <w:r w:rsidRPr="00BD0C95">
              <w:rPr>
                <w:sz w:val="16"/>
                <w:szCs w:val="16"/>
              </w:rPr>
              <w:t>показникі</w:t>
            </w:r>
            <w:proofErr w:type="gramStart"/>
            <w:r w:rsidRPr="00BD0C95">
              <w:rPr>
                <w:sz w:val="16"/>
                <w:szCs w:val="16"/>
              </w:rPr>
              <w:t>в</w:t>
            </w:r>
            <w:proofErr w:type="spellEnd"/>
            <w:proofErr w:type="gramEnd"/>
            <w:r w:rsidRPr="00BD0C95">
              <w:rPr>
                <w:sz w:val="16"/>
                <w:szCs w:val="16"/>
              </w:rPr>
              <w:t xml:space="preserve"> станом на початок проекту</w:t>
            </w:r>
          </w:p>
        </w:tc>
        <w:tc>
          <w:tcPr>
            <w:tcW w:w="5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BD0C95">
              <w:rPr>
                <w:sz w:val="16"/>
                <w:szCs w:val="16"/>
              </w:rPr>
              <w:t>Значення</w:t>
            </w:r>
            <w:proofErr w:type="spellEnd"/>
            <w:r w:rsidRPr="00BD0C95">
              <w:rPr>
                <w:sz w:val="16"/>
                <w:szCs w:val="16"/>
              </w:rPr>
              <w:t xml:space="preserve"> </w:t>
            </w:r>
            <w:proofErr w:type="spellStart"/>
            <w:r w:rsidRPr="00BD0C95">
              <w:rPr>
                <w:sz w:val="16"/>
                <w:szCs w:val="16"/>
              </w:rPr>
              <w:t>показників</w:t>
            </w:r>
            <w:proofErr w:type="spellEnd"/>
            <w:r w:rsidRPr="00BD0C95">
              <w:rPr>
                <w:sz w:val="16"/>
                <w:szCs w:val="16"/>
              </w:rPr>
              <w:t xml:space="preserve"> станом на </w:t>
            </w:r>
            <w:proofErr w:type="spellStart"/>
            <w:r w:rsidRPr="00BD0C95">
              <w:rPr>
                <w:sz w:val="16"/>
                <w:szCs w:val="16"/>
              </w:rPr>
              <w:t>завершення</w:t>
            </w:r>
            <w:proofErr w:type="spellEnd"/>
            <w:r w:rsidRPr="00BD0C95">
              <w:rPr>
                <w:sz w:val="16"/>
                <w:szCs w:val="16"/>
              </w:rPr>
              <w:t xml:space="preserve"> </w:t>
            </w:r>
            <w:proofErr w:type="gramStart"/>
            <w:r w:rsidRPr="00BD0C95">
              <w:rPr>
                <w:sz w:val="16"/>
                <w:szCs w:val="16"/>
              </w:rPr>
              <w:t>бюджетного</w:t>
            </w:r>
            <w:proofErr w:type="gramEnd"/>
            <w:r w:rsidRPr="00BD0C95">
              <w:rPr>
                <w:sz w:val="16"/>
                <w:szCs w:val="16"/>
              </w:rPr>
              <w:t xml:space="preserve"> року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BD0C95">
              <w:rPr>
                <w:sz w:val="16"/>
                <w:szCs w:val="16"/>
              </w:rPr>
              <w:t>Джерела</w:t>
            </w:r>
            <w:proofErr w:type="spellEnd"/>
            <w:r w:rsidRPr="00BD0C95">
              <w:rPr>
                <w:sz w:val="16"/>
                <w:szCs w:val="16"/>
              </w:rPr>
              <w:t xml:space="preserve"> </w:t>
            </w:r>
            <w:proofErr w:type="spellStart"/>
            <w:r w:rsidRPr="00BD0C95">
              <w:rPr>
                <w:sz w:val="16"/>
                <w:szCs w:val="16"/>
              </w:rPr>
              <w:t>інформації</w:t>
            </w:r>
            <w:proofErr w:type="spellEnd"/>
            <w:r w:rsidRPr="00BD0C95">
              <w:rPr>
                <w:sz w:val="16"/>
                <w:szCs w:val="16"/>
              </w:rPr>
              <w:t xml:space="preserve"> про </w:t>
            </w:r>
            <w:proofErr w:type="spellStart"/>
            <w:r w:rsidRPr="00BD0C95">
              <w:rPr>
                <w:sz w:val="16"/>
                <w:szCs w:val="16"/>
              </w:rPr>
              <w:t>показники</w:t>
            </w:r>
            <w:proofErr w:type="spellEnd"/>
          </w:p>
        </w:tc>
      </w:tr>
      <w:tr w:rsidR="0058657D" w:rsidRPr="00BD0C95" w:rsidTr="0058657D"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7D" w:rsidRPr="00BD0C95" w:rsidRDefault="0058657D" w:rsidP="0058657D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 xml:space="preserve">1 </w:t>
            </w:r>
            <w:proofErr w:type="spellStart"/>
            <w:proofErr w:type="gramStart"/>
            <w:r w:rsidRPr="00BD0C95">
              <w:rPr>
                <w:sz w:val="16"/>
                <w:szCs w:val="16"/>
              </w:rPr>
              <w:t>р</w:t>
            </w:r>
            <w:proofErr w:type="gramEnd"/>
            <w:r w:rsidRPr="00BD0C95">
              <w:rPr>
                <w:sz w:val="16"/>
                <w:szCs w:val="16"/>
              </w:rPr>
              <w:t>ік</w:t>
            </w:r>
            <w:proofErr w:type="spellEnd"/>
            <w:r w:rsidRPr="00BD0C95">
              <w:rPr>
                <w:sz w:val="16"/>
                <w:szCs w:val="16"/>
              </w:rPr>
              <w:t xml:space="preserve"> проекту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 xml:space="preserve">2 </w:t>
            </w:r>
            <w:proofErr w:type="spellStart"/>
            <w:proofErr w:type="gramStart"/>
            <w:r w:rsidRPr="00BD0C95">
              <w:rPr>
                <w:sz w:val="16"/>
                <w:szCs w:val="16"/>
              </w:rPr>
              <w:t>р</w:t>
            </w:r>
            <w:proofErr w:type="gramEnd"/>
            <w:r w:rsidRPr="00BD0C95">
              <w:rPr>
                <w:sz w:val="16"/>
                <w:szCs w:val="16"/>
              </w:rPr>
              <w:t>ік</w:t>
            </w:r>
            <w:proofErr w:type="spellEnd"/>
            <w:r w:rsidRPr="00BD0C95">
              <w:rPr>
                <w:sz w:val="16"/>
                <w:szCs w:val="16"/>
              </w:rPr>
              <w:t xml:space="preserve"> проекту </w:t>
            </w:r>
          </w:p>
          <w:p w:rsidR="0058657D" w:rsidRPr="00BD0C95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 xml:space="preserve">(за </w:t>
            </w:r>
            <w:proofErr w:type="spellStart"/>
            <w:r w:rsidRPr="00BD0C95">
              <w:rPr>
                <w:sz w:val="16"/>
                <w:szCs w:val="16"/>
              </w:rPr>
              <w:t>на-явності</w:t>
            </w:r>
            <w:proofErr w:type="spellEnd"/>
            <w:r w:rsidRPr="00BD0C95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 xml:space="preserve">3 </w:t>
            </w:r>
            <w:proofErr w:type="spellStart"/>
            <w:proofErr w:type="gramStart"/>
            <w:r w:rsidRPr="00BD0C95">
              <w:rPr>
                <w:sz w:val="16"/>
                <w:szCs w:val="16"/>
              </w:rPr>
              <w:t>р</w:t>
            </w:r>
            <w:proofErr w:type="gramEnd"/>
            <w:r w:rsidRPr="00BD0C95">
              <w:rPr>
                <w:sz w:val="16"/>
                <w:szCs w:val="16"/>
              </w:rPr>
              <w:t>ік</w:t>
            </w:r>
            <w:proofErr w:type="spellEnd"/>
            <w:r w:rsidRPr="00BD0C95">
              <w:rPr>
                <w:sz w:val="16"/>
                <w:szCs w:val="16"/>
              </w:rPr>
              <w:t xml:space="preserve"> проекту (за </w:t>
            </w:r>
            <w:proofErr w:type="spellStart"/>
            <w:r w:rsidRPr="00BD0C95">
              <w:rPr>
                <w:sz w:val="16"/>
                <w:szCs w:val="16"/>
              </w:rPr>
              <w:t>на-явності</w:t>
            </w:r>
            <w:proofErr w:type="spellEnd"/>
            <w:r w:rsidRPr="00BD0C95">
              <w:rPr>
                <w:sz w:val="16"/>
                <w:szCs w:val="1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 xml:space="preserve">1 </w:t>
            </w:r>
            <w:proofErr w:type="spellStart"/>
            <w:proofErr w:type="gramStart"/>
            <w:r w:rsidRPr="00BD0C95">
              <w:rPr>
                <w:sz w:val="16"/>
                <w:szCs w:val="16"/>
              </w:rPr>
              <w:t>р</w:t>
            </w:r>
            <w:proofErr w:type="gramEnd"/>
            <w:r w:rsidRPr="00BD0C95">
              <w:rPr>
                <w:sz w:val="16"/>
                <w:szCs w:val="16"/>
              </w:rPr>
              <w:t>ік</w:t>
            </w:r>
            <w:proofErr w:type="spellEnd"/>
            <w:r w:rsidRPr="00BD0C95">
              <w:rPr>
                <w:sz w:val="16"/>
                <w:szCs w:val="16"/>
              </w:rPr>
              <w:t xml:space="preserve"> </w:t>
            </w:r>
            <w:proofErr w:type="spellStart"/>
            <w:r w:rsidRPr="00BD0C95">
              <w:rPr>
                <w:sz w:val="16"/>
                <w:szCs w:val="16"/>
              </w:rPr>
              <w:t>після</w:t>
            </w:r>
            <w:proofErr w:type="spellEnd"/>
            <w:r w:rsidRPr="00BD0C95">
              <w:rPr>
                <w:sz w:val="16"/>
                <w:szCs w:val="16"/>
              </w:rPr>
              <w:t xml:space="preserve"> </w:t>
            </w:r>
            <w:proofErr w:type="spellStart"/>
            <w:r w:rsidRPr="00BD0C95">
              <w:rPr>
                <w:sz w:val="16"/>
                <w:szCs w:val="16"/>
              </w:rPr>
              <w:t>завершення</w:t>
            </w:r>
            <w:proofErr w:type="spellEnd"/>
            <w:r w:rsidRPr="00BD0C95">
              <w:rPr>
                <w:sz w:val="16"/>
                <w:szCs w:val="16"/>
              </w:rPr>
              <w:t xml:space="preserve"> проекту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 xml:space="preserve">2 </w:t>
            </w:r>
            <w:proofErr w:type="spellStart"/>
            <w:proofErr w:type="gramStart"/>
            <w:r w:rsidRPr="00BD0C95">
              <w:rPr>
                <w:sz w:val="16"/>
                <w:szCs w:val="16"/>
              </w:rPr>
              <w:t>р</w:t>
            </w:r>
            <w:proofErr w:type="gramEnd"/>
            <w:r w:rsidRPr="00BD0C95">
              <w:rPr>
                <w:sz w:val="16"/>
                <w:szCs w:val="16"/>
              </w:rPr>
              <w:t>ік</w:t>
            </w:r>
            <w:proofErr w:type="spellEnd"/>
            <w:r w:rsidRPr="00BD0C95">
              <w:rPr>
                <w:sz w:val="16"/>
                <w:szCs w:val="16"/>
              </w:rPr>
              <w:t xml:space="preserve"> </w:t>
            </w:r>
            <w:proofErr w:type="spellStart"/>
            <w:r w:rsidRPr="00BD0C95">
              <w:rPr>
                <w:sz w:val="16"/>
                <w:szCs w:val="16"/>
              </w:rPr>
              <w:t>після</w:t>
            </w:r>
            <w:proofErr w:type="spellEnd"/>
            <w:r w:rsidRPr="00BD0C95">
              <w:rPr>
                <w:sz w:val="16"/>
                <w:szCs w:val="16"/>
              </w:rPr>
              <w:t xml:space="preserve"> </w:t>
            </w:r>
            <w:proofErr w:type="spellStart"/>
            <w:r w:rsidRPr="00BD0C95">
              <w:rPr>
                <w:sz w:val="16"/>
                <w:szCs w:val="16"/>
              </w:rPr>
              <w:t>завершення</w:t>
            </w:r>
            <w:proofErr w:type="spellEnd"/>
            <w:r w:rsidRPr="00BD0C95">
              <w:rPr>
                <w:sz w:val="16"/>
                <w:szCs w:val="16"/>
              </w:rPr>
              <w:t xml:space="preserve"> проекту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ind w:left="-108"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 xml:space="preserve">3 </w:t>
            </w:r>
            <w:proofErr w:type="spellStart"/>
            <w:proofErr w:type="gramStart"/>
            <w:r w:rsidRPr="00BD0C95">
              <w:rPr>
                <w:sz w:val="16"/>
                <w:szCs w:val="16"/>
              </w:rPr>
              <w:t>р</w:t>
            </w:r>
            <w:proofErr w:type="gramEnd"/>
            <w:r w:rsidRPr="00BD0C95">
              <w:rPr>
                <w:sz w:val="16"/>
                <w:szCs w:val="16"/>
              </w:rPr>
              <w:t>ік</w:t>
            </w:r>
            <w:proofErr w:type="spellEnd"/>
            <w:r w:rsidRPr="00BD0C95">
              <w:rPr>
                <w:sz w:val="16"/>
                <w:szCs w:val="16"/>
              </w:rPr>
              <w:t xml:space="preserve"> </w:t>
            </w:r>
            <w:proofErr w:type="spellStart"/>
            <w:r w:rsidRPr="00BD0C95">
              <w:rPr>
                <w:sz w:val="16"/>
                <w:szCs w:val="16"/>
              </w:rPr>
              <w:t>після</w:t>
            </w:r>
            <w:proofErr w:type="spellEnd"/>
            <w:r w:rsidRPr="00BD0C95">
              <w:rPr>
                <w:sz w:val="16"/>
                <w:szCs w:val="16"/>
              </w:rPr>
              <w:t xml:space="preserve"> </w:t>
            </w:r>
            <w:proofErr w:type="spellStart"/>
            <w:r w:rsidRPr="00BD0C95">
              <w:rPr>
                <w:sz w:val="16"/>
                <w:szCs w:val="16"/>
              </w:rPr>
              <w:t>завершення</w:t>
            </w:r>
            <w:proofErr w:type="spellEnd"/>
            <w:r w:rsidRPr="00BD0C95">
              <w:rPr>
                <w:sz w:val="16"/>
                <w:szCs w:val="16"/>
              </w:rPr>
              <w:t xml:space="preserve"> проекту</w:t>
            </w: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58657D" w:rsidRPr="00BD0C95" w:rsidTr="0058657D"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A72EFC">
              <w:rPr>
                <w:rFonts w:eastAsia="Calibri"/>
                <w:sz w:val="20"/>
                <w:szCs w:val="20"/>
              </w:rPr>
              <w:t>Площа</w:t>
            </w:r>
            <w:proofErr w:type="spellEnd"/>
            <w:r w:rsidRPr="00A72EF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A72EFC">
              <w:rPr>
                <w:rFonts w:eastAsia="Calibri"/>
                <w:sz w:val="20"/>
                <w:szCs w:val="20"/>
              </w:rPr>
              <w:t>ділянки</w:t>
            </w:r>
            <w:proofErr w:type="spellEnd"/>
            <w:r w:rsidRPr="00A72EF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A72EFC">
              <w:rPr>
                <w:rFonts w:eastAsia="Calibri"/>
                <w:sz w:val="20"/>
                <w:szCs w:val="20"/>
              </w:rPr>
              <w:t>полігону</w:t>
            </w:r>
            <w:proofErr w:type="spellEnd"/>
            <w:r w:rsidRPr="00A72EFC">
              <w:rPr>
                <w:rFonts w:eastAsia="Calibri"/>
                <w:sz w:val="20"/>
                <w:szCs w:val="20"/>
              </w:rPr>
              <w:t>,</w:t>
            </w:r>
            <w:r w:rsidRPr="00A72EFC">
              <w:rPr>
                <w:rFonts w:eastAsia="Calibri"/>
                <w:sz w:val="20"/>
                <w:szCs w:val="20"/>
                <w:lang w:val="uk-UA"/>
              </w:rPr>
              <w:t xml:space="preserve"> </w:t>
            </w:r>
            <w:proofErr w:type="gramStart"/>
            <w:r w:rsidRPr="00A72EFC">
              <w:rPr>
                <w:rFonts w:eastAsia="Calibri"/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rFonts w:eastAsia="Calibri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rFonts w:eastAsia="Calibri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rFonts w:eastAsia="Calibri"/>
                <w:sz w:val="20"/>
                <w:szCs w:val="20"/>
              </w:rPr>
              <w:t>25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sz w:val="20"/>
                <w:szCs w:val="20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sz w:val="20"/>
                <w:szCs w:val="20"/>
              </w:rPr>
              <w:t>ПКД</w:t>
            </w:r>
          </w:p>
        </w:tc>
      </w:tr>
      <w:tr w:rsidR="0058657D" w:rsidRPr="00BD0C95" w:rsidTr="0058657D"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A72EFC">
              <w:rPr>
                <w:rFonts w:eastAsia="Calibri"/>
                <w:sz w:val="20"/>
                <w:szCs w:val="20"/>
              </w:rPr>
              <w:t>Місткість</w:t>
            </w:r>
            <w:proofErr w:type="spellEnd"/>
            <w:r w:rsidRPr="00A72EFC">
              <w:rPr>
                <w:rFonts w:eastAsia="Calibri"/>
                <w:sz w:val="20"/>
                <w:szCs w:val="20"/>
              </w:rPr>
              <w:t xml:space="preserve"> котловану, тис</w:t>
            </w:r>
            <w:proofErr w:type="gramStart"/>
            <w:r w:rsidRPr="00A72EFC">
              <w:rPr>
                <w:rFonts w:eastAsia="Calibri"/>
                <w:sz w:val="20"/>
                <w:szCs w:val="20"/>
              </w:rPr>
              <w:t>.</w:t>
            </w:r>
            <w:proofErr w:type="gramEnd"/>
            <w:r w:rsidRPr="00A72EFC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A72EFC">
              <w:rPr>
                <w:rFonts w:eastAsia="Calibri"/>
                <w:sz w:val="20"/>
                <w:szCs w:val="20"/>
              </w:rPr>
              <w:t>м</w:t>
            </w:r>
            <w:proofErr w:type="gramEnd"/>
            <w:r w:rsidRPr="00A72EFC">
              <w:rPr>
                <w:rFonts w:eastAsia="Calibr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</w:rPr>
            </w:pPr>
          </w:p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rFonts w:eastAsia="Calibri"/>
                <w:sz w:val="20"/>
                <w:szCs w:val="20"/>
              </w:rPr>
              <w:t>355,1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</w:rPr>
            </w:pPr>
          </w:p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rFonts w:eastAsia="Calibri"/>
                <w:sz w:val="20"/>
                <w:szCs w:val="20"/>
                <w:lang w:val="uk-UA"/>
              </w:rPr>
              <w:t>43</w:t>
            </w:r>
            <w:r w:rsidRPr="00A72EFC">
              <w:rPr>
                <w:rFonts w:eastAsia="Calibri"/>
                <w:sz w:val="20"/>
                <w:szCs w:val="20"/>
              </w:rPr>
              <w:t>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</w:rPr>
            </w:pPr>
          </w:p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rFonts w:eastAsia="Calibri"/>
                <w:sz w:val="20"/>
                <w:szCs w:val="20"/>
                <w:lang w:val="uk-UA"/>
              </w:rPr>
              <w:t>43</w:t>
            </w:r>
            <w:r w:rsidRPr="00A72EFC">
              <w:rPr>
                <w:rFonts w:eastAsia="Calibri"/>
                <w:sz w:val="20"/>
                <w:szCs w:val="20"/>
              </w:rPr>
              <w:t>5,1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sz w:val="20"/>
                <w:szCs w:val="20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sz w:val="20"/>
                <w:szCs w:val="20"/>
              </w:rPr>
              <w:t>ПКД</w:t>
            </w:r>
          </w:p>
        </w:tc>
      </w:tr>
      <w:tr w:rsidR="0058657D" w:rsidRPr="00BD0C95" w:rsidTr="0058657D"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rPr>
                <w:rFonts w:eastAsia="Calibri"/>
                <w:sz w:val="20"/>
                <w:szCs w:val="20"/>
              </w:rPr>
            </w:pPr>
            <w:r w:rsidRPr="00A72EFC">
              <w:rPr>
                <w:rFonts w:eastAsia="Calibri"/>
                <w:sz w:val="20"/>
                <w:szCs w:val="20"/>
                <w:lang w:val="uk-UA"/>
              </w:rPr>
              <w:t>О</w:t>
            </w:r>
            <w:proofErr w:type="spellStart"/>
            <w:r w:rsidRPr="00A72EFC">
              <w:rPr>
                <w:rFonts w:eastAsia="Calibri"/>
                <w:sz w:val="20"/>
                <w:szCs w:val="20"/>
              </w:rPr>
              <w:t>б</w:t>
            </w:r>
            <w:r w:rsidRPr="00A72EFC">
              <w:rPr>
                <w:sz w:val="20"/>
                <w:szCs w:val="20"/>
              </w:rPr>
              <w:t>’</w:t>
            </w:r>
            <w:r w:rsidRPr="00A72EFC">
              <w:rPr>
                <w:rFonts w:eastAsia="Calibri"/>
                <w:sz w:val="20"/>
                <w:szCs w:val="20"/>
              </w:rPr>
              <w:t>єм</w:t>
            </w:r>
            <w:proofErr w:type="spellEnd"/>
            <w:r w:rsidRPr="00A72EFC">
              <w:rPr>
                <w:rFonts w:eastAsia="Calibri"/>
                <w:sz w:val="20"/>
                <w:szCs w:val="20"/>
              </w:rPr>
              <w:t xml:space="preserve"> </w:t>
            </w:r>
            <w:r w:rsidRPr="00A72EFC">
              <w:rPr>
                <w:rFonts w:eastAsia="Calibri"/>
                <w:sz w:val="20"/>
                <w:szCs w:val="20"/>
                <w:lang w:val="uk-UA"/>
              </w:rPr>
              <w:t xml:space="preserve">додаткового </w:t>
            </w:r>
            <w:proofErr w:type="spellStart"/>
            <w:r w:rsidRPr="00A72EFC">
              <w:rPr>
                <w:rFonts w:eastAsia="Calibri"/>
                <w:sz w:val="20"/>
                <w:szCs w:val="20"/>
              </w:rPr>
              <w:t>укладання</w:t>
            </w:r>
            <w:proofErr w:type="spellEnd"/>
            <w:r w:rsidRPr="00A72EF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A72EFC">
              <w:rPr>
                <w:rFonts w:eastAsia="Calibri"/>
                <w:sz w:val="20"/>
                <w:szCs w:val="20"/>
              </w:rPr>
              <w:t>сміття</w:t>
            </w:r>
            <w:proofErr w:type="spellEnd"/>
            <w:r w:rsidRPr="00A72EFC">
              <w:rPr>
                <w:rFonts w:eastAsia="Calibri"/>
                <w:sz w:val="20"/>
                <w:szCs w:val="20"/>
              </w:rPr>
              <w:t>, тис. м</w:t>
            </w:r>
            <w:r w:rsidRPr="00A72EFC">
              <w:rPr>
                <w:rFonts w:eastAsia="Calibr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7D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A72EFC">
              <w:rPr>
                <w:rFonts w:eastAsia="Calibri"/>
                <w:sz w:val="20"/>
                <w:szCs w:val="20"/>
              </w:rPr>
              <w:t>2</w:t>
            </w:r>
            <w:r w:rsidRPr="00A72EFC">
              <w:rPr>
                <w:rFonts w:eastAsia="Calibri"/>
                <w:sz w:val="20"/>
                <w:szCs w:val="20"/>
                <w:lang w:val="uk-UA"/>
              </w:rPr>
              <w:t>0</w:t>
            </w:r>
            <w:r w:rsidRPr="00A72EFC">
              <w:rPr>
                <w:rFonts w:eastAsia="Calibri"/>
                <w:sz w:val="20"/>
                <w:szCs w:val="20"/>
              </w:rPr>
              <w:t>4,</w:t>
            </w:r>
            <w:r w:rsidRPr="00A72EFC">
              <w:rPr>
                <w:rFonts w:eastAsia="Calibri"/>
                <w:sz w:val="20"/>
                <w:szCs w:val="20"/>
                <w:lang w:val="uk-UA"/>
              </w:rPr>
              <w:t>7</w:t>
            </w:r>
          </w:p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ind w:right="-108" w:hanging="108"/>
              <w:rPr>
                <w:rFonts w:eastAsia="Calibri"/>
                <w:sz w:val="20"/>
                <w:szCs w:val="20"/>
                <w:lang w:val="uk-UA"/>
              </w:rPr>
            </w:pPr>
            <w:r w:rsidRPr="00A72EFC">
              <w:rPr>
                <w:rFonts w:eastAsia="Calibri"/>
                <w:sz w:val="20"/>
                <w:szCs w:val="20"/>
                <w:lang w:val="uk-UA"/>
              </w:rPr>
              <w:t>(існуючий)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A72EFC">
              <w:rPr>
                <w:rFonts w:eastAsia="Calibri"/>
                <w:sz w:val="20"/>
                <w:szCs w:val="20"/>
              </w:rPr>
              <w:t>284,1</w:t>
            </w:r>
          </w:p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ind w:hanging="108"/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A72EFC">
              <w:rPr>
                <w:rFonts w:eastAsia="Calibri"/>
                <w:sz w:val="20"/>
                <w:szCs w:val="20"/>
                <w:lang w:val="uk-UA"/>
              </w:rPr>
              <w:t>(прогноз.)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A72EFC">
              <w:rPr>
                <w:rFonts w:eastAsia="Calibri"/>
                <w:sz w:val="20"/>
                <w:szCs w:val="20"/>
              </w:rPr>
              <w:t>284,1</w:t>
            </w:r>
          </w:p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ind w:hanging="107"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rFonts w:eastAsia="Calibri"/>
                <w:sz w:val="20"/>
                <w:szCs w:val="20"/>
                <w:lang w:val="uk-UA"/>
              </w:rPr>
              <w:t>(прогноз.)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sz w:val="20"/>
                <w:szCs w:val="20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sz w:val="20"/>
                <w:szCs w:val="20"/>
              </w:rPr>
              <w:t>ПКД</w:t>
            </w:r>
          </w:p>
        </w:tc>
      </w:tr>
      <w:tr w:rsidR="0058657D" w:rsidRPr="00BD0C95" w:rsidTr="0058657D"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A72EFC">
              <w:rPr>
                <w:rFonts w:eastAsia="Calibri"/>
                <w:sz w:val="20"/>
                <w:szCs w:val="20"/>
              </w:rPr>
              <w:t>Основні</w:t>
            </w:r>
            <w:proofErr w:type="spellEnd"/>
            <w:r w:rsidRPr="00A72EF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A72EFC">
              <w:rPr>
                <w:rFonts w:eastAsia="Calibri"/>
                <w:sz w:val="20"/>
                <w:szCs w:val="20"/>
              </w:rPr>
              <w:t>об</w:t>
            </w:r>
            <w:r w:rsidRPr="00A72EFC">
              <w:rPr>
                <w:sz w:val="20"/>
                <w:szCs w:val="20"/>
              </w:rPr>
              <w:t>’</w:t>
            </w:r>
            <w:r w:rsidRPr="00A72EFC">
              <w:rPr>
                <w:rFonts w:eastAsia="Calibri"/>
                <w:sz w:val="20"/>
                <w:szCs w:val="20"/>
              </w:rPr>
              <w:t>єми</w:t>
            </w:r>
            <w:proofErr w:type="spellEnd"/>
            <w:r w:rsidRPr="00A72EF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A72EFC">
              <w:rPr>
                <w:rFonts w:eastAsia="Calibri"/>
                <w:sz w:val="20"/>
                <w:szCs w:val="20"/>
              </w:rPr>
              <w:t>робіт</w:t>
            </w:r>
            <w:proofErr w:type="spellEnd"/>
            <w:r w:rsidRPr="00A72EFC">
              <w:rPr>
                <w:rFonts w:eastAsia="Calibri"/>
                <w:sz w:val="20"/>
                <w:szCs w:val="20"/>
              </w:rPr>
              <w:t xml:space="preserve">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7D" w:rsidRPr="00BD0C95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8657D" w:rsidRPr="00BD0C95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ПКД</w:t>
            </w:r>
          </w:p>
        </w:tc>
      </w:tr>
      <w:tr w:rsidR="0058657D" w:rsidRPr="00BD0C95" w:rsidTr="0058657D"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A72EFC">
              <w:rPr>
                <w:rFonts w:eastAsia="Calibri"/>
                <w:sz w:val="20"/>
                <w:szCs w:val="20"/>
              </w:rPr>
              <w:t>Насип</w:t>
            </w:r>
            <w:proofErr w:type="spellEnd"/>
            <w:r w:rsidRPr="00A72EF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A72EFC">
              <w:rPr>
                <w:rFonts w:eastAsia="Calibri"/>
                <w:sz w:val="20"/>
                <w:szCs w:val="20"/>
              </w:rPr>
              <w:t>дамби</w:t>
            </w:r>
            <w:proofErr w:type="spellEnd"/>
            <w:r w:rsidRPr="00A72EFC">
              <w:rPr>
                <w:rFonts w:eastAsia="Calibri"/>
                <w:sz w:val="20"/>
                <w:szCs w:val="20"/>
              </w:rPr>
              <w:t>, тис</w:t>
            </w:r>
            <w:proofErr w:type="gramStart"/>
            <w:r w:rsidRPr="00A72EFC">
              <w:rPr>
                <w:rFonts w:eastAsia="Calibri"/>
                <w:sz w:val="20"/>
                <w:szCs w:val="20"/>
              </w:rPr>
              <w:t>.</w:t>
            </w:r>
            <w:proofErr w:type="gramEnd"/>
            <w:r w:rsidRPr="00A72EFC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A72EFC">
              <w:rPr>
                <w:rFonts w:eastAsia="Calibri"/>
                <w:sz w:val="20"/>
                <w:szCs w:val="20"/>
              </w:rPr>
              <w:t>м</w:t>
            </w:r>
            <w:proofErr w:type="gramEnd"/>
            <w:r w:rsidRPr="00A72EFC">
              <w:rPr>
                <w:rFonts w:eastAsia="Calibr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A72EFC">
              <w:rPr>
                <w:rFonts w:eastAsia="Calibri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rFonts w:eastAsia="Calibri"/>
                <w:sz w:val="20"/>
                <w:szCs w:val="20"/>
              </w:rPr>
              <w:t>11,4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sz w:val="20"/>
                <w:szCs w:val="20"/>
              </w:rPr>
            </w:pPr>
            <w:r w:rsidRPr="00A72EF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rFonts w:eastAsia="Calibri"/>
                <w:sz w:val="20"/>
                <w:szCs w:val="20"/>
              </w:rPr>
              <w:t>11,4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jc w:val="center"/>
              <w:rPr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ПКД</w:t>
            </w:r>
          </w:p>
        </w:tc>
      </w:tr>
      <w:tr w:rsidR="0058657D" w:rsidRPr="00BD0C95" w:rsidTr="0058657D"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A72EFC">
              <w:rPr>
                <w:rFonts w:eastAsia="Calibri"/>
                <w:sz w:val="20"/>
                <w:szCs w:val="20"/>
              </w:rPr>
              <w:t>Довжина</w:t>
            </w:r>
            <w:proofErr w:type="spellEnd"/>
            <w:r w:rsidRPr="00A72EFC">
              <w:rPr>
                <w:rFonts w:eastAsia="Calibri"/>
                <w:sz w:val="20"/>
                <w:szCs w:val="20"/>
              </w:rPr>
              <w:t xml:space="preserve"> дренажу, </w:t>
            </w:r>
            <w:proofErr w:type="gramStart"/>
            <w:r w:rsidRPr="00A72EFC">
              <w:rPr>
                <w:rFonts w:eastAsia="Calibri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A72EFC">
              <w:rPr>
                <w:rFonts w:eastAsia="Calibri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rFonts w:eastAsia="Calibri"/>
                <w:sz w:val="20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sz w:val="20"/>
                <w:szCs w:val="20"/>
              </w:rPr>
            </w:pPr>
            <w:r w:rsidRPr="00A72EF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rFonts w:eastAsia="Calibri"/>
                <w:sz w:val="20"/>
                <w:szCs w:val="20"/>
              </w:rPr>
              <w:t>93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jc w:val="center"/>
              <w:rPr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ПКД</w:t>
            </w:r>
          </w:p>
        </w:tc>
      </w:tr>
      <w:tr w:rsidR="0058657D" w:rsidRPr="00BD0C95" w:rsidTr="0058657D"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A72EFC">
              <w:rPr>
                <w:rFonts w:eastAsia="Calibri"/>
                <w:sz w:val="20"/>
                <w:szCs w:val="20"/>
              </w:rPr>
              <w:t>Газовідвідні</w:t>
            </w:r>
            <w:proofErr w:type="spellEnd"/>
            <w:r w:rsidRPr="00A72EF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A72EFC">
              <w:rPr>
                <w:rFonts w:eastAsia="Calibri"/>
                <w:sz w:val="20"/>
                <w:szCs w:val="20"/>
              </w:rPr>
              <w:t>свердловини</w:t>
            </w:r>
            <w:proofErr w:type="spellEnd"/>
            <w:r w:rsidRPr="00A72EFC"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A72EFC">
              <w:rPr>
                <w:rFonts w:eastAsia="Calibri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  <w:lang w:val="uk-UA"/>
              </w:rPr>
            </w:pPr>
          </w:p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A72EFC">
              <w:rPr>
                <w:rFonts w:eastAsia="Calibri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</w:rPr>
            </w:pPr>
          </w:p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rFonts w:eastAsia="Calibri"/>
                <w:sz w:val="20"/>
                <w:szCs w:val="20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sz w:val="20"/>
                <w:szCs w:val="20"/>
              </w:rPr>
            </w:pPr>
            <w:r w:rsidRPr="00A72EF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</w:rPr>
            </w:pPr>
          </w:p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rFonts w:eastAsia="Calibri"/>
                <w:sz w:val="20"/>
                <w:szCs w:val="20"/>
              </w:rPr>
              <w:t>34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jc w:val="center"/>
              <w:rPr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ПКД</w:t>
            </w:r>
          </w:p>
        </w:tc>
      </w:tr>
      <w:tr w:rsidR="0058657D" w:rsidRPr="00BD0C95" w:rsidTr="0058657D"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A72EFC">
              <w:rPr>
                <w:rFonts w:eastAsia="Calibri"/>
                <w:sz w:val="20"/>
                <w:szCs w:val="20"/>
              </w:rPr>
              <w:t>Клас</w:t>
            </w:r>
            <w:proofErr w:type="spellEnd"/>
            <w:r w:rsidRPr="00A72EF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A72EFC">
              <w:rPr>
                <w:rFonts w:eastAsia="Calibri"/>
                <w:sz w:val="20"/>
                <w:szCs w:val="20"/>
              </w:rPr>
              <w:t>наслідків</w:t>
            </w:r>
            <w:proofErr w:type="spellEnd"/>
            <w:r w:rsidRPr="00A72EFC">
              <w:rPr>
                <w:rFonts w:eastAsia="Calibri"/>
                <w:sz w:val="20"/>
                <w:szCs w:val="20"/>
              </w:rPr>
              <w:t xml:space="preserve"> (</w:t>
            </w:r>
            <w:proofErr w:type="spellStart"/>
            <w:r w:rsidRPr="00A72EFC">
              <w:rPr>
                <w:rFonts w:eastAsia="Calibri"/>
                <w:sz w:val="20"/>
                <w:szCs w:val="20"/>
              </w:rPr>
              <w:t>відповідальності</w:t>
            </w:r>
            <w:proofErr w:type="spellEnd"/>
            <w:r w:rsidRPr="00A72EFC">
              <w:rPr>
                <w:rFonts w:eastAsia="Calibri"/>
                <w:sz w:val="20"/>
                <w:szCs w:val="20"/>
              </w:rPr>
              <w:t xml:space="preserve">) </w:t>
            </w:r>
            <w:proofErr w:type="spellStart"/>
            <w:r w:rsidRPr="00A72EFC">
              <w:rPr>
                <w:rFonts w:eastAsia="Calibri"/>
                <w:sz w:val="20"/>
                <w:szCs w:val="20"/>
              </w:rPr>
              <w:t>проектованих</w:t>
            </w:r>
            <w:proofErr w:type="spellEnd"/>
            <w:r w:rsidRPr="00A72EF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A72EFC">
              <w:rPr>
                <w:rFonts w:eastAsia="Calibri"/>
                <w:sz w:val="20"/>
                <w:szCs w:val="20"/>
              </w:rPr>
              <w:t>споруд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sz w:val="20"/>
                <w:szCs w:val="20"/>
              </w:rPr>
              <w:t>СС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sz w:val="20"/>
                <w:szCs w:val="20"/>
              </w:rPr>
              <w:t>СС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sz w:val="20"/>
                <w:szCs w:val="20"/>
              </w:rPr>
              <w:t>СС 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rPr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 xml:space="preserve">Закон </w:t>
            </w:r>
            <w:proofErr w:type="spellStart"/>
            <w:r w:rsidRPr="00BD0C95">
              <w:rPr>
                <w:sz w:val="16"/>
                <w:szCs w:val="16"/>
              </w:rPr>
              <w:t>України</w:t>
            </w:r>
            <w:proofErr w:type="spellEnd"/>
            <w:r w:rsidRPr="00BD0C95">
              <w:rPr>
                <w:sz w:val="16"/>
                <w:szCs w:val="16"/>
              </w:rPr>
              <w:t xml:space="preserve"> «Про </w:t>
            </w:r>
            <w:proofErr w:type="spellStart"/>
            <w:r w:rsidRPr="00BD0C95">
              <w:rPr>
                <w:sz w:val="16"/>
                <w:szCs w:val="16"/>
              </w:rPr>
              <w:t>регулювання</w:t>
            </w:r>
            <w:proofErr w:type="spellEnd"/>
            <w:r w:rsidRPr="00BD0C95">
              <w:rPr>
                <w:sz w:val="16"/>
                <w:szCs w:val="16"/>
              </w:rPr>
              <w:t xml:space="preserve">  </w:t>
            </w:r>
            <w:proofErr w:type="spellStart"/>
            <w:r w:rsidRPr="00BD0C95">
              <w:rPr>
                <w:sz w:val="16"/>
                <w:szCs w:val="16"/>
              </w:rPr>
              <w:t>містобудівної</w:t>
            </w:r>
            <w:proofErr w:type="spellEnd"/>
            <w:r w:rsidRPr="00BD0C95">
              <w:rPr>
                <w:sz w:val="16"/>
                <w:szCs w:val="16"/>
              </w:rPr>
              <w:t xml:space="preserve"> </w:t>
            </w:r>
            <w:proofErr w:type="spellStart"/>
            <w:r w:rsidRPr="00BD0C95">
              <w:rPr>
                <w:sz w:val="16"/>
                <w:szCs w:val="16"/>
              </w:rPr>
              <w:t>діяльності</w:t>
            </w:r>
            <w:proofErr w:type="spellEnd"/>
            <w:r w:rsidRPr="00BD0C95">
              <w:rPr>
                <w:sz w:val="16"/>
                <w:szCs w:val="16"/>
              </w:rPr>
              <w:t>»</w:t>
            </w:r>
          </w:p>
          <w:p w:rsidR="0058657D" w:rsidRPr="00BD0C95" w:rsidRDefault="0058657D" w:rsidP="0058657D">
            <w:pPr>
              <w:widowControl w:val="0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 xml:space="preserve">ДБН А.2.2-2012 </w:t>
            </w:r>
          </w:p>
        </w:tc>
      </w:tr>
      <w:tr w:rsidR="0058657D" w:rsidRPr="00BD0C95" w:rsidTr="0058657D"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rPr>
                <w:rFonts w:eastAsia="Calibri"/>
                <w:sz w:val="20"/>
                <w:szCs w:val="20"/>
              </w:rPr>
            </w:pPr>
            <w:proofErr w:type="spellStart"/>
            <w:r w:rsidRPr="00A72EFC">
              <w:rPr>
                <w:rFonts w:eastAsia="Calibri"/>
                <w:sz w:val="20"/>
                <w:szCs w:val="20"/>
              </w:rPr>
              <w:t>Категорія</w:t>
            </w:r>
            <w:proofErr w:type="spellEnd"/>
            <w:r w:rsidRPr="00A72EF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A72EFC">
              <w:rPr>
                <w:rFonts w:eastAsia="Calibri"/>
                <w:sz w:val="20"/>
                <w:szCs w:val="20"/>
              </w:rPr>
              <w:t>складності</w:t>
            </w:r>
            <w:proofErr w:type="spellEnd"/>
            <w:r w:rsidRPr="00A72EF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A72EFC">
              <w:rPr>
                <w:rFonts w:eastAsia="Calibri"/>
                <w:sz w:val="20"/>
                <w:szCs w:val="20"/>
              </w:rPr>
              <w:t>об</w:t>
            </w:r>
            <w:r w:rsidRPr="00A72EFC">
              <w:rPr>
                <w:sz w:val="20"/>
                <w:szCs w:val="20"/>
              </w:rPr>
              <w:t>’</w:t>
            </w:r>
            <w:r w:rsidRPr="00A72EFC">
              <w:rPr>
                <w:rFonts w:eastAsia="Calibri"/>
                <w:sz w:val="20"/>
                <w:szCs w:val="20"/>
              </w:rPr>
              <w:t>єктів</w:t>
            </w:r>
            <w:proofErr w:type="spellEnd"/>
            <w:r w:rsidRPr="00A72EFC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A72EFC">
              <w:rPr>
                <w:rFonts w:eastAsia="Calibri"/>
                <w:sz w:val="20"/>
                <w:szCs w:val="20"/>
              </w:rPr>
              <w:t>будівництва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A72EFC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A72EFC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A72EFC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A72EFC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rPr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 xml:space="preserve">Закон </w:t>
            </w:r>
            <w:proofErr w:type="spellStart"/>
            <w:r w:rsidRPr="00BD0C95">
              <w:rPr>
                <w:sz w:val="16"/>
                <w:szCs w:val="16"/>
              </w:rPr>
              <w:t>України</w:t>
            </w:r>
            <w:proofErr w:type="spellEnd"/>
            <w:r w:rsidRPr="00BD0C95">
              <w:rPr>
                <w:sz w:val="16"/>
                <w:szCs w:val="16"/>
              </w:rPr>
              <w:t xml:space="preserve"> «Про </w:t>
            </w:r>
            <w:proofErr w:type="spellStart"/>
            <w:r w:rsidRPr="00BD0C95">
              <w:rPr>
                <w:sz w:val="16"/>
                <w:szCs w:val="16"/>
              </w:rPr>
              <w:t>регулювання</w:t>
            </w:r>
            <w:proofErr w:type="spellEnd"/>
            <w:r w:rsidRPr="00BD0C95">
              <w:rPr>
                <w:sz w:val="16"/>
                <w:szCs w:val="16"/>
              </w:rPr>
              <w:t xml:space="preserve">  </w:t>
            </w:r>
            <w:proofErr w:type="spellStart"/>
            <w:r w:rsidRPr="00BD0C95">
              <w:rPr>
                <w:sz w:val="16"/>
                <w:szCs w:val="16"/>
              </w:rPr>
              <w:t>містобудівної</w:t>
            </w:r>
            <w:proofErr w:type="spellEnd"/>
            <w:r w:rsidRPr="00BD0C95">
              <w:rPr>
                <w:sz w:val="16"/>
                <w:szCs w:val="16"/>
              </w:rPr>
              <w:t xml:space="preserve"> </w:t>
            </w:r>
            <w:proofErr w:type="spellStart"/>
            <w:r w:rsidRPr="00BD0C95">
              <w:rPr>
                <w:sz w:val="16"/>
                <w:szCs w:val="16"/>
              </w:rPr>
              <w:t>діяльності</w:t>
            </w:r>
            <w:proofErr w:type="spellEnd"/>
            <w:r w:rsidRPr="00BD0C95">
              <w:rPr>
                <w:sz w:val="16"/>
                <w:szCs w:val="16"/>
              </w:rPr>
              <w:t>»</w:t>
            </w:r>
          </w:p>
          <w:p w:rsidR="0058657D" w:rsidRPr="00BD0C95" w:rsidRDefault="0058657D" w:rsidP="0058657D">
            <w:pPr>
              <w:widowControl w:val="0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ДБН А.2.2-2012</w:t>
            </w:r>
          </w:p>
        </w:tc>
      </w:tr>
    </w:tbl>
    <w:p w:rsidR="0058657D" w:rsidRPr="00BD0C95" w:rsidRDefault="0058657D" w:rsidP="0058657D">
      <w:pPr>
        <w:widowControl w:val="0"/>
        <w:suppressLineNumbers/>
        <w:suppressAutoHyphens/>
        <w:ind w:firstLineChars="202" w:firstLine="566"/>
        <w:jc w:val="both"/>
        <w:rPr>
          <w:sz w:val="28"/>
          <w:szCs w:val="28"/>
          <w:lang w:val="uk-UA"/>
        </w:rPr>
      </w:pPr>
      <w:proofErr w:type="spellStart"/>
      <w:proofErr w:type="gramStart"/>
      <w:r w:rsidRPr="00BD0C95">
        <w:rPr>
          <w:sz w:val="28"/>
          <w:szCs w:val="28"/>
        </w:rPr>
        <w:t>П</w:t>
      </w:r>
      <w:proofErr w:type="gramEnd"/>
      <w:r w:rsidRPr="00BD0C95">
        <w:rPr>
          <w:sz w:val="28"/>
          <w:szCs w:val="28"/>
        </w:rPr>
        <w:t>ідтримк</w:t>
      </w:r>
      <w:proofErr w:type="spellEnd"/>
      <w:r w:rsidRPr="00BD0C95">
        <w:rPr>
          <w:sz w:val="28"/>
          <w:szCs w:val="28"/>
          <w:lang w:val="uk-UA"/>
        </w:rPr>
        <w:t>у</w:t>
      </w:r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сталості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проектних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результатів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визначено</w:t>
      </w:r>
      <w:proofErr w:type="spellEnd"/>
      <w:r w:rsidRPr="00BD0C95">
        <w:rPr>
          <w:sz w:val="28"/>
          <w:szCs w:val="28"/>
        </w:rPr>
        <w:t xml:space="preserve"> за </w:t>
      </w:r>
      <w:proofErr w:type="spellStart"/>
      <w:r w:rsidRPr="00BD0C95">
        <w:rPr>
          <w:sz w:val="28"/>
          <w:szCs w:val="28"/>
        </w:rPr>
        <w:t>наступними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ключовими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складовими</w:t>
      </w:r>
      <w:proofErr w:type="spellEnd"/>
      <w:r w:rsidRPr="00BD0C95">
        <w:rPr>
          <w:sz w:val="28"/>
          <w:szCs w:val="28"/>
        </w:rPr>
        <w:t>:</w:t>
      </w:r>
    </w:p>
    <w:p w:rsidR="0058657D" w:rsidRPr="00BD0C95" w:rsidRDefault="0058657D" w:rsidP="0058657D">
      <w:pPr>
        <w:widowControl w:val="0"/>
        <w:numPr>
          <w:ilvl w:val="0"/>
          <w:numId w:val="7"/>
        </w:numPr>
        <w:suppressLineNumbers/>
        <w:tabs>
          <w:tab w:val="left" w:pos="0"/>
          <w:tab w:val="left" w:pos="851"/>
        </w:tabs>
        <w:suppressAutoHyphens/>
        <w:ind w:left="0" w:firstLine="567"/>
        <w:jc w:val="both"/>
        <w:rPr>
          <w:b/>
          <w:sz w:val="28"/>
          <w:szCs w:val="28"/>
          <w:lang w:val="uk-UA"/>
        </w:rPr>
      </w:pPr>
      <w:r w:rsidRPr="00BD0C95">
        <w:rPr>
          <w:b/>
          <w:sz w:val="28"/>
          <w:szCs w:val="28"/>
          <w:lang w:val="uk-UA"/>
        </w:rPr>
        <w:t>Фінансова сталість</w:t>
      </w:r>
      <w:r w:rsidRPr="00BD0C95">
        <w:rPr>
          <w:sz w:val="28"/>
          <w:szCs w:val="28"/>
          <w:lang w:val="uk-UA"/>
        </w:rPr>
        <w:t xml:space="preserve">. </w:t>
      </w:r>
      <w:r w:rsidRPr="00BD0C95">
        <w:rPr>
          <w:bCs/>
          <w:sz w:val="28"/>
          <w:szCs w:val="28"/>
          <w:lang w:val="uk-UA"/>
        </w:rPr>
        <w:t xml:space="preserve">Впровадження заходів Проекту дозволить зменшити </w:t>
      </w:r>
      <w:r w:rsidRPr="00BD0C95">
        <w:rPr>
          <w:sz w:val="28"/>
          <w:szCs w:val="28"/>
          <w:lang w:val="uk-UA"/>
        </w:rPr>
        <w:t xml:space="preserve">витрати з </w:t>
      </w:r>
      <w:r w:rsidRPr="00BD0C95">
        <w:rPr>
          <w:bCs/>
          <w:sz w:val="28"/>
          <w:szCs w:val="28"/>
          <w:lang w:val="uk-UA"/>
        </w:rPr>
        <w:t xml:space="preserve">міського бюджету за рахунок </w:t>
      </w:r>
      <w:r w:rsidRPr="00BD0C95">
        <w:rPr>
          <w:sz w:val="28"/>
          <w:szCs w:val="28"/>
          <w:lang w:val="uk-UA"/>
        </w:rPr>
        <w:t xml:space="preserve">зменшення фінансування на утримання та поточний ремонт полігону </w:t>
      </w:r>
      <w:r w:rsidRPr="00BD0C95">
        <w:rPr>
          <w:sz w:val="28"/>
          <w:lang w:val="uk-UA"/>
        </w:rPr>
        <w:t>з боку</w:t>
      </w:r>
      <w:r w:rsidRPr="00BD0C95">
        <w:rPr>
          <w:i/>
          <w:sz w:val="28"/>
          <w:lang w:val="uk-UA"/>
        </w:rPr>
        <w:t xml:space="preserve"> </w:t>
      </w:r>
      <w:proofErr w:type="spellStart"/>
      <w:r w:rsidRPr="00BD0C95">
        <w:rPr>
          <w:sz w:val="28"/>
          <w:lang w:val="uk-UA"/>
        </w:rPr>
        <w:t>МКП</w:t>
      </w:r>
      <w:proofErr w:type="spellEnd"/>
      <w:r w:rsidRPr="00BD0C95">
        <w:rPr>
          <w:sz w:val="28"/>
          <w:lang w:val="uk-UA"/>
        </w:rPr>
        <w:t xml:space="preserve"> «</w:t>
      </w:r>
      <w:proofErr w:type="spellStart"/>
      <w:r w:rsidRPr="00BD0C95">
        <w:rPr>
          <w:sz w:val="28"/>
          <w:lang w:val="uk-UA"/>
        </w:rPr>
        <w:t>Чернівціспецкомунтранс</w:t>
      </w:r>
      <w:proofErr w:type="spellEnd"/>
      <w:r w:rsidRPr="00BD0C95">
        <w:rPr>
          <w:sz w:val="28"/>
          <w:lang w:val="uk-UA"/>
        </w:rPr>
        <w:t>», а також недопущення ймовірності виникнення витрат, пов’язаних з ліквідацією наслідків екологічної катастрофи, викликаною накопиченням ТПВ</w:t>
      </w:r>
      <w:r w:rsidRPr="00BD0C95">
        <w:rPr>
          <w:sz w:val="28"/>
          <w:szCs w:val="28"/>
          <w:lang w:val="uk-UA"/>
        </w:rPr>
        <w:t xml:space="preserve">. Крім того, збільшення території (об’єму полігону) для складування ТПВ зменшить витрати </w:t>
      </w:r>
      <w:r w:rsidRPr="00BD0C95">
        <w:rPr>
          <w:bCs/>
          <w:sz w:val="28"/>
          <w:szCs w:val="28"/>
          <w:lang w:val="uk-UA"/>
        </w:rPr>
        <w:t>на заходи з попередження екологічних, санітарно-епідеміологічних та протипожежних робіт.</w:t>
      </w:r>
    </w:p>
    <w:p w:rsidR="0058657D" w:rsidRPr="00BD0C95" w:rsidRDefault="0058657D" w:rsidP="0058657D">
      <w:pPr>
        <w:widowControl w:val="0"/>
        <w:numPr>
          <w:ilvl w:val="0"/>
          <w:numId w:val="7"/>
        </w:numPr>
        <w:suppressLineNumbers/>
        <w:tabs>
          <w:tab w:val="left" w:pos="0"/>
          <w:tab w:val="left" w:pos="851"/>
        </w:tabs>
        <w:suppressAutoHyphens/>
        <w:ind w:left="0" w:firstLineChars="202" w:firstLine="568"/>
        <w:jc w:val="both"/>
        <w:rPr>
          <w:iCs/>
          <w:sz w:val="28"/>
          <w:szCs w:val="28"/>
          <w:lang w:val="uk-UA"/>
        </w:rPr>
      </w:pPr>
      <w:r w:rsidRPr="00BD0C95">
        <w:rPr>
          <w:b/>
          <w:sz w:val="28"/>
          <w:szCs w:val="28"/>
          <w:lang w:val="uk-UA"/>
        </w:rPr>
        <w:t>Інституційна сталість</w:t>
      </w:r>
      <w:r w:rsidRPr="00BD0C95">
        <w:rPr>
          <w:sz w:val="28"/>
          <w:szCs w:val="28"/>
          <w:lang w:val="uk-UA"/>
        </w:rPr>
        <w:t>.</w:t>
      </w:r>
      <w:r w:rsidRPr="00BD0C95">
        <w:rPr>
          <w:iCs/>
          <w:sz w:val="28"/>
          <w:szCs w:val="28"/>
          <w:lang w:val="uk-UA"/>
        </w:rPr>
        <w:t xml:space="preserve"> Заходи Проекту мобілізують планову діяльність </w:t>
      </w:r>
      <w:proofErr w:type="spellStart"/>
      <w:r w:rsidRPr="00BD0C95">
        <w:rPr>
          <w:sz w:val="28"/>
          <w:lang w:val="uk-UA"/>
        </w:rPr>
        <w:t>МКП</w:t>
      </w:r>
      <w:proofErr w:type="spellEnd"/>
      <w:r w:rsidRPr="00BD0C95">
        <w:rPr>
          <w:sz w:val="28"/>
          <w:lang w:val="uk-UA"/>
        </w:rPr>
        <w:t xml:space="preserve"> «</w:t>
      </w:r>
      <w:proofErr w:type="spellStart"/>
      <w:r w:rsidRPr="00BD0C95">
        <w:rPr>
          <w:sz w:val="28"/>
          <w:lang w:val="uk-UA"/>
        </w:rPr>
        <w:t>Чернівціспецкомунтранс</w:t>
      </w:r>
      <w:proofErr w:type="spellEnd"/>
      <w:r w:rsidRPr="00BD0C95">
        <w:rPr>
          <w:sz w:val="28"/>
          <w:lang w:val="uk-UA"/>
        </w:rPr>
        <w:t>»</w:t>
      </w:r>
      <w:r w:rsidRPr="00BD0C95">
        <w:rPr>
          <w:sz w:val="28"/>
          <w:szCs w:val="28"/>
          <w:lang w:val="uk-UA"/>
        </w:rPr>
        <w:t xml:space="preserve"> </w:t>
      </w:r>
      <w:r w:rsidRPr="00BD0C95">
        <w:rPr>
          <w:sz w:val="28"/>
          <w:lang w:val="uk-UA"/>
        </w:rPr>
        <w:t xml:space="preserve">у напрямку реалізації </w:t>
      </w:r>
      <w:r w:rsidRPr="00BD0C95">
        <w:rPr>
          <w:sz w:val="28"/>
          <w:szCs w:val="28"/>
          <w:lang w:val="uk-UA"/>
        </w:rPr>
        <w:t xml:space="preserve">стратегічних заходів з </w:t>
      </w:r>
      <w:r w:rsidRPr="00BD0C95">
        <w:rPr>
          <w:sz w:val="28"/>
          <w:szCs w:val="28"/>
          <w:lang w:val="uk-UA"/>
        </w:rPr>
        <w:lastRenderedPageBreak/>
        <w:t>покращення його роботи, управління господарською, інвестиційною та фінансовою діяльністю підприємства, оптимізації та подальшого розвитку через орієнтування на використання передових інженерних рішень та досвіду зовнішніх національних консалтингових експертів та спеціалістів, в першу чергу, спрямованих на усунення негативного впливу на довкілля під час експлуатації полігону ТПВ.</w:t>
      </w:r>
    </w:p>
    <w:p w:rsidR="0058657D" w:rsidRPr="00BD0C95" w:rsidRDefault="0058657D" w:rsidP="0058657D">
      <w:pPr>
        <w:widowControl w:val="0"/>
        <w:numPr>
          <w:ilvl w:val="0"/>
          <w:numId w:val="7"/>
        </w:numPr>
        <w:suppressLineNumbers/>
        <w:tabs>
          <w:tab w:val="left" w:pos="0"/>
          <w:tab w:val="left" w:pos="851"/>
        </w:tabs>
        <w:suppressAutoHyphens/>
        <w:spacing w:after="120"/>
        <w:ind w:left="0" w:firstLineChars="202" w:firstLine="568"/>
        <w:jc w:val="both"/>
        <w:rPr>
          <w:caps/>
          <w:sz w:val="28"/>
          <w:szCs w:val="28"/>
          <w:lang w:val="uk-UA"/>
        </w:rPr>
      </w:pPr>
      <w:r w:rsidRPr="00BD0C95">
        <w:rPr>
          <w:b/>
          <w:sz w:val="28"/>
          <w:szCs w:val="28"/>
          <w:lang w:val="uk-UA"/>
        </w:rPr>
        <w:t>Політична сталість</w:t>
      </w:r>
      <w:r w:rsidRPr="00BD0C95">
        <w:rPr>
          <w:sz w:val="28"/>
          <w:szCs w:val="28"/>
          <w:lang w:val="uk-UA"/>
        </w:rPr>
        <w:t xml:space="preserve">. Проект матиме позитивний ефект у встановленні </w:t>
      </w:r>
      <w:r w:rsidRPr="00BD0C95">
        <w:rPr>
          <w:iCs/>
          <w:sz w:val="28"/>
          <w:szCs w:val="28"/>
          <w:lang w:val="uk-UA"/>
        </w:rPr>
        <w:t>взаємовідносин органів місцевого самоврядування з комунальними та приватними підприємствами, установами й організаціями локального та зовнішнього регіонального масштабу стосовно розв’язання подібних проблем міста через формування та прийняття раціональних політичних рішень, розробку та дотримання стратегій поводження з ТПВ</w:t>
      </w:r>
      <w:r w:rsidRPr="00BD0C95">
        <w:rPr>
          <w:sz w:val="28"/>
          <w:szCs w:val="28"/>
          <w:lang w:val="uk-UA"/>
        </w:rPr>
        <w:t>.</w:t>
      </w:r>
    </w:p>
    <w:p w:rsidR="0058657D" w:rsidRPr="00BD0C95" w:rsidRDefault="0058657D" w:rsidP="0058657D">
      <w:pPr>
        <w:widowControl w:val="0"/>
        <w:suppressLineNumbers/>
        <w:suppressAutoHyphens/>
        <w:spacing w:after="120"/>
        <w:ind w:firstLine="601"/>
        <w:jc w:val="center"/>
        <w:rPr>
          <w:b/>
          <w:sz w:val="28"/>
          <w:szCs w:val="28"/>
          <w:lang w:val="uk-UA"/>
        </w:rPr>
      </w:pPr>
      <w:r w:rsidRPr="00BD0C95">
        <w:rPr>
          <w:b/>
          <w:sz w:val="28"/>
          <w:szCs w:val="28"/>
          <w:lang w:val="uk-UA"/>
        </w:rPr>
        <w:t>2.6. Інновації Проекту</w:t>
      </w:r>
    </w:p>
    <w:p w:rsidR="0058657D" w:rsidRPr="00BD0C95" w:rsidRDefault="0058657D" w:rsidP="0058657D">
      <w:pPr>
        <w:widowControl w:val="0"/>
        <w:suppressLineNumbers/>
        <w:suppressAutoHyphens/>
        <w:ind w:firstLine="567"/>
        <w:jc w:val="both"/>
        <w:rPr>
          <w:bCs/>
          <w:sz w:val="28"/>
          <w:szCs w:val="28"/>
          <w:lang w:val="uk-UA"/>
        </w:rPr>
      </w:pPr>
      <w:r w:rsidRPr="00BD0C95">
        <w:rPr>
          <w:bCs/>
          <w:sz w:val="28"/>
          <w:szCs w:val="28"/>
          <w:lang w:val="uk-UA"/>
        </w:rPr>
        <w:t xml:space="preserve">Проект </w:t>
      </w:r>
      <w:r w:rsidRPr="00BD0C95">
        <w:rPr>
          <w:sz w:val="28"/>
          <w:lang w:val="uk-UA"/>
        </w:rPr>
        <w:t>«</w:t>
      </w:r>
      <w:r w:rsidRPr="00BD0C95">
        <w:rPr>
          <w:bCs/>
          <w:sz w:val="28"/>
          <w:szCs w:val="28"/>
          <w:lang w:val="uk-UA"/>
        </w:rPr>
        <w:t xml:space="preserve">Капітальний ремонт 2 котловану полігону ТПВ по </w:t>
      </w:r>
      <w:proofErr w:type="spellStart"/>
      <w:r w:rsidRPr="00BD0C95">
        <w:rPr>
          <w:bCs/>
          <w:sz w:val="28"/>
          <w:szCs w:val="28"/>
          <w:lang w:val="uk-UA"/>
        </w:rPr>
        <w:t>вул.Чорнівській</w:t>
      </w:r>
      <w:proofErr w:type="spellEnd"/>
      <w:r w:rsidRPr="00BD0C95">
        <w:rPr>
          <w:bCs/>
          <w:sz w:val="28"/>
          <w:szCs w:val="28"/>
          <w:lang w:val="uk-UA"/>
        </w:rPr>
        <w:t xml:space="preserve"> у </w:t>
      </w:r>
      <w:proofErr w:type="spellStart"/>
      <w:r w:rsidRPr="00BD0C95">
        <w:rPr>
          <w:bCs/>
          <w:sz w:val="28"/>
          <w:szCs w:val="28"/>
          <w:lang w:val="uk-UA"/>
        </w:rPr>
        <w:t>м.Чернівці</w:t>
      </w:r>
      <w:proofErr w:type="spellEnd"/>
      <w:r w:rsidRPr="00BD0C95">
        <w:rPr>
          <w:bCs/>
          <w:sz w:val="28"/>
          <w:szCs w:val="28"/>
          <w:lang w:val="uk-UA"/>
        </w:rPr>
        <w:t>» (частково) передбачає на меті покращання екологічного стану навколишнього середовища та умов життєдіяльності мешканців та функціонування господарських, освітніх та інших об’єктів території, захист підземних вод від забруднень, відповідно і малих річок, озер та річки Прут.</w:t>
      </w:r>
    </w:p>
    <w:p w:rsidR="0058657D" w:rsidRPr="00BD0C95" w:rsidRDefault="0058657D" w:rsidP="0058657D">
      <w:pPr>
        <w:widowControl w:val="0"/>
        <w:suppressLineNumbers/>
        <w:suppressAutoHyphens/>
        <w:ind w:firstLine="567"/>
        <w:jc w:val="both"/>
        <w:rPr>
          <w:bCs/>
          <w:sz w:val="28"/>
          <w:szCs w:val="28"/>
          <w:lang w:val="uk-UA"/>
        </w:rPr>
      </w:pPr>
      <w:proofErr w:type="spellStart"/>
      <w:r w:rsidRPr="00BD0C95">
        <w:rPr>
          <w:bCs/>
          <w:sz w:val="28"/>
          <w:szCs w:val="28"/>
          <w:lang w:val="uk-UA"/>
        </w:rPr>
        <w:t>Інноваційність</w:t>
      </w:r>
      <w:proofErr w:type="spellEnd"/>
      <w:r w:rsidRPr="00BD0C95">
        <w:rPr>
          <w:bCs/>
          <w:sz w:val="28"/>
          <w:szCs w:val="28"/>
          <w:lang w:val="uk-UA"/>
        </w:rPr>
        <w:t xml:space="preserve"> даного Проекту має відносний характер, оскільки передбачає впровадження заходів, що є широко використовуваними в інших регіонах України та європейських країнах, зокрема. Проте, географічна, демографічна та господарська особливість міста Чернівці зумовлює власні інноваційні рішення, притаманні для даної території.</w:t>
      </w:r>
    </w:p>
    <w:p w:rsidR="0058657D" w:rsidRPr="00BD0C95" w:rsidRDefault="0058657D" w:rsidP="0058657D">
      <w:pPr>
        <w:widowControl w:val="0"/>
        <w:suppressLineNumbers/>
        <w:suppressAutoHyphens/>
        <w:ind w:firstLine="567"/>
        <w:jc w:val="both"/>
        <w:rPr>
          <w:bCs/>
          <w:sz w:val="28"/>
          <w:szCs w:val="28"/>
          <w:lang w:val="uk-UA"/>
        </w:rPr>
      </w:pPr>
      <w:r w:rsidRPr="00BD0C95">
        <w:rPr>
          <w:bCs/>
          <w:sz w:val="28"/>
          <w:szCs w:val="28"/>
          <w:lang w:val="uk-UA"/>
        </w:rPr>
        <w:t>Тому, в рамках Проекту визначено технічні, фінансові та інституційно-організаційні інновації.</w:t>
      </w:r>
    </w:p>
    <w:p w:rsidR="0058657D" w:rsidRPr="00BD0C95" w:rsidRDefault="0058657D" w:rsidP="0058657D">
      <w:pPr>
        <w:widowControl w:val="0"/>
        <w:ind w:left="-66" w:firstLine="567"/>
        <w:jc w:val="both"/>
        <w:rPr>
          <w:rFonts w:eastAsia="Calibri"/>
          <w:sz w:val="28"/>
          <w:szCs w:val="28"/>
          <w:lang w:val="uk-UA"/>
        </w:rPr>
      </w:pPr>
      <w:r w:rsidRPr="00BD0C95">
        <w:rPr>
          <w:bCs/>
          <w:sz w:val="28"/>
          <w:szCs w:val="28"/>
          <w:lang w:val="uk-UA"/>
        </w:rPr>
        <w:t xml:space="preserve">Технічні інновації Проекту полягають у застосуванні </w:t>
      </w:r>
      <w:r w:rsidRPr="00BD0C95">
        <w:rPr>
          <w:sz w:val="28"/>
          <w:szCs w:val="28"/>
          <w:lang w:val="uk-UA"/>
        </w:rPr>
        <w:t>раціональних інженерних підходів при влаштуванні</w:t>
      </w:r>
      <w:r w:rsidRPr="00BD0C95">
        <w:rPr>
          <w:iCs/>
          <w:sz w:val="28"/>
          <w:szCs w:val="28"/>
          <w:lang w:val="uk-UA"/>
        </w:rPr>
        <w:t xml:space="preserve"> додаткового об’єму утримуючої дамби, споруд зі збору  та відведення фільтрату, а також талої води з вище розміщеної території полігону, що </w:t>
      </w:r>
      <w:r w:rsidRPr="00BD0C95">
        <w:rPr>
          <w:bCs/>
          <w:sz w:val="28"/>
          <w:szCs w:val="28"/>
          <w:lang w:val="uk-UA"/>
        </w:rPr>
        <w:t>дозволяє максимально забезпечити досягнення мети та завдань Проекту та, відповідно, отримання максимально корисних результатів від реалізації його заходів</w:t>
      </w:r>
      <w:r w:rsidRPr="00BD0C95">
        <w:rPr>
          <w:iCs/>
          <w:sz w:val="28"/>
          <w:szCs w:val="28"/>
          <w:lang w:val="uk-UA"/>
        </w:rPr>
        <w:t>.</w:t>
      </w:r>
    </w:p>
    <w:p w:rsidR="0058657D" w:rsidRPr="00BD0C95" w:rsidRDefault="0058657D" w:rsidP="0058657D">
      <w:pPr>
        <w:widowControl w:val="0"/>
        <w:suppressLineNumbers/>
        <w:suppressAutoHyphens/>
        <w:ind w:firstLine="567"/>
        <w:jc w:val="both"/>
        <w:rPr>
          <w:sz w:val="28"/>
          <w:szCs w:val="28"/>
        </w:rPr>
      </w:pPr>
      <w:proofErr w:type="spellStart"/>
      <w:r w:rsidRPr="00BD0C95">
        <w:rPr>
          <w:sz w:val="28"/>
          <w:szCs w:val="28"/>
        </w:rPr>
        <w:t>Фінансова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інноваційність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проектних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заходів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стосується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залучення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кошті</w:t>
      </w:r>
      <w:proofErr w:type="gramStart"/>
      <w:r w:rsidRPr="00BD0C95">
        <w:rPr>
          <w:sz w:val="28"/>
          <w:szCs w:val="28"/>
        </w:rPr>
        <w:t>в</w:t>
      </w:r>
      <w:proofErr w:type="spellEnd"/>
      <w:proofErr w:type="gramEnd"/>
      <w:r w:rsidRPr="00BD0C95">
        <w:rPr>
          <w:sz w:val="28"/>
          <w:szCs w:val="28"/>
        </w:rPr>
        <w:t xml:space="preserve"> </w:t>
      </w:r>
      <w:proofErr w:type="gramStart"/>
      <w:r w:rsidRPr="00BD0C95">
        <w:rPr>
          <w:sz w:val="28"/>
          <w:szCs w:val="28"/>
        </w:rPr>
        <w:t>Державного</w:t>
      </w:r>
      <w:proofErr w:type="gramEnd"/>
      <w:r w:rsidRPr="00BD0C95">
        <w:rPr>
          <w:sz w:val="28"/>
          <w:szCs w:val="28"/>
        </w:rPr>
        <w:t xml:space="preserve"> фонду </w:t>
      </w:r>
      <w:proofErr w:type="spellStart"/>
      <w:r w:rsidRPr="00BD0C95">
        <w:rPr>
          <w:sz w:val="28"/>
          <w:szCs w:val="28"/>
        </w:rPr>
        <w:t>регіонального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розвитку</w:t>
      </w:r>
      <w:proofErr w:type="spellEnd"/>
      <w:r w:rsidRPr="00BD0C95">
        <w:rPr>
          <w:sz w:val="28"/>
          <w:szCs w:val="28"/>
          <w:lang w:val="uk-UA"/>
        </w:rPr>
        <w:t xml:space="preserve"> на реалізацію подібного роду проектів, зокрема і на території Чернівецької області</w:t>
      </w:r>
      <w:r w:rsidRPr="00BD0C95">
        <w:rPr>
          <w:sz w:val="28"/>
          <w:szCs w:val="28"/>
        </w:rPr>
        <w:t>.</w:t>
      </w:r>
    </w:p>
    <w:p w:rsidR="0058657D" w:rsidRPr="00BD0C95" w:rsidRDefault="0058657D" w:rsidP="0058657D">
      <w:pPr>
        <w:widowControl w:val="0"/>
        <w:suppressLineNumbers/>
        <w:suppressAutoHyphens/>
        <w:ind w:firstLine="567"/>
        <w:jc w:val="both"/>
        <w:rPr>
          <w:sz w:val="28"/>
          <w:szCs w:val="28"/>
        </w:rPr>
      </w:pPr>
      <w:proofErr w:type="spellStart"/>
      <w:r w:rsidRPr="00BD0C95">
        <w:rPr>
          <w:sz w:val="28"/>
          <w:szCs w:val="28"/>
        </w:rPr>
        <w:t>Інновації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  <w:lang w:val="uk-UA"/>
        </w:rPr>
        <w:t>інституційно-</w:t>
      </w:r>
      <w:r w:rsidRPr="00BD0C95">
        <w:rPr>
          <w:sz w:val="28"/>
          <w:szCs w:val="28"/>
        </w:rPr>
        <w:t>організаційного</w:t>
      </w:r>
      <w:proofErr w:type="spellEnd"/>
      <w:r w:rsidRPr="00BD0C95">
        <w:rPr>
          <w:sz w:val="28"/>
          <w:szCs w:val="28"/>
        </w:rPr>
        <w:t xml:space="preserve"> аспекту </w:t>
      </w:r>
      <w:proofErr w:type="spellStart"/>
      <w:r w:rsidRPr="00BD0C95">
        <w:rPr>
          <w:sz w:val="28"/>
          <w:szCs w:val="28"/>
        </w:rPr>
        <w:t>реалізації</w:t>
      </w:r>
      <w:proofErr w:type="spellEnd"/>
      <w:r w:rsidRPr="00BD0C95">
        <w:rPr>
          <w:sz w:val="28"/>
          <w:szCs w:val="28"/>
        </w:rPr>
        <w:t xml:space="preserve"> </w:t>
      </w:r>
      <w:r w:rsidRPr="00BD0C95">
        <w:rPr>
          <w:sz w:val="28"/>
          <w:szCs w:val="28"/>
          <w:lang w:val="uk-UA"/>
        </w:rPr>
        <w:t>П</w:t>
      </w:r>
      <w:proofErr w:type="spellStart"/>
      <w:r w:rsidRPr="00BD0C95">
        <w:rPr>
          <w:sz w:val="28"/>
          <w:szCs w:val="28"/>
        </w:rPr>
        <w:t>роекту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передбачають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координацію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здійснення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етапів</w:t>
      </w:r>
      <w:proofErr w:type="spellEnd"/>
      <w:r w:rsidRPr="00BD0C95">
        <w:rPr>
          <w:sz w:val="28"/>
          <w:szCs w:val="28"/>
        </w:rPr>
        <w:t xml:space="preserve"> проекту шляхом </w:t>
      </w:r>
      <w:proofErr w:type="spellStart"/>
      <w:r w:rsidRPr="00BD0C95">
        <w:rPr>
          <w:sz w:val="28"/>
          <w:szCs w:val="28"/>
        </w:rPr>
        <w:t>залучення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зовнішніх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національних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консалтингових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експертів</w:t>
      </w:r>
      <w:proofErr w:type="spellEnd"/>
      <w:r w:rsidRPr="00BD0C95">
        <w:rPr>
          <w:sz w:val="28"/>
          <w:szCs w:val="28"/>
        </w:rPr>
        <w:t xml:space="preserve"> та </w:t>
      </w:r>
      <w:proofErr w:type="spellStart"/>
      <w:r w:rsidRPr="00BD0C95">
        <w:rPr>
          <w:sz w:val="28"/>
          <w:szCs w:val="28"/>
        </w:rPr>
        <w:t>спеціалі</w:t>
      </w:r>
      <w:proofErr w:type="gramStart"/>
      <w:r w:rsidRPr="00BD0C95">
        <w:rPr>
          <w:sz w:val="28"/>
          <w:szCs w:val="28"/>
        </w:rPr>
        <w:t>ст</w:t>
      </w:r>
      <w:proofErr w:type="gramEnd"/>
      <w:r w:rsidRPr="00BD0C95">
        <w:rPr>
          <w:sz w:val="28"/>
          <w:szCs w:val="28"/>
        </w:rPr>
        <w:t>ів</w:t>
      </w:r>
      <w:proofErr w:type="spellEnd"/>
      <w:r w:rsidRPr="00BD0C95">
        <w:rPr>
          <w:sz w:val="28"/>
          <w:szCs w:val="28"/>
        </w:rPr>
        <w:t xml:space="preserve">, </w:t>
      </w:r>
      <w:proofErr w:type="spellStart"/>
      <w:r w:rsidRPr="00BD0C95">
        <w:rPr>
          <w:sz w:val="28"/>
          <w:szCs w:val="28"/>
        </w:rPr>
        <w:t>зокрема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  <w:lang w:val="uk-UA"/>
        </w:rPr>
        <w:t>ДП</w:t>
      </w:r>
      <w:proofErr w:type="spellEnd"/>
      <w:r w:rsidRPr="00BD0C95">
        <w:rPr>
          <w:sz w:val="28"/>
          <w:szCs w:val="28"/>
          <w:lang w:val="uk-UA"/>
        </w:rPr>
        <w:t xml:space="preserve"> «Науково-дослідний та конструкторсько-технологічний інститут міського господарства» та </w:t>
      </w:r>
      <w:proofErr w:type="spellStart"/>
      <w:r w:rsidRPr="00BD0C95">
        <w:rPr>
          <w:sz w:val="28"/>
          <w:szCs w:val="28"/>
          <w:lang w:val="uk-UA"/>
        </w:rPr>
        <w:t>ПрАТ</w:t>
      </w:r>
      <w:proofErr w:type="spellEnd"/>
      <w:r w:rsidRPr="00BD0C95">
        <w:rPr>
          <w:sz w:val="28"/>
          <w:szCs w:val="28"/>
          <w:lang w:val="uk-UA"/>
        </w:rPr>
        <w:t xml:space="preserve"> «Дніпровський інститут по проектуванню об’єктів комунальних споруд міст та  населених пунктів», </w:t>
      </w:r>
      <w:proofErr w:type="spellStart"/>
      <w:r w:rsidRPr="00BD0C95">
        <w:rPr>
          <w:sz w:val="28"/>
          <w:szCs w:val="28"/>
        </w:rPr>
        <w:t>формуючи</w:t>
      </w:r>
      <w:proofErr w:type="spellEnd"/>
      <w:r w:rsidRPr="00BD0C95">
        <w:rPr>
          <w:sz w:val="28"/>
          <w:szCs w:val="28"/>
        </w:rPr>
        <w:t xml:space="preserve"> </w:t>
      </w:r>
      <w:r w:rsidRPr="00BD0C95">
        <w:rPr>
          <w:sz w:val="28"/>
          <w:szCs w:val="28"/>
          <w:lang w:val="uk-UA"/>
        </w:rPr>
        <w:t>підґрунтя для інституційної</w:t>
      </w:r>
      <w:r w:rsidRPr="00BD0C95">
        <w:rPr>
          <w:sz w:val="28"/>
          <w:szCs w:val="28"/>
        </w:rPr>
        <w:t xml:space="preserve"> стал</w:t>
      </w:r>
      <w:r w:rsidRPr="00BD0C95">
        <w:rPr>
          <w:sz w:val="28"/>
          <w:szCs w:val="28"/>
          <w:lang w:val="uk-UA"/>
        </w:rPr>
        <w:t>о</w:t>
      </w:r>
      <w:proofErr w:type="spellStart"/>
      <w:r w:rsidRPr="00BD0C95">
        <w:rPr>
          <w:sz w:val="28"/>
          <w:szCs w:val="28"/>
        </w:rPr>
        <w:t>ст</w:t>
      </w:r>
      <w:proofErr w:type="spellEnd"/>
      <w:r w:rsidRPr="00BD0C95">
        <w:rPr>
          <w:sz w:val="28"/>
          <w:szCs w:val="28"/>
          <w:lang w:val="uk-UA"/>
        </w:rPr>
        <w:t>і</w:t>
      </w:r>
      <w:r w:rsidRPr="00BD0C95">
        <w:rPr>
          <w:sz w:val="28"/>
          <w:szCs w:val="28"/>
        </w:rPr>
        <w:t xml:space="preserve"> </w:t>
      </w:r>
      <w:r w:rsidRPr="00BD0C95">
        <w:rPr>
          <w:sz w:val="28"/>
          <w:szCs w:val="28"/>
          <w:lang w:val="uk-UA"/>
        </w:rPr>
        <w:t>П</w:t>
      </w:r>
      <w:proofErr w:type="spellStart"/>
      <w:r w:rsidRPr="00BD0C95">
        <w:rPr>
          <w:sz w:val="28"/>
          <w:szCs w:val="28"/>
        </w:rPr>
        <w:t>роекту</w:t>
      </w:r>
      <w:proofErr w:type="spellEnd"/>
      <w:r w:rsidRPr="00BD0C95">
        <w:rPr>
          <w:sz w:val="28"/>
          <w:szCs w:val="28"/>
        </w:rPr>
        <w:t xml:space="preserve"> у </w:t>
      </w:r>
      <w:proofErr w:type="spellStart"/>
      <w:r w:rsidRPr="00BD0C95">
        <w:rPr>
          <w:sz w:val="28"/>
          <w:szCs w:val="28"/>
        </w:rPr>
        <w:t>напрямку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спільної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співпраці</w:t>
      </w:r>
      <w:proofErr w:type="spellEnd"/>
      <w:r w:rsidRPr="00BD0C95">
        <w:rPr>
          <w:sz w:val="28"/>
          <w:szCs w:val="28"/>
        </w:rPr>
        <w:t xml:space="preserve"> для </w:t>
      </w:r>
      <w:proofErr w:type="spellStart"/>
      <w:r w:rsidRPr="00BD0C95">
        <w:rPr>
          <w:sz w:val="28"/>
          <w:szCs w:val="28"/>
        </w:rPr>
        <w:t>покращення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екологічних</w:t>
      </w:r>
      <w:proofErr w:type="spellEnd"/>
      <w:r w:rsidRPr="00BD0C95">
        <w:rPr>
          <w:sz w:val="28"/>
          <w:szCs w:val="28"/>
        </w:rPr>
        <w:t xml:space="preserve"> та </w:t>
      </w:r>
      <w:proofErr w:type="spellStart"/>
      <w:r w:rsidRPr="00BD0C95">
        <w:rPr>
          <w:sz w:val="28"/>
          <w:szCs w:val="28"/>
        </w:rPr>
        <w:t>соціально-економічних</w:t>
      </w:r>
      <w:proofErr w:type="spellEnd"/>
      <w:r w:rsidRPr="00BD0C95">
        <w:rPr>
          <w:sz w:val="28"/>
          <w:szCs w:val="28"/>
        </w:rPr>
        <w:t xml:space="preserve"> умов </w:t>
      </w:r>
      <w:proofErr w:type="spellStart"/>
      <w:r w:rsidRPr="00BD0C95">
        <w:rPr>
          <w:sz w:val="28"/>
          <w:szCs w:val="28"/>
        </w:rPr>
        <w:t>розвитку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території</w:t>
      </w:r>
      <w:proofErr w:type="spellEnd"/>
      <w:r w:rsidRPr="00BD0C95">
        <w:rPr>
          <w:sz w:val="28"/>
          <w:szCs w:val="28"/>
        </w:rPr>
        <w:t>.</w:t>
      </w:r>
    </w:p>
    <w:p w:rsidR="0058657D" w:rsidRPr="00BD0C95" w:rsidRDefault="0058657D" w:rsidP="0058657D">
      <w:pPr>
        <w:widowControl w:val="0"/>
        <w:suppressLineNumbers/>
        <w:suppressAutoHyphens/>
        <w:ind w:firstLine="567"/>
        <w:jc w:val="both"/>
        <w:rPr>
          <w:sz w:val="28"/>
          <w:szCs w:val="28"/>
        </w:rPr>
      </w:pPr>
      <w:proofErr w:type="spellStart"/>
      <w:r w:rsidRPr="00BD0C95">
        <w:rPr>
          <w:sz w:val="28"/>
          <w:szCs w:val="28"/>
        </w:rPr>
        <w:t>Застосування</w:t>
      </w:r>
      <w:proofErr w:type="spellEnd"/>
      <w:r w:rsidRPr="00BD0C95">
        <w:rPr>
          <w:sz w:val="28"/>
          <w:szCs w:val="28"/>
        </w:rPr>
        <w:t xml:space="preserve"> таких </w:t>
      </w:r>
      <w:proofErr w:type="spellStart"/>
      <w:r w:rsidRPr="00BD0C95">
        <w:rPr>
          <w:sz w:val="28"/>
          <w:szCs w:val="28"/>
        </w:rPr>
        <w:t>інноваційних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proofErr w:type="gramStart"/>
      <w:r w:rsidRPr="00BD0C95">
        <w:rPr>
          <w:sz w:val="28"/>
          <w:szCs w:val="28"/>
        </w:rPr>
        <w:t>п</w:t>
      </w:r>
      <w:proofErr w:type="gramEnd"/>
      <w:r w:rsidRPr="00BD0C95">
        <w:rPr>
          <w:sz w:val="28"/>
          <w:szCs w:val="28"/>
        </w:rPr>
        <w:t>ідходів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сприятиме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можливості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поширенню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досвіду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з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його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реалізації</w:t>
      </w:r>
      <w:proofErr w:type="spellEnd"/>
      <w:r w:rsidRPr="00BD0C95">
        <w:rPr>
          <w:sz w:val="28"/>
          <w:szCs w:val="28"/>
        </w:rPr>
        <w:t xml:space="preserve"> в межах </w:t>
      </w:r>
      <w:proofErr w:type="spellStart"/>
      <w:r w:rsidRPr="00BD0C95">
        <w:rPr>
          <w:sz w:val="28"/>
          <w:szCs w:val="28"/>
        </w:rPr>
        <w:t>області</w:t>
      </w:r>
      <w:proofErr w:type="spellEnd"/>
      <w:r w:rsidRPr="00BD0C95">
        <w:rPr>
          <w:sz w:val="28"/>
          <w:szCs w:val="28"/>
        </w:rPr>
        <w:t xml:space="preserve"> та </w:t>
      </w:r>
      <w:proofErr w:type="spellStart"/>
      <w:r w:rsidRPr="00BD0C95">
        <w:rPr>
          <w:sz w:val="28"/>
          <w:szCs w:val="28"/>
        </w:rPr>
        <w:t>держави</w:t>
      </w:r>
      <w:proofErr w:type="spellEnd"/>
      <w:r w:rsidRPr="00BD0C95">
        <w:rPr>
          <w:sz w:val="28"/>
          <w:szCs w:val="28"/>
        </w:rPr>
        <w:t xml:space="preserve"> </w:t>
      </w:r>
      <w:proofErr w:type="spellStart"/>
      <w:r w:rsidRPr="00BD0C95">
        <w:rPr>
          <w:sz w:val="28"/>
          <w:szCs w:val="28"/>
        </w:rPr>
        <w:t>загалом</w:t>
      </w:r>
      <w:proofErr w:type="spellEnd"/>
      <w:r w:rsidRPr="00BD0C95">
        <w:rPr>
          <w:sz w:val="28"/>
          <w:szCs w:val="28"/>
        </w:rPr>
        <w:t>.</w:t>
      </w:r>
    </w:p>
    <w:p w:rsidR="0058657D" w:rsidRDefault="0058657D" w:rsidP="0058657D">
      <w:pPr>
        <w:widowControl w:val="0"/>
        <w:suppressLineNumbers/>
        <w:suppressAutoHyphens/>
        <w:ind w:firstLine="567"/>
        <w:jc w:val="both"/>
        <w:rPr>
          <w:bCs/>
          <w:sz w:val="28"/>
          <w:szCs w:val="28"/>
          <w:lang w:val="uk-UA"/>
        </w:rPr>
      </w:pPr>
      <w:proofErr w:type="spellStart"/>
      <w:r w:rsidRPr="00BD0C95">
        <w:rPr>
          <w:bCs/>
          <w:sz w:val="28"/>
          <w:szCs w:val="28"/>
        </w:rPr>
        <w:t>Отже</w:t>
      </w:r>
      <w:proofErr w:type="spellEnd"/>
      <w:r w:rsidRPr="00BD0C95">
        <w:rPr>
          <w:bCs/>
          <w:sz w:val="28"/>
          <w:szCs w:val="28"/>
        </w:rPr>
        <w:t xml:space="preserve">, </w:t>
      </w:r>
      <w:proofErr w:type="spellStart"/>
      <w:r w:rsidRPr="00BD0C95">
        <w:rPr>
          <w:bCs/>
          <w:sz w:val="28"/>
          <w:szCs w:val="28"/>
        </w:rPr>
        <w:t>використання</w:t>
      </w:r>
      <w:proofErr w:type="spellEnd"/>
      <w:r w:rsidRPr="00BD0C95">
        <w:rPr>
          <w:bCs/>
          <w:sz w:val="28"/>
          <w:szCs w:val="28"/>
        </w:rPr>
        <w:t xml:space="preserve"> </w:t>
      </w:r>
      <w:proofErr w:type="spellStart"/>
      <w:r w:rsidRPr="00BD0C95">
        <w:rPr>
          <w:bCs/>
          <w:sz w:val="28"/>
          <w:szCs w:val="28"/>
        </w:rPr>
        <w:t>інноваційних</w:t>
      </w:r>
      <w:proofErr w:type="spellEnd"/>
      <w:r w:rsidRPr="00BD0C95">
        <w:rPr>
          <w:bCs/>
          <w:sz w:val="28"/>
          <w:szCs w:val="28"/>
        </w:rPr>
        <w:t xml:space="preserve"> </w:t>
      </w:r>
      <w:proofErr w:type="spellStart"/>
      <w:proofErr w:type="gramStart"/>
      <w:r w:rsidRPr="00BD0C95">
        <w:rPr>
          <w:bCs/>
          <w:sz w:val="28"/>
          <w:szCs w:val="28"/>
        </w:rPr>
        <w:t>п</w:t>
      </w:r>
      <w:proofErr w:type="gramEnd"/>
      <w:r w:rsidRPr="00BD0C95">
        <w:rPr>
          <w:bCs/>
          <w:sz w:val="28"/>
          <w:szCs w:val="28"/>
        </w:rPr>
        <w:t>ідходів</w:t>
      </w:r>
      <w:proofErr w:type="spellEnd"/>
      <w:r w:rsidRPr="00BD0C95">
        <w:rPr>
          <w:bCs/>
          <w:sz w:val="28"/>
          <w:szCs w:val="28"/>
        </w:rPr>
        <w:t xml:space="preserve"> у </w:t>
      </w:r>
      <w:proofErr w:type="spellStart"/>
      <w:r w:rsidRPr="00BD0C95">
        <w:rPr>
          <w:bCs/>
          <w:sz w:val="28"/>
          <w:szCs w:val="28"/>
        </w:rPr>
        <w:t>реалізації</w:t>
      </w:r>
      <w:proofErr w:type="spellEnd"/>
      <w:r w:rsidRPr="00BD0C95">
        <w:rPr>
          <w:bCs/>
          <w:sz w:val="28"/>
          <w:szCs w:val="28"/>
        </w:rPr>
        <w:t xml:space="preserve"> </w:t>
      </w:r>
      <w:proofErr w:type="spellStart"/>
      <w:r w:rsidRPr="00BD0C95">
        <w:rPr>
          <w:bCs/>
          <w:sz w:val="28"/>
          <w:szCs w:val="28"/>
        </w:rPr>
        <w:t>заходів</w:t>
      </w:r>
      <w:proofErr w:type="spellEnd"/>
      <w:r w:rsidRPr="00BD0C95">
        <w:rPr>
          <w:bCs/>
          <w:sz w:val="28"/>
          <w:szCs w:val="28"/>
        </w:rPr>
        <w:t xml:space="preserve"> </w:t>
      </w:r>
      <w:r w:rsidRPr="00BD0C95">
        <w:rPr>
          <w:bCs/>
          <w:sz w:val="28"/>
          <w:szCs w:val="28"/>
          <w:lang w:val="uk-UA"/>
        </w:rPr>
        <w:t>П</w:t>
      </w:r>
      <w:proofErr w:type="spellStart"/>
      <w:r w:rsidRPr="00BD0C95">
        <w:rPr>
          <w:bCs/>
          <w:sz w:val="28"/>
          <w:szCs w:val="28"/>
        </w:rPr>
        <w:t>роекту</w:t>
      </w:r>
      <w:proofErr w:type="spellEnd"/>
      <w:r w:rsidRPr="00BD0C95">
        <w:rPr>
          <w:bCs/>
          <w:sz w:val="28"/>
          <w:szCs w:val="28"/>
        </w:rPr>
        <w:t xml:space="preserve"> </w:t>
      </w:r>
      <w:proofErr w:type="spellStart"/>
      <w:r w:rsidRPr="00BD0C95">
        <w:rPr>
          <w:bCs/>
          <w:sz w:val="28"/>
          <w:szCs w:val="28"/>
        </w:rPr>
        <w:lastRenderedPageBreak/>
        <w:t>забезпечить</w:t>
      </w:r>
      <w:proofErr w:type="spellEnd"/>
      <w:r w:rsidRPr="00BD0C95">
        <w:rPr>
          <w:bCs/>
          <w:sz w:val="28"/>
          <w:szCs w:val="28"/>
        </w:rPr>
        <w:t xml:space="preserve"> </w:t>
      </w:r>
      <w:proofErr w:type="spellStart"/>
      <w:r w:rsidRPr="00BD0C95">
        <w:rPr>
          <w:bCs/>
          <w:sz w:val="28"/>
          <w:szCs w:val="28"/>
        </w:rPr>
        <w:t>його</w:t>
      </w:r>
      <w:proofErr w:type="spellEnd"/>
      <w:r w:rsidRPr="00BD0C95">
        <w:rPr>
          <w:bCs/>
          <w:sz w:val="28"/>
          <w:szCs w:val="28"/>
        </w:rPr>
        <w:t xml:space="preserve"> </w:t>
      </w:r>
      <w:proofErr w:type="spellStart"/>
      <w:r w:rsidRPr="00BD0C95">
        <w:rPr>
          <w:bCs/>
          <w:sz w:val="28"/>
          <w:szCs w:val="28"/>
        </w:rPr>
        <w:t>відповідність</w:t>
      </w:r>
      <w:proofErr w:type="spellEnd"/>
      <w:r w:rsidRPr="00BD0C95">
        <w:rPr>
          <w:bCs/>
          <w:sz w:val="28"/>
          <w:szCs w:val="28"/>
        </w:rPr>
        <w:t xml:space="preserve"> потребам </w:t>
      </w:r>
      <w:proofErr w:type="spellStart"/>
      <w:r w:rsidRPr="00BD0C95">
        <w:rPr>
          <w:bCs/>
          <w:sz w:val="28"/>
          <w:szCs w:val="28"/>
        </w:rPr>
        <w:t>цільових</w:t>
      </w:r>
      <w:proofErr w:type="spellEnd"/>
      <w:r w:rsidRPr="00BD0C95">
        <w:rPr>
          <w:bCs/>
          <w:sz w:val="28"/>
          <w:szCs w:val="28"/>
        </w:rPr>
        <w:t xml:space="preserve"> </w:t>
      </w:r>
      <w:r w:rsidRPr="00BD0C95">
        <w:rPr>
          <w:bCs/>
          <w:sz w:val="28"/>
          <w:szCs w:val="28"/>
          <w:lang w:val="uk-UA"/>
        </w:rPr>
        <w:t>г</w:t>
      </w:r>
      <w:proofErr w:type="spellStart"/>
      <w:r w:rsidRPr="00BD0C95">
        <w:rPr>
          <w:bCs/>
          <w:sz w:val="28"/>
          <w:szCs w:val="28"/>
        </w:rPr>
        <w:t>руп</w:t>
      </w:r>
      <w:proofErr w:type="spellEnd"/>
      <w:r w:rsidRPr="00BD0C95">
        <w:rPr>
          <w:bCs/>
          <w:sz w:val="28"/>
          <w:szCs w:val="28"/>
        </w:rPr>
        <w:t xml:space="preserve">, </w:t>
      </w:r>
      <w:proofErr w:type="spellStart"/>
      <w:r w:rsidRPr="00BD0C95">
        <w:rPr>
          <w:bCs/>
          <w:sz w:val="28"/>
          <w:szCs w:val="28"/>
        </w:rPr>
        <w:t>вимогам</w:t>
      </w:r>
      <w:proofErr w:type="spellEnd"/>
      <w:r w:rsidRPr="00BD0C95">
        <w:rPr>
          <w:bCs/>
          <w:sz w:val="28"/>
          <w:szCs w:val="28"/>
        </w:rPr>
        <w:t xml:space="preserve"> </w:t>
      </w:r>
      <w:proofErr w:type="spellStart"/>
      <w:r w:rsidRPr="00BD0C95">
        <w:rPr>
          <w:bCs/>
          <w:sz w:val="28"/>
          <w:szCs w:val="28"/>
        </w:rPr>
        <w:t>національного</w:t>
      </w:r>
      <w:proofErr w:type="spellEnd"/>
      <w:r w:rsidRPr="00BD0C95">
        <w:rPr>
          <w:bCs/>
          <w:sz w:val="28"/>
          <w:szCs w:val="28"/>
        </w:rPr>
        <w:t xml:space="preserve"> </w:t>
      </w:r>
      <w:proofErr w:type="spellStart"/>
      <w:r w:rsidRPr="00BD0C95">
        <w:rPr>
          <w:bCs/>
          <w:sz w:val="28"/>
          <w:szCs w:val="28"/>
        </w:rPr>
        <w:t>законодавства</w:t>
      </w:r>
      <w:proofErr w:type="spellEnd"/>
      <w:r w:rsidRPr="00BD0C95">
        <w:rPr>
          <w:bCs/>
          <w:sz w:val="28"/>
          <w:szCs w:val="28"/>
        </w:rPr>
        <w:t xml:space="preserve"> та </w:t>
      </w:r>
      <w:proofErr w:type="spellStart"/>
      <w:r w:rsidRPr="00BD0C95">
        <w:rPr>
          <w:bCs/>
          <w:sz w:val="28"/>
          <w:szCs w:val="28"/>
        </w:rPr>
        <w:t>кращим</w:t>
      </w:r>
      <w:proofErr w:type="spellEnd"/>
      <w:r w:rsidRPr="00BD0C95">
        <w:rPr>
          <w:bCs/>
          <w:sz w:val="28"/>
          <w:szCs w:val="28"/>
        </w:rPr>
        <w:t xml:space="preserve"> </w:t>
      </w:r>
      <w:proofErr w:type="spellStart"/>
      <w:r w:rsidRPr="00BD0C95">
        <w:rPr>
          <w:bCs/>
          <w:sz w:val="28"/>
          <w:szCs w:val="28"/>
        </w:rPr>
        <w:t>європейським</w:t>
      </w:r>
      <w:proofErr w:type="spellEnd"/>
      <w:r w:rsidRPr="00BD0C95">
        <w:rPr>
          <w:bCs/>
          <w:sz w:val="28"/>
          <w:szCs w:val="28"/>
        </w:rPr>
        <w:t xml:space="preserve"> практикам.</w:t>
      </w:r>
    </w:p>
    <w:p w:rsidR="0058657D" w:rsidRDefault="0058657D" w:rsidP="0058657D">
      <w:pPr>
        <w:widowControl w:val="0"/>
        <w:suppressLineNumbers/>
        <w:suppressAutoHyphens/>
        <w:ind w:firstLine="567"/>
        <w:jc w:val="both"/>
        <w:rPr>
          <w:bCs/>
          <w:sz w:val="28"/>
          <w:szCs w:val="28"/>
          <w:lang w:val="uk-UA"/>
        </w:rPr>
      </w:pPr>
    </w:p>
    <w:p w:rsidR="0058657D" w:rsidRDefault="0058657D" w:rsidP="0058657D">
      <w:pPr>
        <w:widowControl w:val="0"/>
        <w:suppressLineNumbers/>
        <w:suppressAutoHyphens/>
        <w:jc w:val="center"/>
        <w:rPr>
          <w:b/>
          <w:sz w:val="28"/>
          <w:szCs w:val="28"/>
          <w:lang w:val="uk-UA"/>
        </w:rPr>
      </w:pPr>
    </w:p>
    <w:p w:rsidR="0058657D" w:rsidRPr="00BD0C95" w:rsidRDefault="0058657D" w:rsidP="0058657D">
      <w:pPr>
        <w:widowControl w:val="0"/>
        <w:suppressLineNumbers/>
        <w:suppressAutoHyphens/>
        <w:jc w:val="center"/>
        <w:rPr>
          <w:b/>
          <w:sz w:val="28"/>
          <w:szCs w:val="28"/>
          <w:lang w:val="uk-UA"/>
        </w:rPr>
      </w:pPr>
      <w:r w:rsidRPr="00BD0C95">
        <w:rPr>
          <w:b/>
          <w:sz w:val="28"/>
          <w:szCs w:val="28"/>
          <w:lang w:val="en-US"/>
        </w:rPr>
        <w:t>IV</w:t>
      </w:r>
      <w:r w:rsidRPr="00BD0C95">
        <w:rPr>
          <w:b/>
          <w:sz w:val="28"/>
          <w:szCs w:val="28"/>
        </w:rPr>
        <w:t>.   БЮДЖЕТ ПРОЕКТУ</w:t>
      </w:r>
    </w:p>
    <w:p w:rsidR="0058657D" w:rsidRPr="00BD0C95" w:rsidRDefault="0058657D" w:rsidP="0058657D">
      <w:pPr>
        <w:rPr>
          <w:lang w:val="uk-UA"/>
        </w:rPr>
      </w:pPr>
    </w:p>
    <w:p w:rsidR="0058657D" w:rsidRPr="00BD0C95" w:rsidRDefault="0058657D" w:rsidP="0058657D">
      <w:pPr>
        <w:widowControl w:val="0"/>
        <w:suppressLineNumbers/>
        <w:suppressAutoHyphens/>
        <w:ind w:firstLine="601"/>
        <w:jc w:val="both"/>
        <w:rPr>
          <w:sz w:val="20"/>
          <w:szCs w:val="20"/>
        </w:rPr>
      </w:pPr>
    </w:p>
    <w:p w:rsidR="0058657D" w:rsidRPr="00BD0C95" w:rsidRDefault="0058657D" w:rsidP="0058657D">
      <w:pPr>
        <w:widowControl w:val="0"/>
        <w:ind w:firstLine="708"/>
        <w:jc w:val="both"/>
        <w:rPr>
          <w:sz w:val="28"/>
        </w:rPr>
      </w:pPr>
      <w:proofErr w:type="spellStart"/>
      <w:r w:rsidRPr="00BD0C95">
        <w:rPr>
          <w:sz w:val="28"/>
        </w:rPr>
        <w:t>Загальний</w:t>
      </w:r>
      <w:proofErr w:type="spellEnd"/>
      <w:r w:rsidRPr="00BD0C95">
        <w:rPr>
          <w:sz w:val="28"/>
        </w:rPr>
        <w:t xml:space="preserve"> бюджет проекту </w:t>
      </w:r>
      <w:proofErr w:type="spellStart"/>
      <w:r w:rsidRPr="00BD0C95">
        <w:rPr>
          <w:sz w:val="28"/>
        </w:rPr>
        <w:t>складає</w:t>
      </w:r>
      <w:proofErr w:type="spellEnd"/>
      <w:r w:rsidRPr="00BD0C95">
        <w:rPr>
          <w:sz w:val="28"/>
        </w:rPr>
        <w:t xml:space="preserve"> </w:t>
      </w:r>
      <w:r>
        <w:rPr>
          <w:b/>
          <w:sz w:val="28"/>
          <w:szCs w:val="28"/>
          <w:lang w:val="uk-UA"/>
        </w:rPr>
        <w:t>2180,082</w:t>
      </w:r>
      <w:r w:rsidRPr="00BD0C95">
        <w:rPr>
          <w:b/>
          <w:sz w:val="28"/>
          <w:szCs w:val="28"/>
          <w:lang w:val="uk-UA"/>
        </w:rPr>
        <w:t xml:space="preserve"> </w:t>
      </w:r>
      <w:proofErr w:type="spellStart"/>
      <w:r w:rsidRPr="00BD0C95">
        <w:rPr>
          <w:sz w:val="28"/>
        </w:rPr>
        <w:t>тис</w:t>
      </w:r>
      <w:proofErr w:type="gramStart"/>
      <w:r w:rsidRPr="00BD0C95">
        <w:rPr>
          <w:sz w:val="28"/>
        </w:rPr>
        <w:t>.г</w:t>
      </w:r>
      <w:proofErr w:type="gramEnd"/>
      <w:r w:rsidRPr="00BD0C95">
        <w:rPr>
          <w:sz w:val="28"/>
        </w:rPr>
        <w:t>рн</w:t>
      </w:r>
      <w:proofErr w:type="spellEnd"/>
      <w:r w:rsidRPr="00BD0C95">
        <w:rPr>
          <w:sz w:val="28"/>
        </w:rPr>
        <w:t xml:space="preserve">., в тому </w:t>
      </w:r>
      <w:proofErr w:type="spellStart"/>
      <w:r w:rsidRPr="00BD0C95">
        <w:rPr>
          <w:sz w:val="28"/>
        </w:rPr>
        <w:t>числі</w:t>
      </w:r>
      <w:proofErr w:type="spellEnd"/>
      <w:r w:rsidRPr="00BD0C95">
        <w:rPr>
          <w:sz w:val="28"/>
        </w:rPr>
        <w:t xml:space="preserve">: </w:t>
      </w:r>
    </w:p>
    <w:p w:rsidR="0058657D" w:rsidRPr="00BD0C95" w:rsidRDefault="0058657D" w:rsidP="0058657D">
      <w:pPr>
        <w:widowControl w:val="0"/>
        <w:jc w:val="both"/>
        <w:rPr>
          <w:sz w:val="28"/>
        </w:rPr>
      </w:pPr>
      <w:r w:rsidRPr="00BD0C95">
        <w:rPr>
          <w:sz w:val="28"/>
        </w:rPr>
        <w:t xml:space="preserve">- за </w:t>
      </w:r>
      <w:proofErr w:type="spellStart"/>
      <w:r w:rsidRPr="00BD0C95">
        <w:rPr>
          <w:sz w:val="28"/>
        </w:rPr>
        <w:t>рахунок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коштів</w:t>
      </w:r>
      <w:proofErr w:type="spellEnd"/>
      <w:r w:rsidRPr="00BD0C95">
        <w:rPr>
          <w:sz w:val="28"/>
        </w:rPr>
        <w:t xml:space="preserve"> Державного фонду </w:t>
      </w:r>
      <w:proofErr w:type="spellStart"/>
      <w:r w:rsidRPr="00BD0C95">
        <w:rPr>
          <w:sz w:val="28"/>
        </w:rPr>
        <w:t>регіонального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розвитку</w:t>
      </w:r>
      <w:proofErr w:type="spellEnd"/>
      <w:r w:rsidRPr="00BD0C95">
        <w:rPr>
          <w:b/>
          <w:bCs/>
          <w:sz w:val="28"/>
        </w:rPr>
        <w:t xml:space="preserve"> </w:t>
      </w:r>
      <w:r>
        <w:rPr>
          <w:rFonts w:eastAsia="Calibri"/>
          <w:b/>
          <w:lang w:val="uk-UA"/>
        </w:rPr>
        <w:t xml:space="preserve">1719,926 </w:t>
      </w:r>
      <w:proofErr w:type="spellStart"/>
      <w:r w:rsidRPr="00BD0C95">
        <w:rPr>
          <w:sz w:val="28"/>
        </w:rPr>
        <w:t>тис</w:t>
      </w:r>
      <w:proofErr w:type="gramStart"/>
      <w:r w:rsidRPr="00BD0C95">
        <w:rPr>
          <w:sz w:val="28"/>
        </w:rPr>
        <w:t>.г</w:t>
      </w:r>
      <w:proofErr w:type="gramEnd"/>
      <w:r w:rsidRPr="00BD0C95">
        <w:rPr>
          <w:sz w:val="28"/>
        </w:rPr>
        <w:t>рн</w:t>
      </w:r>
      <w:proofErr w:type="spellEnd"/>
      <w:r w:rsidRPr="00BD0C95">
        <w:rPr>
          <w:sz w:val="28"/>
        </w:rPr>
        <w:t>. (</w:t>
      </w:r>
      <w:r>
        <w:rPr>
          <w:sz w:val="28"/>
          <w:lang w:val="uk-UA"/>
        </w:rPr>
        <w:t>78,9</w:t>
      </w:r>
      <w:r w:rsidRPr="00BD0C95">
        <w:rPr>
          <w:sz w:val="28"/>
        </w:rPr>
        <w:t xml:space="preserve"> % </w:t>
      </w:r>
      <w:proofErr w:type="spellStart"/>
      <w:r w:rsidRPr="00BD0C95">
        <w:rPr>
          <w:sz w:val="28"/>
        </w:rPr>
        <w:t>від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загальних</w:t>
      </w:r>
      <w:proofErr w:type="spellEnd"/>
      <w:r w:rsidRPr="00BD0C95">
        <w:rPr>
          <w:sz w:val="28"/>
        </w:rPr>
        <w:t xml:space="preserve">  </w:t>
      </w:r>
      <w:proofErr w:type="spellStart"/>
      <w:r w:rsidRPr="00BD0C95">
        <w:rPr>
          <w:sz w:val="28"/>
        </w:rPr>
        <w:t>витрат</w:t>
      </w:r>
      <w:proofErr w:type="spellEnd"/>
      <w:r w:rsidRPr="00BD0C95">
        <w:rPr>
          <w:sz w:val="28"/>
        </w:rPr>
        <w:t xml:space="preserve"> проекту);</w:t>
      </w:r>
    </w:p>
    <w:p w:rsidR="0058657D" w:rsidRPr="00BD0C95" w:rsidRDefault="0058657D" w:rsidP="0058657D">
      <w:pPr>
        <w:widowControl w:val="0"/>
        <w:jc w:val="both"/>
        <w:rPr>
          <w:sz w:val="28"/>
        </w:rPr>
      </w:pPr>
      <w:r w:rsidRPr="00BD0C95">
        <w:rPr>
          <w:sz w:val="28"/>
        </w:rPr>
        <w:t xml:space="preserve">- за </w:t>
      </w:r>
      <w:proofErr w:type="spellStart"/>
      <w:r w:rsidRPr="00BD0C95">
        <w:rPr>
          <w:sz w:val="28"/>
        </w:rPr>
        <w:t>рахунок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коштів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bCs/>
          <w:sz w:val="28"/>
        </w:rPr>
        <w:t>Чернівецької</w:t>
      </w:r>
      <w:proofErr w:type="spellEnd"/>
      <w:r w:rsidRPr="00BD0C95">
        <w:rPr>
          <w:bCs/>
          <w:sz w:val="28"/>
        </w:rPr>
        <w:t xml:space="preserve"> </w:t>
      </w:r>
      <w:proofErr w:type="spellStart"/>
      <w:r w:rsidRPr="00BD0C95">
        <w:rPr>
          <w:bCs/>
          <w:sz w:val="28"/>
        </w:rPr>
        <w:t>міської</w:t>
      </w:r>
      <w:proofErr w:type="spellEnd"/>
      <w:r w:rsidRPr="00BD0C95">
        <w:rPr>
          <w:bCs/>
          <w:sz w:val="28"/>
        </w:rPr>
        <w:t xml:space="preserve"> ради, </w:t>
      </w:r>
      <w:proofErr w:type="spellStart"/>
      <w:r w:rsidRPr="00BD0C95">
        <w:rPr>
          <w:bCs/>
          <w:sz w:val="28"/>
        </w:rPr>
        <w:t>учасника</w:t>
      </w:r>
      <w:proofErr w:type="spellEnd"/>
      <w:r w:rsidRPr="00BD0C95">
        <w:rPr>
          <w:bCs/>
          <w:sz w:val="28"/>
        </w:rPr>
        <w:t xml:space="preserve"> конкурсу – </w:t>
      </w:r>
      <w:r w:rsidRPr="00BD0C95">
        <w:rPr>
          <w:b/>
          <w:bCs/>
          <w:sz w:val="28"/>
          <w:szCs w:val="28"/>
          <w:lang w:val="uk-UA"/>
        </w:rPr>
        <w:t>4</w:t>
      </w:r>
      <w:r>
        <w:rPr>
          <w:b/>
          <w:bCs/>
          <w:sz w:val="28"/>
          <w:szCs w:val="28"/>
          <w:lang w:val="uk-UA"/>
        </w:rPr>
        <w:t>60,156</w:t>
      </w:r>
      <w:r w:rsidRPr="00BD0C95">
        <w:rPr>
          <w:b/>
          <w:bCs/>
          <w:sz w:val="28"/>
          <w:szCs w:val="28"/>
        </w:rPr>
        <w:t> </w:t>
      </w:r>
      <w:proofErr w:type="spellStart"/>
      <w:r w:rsidRPr="00BD0C95">
        <w:rPr>
          <w:sz w:val="28"/>
        </w:rPr>
        <w:t>тис</w:t>
      </w:r>
      <w:proofErr w:type="gramStart"/>
      <w:r w:rsidRPr="00BD0C95">
        <w:rPr>
          <w:sz w:val="28"/>
        </w:rPr>
        <w:t>.г</w:t>
      </w:r>
      <w:proofErr w:type="gramEnd"/>
      <w:r w:rsidRPr="00BD0C95">
        <w:rPr>
          <w:sz w:val="28"/>
        </w:rPr>
        <w:t>рн</w:t>
      </w:r>
      <w:proofErr w:type="spellEnd"/>
      <w:r w:rsidRPr="00BD0C95">
        <w:rPr>
          <w:sz w:val="28"/>
        </w:rPr>
        <w:t>.(</w:t>
      </w:r>
      <w:r>
        <w:rPr>
          <w:sz w:val="28"/>
          <w:lang w:val="uk-UA"/>
        </w:rPr>
        <w:t>21,1</w:t>
      </w:r>
      <w:r w:rsidRPr="00BD0C95">
        <w:rPr>
          <w:sz w:val="28"/>
        </w:rPr>
        <w:t xml:space="preserve"> %);  </w:t>
      </w:r>
    </w:p>
    <w:p w:rsidR="0058657D" w:rsidRPr="00BD0C95" w:rsidRDefault="0058657D" w:rsidP="0058657D">
      <w:pPr>
        <w:widowControl w:val="0"/>
        <w:ind w:firstLine="708"/>
        <w:jc w:val="both"/>
        <w:rPr>
          <w:sz w:val="28"/>
        </w:rPr>
      </w:pPr>
      <w:proofErr w:type="spellStart"/>
      <w:r w:rsidRPr="00BD0C95">
        <w:rPr>
          <w:sz w:val="28"/>
        </w:rPr>
        <w:t>Планування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кошторису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видаткі</w:t>
      </w:r>
      <w:proofErr w:type="gramStart"/>
      <w:r w:rsidRPr="00BD0C95">
        <w:rPr>
          <w:sz w:val="28"/>
        </w:rPr>
        <w:t>в</w:t>
      </w:r>
      <w:proofErr w:type="spellEnd"/>
      <w:proofErr w:type="gramEnd"/>
      <w:r w:rsidRPr="00BD0C95">
        <w:rPr>
          <w:sz w:val="28"/>
        </w:rPr>
        <w:t xml:space="preserve"> </w:t>
      </w:r>
      <w:proofErr w:type="gramStart"/>
      <w:r w:rsidRPr="00BD0C95">
        <w:rPr>
          <w:sz w:val="28"/>
        </w:rPr>
        <w:t>проекту</w:t>
      </w:r>
      <w:proofErr w:type="gramEnd"/>
      <w:r w:rsidRPr="00BD0C95">
        <w:rPr>
          <w:sz w:val="28"/>
        </w:rPr>
        <w:t xml:space="preserve"> за </w:t>
      </w:r>
      <w:proofErr w:type="spellStart"/>
      <w:r w:rsidRPr="00BD0C95">
        <w:rPr>
          <w:sz w:val="28"/>
        </w:rPr>
        <w:t>статтями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витрат</w:t>
      </w:r>
      <w:proofErr w:type="spellEnd"/>
      <w:r w:rsidRPr="00BD0C95">
        <w:rPr>
          <w:sz w:val="28"/>
        </w:rPr>
        <w:t xml:space="preserve">  </w:t>
      </w:r>
      <w:proofErr w:type="spellStart"/>
      <w:r w:rsidRPr="00BD0C95">
        <w:rPr>
          <w:sz w:val="28"/>
        </w:rPr>
        <w:t>здійснювалося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згідно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з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Положенням</w:t>
      </w:r>
      <w:proofErr w:type="spellEnd"/>
      <w:r w:rsidRPr="00BD0C95">
        <w:rPr>
          <w:sz w:val="28"/>
        </w:rPr>
        <w:t xml:space="preserve"> та </w:t>
      </w:r>
      <w:proofErr w:type="spellStart"/>
      <w:r w:rsidRPr="00BD0C95">
        <w:rPr>
          <w:sz w:val="28"/>
        </w:rPr>
        <w:t>Форми</w:t>
      </w:r>
      <w:proofErr w:type="spellEnd"/>
      <w:r w:rsidRPr="00BD0C95">
        <w:rPr>
          <w:sz w:val="28"/>
        </w:rPr>
        <w:t xml:space="preserve"> 1 “</w:t>
      </w:r>
      <w:proofErr w:type="spellStart"/>
      <w:r w:rsidRPr="00BD0C95">
        <w:rPr>
          <w:sz w:val="28"/>
        </w:rPr>
        <w:t>Розклад</w:t>
      </w:r>
      <w:proofErr w:type="spellEnd"/>
      <w:r w:rsidRPr="00BD0C95">
        <w:rPr>
          <w:sz w:val="28"/>
        </w:rPr>
        <w:t xml:space="preserve">  бюджету  за </w:t>
      </w:r>
      <w:proofErr w:type="spellStart"/>
      <w:r w:rsidRPr="00BD0C95">
        <w:rPr>
          <w:sz w:val="28"/>
        </w:rPr>
        <w:t>статтями</w:t>
      </w:r>
      <w:proofErr w:type="spellEnd"/>
      <w:r w:rsidRPr="00BD0C95">
        <w:rPr>
          <w:sz w:val="28"/>
        </w:rPr>
        <w:t xml:space="preserve">  </w:t>
      </w:r>
      <w:proofErr w:type="spellStart"/>
      <w:r w:rsidRPr="00BD0C95">
        <w:rPr>
          <w:sz w:val="28"/>
        </w:rPr>
        <w:t>видатків</w:t>
      </w:r>
      <w:proofErr w:type="spellEnd"/>
      <w:r w:rsidRPr="00BD0C95">
        <w:rPr>
          <w:sz w:val="28"/>
        </w:rPr>
        <w:t>” (</w:t>
      </w:r>
      <w:proofErr w:type="spellStart"/>
      <w:r w:rsidRPr="00BD0C95">
        <w:rPr>
          <w:sz w:val="28"/>
        </w:rPr>
        <w:t>додаток</w:t>
      </w:r>
      <w:proofErr w:type="spellEnd"/>
      <w:r w:rsidRPr="00BD0C95">
        <w:rPr>
          <w:sz w:val="28"/>
        </w:rPr>
        <w:t xml:space="preserve"> 1).</w:t>
      </w:r>
    </w:p>
    <w:p w:rsidR="0058657D" w:rsidRPr="00BD0C95" w:rsidRDefault="0058657D" w:rsidP="0058657D">
      <w:pPr>
        <w:widowControl w:val="0"/>
        <w:ind w:firstLine="708"/>
        <w:jc w:val="both"/>
        <w:rPr>
          <w:sz w:val="28"/>
        </w:rPr>
      </w:pPr>
    </w:p>
    <w:p w:rsidR="0058657D" w:rsidRPr="00BD0C95" w:rsidRDefault="0058657D" w:rsidP="0058657D">
      <w:pPr>
        <w:widowControl w:val="0"/>
        <w:jc w:val="both"/>
        <w:rPr>
          <w:sz w:val="28"/>
          <w:lang w:val="uk-UA"/>
        </w:rPr>
      </w:pPr>
      <w:r w:rsidRPr="00BD0C95">
        <w:rPr>
          <w:b/>
          <w:bCs/>
          <w:sz w:val="28"/>
          <w:lang w:val="uk-UA"/>
        </w:rPr>
        <w:t xml:space="preserve">1.      </w:t>
      </w:r>
      <w:proofErr w:type="spellStart"/>
      <w:r w:rsidRPr="00BD0C95">
        <w:rPr>
          <w:b/>
          <w:bCs/>
          <w:sz w:val="28"/>
        </w:rPr>
        <w:t>Видатки</w:t>
      </w:r>
      <w:proofErr w:type="spellEnd"/>
      <w:r w:rsidRPr="00BD0C95">
        <w:rPr>
          <w:b/>
          <w:bCs/>
          <w:sz w:val="28"/>
        </w:rPr>
        <w:t xml:space="preserve"> </w:t>
      </w:r>
      <w:proofErr w:type="spellStart"/>
      <w:r w:rsidRPr="00BD0C95">
        <w:rPr>
          <w:b/>
          <w:bCs/>
          <w:sz w:val="28"/>
        </w:rPr>
        <w:t>споживання</w:t>
      </w:r>
      <w:proofErr w:type="spellEnd"/>
      <w:r w:rsidRPr="00BD0C95">
        <w:rPr>
          <w:sz w:val="28"/>
        </w:rPr>
        <w:t xml:space="preserve">   </w:t>
      </w:r>
    </w:p>
    <w:p w:rsidR="0058657D" w:rsidRPr="00BD0C95" w:rsidRDefault="0058657D" w:rsidP="0058657D">
      <w:pPr>
        <w:pStyle w:val="a8"/>
        <w:widowControl w:val="0"/>
        <w:jc w:val="both"/>
        <w:rPr>
          <w:sz w:val="28"/>
        </w:rPr>
      </w:pPr>
      <w:proofErr w:type="spellStart"/>
      <w:r w:rsidRPr="00BD0C95">
        <w:rPr>
          <w:sz w:val="28"/>
        </w:rPr>
        <w:t>Витрати</w:t>
      </w:r>
      <w:proofErr w:type="spellEnd"/>
      <w:r w:rsidRPr="00BD0C95">
        <w:rPr>
          <w:sz w:val="28"/>
        </w:rPr>
        <w:t xml:space="preserve"> на </w:t>
      </w:r>
      <w:proofErr w:type="spellStart"/>
      <w:r w:rsidRPr="00BD0C95">
        <w:rPr>
          <w:sz w:val="28"/>
        </w:rPr>
        <w:t>функціонування</w:t>
      </w:r>
      <w:proofErr w:type="spellEnd"/>
      <w:r w:rsidRPr="00BD0C95">
        <w:rPr>
          <w:sz w:val="28"/>
        </w:rPr>
        <w:t xml:space="preserve">  </w:t>
      </w:r>
      <w:proofErr w:type="spellStart"/>
      <w:r w:rsidRPr="00BD0C95">
        <w:rPr>
          <w:sz w:val="28"/>
        </w:rPr>
        <w:t>робочої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групи</w:t>
      </w:r>
      <w:proofErr w:type="spellEnd"/>
      <w:r w:rsidRPr="00BD0C95">
        <w:rPr>
          <w:sz w:val="28"/>
        </w:rPr>
        <w:t xml:space="preserve">  у </w:t>
      </w:r>
      <w:proofErr w:type="spellStart"/>
      <w:r w:rsidRPr="00BD0C95">
        <w:rPr>
          <w:sz w:val="28"/>
        </w:rPr>
        <w:t>видатках</w:t>
      </w:r>
      <w:proofErr w:type="spellEnd"/>
      <w:r w:rsidRPr="00BD0C95">
        <w:rPr>
          <w:sz w:val="28"/>
        </w:rPr>
        <w:t xml:space="preserve"> </w:t>
      </w:r>
      <w:proofErr w:type="spellStart"/>
      <w:r w:rsidRPr="00BD0C95">
        <w:rPr>
          <w:sz w:val="28"/>
        </w:rPr>
        <w:t>споживання</w:t>
      </w:r>
      <w:proofErr w:type="spellEnd"/>
      <w:r w:rsidRPr="00BD0C95">
        <w:rPr>
          <w:sz w:val="28"/>
        </w:rPr>
        <w:t xml:space="preserve"> не </w:t>
      </w:r>
      <w:proofErr w:type="spellStart"/>
      <w:r w:rsidRPr="00BD0C95">
        <w:rPr>
          <w:sz w:val="28"/>
        </w:rPr>
        <w:t>передбачені</w:t>
      </w:r>
      <w:proofErr w:type="spellEnd"/>
      <w:r w:rsidRPr="00BD0C95">
        <w:rPr>
          <w:sz w:val="28"/>
        </w:rPr>
        <w:t xml:space="preserve">.  </w:t>
      </w:r>
    </w:p>
    <w:p w:rsidR="0058657D" w:rsidRPr="00BD0C95" w:rsidRDefault="0058657D" w:rsidP="0058657D">
      <w:pPr>
        <w:widowControl w:val="0"/>
        <w:ind w:left="708"/>
        <w:jc w:val="both"/>
        <w:rPr>
          <w:i/>
          <w:iCs/>
          <w:sz w:val="28"/>
          <w:lang w:val="uk-UA"/>
        </w:rPr>
      </w:pPr>
      <w:r w:rsidRPr="00BD0C95">
        <w:rPr>
          <w:sz w:val="28"/>
        </w:rPr>
        <w:t xml:space="preserve">  </w:t>
      </w:r>
      <w:r w:rsidRPr="00BD0C95">
        <w:rPr>
          <w:i/>
          <w:iCs/>
          <w:sz w:val="28"/>
        </w:rPr>
        <w:t xml:space="preserve">         </w:t>
      </w:r>
      <w:r w:rsidRPr="00BD0C95">
        <w:rPr>
          <w:i/>
          <w:iCs/>
          <w:sz w:val="28"/>
          <w:lang w:val="uk-UA"/>
        </w:rPr>
        <w:tab/>
      </w:r>
    </w:p>
    <w:p w:rsidR="0058657D" w:rsidRPr="00BD0C95" w:rsidRDefault="0058657D" w:rsidP="0058657D">
      <w:pPr>
        <w:widowControl w:val="0"/>
        <w:numPr>
          <w:ilvl w:val="0"/>
          <w:numId w:val="2"/>
        </w:numPr>
        <w:jc w:val="both"/>
        <w:rPr>
          <w:sz w:val="28"/>
        </w:rPr>
      </w:pPr>
      <w:r w:rsidRPr="00BD0C95">
        <w:rPr>
          <w:b/>
          <w:bCs/>
          <w:sz w:val="28"/>
          <w:lang w:val="uk-UA"/>
        </w:rPr>
        <w:t xml:space="preserve">  </w:t>
      </w:r>
      <w:proofErr w:type="spellStart"/>
      <w:r w:rsidRPr="00BD0C95">
        <w:rPr>
          <w:b/>
          <w:bCs/>
          <w:sz w:val="28"/>
        </w:rPr>
        <w:t>Видатки</w:t>
      </w:r>
      <w:proofErr w:type="spellEnd"/>
      <w:r w:rsidRPr="00BD0C95">
        <w:rPr>
          <w:b/>
          <w:bCs/>
          <w:sz w:val="28"/>
        </w:rPr>
        <w:t xml:space="preserve"> </w:t>
      </w:r>
      <w:proofErr w:type="spellStart"/>
      <w:r w:rsidRPr="00BD0C95">
        <w:rPr>
          <w:b/>
          <w:bCs/>
          <w:sz w:val="28"/>
        </w:rPr>
        <w:t>розвитку</w:t>
      </w:r>
      <w:proofErr w:type="spellEnd"/>
      <w:r w:rsidRPr="00BD0C95">
        <w:rPr>
          <w:b/>
          <w:bCs/>
          <w:sz w:val="28"/>
        </w:rPr>
        <w:t xml:space="preserve"> </w:t>
      </w:r>
      <w:proofErr w:type="spellStart"/>
      <w:r w:rsidRPr="00BD0C95">
        <w:rPr>
          <w:sz w:val="28"/>
        </w:rPr>
        <w:t>складають</w:t>
      </w:r>
      <w:proofErr w:type="spellEnd"/>
      <w:r w:rsidRPr="00BD0C95">
        <w:rPr>
          <w:sz w:val="28"/>
        </w:rPr>
        <w:t xml:space="preserve"> </w:t>
      </w:r>
      <w:r>
        <w:rPr>
          <w:b/>
          <w:sz w:val="28"/>
          <w:lang w:val="uk-UA"/>
        </w:rPr>
        <w:t>1712,357</w:t>
      </w:r>
      <w:r w:rsidRPr="00BD0C95">
        <w:rPr>
          <w:b/>
          <w:sz w:val="28"/>
        </w:rPr>
        <w:t xml:space="preserve"> </w:t>
      </w:r>
      <w:proofErr w:type="spellStart"/>
      <w:r w:rsidRPr="00BD0C95">
        <w:rPr>
          <w:sz w:val="28"/>
        </w:rPr>
        <w:t>тис</w:t>
      </w:r>
      <w:proofErr w:type="gramStart"/>
      <w:r w:rsidRPr="00BD0C95">
        <w:rPr>
          <w:sz w:val="28"/>
        </w:rPr>
        <w:t>.г</w:t>
      </w:r>
      <w:proofErr w:type="gramEnd"/>
      <w:r w:rsidRPr="00BD0C95">
        <w:rPr>
          <w:sz w:val="28"/>
        </w:rPr>
        <w:t>рн</w:t>
      </w:r>
      <w:proofErr w:type="spellEnd"/>
      <w:r w:rsidRPr="00BD0C95">
        <w:rPr>
          <w:sz w:val="28"/>
        </w:rPr>
        <w:t xml:space="preserve">., у тому </w:t>
      </w:r>
      <w:proofErr w:type="spellStart"/>
      <w:r w:rsidRPr="00BD0C95">
        <w:rPr>
          <w:sz w:val="28"/>
        </w:rPr>
        <w:t>числі</w:t>
      </w:r>
      <w:proofErr w:type="spellEnd"/>
      <w:r w:rsidRPr="00BD0C95">
        <w:rPr>
          <w:sz w:val="28"/>
        </w:rPr>
        <w:t xml:space="preserve"> :</w:t>
      </w:r>
    </w:p>
    <w:p w:rsidR="0058657D" w:rsidRPr="00BD0C95" w:rsidRDefault="0058657D" w:rsidP="0058657D">
      <w:pPr>
        <w:widowControl w:val="0"/>
        <w:ind w:left="480"/>
        <w:jc w:val="both"/>
        <w:rPr>
          <w:sz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6"/>
        <w:gridCol w:w="6562"/>
        <w:gridCol w:w="2517"/>
      </w:tblGrid>
      <w:tr w:rsidR="0058657D" w:rsidRPr="00BD0C95" w:rsidTr="0058657D">
        <w:tc>
          <w:tcPr>
            <w:tcW w:w="776" w:type="dxa"/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lang w:val="uk-UA"/>
              </w:rPr>
            </w:pPr>
            <w:r w:rsidRPr="00BD0C95">
              <w:rPr>
                <w:sz w:val="28"/>
                <w:lang w:val="uk-UA"/>
              </w:rPr>
              <w:t>2.1.</w:t>
            </w:r>
          </w:p>
        </w:tc>
        <w:tc>
          <w:tcPr>
            <w:tcW w:w="6562" w:type="dxa"/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</w:rPr>
            </w:pPr>
            <w:proofErr w:type="spellStart"/>
            <w:r w:rsidRPr="00BD0C95">
              <w:rPr>
                <w:sz w:val="28"/>
              </w:rPr>
              <w:t>Вартість</w:t>
            </w:r>
            <w:proofErr w:type="spellEnd"/>
            <w:r w:rsidRPr="00BD0C95">
              <w:rPr>
                <w:sz w:val="28"/>
              </w:rPr>
              <w:t xml:space="preserve"> </w:t>
            </w:r>
            <w:proofErr w:type="spellStart"/>
            <w:r w:rsidRPr="00BD0C95">
              <w:rPr>
                <w:sz w:val="28"/>
              </w:rPr>
              <w:t>проектно-кошторисної</w:t>
            </w:r>
            <w:proofErr w:type="spellEnd"/>
            <w:r w:rsidRPr="00BD0C95">
              <w:rPr>
                <w:sz w:val="28"/>
              </w:rPr>
              <w:t xml:space="preserve"> </w:t>
            </w:r>
            <w:proofErr w:type="spellStart"/>
            <w:r w:rsidRPr="00BD0C95">
              <w:rPr>
                <w:sz w:val="28"/>
              </w:rPr>
              <w:t>документації</w:t>
            </w:r>
            <w:proofErr w:type="spellEnd"/>
            <w:r w:rsidRPr="00BD0C95">
              <w:rPr>
                <w:sz w:val="28"/>
              </w:rPr>
              <w:t xml:space="preserve"> </w:t>
            </w:r>
            <w:r w:rsidRPr="00BD0C95">
              <w:rPr>
                <w:sz w:val="28"/>
                <w:lang w:val="uk-UA"/>
              </w:rPr>
              <w:t xml:space="preserve">  </w:t>
            </w:r>
          </w:p>
        </w:tc>
        <w:tc>
          <w:tcPr>
            <w:tcW w:w="2517" w:type="dxa"/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</w:rPr>
            </w:pPr>
            <w:r w:rsidRPr="00BD0C95">
              <w:rPr>
                <w:sz w:val="28"/>
              </w:rPr>
              <w:t>-</w:t>
            </w:r>
            <w:r w:rsidRPr="00BD0C95">
              <w:rPr>
                <w:sz w:val="28"/>
                <w:lang w:val="uk-UA"/>
              </w:rPr>
              <w:t xml:space="preserve">   </w:t>
            </w:r>
            <w:r w:rsidRPr="00BD0C95">
              <w:rPr>
                <w:b/>
                <w:sz w:val="28"/>
                <w:lang w:val="uk-UA"/>
              </w:rPr>
              <w:t>2</w:t>
            </w:r>
            <w:r>
              <w:rPr>
                <w:b/>
                <w:sz w:val="28"/>
                <w:lang w:val="uk-UA"/>
              </w:rPr>
              <w:t>15</w:t>
            </w:r>
            <w:r w:rsidRPr="00BD0C95">
              <w:rPr>
                <w:b/>
                <w:sz w:val="28"/>
                <w:lang w:val="uk-UA"/>
              </w:rPr>
              <w:t>,9</w:t>
            </w:r>
            <w:r>
              <w:rPr>
                <w:b/>
                <w:sz w:val="28"/>
                <w:lang w:val="uk-UA"/>
              </w:rPr>
              <w:t>92</w:t>
            </w:r>
            <w:r w:rsidRPr="00BD0C95">
              <w:rPr>
                <w:sz w:val="28"/>
              </w:rPr>
              <w:t xml:space="preserve"> </w:t>
            </w:r>
            <w:proofErr w:type="spellStart"/>
            <w:r w:rsidRPr="00BD0C95">
              <w:rPr>
                <w:sz w:val="28"/>
              </w:rPr>
              <w:t>тис</w:t>
            </w:r>
            <w:proofErr w:type="gramStart"/>
            <w:r w:rsidRPr="00BD0C95">
              <w:rPr>
                <w:sz w:val="28"/>
              </w:rPr>
              <w:t>.г</w:t>
            </w:r>
            <w:proofErr w:type="gramEnd"/>
            <w:r w:rsidRPr="00BD0C95">
              <w:rPr>
                <w:sz w:val="28"/>
              </w:rPr>
              <w:t>рн</w:t>
            </w:r>
            <w:proofErr w:type="spellEnd"/>
            <w:r w:rsidRPr="00BD0C95">
              <w:rPr>
                <w:sz w:val="28"/>
              </w:rPr>
              <w:t xml:space="preserve">.  </w:t>
            </w:r>
          </w:p>
        </w:tc>
      </w:tr>
      <w:tr w:rsidR="0058657D" w:rsidRPr="00BD0C95" w:rsidTr="0058657D">
        <w:tc>
          <w:tcPr>
            <w:tcW w:w="776" w:type="dxa"/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lang w:val="uk-UA"/>
              </w:rPr>
            </w:pPr>
            <w:r w:rsidRPr="00BD0C95">
              <w:rPr>
                <w:sz w:val="28"/>
                <w:lang w:val="uk-UA"/>
              </w:rPr>
              <w:t>2.2.</w:t>
            </w:r>
          </w:p>
        </w:tc>
        <w:tc>
          <w:tcPr>
            <w:tcW w:w="6562" w:type="dxa"/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</w:rPr>
            </w:pPr>
            <w:r w:rsidRPr="00BD0C95">
              <w:rPr>
                <w:sz w:val="28"/>
                <w:szCs w:val="28"/>
                <w:lang w:val="uk-UA"/>
              </w:rPr>
              <w:t xml:space="preserve">Утримання служби замовника (технагляд)        </w:t>
            </w:r>
          </w:p>
        </w:tc>
        <w:tc>
          <w:tcPr>
            <w:tcW w:w="2517" w:type="dxa"/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</w:rPr>
            </w:pPr>
            <w:r w:rsidRPr="00BD0C95">
              <w:rPr>
                <w:sz w:val="28"/>
                <w:szCs w:val="28"/>
                <w:lang w:val="uk-UA"/>
              </w:rPr>
              <w:t xml:space="preserve">-    </w:t>
            </w:r>
            <w:r>
              <w:rPr>
                <w:b/>
                <w:sz w:val="28"/>
                <w:szCs w:val="28"/>
                <w:lang w:val="uk-UA"/>
              </w:rPr>
              <w:t>36,404</w:t>
            </w:r>
            <w:r w:rsidRPr="00BD0C9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D0C95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BD0C95">
              <w:rPr>
                <w:sz w:val="28"/>
                <w:szCs w:val="28"/>
                <w:lang w:val="uk-UA"/>
              </w:rPr>
              <w:t>.</w:t>
            </w:r>
          </w:p>
        </w:tc>
      </w:tr>
      <w:tr w:rsidR="0058657D" w:rsidRPr="00BD0C95" w:rsidTr="0058657D">
        <w:tc>
          <w:tcPr>
            <w:tcW w:w="776" w:type="dxa"/>
          </w:tcPr>
          <w:p w:rsidR="0058657D" w:rsidRDefault="0058657D" w:rsidP="0058657D">
            <w:pPr>
              <w:widowControl w:val="0"/>
              <w:jc w:val="both"/>
              <w:rPr>
                <w:sz w:val="28"/>
                <w:lang w:val="uk-UA"/>
              </w:rPr>
            </w:pPr>
            <w:r w:rsidRPr="00BD0C95">
              <w:rPr>
                <w:sz w:val="28"/>
                <w:lang w:val="uk-UA"/>
              </w:rPr>
              <w:t>2.3.</w:t>
            </w:r>
          </w:p>
          <w:p w:rsidR="0058657D" w:rsidRPr="00BD0C95" w:rsidRDefault="0058657D" w:rsidP="0058657D">
            <w:pPr>
              <w:widowControl w:val="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2.4.     </w:t>
            </w:r>
          </w:p>
        </w:tc>
        <w:tc>
          <w:tcPr>
            <w:tcW w:w="6562" w:type="dxa"/>
          </w:tcPr>
          <w:p w:rsidR="0058657D" w:rsidRDefault="0058657D" w:rsidP="0058657D">
            <w:pPr>
              <w:widowControl w:val="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Витрати на проведення процедури закупівель</w:t>
            </w:r>
          </w:p>
          <w:p w:rsidR="0058657D" w:rsidRPr="001D61CF" w:rsidRDefault="0058657D" w:rsidP="0058657D">
            <w:pPr>
              <w:widowControl w:val="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Витрати на  формування страхового фонду документації</w:t>
            </w:r>
          </w:p>
        </w:tc>
        <w:tc>
          <w:tcPr>
            <w:tcW w:w="2517" w:type="dxa"/>
          </w:tcPr>
          <w:p w:rsidR="0058657D" w:rsidRDefault="0058657D" w:rsidP="0058657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  <w:r w:rsidRPr="001D61CF">
              <w:rPr>
                <w:b/>
                <w:sz w:val="28"/>
                <w:lang w:val="uk-UA"/>
              </w:rPr>
              <w:t xml:space="preserve">      2,912</w:t>
            </w:r>
            <w:r>
              <w:rPr>
                <w:sz w:val="28"/>
                <w:lang w:val="uk-UA"/>
              </w:rPr>
              <w:t xml:space="preserve"> </w:t>
            </w:r>
            <w:proofErr w:type="spellStart"/>
            <w:r w:rsidRPr="00BD0C95">
              <w:rPr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  <w:p w:rsidR="0058657D" w:rsidRPr="006171B2" w:rsidRDefault="0058657D" w:rsidP="0058657D">
            <w:pPr>
              <w:widowControl w:val="0"/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    </w:t>
            </w:r>
            <w:r w:rsidRPr="006171B2">
              <w:rPr>
                <w:b/>
                <w:sz w:val="28"/>
                <w:szCs w:val="28"/>
                <w:lang w:val="uk-UA"/>
              </w:rPr>
              <w:t>0,874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58657D" w:rsidRPr="00BD0C95" w:rsidTr="0058657D">
        <w:tc>
          <w:tcPr>
            <w:tcW w:w="776" w:type="dxa"/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6562" w:type="dxa"/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</w:rPr>
            </w:pPr>
            <w:r w:rsidRPr="00BD0C95">
              <w:rPr>
                <w:b/>
                <w:i/>
                <w:sz w:val="28"/>
                <w:szCs w:val="28"/>
                <w:lang w:val="uk-UA"/>
              </w:rPr>
              <w:t xml:space="preserve">Разом по п.п.2.1. – 2.3.:                                                                </w:t>
            </w:r>
          </w:p>
        </w:tc>
        <w:tc>
          <w:tcPr>
            <w:tcW w:w="2517" w:type="dxa"/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</w:rPr>
            </w:pPr>
            <w:r w:rsidRPr="00BD0C95">
              <w:rPr>
                <w:sz w:val="28"/>
                <w:szCs w:val="28"/>
                <w:lang w:val="uk-UA"/>
              </w:rPr>
              <w:t xml:space="preserve">-  </w:t>
            </w:r>
            <w:r w:rsidRPr="00BD0C95">
              <w:rPr>
                <w:b/>
                <w:sz w:val="28"/>
                <w:szCs w:val="28"/>
                <w:lang w:val="uk-UA"/>
              </w:rPr>
              <w:t>2</w:t>
            </w:r>
            <w:r>
              <w:rPr>
                <w:b/>
                <w:sz w:val="28"/>
                <w:szCs w:val="28"/>
                <w:lang w:val="uk-UA"/>
              </w:rPr>
              <w:t>56,182</w:t>
            </w:r>
            <w:r w:rsidRPr="00BD0C95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D0C95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BD0C95">
              <w:rPr>
                <w:sz w:val="28"/>
                <w:szCs w:val="28"/>
                <w:lang w:val="uk-UA"/>
              </w:rPr>
              <w:t>.</w:t>
            </w:r>
          </w:p>
        </w:tc>
      </w:tr>
      <w:tr w:rsidR="0058657D" w:rsidRPr="00BD0C95" w:rsidTr="0058657D">
        <w:tc>
          <w:tcPr>
            <w:tcW w:w="776" w:type="dxa"/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6562" w:type="dxa"/>
          </w:tcPr>
          <w:p w:rsidR="0058657D" w:rsidRPr="00BD0C95" w:rsidRDefault="0058657D" w:rsidP="0058657D">
            <w:pPr>
              <w:widowControl w:val="0"/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517" w:type="dxa"/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8657D" w:rsidRPr="00BD0C95" w:rsidTr="005865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b/>
                <w:sz w:val="28"/>
                <w:szCs w:val="28"/>
              </w:rPr>
              <w:t>Об</w:t>
            </w:r>
            <w:r w:rsidRPr="00BD0C95">
              <w:rPr>
                <w:b/>
                <w:sz w:val="28"/>
                <w:szCs w:val="28"/>
                <w:lang w:val="en-US"/>
              </w:rPr>
              <w:t>'</w:t>
            </w:r>
            <w:proofErr w:type="spellStart"/>
            <w:r w:rsidRPr="00BD0C95">
              <w:rPr>
                <w:b/>
                <w:sz w:val="28"/>
                <w:szCs w:val="28"/>
              </w:rPr>
              <w:t>єкти</w:t>
            </w:r>
            <w:proofErr w:type="spellEnd"/>
            <w:r w:rsidRPr="00BD0C95">
              <w:rPr>
                <w:b/>
                <w:sz w:val="28"/>
                <w:szCs w:val="28"/>
              </w:rPr>
              <w:t xml:space="preserve"> основного </w:t>
            </w:r>
            <w:proofErr w:type="spellStart"/>
            <w:r w:rsidRPr="00BD0C95">
              <w:rPr>
                <w:b/>
                <w:sz w:val="28"/>
                <w:szCs w:val="28"/>
              </w:rPr>
              <w:t>призначення</w:t>
            </w:r>
            <w:proofErr w:type="spellEnd"/>
            <w:r w:rsidRPr="00BD0C95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58657D" w:rsidRPr="00BD0C95" w:rsidTr="005865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>2.4.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>Влаштування  утримуючої дамби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b/>
                <w:sz w:val="28"/>
                <w:szCs w:val="28"/>
                <w:lang w:val="uk-UA"/>
              </w:rPr>
              <w:t>1240,538</w:t>
            </w:r>
            <w:r w:rsidRPr="00BD0C9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D0C95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BD0C95">
              <w:rPr>
                <w:sz w:val="28"/>
                <w:szCs w:val="28"/>
                <w:lang w:val="uk-UA"/>
              </w:rPr>
              <w:t>.</w:t>
            </w:r>
          </w:p>
        </w:tc>
      </w:tr>
      <w:tr w:rsidR="0058657D" w:rsidRPr="00BD0C95" w:rsidTr="005865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>2.5.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>Влаштування  дренажу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 xml:space="preserve">-      </w:t>
            </w:r>
            <w:r>
              <w:rPr>
                <w:b/>
                <w:sz w:val="28"/>
                <w:szCs w:val="28"/>
                <w:lang w:val="uk-UA"/>
              </w:rPr>
              <w:t>65,705</w:t>
            </w:r>
            <w:r w:rsidRPr="00BD0C9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D0C95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BD0C95">
              <w:rPr>
                <w:sz w:val="28"/>
                <w:szCs w:val="28"/>
                <w:lang w:val="uk-UA"/>
              </w:rPr>
              <w:t>.</w:t>
            </w:r>
          </w:p>
        </w:tc>
      </w:tr>
      <w:tr w:rsidR="0058657D" w:rsidRPr="00BD0C95" w:rsidTr="005865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>2.6.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>Влаштування  вентиляційних колон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 xml:space="preserve">-    </w:t>
            </w:r>
            <w:r>
              <w:rPr>
                <w:b/>
                <w:sz w:val="28"/>
                <w:szCs w:val="28"/>
                <w:lang w:val="uk-UA"/>
              </w:rPr>
              <w:t>97,045</w:t>
            </w:r>
            <w:r w:rsidRPr="00BD0C9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D0C95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BD0C95">
              <w:rPr>
                <w:sz w:val="28"/>
                <w:szCs w:val="28"/>
                <w:lang w:val="uk-UA"/>
              </w:rPr>
              <w:t>.</w:t>
            </w:r>
          </w:p>
        </w:tc>
      </w:tr>
      <w:tr w:rsidR="0058657D" w:rsidRPr="00BD0C95" w:rsidTr="005865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>2.7.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lang w:val="uk-UA"/>
              </w:rPr>
            </w:pPr>
            <w:r w:rsidRPr="00BD0C95">
              <w:rPr>
                <w:sz w:val="28"/>
                <w:lang w:val="uk-UA"/>
              </w:rPr>
              <w:t>Тимчасові  будівлі та споруди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 xml:space="preserve">-      </w:t>
            </w:r>
            <w:r>
              <w:rPr>
                <w:b/>
                <w:sz w:val="28"/>
                <w:szCs w:val="28"/>
                <w:lang w:val="uk-UA"/>
              </w:rPr>
              <w:t>43,771</w:t>
            </w:r>
            <w:r w:rsidRPr="00BD0C9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D0C95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BD0C95">
              <w:rPr>
                <w:sz w:val="28"/>
                <w:szCs w:val="28"/>
                <w:lang w:val="uk-UA"/>
              </w:rPr>
              <w:t>.</w:t>
            </w:r>
          </w:p>
        </w:tc>
      </w:tr>
      <w:tr w:rsidR="0058657D" w:rsidRPr="00BD0C95" w:rsidTr="005865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>2.8.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lang w:val="uk-UA"/>
              </w:rPr>
            </w:pPr>
            <w:r w:rsidRPr="00BD0C95">
              <w:rPr>
                <w:sz w:val="28"/>
                <w:lang w:val="uk-UA"/>
              </w:rPr>
              <w:t>Витрати при виконанні  будівельних робіт</w:t>
            </w:r>
          </w:p>
          <w:p w:rsidR="0058657D" w:rsidRPr="00BD0C95" w:rsidRDefault="0058657D" w:rsidP="0058657D">
            <w:pPr>
              <w:widowControl w:val="0"/>
              <w:jc w:val="both"/>
              <w:rPr>
                <w:sz w:val="28"/>
                <w:lang w:val="uk-UA"/>
              </w:rPr>
            </w:pPr>
            <w:r w:rsidRPr="00BD0C95">
              <w:rPr>
                <w:sz w:val="28"/>
                <w:lang w:val="uk-UA"/>
              </w:rPr>
              <w:t>в зимовий період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 xml:space="preserve">-        </w:t>
            </w:r>
            <w:r>
              <w:rPr>
                <w:b/>
                <w:sz w:val="28"/>
                <w:szCs w:val="28"/>
                <w:lang w:val="uk-UA"/>
              </w:rPr>
              <w:t>5,209</w:t>
            </w:r>
            <w:r w:rsidRPr="00BD0C9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D0C95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BD0C95">
              <w:rPr>
                <w:sz w:val="28"/>
                <w:szCs w:val="28"/>
                <w:lang w:val="uk-UA"/>
              </w:rPr>
              <w:t>.</w:t>
            </w:r>
          </w:p>
        </w:tc>
      </w:tr>
      <w:tr w:rsidR="0058657D" w:rsidRPr="00BD0C95" w:rsidTr="005865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>2.9.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lang w:val="uk-UA"/>
              </w:rPr>
            </w:pPr>
            <w:r w:rsidRPr="00BD0C95">
              <w:rPr>
                <w:sz w:val="28"/>
                <w:lang w:val="uk-UA"/>
              </w:rPr>
              <w:t>Витрати при виконанні  будівельних робіт</w:t>
            </w:r>
          </w:p>
          <w:p w:rsidR="0058657D" w:rsidRPr="00BD0C95" w:rsidRDefault="0058657D" w:rsidP="0058657D">
            <w:pPr>
              <w:widowControl w:val="0"/>
              <w:jc w:val="both"/>
              <w:rPr>
                <w:sz w:val="28"/>
                <w:lang w:val="uk-UA"/>
              </w:rPr>
            </w:pPr>
            <w:r w:rsidRPr="00BD0C95">
              <w:rPr>
                <w:sz w:val="28"/>
                <w:lang w:val="uk-UA"/>
              </w:rPr>
              <w:t>в літній період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 xml:space="preserve">-       </w:t>
            </w:r>
            <w:r>
              <w:rPr>
                <w:b/>
                <w:sz w:val="28"/>
                <w:szCs w:val="28"/>
                <w:lang w:val="uk-UA"/>
              </w:rPr>
              <w:t>3,907</w:t>
            </w:r>
            <w:r w:rsidRPr="00BD0C9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D0C95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BD0C95">
              <w:rPr>
                <w:sz w:val="28"/>
                <w:szCs w:val="28"/>
                <w:lang w:val="uk-UA"/>
              </w:rPr>
              <w:t>.</w:t>
            </w:r>
          </w:p>
        </w:tc>
      </w:tr>
      <w:tr w:rsidR="0058657D" w:rsidRPr="00BD0C95" w:rsidTr="005865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</w:rPr>
            </w:pPr>
            <w:r w:rsidRPr="00BD0C95">
              <w:rPr>
                <w:b/>
                <w:i/>
                <w:sz w:val="28"/>
                <w:szCs w:val="28"/>
                <w:lang w:val="uk-UA"/>
              </w:rPr>
              <w:t xml:space="preserve">Разом по п.п.2.4. – 2.9.:                                                                 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171B2">
              <w:rPr>
                <w:b/>
                <w:sz w:val="28"/>
                <w:szCs w:val="28"/>
                <w:lang w:val="uk-UA"/>
              </w:rPr>
              <w:t>1456,175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D0C95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BD0C95">
              <w:rPr>
                <w:sz w:val="28"/>
                <w:szCs w:val="28"/>
                <w:lang w:val="uk-UA"/>
              </w:rPr>
              <w:t>.</w:t>
            </w:r>
          </w:p>
          <w:p w:rsidR="0058657D" w:rsidRPr="00BD0C95" w:rsidRDefault="0058657D" w:rsidP="0058657D">
            <w:pPr>
              <w:widowControl w:val="0"/>
              <w:jc w:val="both"/>
              <w:rPr>
                <w:sz w:val="28"/>
              </w:rPr>
            </w:pPr>
          </w:p>
        </w:tc>
      </w:tr>
      <w:tr w:rsidR="0058657D" w:rsidRPr="00BD0C95" w:rsidTr="005865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>2.13.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BD0C95">
              <w:rPr>
                <w:sz w:val="28"/>
                <w:szCs w:val="28"/>
              </w:rPr>
              <w:t>Інші</w:t>
            </w:r>
            <w:proofErr w:type="spellEnd"/>
            <w:r w:rsidRPr="00BD0C95">
              <w:rPr>
                <w:sz w:val="28"/>
                <w:szCs w:val="28"/>
              </w:rPr>
              <w:t xml:space="preserve"> </w:t>
            </w:r>
            <w:proofErr w:type="spellStart"/>
            <w:r w:rsidRPr="00BD0C95">
              <w:rPr>
                <w:sz w:val="28"/>
                <w:szCs w:val="28"/>
              </w:rPr>
              <w:t>додаткові</w:t>
            </w:r>
            <w:proofErr w:type="spellEnd"/>
            <w:r w:rsidRPr="00BD0C95">
              <w:rPr>
                <w:sz w:val="28"/>
                <w:szCs w:val="28"/>
              </w:rPr>
              <w:t xml:space="preserve"> </w:t>
            </w:r>
            <w:proofErr w:type="spellStart"/>
            <w:r w:rsidRPr="00BD0C95">
              <w:rPr>
                <w:sz w:val="28"/>
                <w:szCs w:val="28"/>
              </w:rPr>
              <w:t>витрати</w:t>
            </w:r>
            <w:proofErr w:type="spellEnd"/>
            <w:r w:rsidRPr="00BD0C95">
              <w:rPr>
                <w:sz w:val="28"/>
                <w:szCs w:val="28"/>
              </w:rPr>
              <w:t xml:space="preserve">                                    </w:t>
            </w:r>
            <w:r w:rsidRPr="00BD0C95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</w:rPr>
              <w:t>-</w:t>
            </w:r>
            <w:r w:rsidRPr="00BD0C95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b/>
                <w:sz w:val="28"/>
                <w:szCs w:val="28"/>
                <w:lang w:val="uk-UA"/>
              </w:rPr>
              <w:t>104,378</w:t>
            </w:r>
            <w:r w:rsidRPr="00BD0C9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D0C95">
              <w:rPr>
                <w:sz w:val="28"/>
              </w:rPr>
              <w:t>тис</w:t>
            </w:r>
            <w:proofErr w:type="gramStart"/>
            <w:r w:rsidRPr="00BD0C95">
              <w:rPr>
                <w:sz w:val="28"/>
              </w:rPr>
              <w:t>.г</w:t>
            </w:r>
            <w:proofErr w:type="gramEnd"/>
            <w:r w:rsidRPr="00BD0C95">
              <w:rPr>
                <w:sz w:val="28"/>
              </w:rPr>
              <w:t>рн</w:t>
            </w:r>
            <w:proofErr w:type="spellEnd"/>
            <w:r w:rsidRPr="00BD0C95">
              <w:rPr>
                <w:sz w:val="28"/>
              </w:rPr>
              <w:t>.</w:t>
            </w:r>
          </w:p>
        </w:tc>
      </w:tr>
      <w:tr w:rsidR="0058657D" w:rsidRPr="00BD0C95" w:rsidTr="005865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>2.14.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BD0C95">
              <w:rPr>
                <w:sz w:val="28"/>
                <w:szCs w:val="28"/>
              </w:rPr>
              <w:t>Податок</w:t>
            </w:r>
            <w:proofErr w:type="spellEnd"/>
            <w:r w:rsidRPr="00BD0C95">
              <w:rPr>
                <w:sz w:val="28"/>
                <w:szCs w:val="28"/>
              </w:rPr>
              <w:t xml:space="preserve"> на </w:t>
            </w:r>
            <w:proofErr w:type="spellStart"/>
            <w:r w:rsidRPr="00BD0C95">
              <w:rPr>
                <w:sz w:val="28"/>
                <w:szCs w:val="28"/>
              </w:rPr>
              <w:t>додану</w:t>
            </w:r>
            <w:proofErr w:type="spellEnd"/>
            <w:r w:rsidRPr="00BD0C95">
              <w:rPr>
                <w:sz w:val="28"/>
                <w:szCs w:val="28"/>
              </w:rPr>
              <w:t xml:space="preserve"> </w:t>
            </w:r>
            <w:proofErr w:type="spellStart"/>
            <w:r w:rsidRPr="00BD0C95">
              <w:rPr>
                <w:sz w:val="28"/>
                <w:szCs w:val="28"/>
              </w:rPr>
              <w:t>вартість</w:t>
            </w:r>
            <w:proofErr w:type="spellEnd"/>
            <w:r w:rsidRPr="00BD0C95">
              <w:rPr>
                <w:sz w:val="28"/>
                <w:szCs w:val="28"/>
              </w:rPr>
              <w:t xml:space="preserve">                            </w:t>
            </w:r>
            <w:r w:rsidRPr="00BD0C95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</w:rPr>
              <w:t>-</w:t>
            </w:r>
            <w:r w:rsidRPr="00BD0C95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b/>
                <w:sz w:val="28"/>
                <w:szCs w:val="28"/>
                <w:lang w:val="uk-UA"/>
              </w:rPr>
              <w:t>363,347</w:t>
            </w:r>
            <w:r w:rsidRPr="00BD0C9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D0C95">
              <w:rPr>
                <w:sz w:val="28"/>
              </w:rPr>
              <w:t>тис</w:t>
            </w:r>
            <w:proofErr w:type="gramStart"/>
            <w:r w:rsidRPr="00BD0C95">
              <w:rPr>
                <w:sz w:val="28"/>
              </w:rPr>
              <w:t>.г</w:t>
            </w:r>
            <w:proofErr w:type="gramEnd"/>
            <w:r w:rsidRPr="00BD0C95">
              <w:rPr>
                <w:sz w:val="28"/>
              </w:rPr>
              <w:t>рн</w:t>
            </w:r>
            <w:proofErr w:type="spellEnd"/>
            <w:r w:rsidRPr="00BD0C95">
              <w:rPr>
                <w:sz w:val="28"/>
              </w:rPr>
              <w:t>.</w:t>
            </w:r>
          </w:p>
        </w:tc>
      </w:tr>
      <w:tr w:rsidR="0058657D" w:rsidRPr="00BD0C95" w:rsidTr="005865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szCs w:val="28"/>
              </w:rPr>
            </w:pPr>
            <w:r w:rsidRPr="00BD0C95">
              <w:rPr>
                <w:b/>
                <w:sz w:val="28"/>
                <w:szCs w:val="28"/>
                <w:lang w:val="uk-UA"/>
              </w:rPr>
              <w:t xml:space="preserve">Всього по зведеному кошторису:                     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jc w:val="both"/>
              <w:rPr>
                <w:b/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>-</w:t>
            </w:r>
            <w:r>
              <w:rPr>
                <w:b/>
                <w:sz w:val="28"/>
                <w:szCs w:val="28"/>
                <w:lang w:val="uk-UA"/>
              </w:rPr>
              <w:t>2180,082</w:t>
            </w:r>
            <w:r w:rsidRPr="00BD0C95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D0C95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BD0C95">
              <w:rPr>
                <w:sz w:val="28"/>
                <w:szCs w:val="28"/>
                <w:lang w:val="uk-UA"/>
              </w:rPr>
              <w:t>.</w:t>
            </w:r>
          </w:p>
        </w:tc>
      </w:tr>
      <w:tr w:rsidR="0058657D" w:rsidRPr="00BD0C95" w:rsidTr="005865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BD0C95">
              <w:rPr>
                <w:sz w:val="28"/>
                <w:szCs w:val="28"/>
                <w:lang w:val="uk-UA"/>
              </w:rPr>
              <w:t>Зворотня</w:t>
            </w:r>
            <w:proofErr w:type="spellEnd"/>
            <w:r w:rsidRPr="00BD0C95">
              <w:rPr>
                <w:sz w:val="28"/>
                <w:szCs w:val="28"/>
                <w:lang w:val="uk-UA"/>
              </w:rPr>
              <w:t xml:space="preserve"> сума                                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58657D" w:rsidRPr="00BD0C95" w:rsidRDefault="0058657D" w:rsidP="0058657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>-</w:t>
            </w:r>
            <w:r w:rsidRPr="00BD0C95">
              <w:rPr>
                <w:rFonts w:eastAsia="Calibri"/>
                <w:sz w:val="28"/>
                <w:szCs w:val="28"/>
                <w:lang w:val="uk-UA"/>
              </w:rPr>
              <w:t xml:space="preserve">      6,</w:t>
            </w:r>
            <w:r>
              <w:rPr>
                <w:rFonts w:eastAsia="Calibri"/>
                <w:sz w:val="28"/>
                <w:szCs w:val="28"/>
                <w:lang w:val="uk-UA"/>
              </w:rPr>
              <w:t>935</w:t>
            </w:r>
            <w:r w:rsidRPr="00BD0C95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D0C95">
              <w:rPr>
                <w:sz w:val="28"/>
              </w:rPr>
              <w:t>тис.грн</w:t>
            </w:r>
            <w:proofErr w:type="spellEnd"/>
            <w:r w:rsidRPr="00BD0C95">
              <w:rPr>
                <w:sz w:val="28"/>
              </w:rPr>
              <w:t>.</w:t>
            </w:r>
          </w:p>
        </w:tc>
      </w:tr>
    </w:tbl>
    <w:p w:rsidR="0058657D" w:rsidRPr="00BD0C95" w:rsidRDefault="0058657D" w:rsidP="0058657D">
      <w:pPr>
        <w:widowControl w:val="0"/>
        <w:jc w:val="both"/>
        <w:rPr>
          <w:b/>
          <w:sz w:val="28"/>
          <w:szCs w:val="28"/>
          <w:lang w:val="uk-UA"/>
        </w:rPr>
      </w:pPr>
    </w:p>
    <w:p w:rsidR="0058657D" w:rsidRPr="00BD0C95" w:rsidRDefault="0058657D" w:rsidP="0058657D">
      <w:pPr>
        <w:widowControl w:val="0"/>
        <w:jc w:val="both"/>
        <w:rPr>
          <w:sz w:val="28"/>
          <w:lang w:val="uk-UA"/>
        </w:rPr>
      </w:pPr>
    </w:p>
    <w:p w:rsidR="0058657D" w:rsidRPr="00BD0C95" w:rsidRDefault="0058657D" w:rsidP="0058657D">
      <w:pPr>
        <w:widowControl w:val="0"/>
        <w:jc w:val="both"/>
        <w:rPr>
          <w:sz w:val="28"/>
        </w:rPr>
      </w:pPr>
    </w:p>
    <w:p w:rsidR="0058657D" w:rsidRDefault="0058657D" w:rsidP="0058657D">
      <w:pPr>
        <w:widowControl w:val="0"/>
        <w:suppressLineNumbers/>
        <w:suppressAutoHyphens/>
        <w:jc w:val="right"/>
        <w:rPr>
          <w:b/>
          <w:sz w:val="28"/>
          <w:lang w:val="uk-UA"/>
        </w:rPr>
      </w:pPr>
    </w:p>
    <w:p w:rsidR="0058657D" w:rsidRPr="00BD0C95" w:rsidRDefault="0058657D" w:rsidP="0058657D">
      <w:pPr>
        <w:widowControl w:val="0"/>
        <w:suppressLineNumbers/>
        <w:suppressAutoHyphens/>
        <w:jc w:val="right"/>
        <w:rPr>
          <w:b/>
          <w:sz w:val="28"/>
          <w:lang w:val="uk-UA"/>
        </w:rPr>
      </w:pPr>
      <w:r w:rsidRPr="00BD0C95">
        <w:rPr>
          <w:b/>
          <w:sz w:val="28"/>
        </w:rPr>
        <w:t>Форма 1.</w:t>
      </w:r>
    </w:p>
    <w:p w:rsidR="0058657D" w:rsidRPr="00BD0C95" w:rsidRDefault="0058657D" w:rsidP="0058657D">
      <w:pPr>
        <w:widowControl w:val="0"/>
        <w:suppressLineNumbers/>
        <w:suppressAutoHyphens/>
        <w:jc w:val="right"/>
        <w:rPr>
          <w:b/>
          <w:sz w:val="28"/>
          <w:lang w:val="uk-UA"/>
        </w:rPr>
      </w:pPr>
    </w:p>
    <w:p w:rsidR="0058657D" w:rsidRDefault="0058657D" w:rsidP="0058657D">
      <w:pPr>
        <w:widowControl w:val="0"/>
        <w:suppressLineNumbers/>
        <w:suppressAutoHyphens/>
        <w:jc w:val="center"/>
        <w:rPr>
          <w:b/>
          <w:caps/>
          <w:lang w:val="uk-UA"/>
        </w:rPr>
      </w:pPr>
      <w:r w:rsidRPr="00BD0C95">
        <w:rPr>
          <w:b/>
          <w:caps/>
        </w:rPr>
        <w:t xml:space="preserve">Загальний бюджет проекту </w:t>
      </w:r>
    </w:p>
    <w:p w:rsidR="0058657D" w:rsidRDefault="0058657D" w:rsidP="0058657D">
      <w:pPr>
        <w:widowControl w:val="0"/>
        <w:suppressLineNumbers/>
        <w:suppressAutoHyphens/>
        <w:jc w:val="center"/>
        <w:rPr>
          <w:b/>
          <w:caps/>
          <w:lang w:val="uk-UA"/>
        </w:rPr>
      </w:pPr>
    </w:p>
    <w:tbl>
      <w:tblPr>
        <w:tblW w:w="1060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226"/>
        <w:gridCol w:w="1134"/>
        <w:gridCol w:w="992"/>
        <w:gridCol w:w="992"/>
        <w:gridCol w:w="851"/>
        <w:gridCol w:w="850"/>
        <w:gridCol w:w="670"/>
        <w:gridCol w:w="890"/>
      </w:tblGrid>
      <w:tr w:rsidR="0058657D" w:rsidRPr="00BD0C95" w:rsidTr="0058657D">
        <w:trPr>
          <w:cantSplit/>
          <w:trHeight w:val="295"/>
        </w:trPr>
        <w:tc>
          <w:tcPr>
            <w:tcW w:w="4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72"/>
              <w:jc w:val="center"/>
              <w:rPr>
                <w:rFonts w:eastAsia="Calibri"/>
                <w:b/>
              </w:rPr>
            </w:pPr>
            <w:proofErr w:type="spellStart"/>
            <w:r w:rsidRPr="00BD0C95">
              <w:rPr>
                <w:b/>
                <w:sz w:val="22"/>
                <w:szCs w:val="22"/>
              </w:rPr>
              <w:t>Найменування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sz w:val="22"/>
                <w:szCs w:val="22"/>
              </w:rPr>
              <w:t>заході</w:t>
            </w:r>
            <w:proofErr w:type="gramStart"/>
            <w:r w:rsidRPr="00BD0C95">
              <w:rPr>
                <w:b/>
                <w:sz w:val="22"/>
                <w:szCs w:val="22"/>
              </w:rPr>
              <w:t>в</w:t>
            </w:r>
            <w:proofErr w:type="spellEnd"/>
            <w:proofErr w:type="gramEnd"/>
            <w:r w:rsidRPr="00BD0C95">
              <w:rPr>
                <w:b/>
                <w:sz w:val="22"/>
                <w:szCs w:val="22"/>
              </w:rPr>
              <w:t xml:space="preserve">, </w:t>
            </w:r>
          </w:p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72"/>
              <w:jc w:val="center"/>
              <w:rPr>
                <w:rFonts w:eastAsia="Calibri"/>
                <w:b/>
              </w:rPr>
            </w:pPr>
            <w:proofErr w:type="spellStart"/>
            <w:r w:rsidRPr="00BD0C95">
              <w:rPr>
                <w:b/>
                <w:sz w:val="22"/>
                <w:szCs w:val="22"/>
              </w:rPr>
              <w:t>що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sz w:val="22"/>
                <w:szCs w:val="22"/>
              </w:rPr>
              <w:t>здійснюються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за проектом; </w:t>
            </w:r>
            <w:proofErr w:type="spellStart"/>
            <w:r w:rsidRPr="00BD0C95">
              <w:rPr>
                <w:b/>
                <w:sz w:val="22"/>
                <w:szCs w:val="22"/>
              </w:rPr>
              <w:t>перелі</w:t>
            </w:r>
            <w:proofErr w:type="gramStart"/>
            <w:r w:rsidRPr="00BD0C95">
              <w:rPr>
                <w:b/>
                <w:sz w:val="22"/>
                <w:szCs w:val="22"/>
              </w:rPr>
              <w:t>к</w:t>
            </w:r>
            <w:proofErr w:type="spellEnd"/>
            <w:proofErr w:type="gramEnd"/>
            <w:r w:rsidRPr="00BD0C95">
              <w:rPr>
                <w:b/>
                <w:sz w:val="22"/>
                <w:szCs w:val="22"/>
              </w:rPr>
              <w:t xml:space="preserve"> та </w:t>
            </w:r>
            <w:proofErr w:type="spellStart"/>
            <w:r w:rsidRPr="00BD0C95">
              <w:rPr>
                <w:b/>
                <w:sz w:val="22"/>
                <w:szCs w:val="22"/>
              </w:rPr>
              <w:t>найменування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sz w:val="22"/>
                <w:szCs w:val="22"/>
              </w:rPr>
              <w:t>видатків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</w:rPr>
            </w:pPr>
          </w:p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108" w:right="-108"/>
              <w:rPr>
                <w:rFonts w:eastAsia="Calibri"/>
                <w:b/>
              </w:rPr>
            </w:pPr>
            <w:proofErr w:type="spellStart"/>
            <w:r w:rsidRPr="00BD0C95">
              <w:rPr>
                <w:b/>
                <w:sz w:val="22"/>
                <w:szCs w:val="22"/>
              </w:rPr>
              <w:t>Загальна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sz w:val="22"/>
                <w:szCs w:val="22"/>
              </w:rPr>
              <w:t>вартість</w:t>
            </w:r>
            <w:proofErr w:type="spellEnd"/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</w:rPr>
            </w:pPr>
            <w:proofErr w:type="spellStart"/>
            <w:r w:rsidRPr="00BD0C95">
              <w:rPr>
                <w:b/>
                <w:sz w:val="22"/>
                <w:szCs w:val="22"/>
              </w:rPr>
              <w:t>Джерела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sz w:val="22"/>
                <w:szCs w:val="22"/>
              </w:rPr>
              <w:t>фінансування</w:t>
            </w:r>
            <w:proofErr w:type="spellEnd"/>
          </w:p>
        </w:tc>
      </w:tr>
      <w:tr w:rsidR="0058657D" w:rsidRPr="00BD0C95" w:rsidTr="0058657D">
        <w:trPr>
          <w:cantSplit/>
          <w:trHeight w:val="473"/>
        </w:trPr>
        <w:tc>
          <w:tcPr>
            <w:tcW w:w="4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rPr>
                <w:rFonts w:eastAsia="Calibri"/>
                <w:b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 xml:space="preserve">У </w:t>
            </w:r>
            <w:proofErr w:type="spellStart"/>
            <w:r w:rsidRPr="00BD0C95">
              <w:rPr>
                <w:b/>
                <w:sz w:val="22"/>
                <w:szCs w:val="22"/>
              </w:rPr>
              <w:t>першому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бюджетному </w:t>
            </w:r>
            <w:proofErr w:type="spellStart"/>
            <w:r w:rsidRPr="00BD0C95">
              <w:rPr>
                <w:b/>
                <w:sz w:val="22"/>
                <w:szCs w:val="22"/>
              </w:rPr>
              <w:t>році</w:t>
            </w:r>
            <w:proofErr w:type="spellEnd"/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 xml:space="preserve">У </w:t>
            </w:r>
            <w:proofErr w:type="spellStart"/>
            <w:r w:rsidRPr="00BD0C95">
              <w:rPr>
                <w:b/>
                <w:sz w:val="22"/>
                <w:szCs w:val="22"/>
              </w:rPr>
              <w:t>наступні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sz w:val="22"/>
                <w:szCs w:val="22"/>
              </w:rPr>
              <w:t>бюджетні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роки</w:t>
            </w:r>
          </w:p>
        </w:tc>
      </w:tr>
      <w:tr w:rsidR="0058657D" w:rsidRPr="00BD0C95" w:rsidTr="0058657D">
        <w:trPr>
          <w:cantSplit/>
          <w:trHeight w:val="472"/>
        </w:trPr>
        <w:tc>
          <w:tcPr>
            <w:tcW w:w="4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rPr>
                <w:rFonts w:eastAsia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ДФРР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МР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proofErr w:type="spellStart"/>
            <w:r w:rsidRPr="00BD0C95">
              <w:rPr>
                <w:sz w:val="22"/>
                <w:szCs w:val="22"/>
              </w:rPr>
              <w:t>Орган</w:t>
            </w:r>
            <w:proofErr w:type="gramStart"/>
            <w:r w:rsidRPr="00BD0C95">
              <w:rPr>
                <w:sz w:val="22"/>
                <w:szCs w:val="22"/>
              </w:rPr>
              <w:t>і</w:t>
            </w:r>
            <w:proofErr w:type="spellEnd"/>
            <w:r w:rsidRPr="00BD0C95">
              <w:rPr>
                <w:sz w:val="22"/>
                <w:szCs w:val="22"/>
                <w:lang w:val="uk-UA"/>
              </w:rPr>
              <w:t>-</w:t>
            </w:r>
            <w:proofErr w:type="spellStart"/>
            <w:proofErr w:type="gramEnd"/>
            <w:r w:rsidRPr="00BD0C95">
              <w:rPr>
                <w:sz w:val="22"/>
                <w:szCs w:val="22"/>
              </w:rPr>
              <w:t>зації</w:t>
            </w:r>
            <w:proofErr w:type="spellEnd"/>
            <w:r w:rsidRPr="00BD0C95">
              <w:rPr>
                <w:sz w:val="22"/>
                <w:szCs w:val="22"/>
              </w:rPr>
              <w:t xml:space="preserve"> –</w:t>
            </w:r>
            <w:proofErr w:type="spellStart"/>
            <w:r w:rsidRPr="00BD0C95">
              <w:rPr>
                <w:sz w:val="22"/>
                <w:szCs w:val="22"/>
              </w:rPr>
              <w:t>пратне</w:t>
            </w:r>
            <w:proofErr w:type="spellEnd"/>
            <w:r w:rsidRPr="00BD0C95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D0C95">
              <w:rPr>
                <w:sz w:val="22"/>
                <w:szCs w:val="22"/>
              </w:rPr>
              <w:t>ри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ДФРР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МР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proofErr w:type="spellStart"/>
            <w:r w:rsidRPr="00BD0C95">
              <w:rPr>
                <w:sz w:val="22"/>
                <w:szCs w:val="22"/>
              </w:rPr>
              <w:t>Орган</w:t>
            </w:r>
            <w:proofErr w:type="gramStart"/>
            <w:r w:rsidRPr="00BD0C95">
              <w:rPr>
                <w:sz w:val="22"/>
                <w:szCs w:val="22"/>
              </w:rPr>
              <w:t>і</w:t>
            </w:r>
            <w:proofErr w:type="spellEnd"/>
            <w:r w:rsidRPr="00BD0C95">
              <w:rPr>
                <w:sz w:val="22"/>
                <w:szCs w:val="22"/>
                <w:lang w:val="uk-UA"/>
              </w:rPr>
              <w:t>-</w:t>
            </w:r>
            <w:proofErr w:type="spellStart"/>
            <w:proofErr w:type="gramEnd"/>
            <w:r w:rsidRPr="00BD0C95">
              <w:rPr>
                <w:sz w:val="22"/>
                <w:szCs w:val="22"/>
              </w:rPr>
              <w:t>зації</w:t>
            </w:r>
            <w:proofErr w:type="spellEnd"/>
            <w:r w:rsidRPr="00BD0C95">
              <w:rPr>
                <w:sz w:val="22"/>
                <w:szCs w:val="22"/>
                <w:lang w:val="uk-UA"/>
              </w:rPr>
              <w:t xml:space="preserve">  </w:t>
            </w:r>
            <w:r w:rsidRPr="00BD0C95">
              <w:rPr>
                <w:sz w:val="22"/>
                <w:szCs w:val="22"/>
              </w:rPr>
              <w:t xml:space="preserve"> -</w:t>
            </w:r>
            <w:proofErr w:type="spellStart"/>
            <w:r w:rsidRPr="00BD0C95">
              <w:rPr>
                <w:sz w:val="22"/>
                <w:szCs w:val="22"/>
              </w:rPr>
              <w:t>пратнери</w:t>
            </w:r>
            <w:proofErr w:type="spellEnd"/>
          </w:p>
        </w:tc>
      </w:tr>
      <w:tr w:rsidR="0058657D" w:rsidRPr="00BD0C95" w:rsidTr="0058657D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 xml:space="preserve">1. </w:t>
            </w:r>
            <w:proofErr w:type="spellStart"/>
            <w:r w:rsidRPr="00BD0C95">
              <w:rPr>
                <w:b/>
                <w:sz w:val="22"/>
                <w:szCs w:val="22"/>
              </w:rPr>
              <w:t>Аналітично-дослідницькі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та </w:t>
            </w:r>
            <w:proofErr w:type="spellStart"/>
            <w:r w:rsidRPr="00BD0C95">
              <w:rPr>
                <w:b/>
                <w:sz w:val="22"/>
                <w:szCs w:val="22"/>
              </w:rPr>
              <w:t>організаційно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- </w:t>
            </w:r>
            <w:proofErr w:type="spellStart"/>
            <w:r w:rsidRPr="00BD0C95">
              <w:rPr>
                <w:b/>
                <w:sz w:val="22"/>
                <w:szCs w:val="22"/>
              </w:rPr>
              <w:t>технічні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заходи </w:t>
            </w:r>
            <w:proofErr w:type="gramStart"/>
            <w:r w:rsidRPr="00BD0C95">
              <w:rPr>
                <w:b/>
                <w:sz w:val="22"/>
                <w:szCs w:val="22"/>
              </w:rPr>
              <w:t>для</w:t>
            </w:r>
            <w:proofErr w:type="gramEnd"/>
            <w:r w:rsidRPr="00BD0C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sz w:val="22"/>
                <w:szCs w:val="22"/>
              </w:rPr>
              <w:t>реалізації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проекту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58657D" w:rsidRPr="00BD0C95" w:rsidTr="0058657D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  <w:b/>
              </w:rPr>
            </w:pPr>
            <w:r w:rsidRPr="00BD0C95">
              <w:rPr>
                <w:iCs/>
                <w:sz w:val="22"/>
                <w:szCs w:val="22"/>
              </w:rPr>
              <w:t xml:space="preserve">1.1.Створення  </w:t>
            </w:r>
            <w:proofErr w:type="spellStart"/>
            <w:r w:rsidRPr="00BD0C95">
              <w:rPr>
                <w:iCs/>
                <w:sz w:val="22"/>
                <w:szCs w:val="22"/>
              </w:rPr>
              <w:t>і</w:t>
            </w:r>
            <w:proofErr w:type="spellEnd"/>
            <w:r w:rsidRPr="00BD0C95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iCs/>
                <w:sz w:val="22"/>
                <w:szCs w:val="22"/>
              </w:rPr>
              <w:t>функціонування</w:t>
            </w:r>
            <w:proofErr w:type="spellEnd"/>
            <w:r w:rsidRPr="00BD0C95">
              <w:rPr>
                <w:iCs/>
                <w:sz w:val="22"/>
                <w:szCs w:val="22"/>
              </w:rPr>
              <w:t xml:space="preserve">  </w:t>
            </w:r>
            <w:proofErr w:type="spellStart"/>
            <w:r w:rsidRPr="00BD0C95">
              <w:rPr>
                <w:iCs/>
                <w:sz w:val="22"/>
                <w:szCs w:val="22"/>
              </w:rPr>
              <w:t>робочої</w:t>
            </w:r>
            <w:proofErr w:type="spellEnd"/>
            <w:r w:rsidRPr="00BD0C95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iCs/>
                <w:sz w:val="22"/>
                <w:szCs w:val="22"/>
              </w:rPr>
              <w:t>групи</w:t>
            </w:r>
            <w:proofErr w:type="spellEnd"/>
            <w:r w:rsidRPr="00BD0C95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iCs/>
                <w:sz w:val="22"/>
                <w:szCs w:val="22"/>
              </w:rPr>
              <w:t>з</w:t>
            </w:r>
            <w:proofErr w:type="spellEnd"/>
            <w:r w:rsidRPr="00BD0C95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iCs/>
                <w:sz w:val="22"/>
                <w:szCs w:val="22"/>
              </w:rPr>
              <w:t>реалізації</w:t>
            </w:r>
            <w:proofErr w:type="spellEnd"/>
            <w:r w:rsidRPr="00BD0C95">
              <w:rPr>
                <w:iCs/>
                <w:sz w:val="22"/>
                <w:szCs w:val="22"/>
              </w:rPr>
              <w:t xml:space="preserve"> проекту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58657D" w:rsidRPr="00BD0C95" w:rsidTr="0058657D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8"/>
              <w:rPr>
                <w:rFonts w:eastAsia="Calibri"/>
                <w:b/>
                <w:bCs/>
              </w:rPr>
            </w:pPr>
            <w:r w:rsidRPr="00BD0C95">
              <w:rPr>
                <w:b/>
                <w:sz w:val="22"/>
                <w:szCs w:val="22"/>
              </w:rPr>
              <w:t xml:space="preserve">2. </w:t>
            </w:r>
            <w:proofErr w:type="spellStart"/>
            <w:r w:rsidRPr="00BD0C95">
              <w:rPr>
                <w:b/>
                <w:sz w:val="22"/>
                <w:szCs w:val="22"/>
              </w:rPr>
              <w:t>Виконання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sz w:val="22"/>
                <w:szCs w:val="22"/>
              </w:rPr>
              <w:t>будівельно-монтажних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58657D" w:rsidRPr="00BD0C95" w:rsidTr="0058657D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 w:rsidRPr="00BD0C95">
              <w:rPr>
                <w:b/>
                <w:sz w:val="22"/>
                <w:szCs w:val="22"/>
              </w:rPr>
              <w:t>2.1</w:t>
            </w:r>
            <w:proofErr w:type="gramStart"/>
            <w:r w:rsidRPr="00BD0C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sz w:val="22"/>
                <w:szCs w:val="22"/>
              </w:rPr>
              <w:t>О</w:t>
            </w:r>
            <w:proofErr w:type="gramEnd"/>
            <w:r w:rsidRPr="00BD0C95">
              <w:rPr>
                <w:b/>
                <w:sz w:val="22"/>
                <w:szCs w:val="22"/>
              </w:rPr>
              <w:t>бєкти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основного </w:t>
            </w:r>
            <w:proofErr w:type="spellStart"/>
            <w:r w:rsidRPr="00BD0C95">
              <w:rPr>
                <w:b/>
                <w:sz w:val="22"/>
                <w:szCs w:val="22"/>
              </w:rPr>
              <w:t>призначення</w:t>
            </w:r>
            <w:proofErr w:type="spellEnd"/>
            <w:r w:rsidRPr="00BD0C9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58657D" w:rsidRPr="00BD0C95" w:rsidTr="0058657D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2.1.1. Спеціальні природоохоронні споруди, 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85C0C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 w:rsidRPr="00B85C0C">
              <w:rPr>
                <w:b/>
                <w:sz w:val="22"/>
                <w:szCs w:val="22"/>
                <w:lang w:val="uk-UA"/>
              </w:rPr>
              <w:t>1403,288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85C0C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 w:rsidRPr="00B85C0C">
              <w:rPr>
                <w:b/>
                <w:sz w:val="22"/>
                <w:szCs w:val="22"/>
                <w:lang w:val="uk-UA"/>
              </w:rPr>
              <w:t>1262,960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85C0C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 w:rsidRPr="00B85C0C">
              <w:rPr>
                <w:b/>
                <w:sz w:val="22"/>
                <w:szCs w:val="22"/>
                <w:lang w:val="uk-UA"/>
              </w:rPr>
              <w:t>140,328</w:t>
            </w:r>
          </w:p>
          <w:p w:rsidR="0058657D" w:rsidRPr="00B85C0C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</w:tr>
      <w:tr w:rsidR="0058657D" w:rsidRPr="00BD0C95" w:rsidTr="0058657D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 Влаштування утримуючої дамби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85C0C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85C0C">
              <w:rPr>
                <w:lang w:val="uk-UA"/>
              </w:rPr>
              <w:t>1240,538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85C0C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108" w:right="-104"/>
              <w:jc w:val="center"/>
              <w:rPr>
                <w:lang w:val="uk-UA"/>
              </w:rPr>
            </w:pPr>
            <w:r w:rsidRPr="00B85C0C">
              <w:rPr>
                <w:lang w:val="uk-UA"/>
              </w:rPr>
              <w:t>1116,484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85C0C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85C0C">
              <w:rPr>
                <w:lang w:val="uk-UA"/>
              </w:rPr>
              <w:t>124,054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</w:tr>
      <w:tr w:rsidR="0058657D" w:rsidRPr="00BD0C95" w:rsidTr="0058657D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 Влаштування дренажу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85C0C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lang w:val="uk-UA"/>
              </w:rPr>
              <w:t>65,705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85C0C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lang w:val="uk-UA"/>
              </w:rPr>
              <w:t>59,135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85C0C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lang w:val="uk-UA"/>
              </w:rPr>
              <w:t>6,570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</w:tr>
      <w:tr w:rsidR="0058657D" w:rsidRPr="00BD0C95" w:rsidTr="0058657D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 Влаштування вентиляційних колон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85C0C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lang w:val="uk-UA"/>
              </w:rPr>
              <w:t>97,045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85C0C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lang w:val="uk-UA"/>
              </w:rPr>
              <w:t>87,341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85C0C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lang w:val="uk-UA"/>
              </w:rPr>
              <w:t>9,704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</w:tr>
      <w:tr w:rsidR="0058657D" w:rsidRPr="00BD0C95" w:rsidTr="0058657D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2.2. Тимчасові будівлі та споруди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43,771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39,394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4,377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</w:tr>
      <w:tr w:rsidR="0058657D" w:rsidRPr="00BD0C95" w:rsidTr="0058657D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2.3.</w:t>
            </w:r>
            <w:r w:rsidRPr="00BD0C95">
              <w:rPr>
                <w:sz w:val="22"/>
                <w:szCs w:val="22"/>
                <w:lang w:val="uk-UA"/>
              </w:rPr>
              <w:t xml:space="preserve"> Витрати при виконанні будівельних робіт в зимовий період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</w:p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lang w:val="uk-UA"/>
              </w:rPr>
              <w:t>5,209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</w:p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4,688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</w:p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0,521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</w:tr>
      <w:tr w:rsidR="0058657D" w:rsidRPr="00BD0C95" w:rsidTr="0058657D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2.4</w:t>
            </w:r>
            <w:r w:rsidRPr="00BD0C95">
              <w:rPr>
                <w:sz w:val="22"/>
                <w:szCs w:val="22"/>
                <w:lang w:val="uk-UA"/>
              </w:rPr>
              <w:t xml:space="preserve"> Витрати при виконанні будівельних робіт в літній період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</w:p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3,907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</w:p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3,516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</w:p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0,391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</w:tr>
      <w:tr w:rsidR="0058657D" w:rsidRPr="00BD0C95" w:rsidTr="0058657D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</w:pPr>
            <w:r w:rsidRPr="00BD0C95">
              <w:rPr>
                <w:b/>
                <w:sz w:val="22"/>
                <w:szCs w:val="22"/>
                <w:lang w:val="uk-UA"/>
              </w:rPr>
              <w:t xml:space="preserve">2.5. Утримання служби замовника: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40,190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36,171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7B3471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</w:rPr>
            </w:pPr>
            <w:r w:rsidRPr="007B3471">
              <w:rPr>
                <w:b/>
                <w:sz w:val="22"/>
                <w:szCs w:val="22"/>
                <w:lang w:val="uk-UA"/>
              </w:rPr>
              <w:t>4,019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</w:tr>
      <w:tr w:rsidR="0058657D" w:rsidRPr="00BD0C95" w:rsidTr="0058657D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 xml:space="preserve">2.6. </w:t>
            </w:r>
            <w:proofErr w:type="spellStart"/>
            <w:r w:rsidRPr="00BD0C95">
              <w:rPr>
                <w:b/>
                <w:sz w:val="22"/>
                <w:szCs w:val="22"/>
              </w:rPr>
              <w:t>Проектно-вишукувальні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sz w:val="22"/>
                <w:szCs w:val="22"/>
              </w:rPr>
              <w:t>роботи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215,992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CE1A4C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 w:rsidRPr="00CE1A4C">
              <w:rPr>
                <w:b/>
                <w:sz w:val="22"/>
                <w:szCs w:val="22"/>
                <w:lang w:val="uk-UA"/>
              </w:rPr>
              <w:t>215,992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</w:tr>
      <w:tr w:rsidR="0058657D" w:rsidRPr="00BD0C95" w:rsidTr="0058657D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Разом по п 2: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ind w:left="-123" w:right="-108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1712,357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57D" w:rsidRPr="00BD0C95" w:rsidRDefault="0058657D" w:rsidP="0058657D">
            <w:pPr>
              <w:widowControl w:val="0"/>
              <w:spacing w:line="276" w:lineRule="auto"/>
              <w:ind w:left="-123" w:right="-108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1346,729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CE1A4C" w:rsidRDefault="0058657D" w:rsidP="0058657D">
            <w:pPr>
              <w:widowControl w:val="0"/>
              <w:spacing w:line="276" w:lineRule="auto"/>
              <w:ind w:left="-123" w:right="-104"/>
              <w:jc w:val="center"/>
              <w:rPr>
                <w:b/>
                <w:lang w:val="uk-UA"/>
              </w:rPr>
            </w:pPr>
            <w:r w:rsidRPr="00CE1A4C">
              <w:rPr>
                <w:b/>
                <w:sz w:val="22"/>
                <w:szCs w:val="22"/>
                <w:lang w:val="uk-UA"/>
              </w:rPr>
              <w:t>365,628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58657D" w:rsidRPr="00BD0C95" w:rsidTr="0058657D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 xml:space="preserve">2.4. </w:t>
            </w:r>
            <w:proofErr w:type="spellStart"/>
            <w:r w:rsidRPr="00BD0C95">
              <w:rPr>
                <w:b/>
                <w:sz w:val="22"/>
                <w:szCs w:val="22"/>
              </w:rPr>
              <w:t>Інші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sz w:val="22"/>
                <w:szCs w:val="22"/>
              </w:rPr>
              <w:t>додаткові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sz w:val="22"/>
                <w:szCs w:val="22"/>
              </w:rPr>
              <w:t>витрати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4C653C" w:rsidRDefault="0058657D" w:rsidP="0058657D">
            <w:pPr>
              <w:widowControl w:val="0"/>
              <w:spacing w:line="276" w:lineRule="auto"/>
              <w:ind w:right="-108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sz w:val="22"/>
                <w:szCs w:val="22"/>
                <w:lang w:val="uk-UA"/>
              </w:rPr>
              <w:t>104,378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657D" w:rsidRPr="004C653C" w:rsidRDefault="0058657D" w:rsidP="0058657D">
            <w:pPr>
              <w:widowControl w:val="0"/>
              <w:spacing w:line="276" w:lineRule="auto"/>
              <w:ind w:right="-108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86,543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657D" w:rsidRPr="004C653C" w:rsidRDefault="0058657D" w:rsidP="0058657D">
            <w:pPr>
              <w:widowControl w:val="0"/>
              <w:spacing w:line="276" w:lineRule="auto"/>
              <w:ind w:right="-104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17,835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58657D" w:rsidRPr="00BD0C95" w:rsidTr="0058657D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>Разом: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A14999" w:rsidRDefault="0058657D" w:rsidP="0058657D">
            <w:pPr>
              <w:widowControl w:val="0"/>
              <w:spacing w:line="276" w:lineRule="auto"/>
              <w:ind w:left="-123" w:right="-108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1816,735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657D" w:rsidRPr="00A14999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68" w:right="-104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1433,272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657D" w:rsidRPr="00A14999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232" w:hanging="164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383,463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58657D" w:rsidRPr="00BD0C95" w:rsidTr="0058657D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  <w:b/>
              </w:rPr>
            </w:pPr>
            <w:proofErr w:type="spellStart"/>
            <w:r w:rsidRPr="00BD0C95">
              <w:rPr>
                <w:b/>
                <w:sz w:val="22"/>
                <w:szCs w:val="22"/>
              </w:rPr>
              <w:t>Податок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на </w:t>
            </w:r>
            <w:proofErr w:type="spellStart"/>
            <w:r w:rsidRPr="00BD0C95">
              <w:rPr>
                <w:b/>
                <w:sz w:val="22"/>
                <w:szCs w:val="22"/>
              </w:rPr>
              <w:t>додану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sz w:val="22"/>
                <w:szCs w:val="22"/>
              </w:rPr>
              <w:t>вартість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7B3471" w:rsidRDefault="0058657D" w:rsidP="0058657D">
            <w:pPr>
              <w:widowControl w:val="0"/>
              <w:spacing w:line="276" w:lineRule="auto"/>
              <w:ind w:right="-108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sz w:val="22"/>
                <w:szCs w:val="22"/>
                <w:lang w:val="uk-UA"/>
              </w:rPr>
              <w:t>363,347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657D" w:rsidRPr="00CE1A4C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68" w:right="-104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286,654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657D" w:rsidRPr="00CE1A4C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76,693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>-</w:t>
            </w:r>
          </w:p>
        </w:tc>
      </w:tr>
      <w:tr w:rsidR="0058657D" w:rsidRPr="00BD0C95" w:rsidTr="0058657D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  <w:b/>
              </w:rPr>
            </w:pPr>
            <w:proofErr w:type="spellStart"/>
            <w:r w:rsidRPr="00BD0C95">
              <w:rPr>
                <w:b/>
                <w:sz w:val="22"/>
                <w:szCs w:val="22"/>
              </w:rPr>
              <w:t>Всього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по </w:t>
            </w:r>
            <w:proofErr w:type="spellStart"/>
            <w:r w:rsidRPr="00BD0C95">
              <w:rPr>
                <w:b/>
                <w:sz w:val="22"/>
                <w:szCs w:val="22"/>
              </w:rPr>
              <w:t>зведеному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 </w:t>
            </w:r>
            <w:proofErr w:type="spellStart"/>
            <w:r w:rsidRPr="00BD0C95">
              <w:rPr>
                <w:b/>
                <w:sz w:val="22"/>
                <w:szCs w:val="22"/>
              </w:rPr>
              <w:t>кошторису</w:t>
            </w:r>
            <w:proofErr w:type="spellEnd"/>
            <w:r w:rsidRPr="00BD0C9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ind w:left="-123" w:right="-108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sz w:val="22"/>
                <w:szCs w:val="22"/>
                <w:lang w:val="uk-UA"/>
              </w:rPr>
              <w:t>2180,082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CE1A4C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209" w:right="-104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1719,926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CE1A4C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164" w:right="-104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460,156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58657D" w:rsidRPr="00BD0C95" w:rsidTr="0058657D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</w:pPr>
            <w:r w:rsidRPr="00BD0C95">
              <w:rPr>
                <w:sz w:val="22"/>
                <w:szCs w:val="22"/>
                <w:lang w:val="uk-UA"/>
              </w:rPr>
              <w:t>Зворотні суми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ind w:left="-123" w:right="-108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6,</w:t>
            </w:r>
            <w:r>
              <w:rPr>
                <w:rFonts w:eastAsia="Calibri"/>
                <w:sz w:val="22"/>
                <w:szCs w:val="22"/>
                <w:lang w:val="uk-UA"/>
              </w:rPr>
              <w:t>935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209" w:right="-104"/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164" w:right="-104"/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</w:pPr>
          </w:p>
        </w:tc>
      </w:tr>
      <w:tr w:rsidR="0058657D" w:rsidRPr="00BD0C95" w:rsidTr="0058657D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</w:rPr>
            </w:pPr>
            <w:r w:rsidRPr="00BD0C95">
              <w:rPr>
                <w:b/>
                <w:bCs/>
                <w:sz w:val="22"/>
                <w:szCs w:val="22"/>
              </w:rPr>
              <w:t xml:space="preserve">3. </w:t>
            </w:r>
            <w:proofErr w:type="spellStart"/>
            <w:r w:rsidRPr="00BD0C95">
              <w:rPr>
                <w:b/>
                <w:bCs/>
                <w:sz w:val="22"/>
                <w:szCs w:val="22"/>
              </w:rPr>
              <w:t>Інформаційне</w:t>
            </w:r>
            <w:proofErr w:type="spellEnd"/>
            <w:r w:rsidRPr="00BD0C9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bCs/>
                <w:sz w:val="22"/>
                <w:szCs w:val="22"/>
              </w:rPr>
              <w:t>супроводження</w:t>
            </w:r>
            <w:proofErr w:type="spellEnd"/>
            <w:r w:rsidRPr="00BD0C9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sz w:val="22"/>
                <w:szCs w:val="22"/>
              </w:rPr>
              <w:t>заході</w:t>
            </w:r>
            <w:proofErr w:type="gramStart"/>
            <w:r w:rsidRPr="00BD0C95">
              <w:rPr>
                <w:b/>
                <w:sz w:val="22"/>
                <w:szCs w:val="22"/>
              </w:rPr>
              <w:t>в</w:t>
            </w:r>
            <w:proofErr w:type="spellEnd"/>
            <w:proofErr w:type="gramEnd"/>
            <w:r w:rsidRPr="00BD0C95">
              <w:rPr>
                <w:b/>
                <w:sz w:val="22"/>
                <w:szCs w:val="22"/>
              </w:rPr>
              <w:t xml:space="preserve"> проекту (ЗМІ)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58657D" w:rsidRPr="00BD0C95" w:rsidTr="0058657D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 w:rsidRPr="00BD0C95">
              <w:rPr>
                <w:bCs/>
                <w:sz w:val="22"/>
                <w:szCs w:val="22"/>
              </w:rPr>
              <w:t xml:space="preserve">3.1. </w:t>
            </w:r>
            <w:proofErr w:type="spellStart"/>
            <w:r w:rsidRPr="00BD0C95">
              <w:rPr>
                <w:bCs/>
                <w:sz w:val="22"/>
                <w:szCs w:val="22"/>
              </w:rPr>
              <w:t>Проведення</w:t>
            </w:r>
            <w:proofErr w:type="spellEnd"/>
            <w:r w:rsidRPr="00BD0C9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Cs/>
                <w:sz w:val="22"/>
                <w:szCs w:val="22"/>
              </w:rPr>
              <w:t>громадських</w:t>
            </w:r>
            <w:proofErr w:type="spellEnd"/>
            <w:r w:rsidRPr="00BD0C9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Cs/>
                <w:sz w:val="22"/>
                <w:szCs w:val="22"/>
              </w:rPr>
              <w:t>заході</w:t>
            </w:r>
            <w:proofErr w:type="gramStart"/>
            <w:r w:rsidRPr="00BD0C95">
              <w:rPr>
                <w:bCs/>
                <w:sz w:val="22"/>
                <w:szCs w:val="22"/>
              </w:rPr>
              <w:t>в</w:t>
            </w:r>
            <w:proofErr w:type="spellEnd"/>
            <w:proofErr w:type="gramEnd"/>
            <w:r w:rsidRPr="00BD0C95">
              <w:rPr>
                <w:bCs/>
                <w:sz w:val="22"/>
                <w:szCs w:val="22"/>
              </w:rPr>
              <w:t xml:space="preserve"> по </w:t>
            </w:r>
            <w:proofErr w:type="spellStart"/>
            <w:r w:rsidRPr="00BD0C95">
              <w:rPr>
                <w:bCs/>
                <w:sz w:val="22"/>
                <w:szCs w:val="22"/>
              </w:rPr>
              <w:t>тематиці</w:t>
            </w:r>
            <w:proofErr w:type="spellEnd"/>
            <w:r w:rsidRPr="00BD0C95">
              <w:rPr>
                <w:bCs/>
                <w:sz w:val="22"/>
                <w:szCs w:val="22"/>
              </w:rPr>
              <w:t xml:space="preserve"> проекту: </w:t>
            </w:r>
            <w:proofErr w:type="spellStart"/>
            <w:r w:rsidRPr="00BD0C95">
              <w:rPr>
                <w:bCs/>
                <w:sz w:val="22"/>
                <w:szCs w:val="22"/>
              </w:rPr>
              <w:t>прямий</w:t>
            </w:r>
            <w:proofErr w:type="spellEnd"/>
            <w:r w:rsidRPr="00BD0C9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Cs/>
                <w:sz w:val="22"/>
                <w:szCs w:val="22"/>
              </w:rPr>
              <w:t>ефір</w:t>
            </w:r>
            <w:proofErr w:type="spellEnd"/>
            <w:r w:rsidRPr="00BD0C95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58657D" w:rsidRPr="00BD0C95" w:rsidTr="0058657D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</w:rPr>
            </w:pPr>
            <w:r w:rsidRPr="00BD0C95">
              <w:rPr>
                <w:b/>
                <w:sz w:val="22"/>
                <w:szCs w:val="22"/>
              </w:rPr>
              <w:t>РАЗОМ по проекту: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ind w:left="-123" w:right="-108"/>
              <w:jc w:val="right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sz w:val="22"/>
                <w:szCs w:val="22"/>
                <w:lang w:val="uk-UA"/>
              </w:rPr>
              <w:t>2180,082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CE1A4C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209" w:right="-104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1719,926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CE1A4C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164" w:right="-104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460,156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</w:tr>
      <w:tr w:rsidR="0058657D" w:rsidRPr="00BD0C95" w:rsidTr="0058657D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Зворотні суми</w:t>
            </w:r>
            <w:r>
              <w:rPr>
                <w:b/>
                <w:sz w:val="22"/>
                <w:szCs w:val="22"/>
                <w:lang w:val="uk-UA"/>
              </w:rPr>
              <w:t>,</w:t>
            </w:r>
            <w:r w:rsidRPr="00BD0C95">
              <w:rPr>
                <w:b/>
                <w:sz w:val="22"/>
                <w:szCs w:val="22"/>
                <w:lang w:val="uk-UA"/>
              </w:rPr>
              <w:t xml:space="preserve"> у тому числі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ind w:left="-123" w:right="-108"/>
              <w:jc w:val="right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6,</w:t>
            </w:r>
            <w:r>
              <w:rPr>
                <w:rFonts w:eastAsia="Calibri"/>
                <w:sz w:val="22"/>
                <w:szCs w:val="22"/>
                <w:lang w:val="uk-UA"/>
              </w:rPr>
              <w:t xml:space="preserve">935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164" w:right="-104"/>
              <w:jc w:val="center"/>
              <w:rPr>
                <w:rFonts w:eastAsia="Calibr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</w:tr>
    </w:tbl>
    <w:p w:rsidR="0058657D" w:rsidRPr="005D5088" w:rsidRDefault="0058657D" w:rsidP="0058657D">
      <w:pPr>
        <w:widowControl w:val="0"/>
        <w:suppressLineNumbers/>
        <w:suppressAutoHyphens/>
        <w:jc w:val="center"/>
        <w:rPr>
          <w:b/>
          <w:caps/>
          <w:lang w:val="uk-UA"/>
        </w:rPr>
      </w:pPr>
    </w:p>
    <w:p w:rsidR="0058657D" w:rsidRPr="00BD0C95" w:rsidRDefault="0058657D" w:rsidP="0058657D">
      <w:pPr>
        <w:widowControl w:val="0"/>
        <w:suppressLineNumbers/>
        <w:suppressAutoHyphens/>
        <w:jc w:val="center"/>
        <w:rPr>
          <w:b/>
          <w:caps/>
        </w:rPr>
      </w:pPr>
    </w:p>
    <w:p w:rsidR="0058657D" w:rsidRPr="00BD0C95" w:rsidRDefault="0058657D" w:rsidP="0058657D">
      <w:pPr>
        <w:widowControl w:val="0"/>
        <w:suppressLineNumbers/>
        <w:suppressAutoHyphens/>
        <w:jc w:val="center"/>
        <w:rPr>
          <w:rFonts w:eastAsia="Calibri"/>
          <w:b/>
          <w:sz w:val="28"/>
          <w:szCs w:val="20"/>
          <w:lang w:val="uk-UA"/>
        </w:rPr>
      </w:pPr>
    </w:p>
    <w:p w:rsidR="0058657D" w:rsidRPr="00BD0C95" w:rsidRDefault="0058657D" w:rsidP="0058657D">
      <w:pPr>
        <w:widowControl w:val="0"/>
        <w:suppressLineNumbers/>
        <w:suppressAutoHyphens/>
        <w:jc w:val="center"/>
        <w:rPr>
          <w:rFonts w:eastAsia="Calibri"/>
          <w:b/>
          <w:sz w:val="28"/>
          <w:szCs w:val="20"/>
          <w:lang w:val="uk-UA"/>
        </w:rPr>
      </w:pPr>
    </w:p>
    <w:p w:rsidR="0058657D" w:rsidRPr="00BD0C95" w:rsidRDefault="0058657D" w:rsidP="0058657D">
      <w:pPr>
        <w:widowControl w:val="0"/>
        <w:suppressLineNumbers/>
        <w:suppressAutoHyphens/>
        <w:jc w:val="center"/>
        <w:rPr>
          <w:b/>
          <w:sz w:val="28"/>
          <w:lang w:val="uk-UA"/>
        </w:rPr>
      </w:pPr>
    </w:p>
    <w:p w:rsidR="0058657D" w:rsidRDefault="0058657D" w:rsidP="0058657D">
      <w:pPr>
        <w:keepNext/>
        <w:widowControl w:val="0"/>
        <w:jc w:val="right"/>
        <w:rPr>
          <w:b/>
          <w:caps/>
          <w:lang w:val="uk-UA"/>
        </w:rPr>
      </w:pPr>
    </w:p>
    <w:p w:rsidR="0058657D" w:rsidRPr="00BD0C95" w:rsidRDefault="0058657D" w:rsidP="0058657D">
      <w:pPr>
        <w:keepNext/>
        <w:widowControl w:val="0"/>
        <w:jc w:val="right"/>
        <w:rPr>
          <w:b/>
          <w:caps/>
        </w:rPr>
      </w:pPr>
      <w:r w:rsidRPr="00BD0C95">
        <w:rPr>
          <w:b/>
          <w:caps/>
        </w:rPr>
        <w:t>ФОРМА 2.</w:t>
      </w:r>
    </w:p>
    <w:p w:rsidR="0058657D" w:rsidRDefault="0058657D" w:rsidP="0058657D">
      <w:pPr>
        <w:keepNext/>
        <w:widowControl w:val="0"/>
        <w:jc w:val="center"/>
        <w:rPr>
          <w:b/>
          <w:caps/>
          <w:lang w:val="uk-UA"/>
        </w:rPr>
      </w:pPr>
      <w:r w:rsidRPr="00BD0C95">
        <w:rPr>
          <w:b/>
          <w:caps/>
        </w:rPr>
        <w:t>Розклад   бюджету  за  статтями  видаткі</w:t>
      </w:r>
      <w:proofErr w:type="gramStart"/>
      <w:r w:rsidRPr="00BD0C95">
        <w:rPr>
          <w:b/>
          <w:caps/>
        </w:rPr>
        <w:t>в</w:t>
      </w:r>
      <w:proofErr w:type="gramEnd"/>
      <w:r w:rsidRPr="00BD0C95">
        <w:rPr>
          <w:b/>
          <w:caps/>
        </w:rPr>
        <w:t xml:space="preserve"> </w:t>
      </w:r>
    </w:p>
    <w:p w:rsidR="0058657D" w:rsidRDefault="0058657D" w:rsidP="0058657D">
      <w:pPr>
        <w:keepNext/>
        <w:widowControl w:val="0"/>
        <w:jc w:val="center"/>
        <w:rPr>
          <w:b/>
          <w:caps/>
          <w:lang w:val="uk-UA"/>
        </w:rPr>
      </w:pPr>
    </w:p>
    <w:tbl>
      <w:tblPr>
        <w:tblW w:w="106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60"/>
        <w:gridCol w:w="1116"/>
        <w:gridCol w:w="1044"/>
        <w:gridCol w:w="1080"/>
        <w:gridCol w:w="720"/>
        <w:gridCol w:w="1080"/>
        <w:gridCol w:w="900"/>
        <w:gridCol w:w="720"/>
      </w:tblGrid>
      <w:tr w:rsidR="0058657D" w:rsidRPr="00BD0C95" w:rsidTr="0058657D"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ind w:right="-33"/>
              <w:jc w:val="center"/>
              <w:rPr>
                <w:rFonts w:eastAsia="Calibri"/>
                <w:b/>
              </w:rPr>
            </w:pPr>
            <w:proofErr w:type="spellStart"/>
            <w:r w:rsidRPr="00BD0C95">
              <w:rPr>
                <w:b/>
                <w:sz w:val="22"/>
                <w:szCs w:val="22"/>
              </w:rPr>
              <w:t>Статті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sz w:val="22"/>
                <w:szCs w:val="22"/>
              </w:rPr>
              <w:t>видатків</w:t>
            </w:r>
            <w:proofErr w:type="spellEnd"/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ind w:left="-63" w:right="-108"/>
              <w:jc w:val="center"/>
              <w:rPr>
                <w:rFonts w:eastAsia="Calibri"/>
                <w:b/>
              </w:rPr>
            </w:pPr>
            <w:proofErr w:type="spellStart"/>
            <w:r w:rsidRPr="00BD0C95">
              <w:rPr>
                <w:b/>
                <w:sz w:val="22"/>
                <w:szCs w:val="22"/>
              </w:rPr>
              <w:t>Загальна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сума,</w:t>
            </w:r>
          </w:p>
          <w:p w:rsidR="0058657D" w:rsidRPr="00BD0C95" w:rsidRDefault="0058657D" w:rsidP="0058657D">
            <w:pPr>
              <w:keepNext/>
              <w:widowControl w:val="0"/>
              <w:spacing w:line="276" w:lineRule="auto"/>
              <w:ind w:left="-63" w:right="-108"/>
              <w:jc w:val="center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 xml:space="preserve"> тис</w:t>
            </w:r>
            <w:proofErr w:type="gramStart"/>
            <w:r w:rsidRPr="00BD0C95">
              <w:rPr>
                <w:b/>
                <w:sz w:val="22"/>
                <w:szCs w:val="22"/>
              </w:rPr>
              <w:t>.</w:t>
            </w:r>
            <w:proofErr w:type="gramEnd"/>
            <w:r w:rsidRPr="00BD0C95">
              <w:rPr>
                <w:b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D0C95">
              <w:rPr>
                <w:b/>
                <w:sz w:val="22"/>
                <w:szCs w:val="22"/>
              </w:rPr>
              <w:t>г</w:t>
            </w:r>
            <w:proofErr w:type="gramEnd"/>
            <w:r w:rsidRPr="00BD0C95">
              <w:rPr>
                <w:b/>
                <w:sz w:val="22"/>
                <w:szCs w:val="22"/>
              </w:rPr>
              <w:t>рн</w:t>
            </w:r>
            <w:proofErr w:type="spellEnd"/>
          </w:p>
        </w:tc>
        <w:tc>
          <w:tcPr>
            <w:tcW w:w="5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  <w:b/>
              </w:rPr>
            </w:pPr>
            <w:proofErr w:type="spellStart"/>
            <w:r w:rsidRPr="00BD0C95">
              <w:rPr>
                <w:b/>
                <w:sz w:val="22"/>
                <w:szCs w:val="22"/>
              </w:rPr>
              <w:t>Джерела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sz w:val="22"/>
                <w:szCs w:val="22"/>
              </w:rPr>
              <w:t>фінансування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, тис. </w:t>
            </w:r>
            <w:proofErr w:type="spellStart"/>
            <w:r w:rsidRPr="00BD0C95">
              <w:rPr>
                <w:b/>
                <w:sz w:val="22"/>
                <w:szCs w:val="22"/>
              </w:rPr>
              <w:t>грн</w:t>
            </w:r>
            <w:proofErr w:type="spellEnd"/>
            <w:proofErr w:type="gramStart"/>
            <w:r w:rsidRPr="00BD0C95">
              <w:rPr>
                <w:b/>
                <w:sz w:val="22"/>
                <w:szCs w:val="22"/>
              </w:rPr>
              <w:t>..</w:t>
            </w:r>
            <w:proofErr w:type="gramEnd"/>
          </w:p>
        </w:tc>
      </w:tr>
      <w:tr w:rsidR="0058657D" w:rsidRPr="00BD0C95" w:rsidTr="0058657D"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rPr>
                <w:rFonts w:eastAsia="Calibri"/>
                <w:b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rPr>
                <w:rFonts w:eastAsia="Calibri"/>
                <w:b/>
              </w:rPr>
            </w:pPr>
          </w:p>
        </w:tc>
        <w:tc>
          <w:tcPr>
            <w:tcW w:w="2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 xml:space="preserve">У </w:t>
            </w:r>
            <w:proofErr w:type="spellStart"/>
            <w:r w:rsidRPr="00BD0C95">
              <w:rPr>
                <w:b/>
                <w:sz w:val="22"/>
                <w:szCs w:val="22"/>
              </w:rPr>
              <w:t>першому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бюджетному </w:t>
            </w:r>
            <w:proofErr w:type="spellStart"/>
            <w:r w:rsidRPr="00BD0C95">
              <w:rPr>
                <w:b/>
                <w:sz w:val="22"/>
                <w:szCs w:val="22"/>
              </w:rPr>
              <w:t>році</w:t>
            </w:r>
            <w:proofErr w:type="spellEnd"/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 xml:space="preserve">У </w:t>
            </w:r>
            <w:proofErr w:type="spellStart"/>
            <w:r w:rsidRPr="00BD0C95">
              <w:rPr>
                <w:b/>
                <w:sz w:val="22"/>
                <w:szCs w:val="22"/>
              </w:rPr>
              <w:t>наступні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sz w:val="22"/>
                <w:szCs w:val="22"/>
              </w:rPr>
              <w:t>бюджетні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роки</w:t>
            </w:r>
          </w:p>
        </w:tc>
      </w:tr>
      <w:tr w:rsidR="0058657D" w:rsidRPr="00BD0C95" w:rsidTr="0058657D">
        <w:trPr>
          <w:trHeight w:val="246"/>
        </w:trPr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rPr>
                <w:rFonts w:eastAsia="Calibri"/>
                <w:b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rPr>
                <w:rFonts w:eastAsia="Calibri"/>
                <w:b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>ДФРР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spacing w:line="276" w:lineRule="auto"/>
              <w:ind w:right="-108"/>
              <w:jc w:val="center"/>
              <w:rPr>
                <w:rFonts w:eastAsia="Calibri"/>
                <w:b/>
              </w:rPr>
            </w:pPr>
            <w:proofErr w:type="spellStart"/>
            <w:r w:rsidRPr="00BD0C95">
              <w:rPr>
                <w:b/>
                <w:sz w:val="22"/>
                <w:szCs w:val="22"/>
              </w:rPr>
              <w:t>Заявник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  <w:i/>
              </w:rPr>
            </w:pPr>
            <w:proofErr w:type="spellStart"/>
            <w:r w:rsidRPr="00BD0C95">
              <w:rPr>
                <w:b/>
                <w:i/>
                <w:sz w:val="22"/>
                <w:szCs w:val="22"/>
              </w:rPr>
              <w:t>Організації</w:t>
            </w:r>
            <w:proofErr w:type="spellEnd"/>
            <w:r w:rsidRPr="00BD0C95">
              <w:rPr>
                <w:b/>
                <w:i/>
                <w:sz w:val="22"/>
                <w:szCs w:val="22"/>
              </w:rPr>
              <w:t xml:space="preserve"> - </w:t>
            </w:r>
            <w:proofErr w:type="spellStart"/>
            <w:r w:rsidRPr="00BD0C95">
              <w:rPr>
                <w:b/>
                <w:i/>
                <w:sz w:val="22"/>
                <w:szCs w:val="22"/>
              </w:rPr>
              <w:t>партнери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>ДФРР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</w:rPr>
            </w:pPr>
            <w:proofErr w:type="spellStart"/>
            <w:r w:rsidRPr="00BD0C95">
              <w:rPr>
                <w:b/>
                <w:sz w:val="22"/>
                <w:szCs w:val="22"/>
              </w:rPr>
              <w:t>Заявник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  <w:i/>
              </w:rPr>
            </w:pPr>
            <w:proofErr w:type="spellStart"/>
            <w:r w:rsidRPr="00BD0C95">
              <w:rPr>
                <w:b/>
                <w:i/>
                <w:sz w:val="22"/>
                <w:szCs w:val="22"/>
              </w:rPr>
              <w:t>Організації</w:t>
            </w:r>
            <w:proofErr w:type="spellEnd"/>
            <w:r w:rsidRPr="00BD0C95">
              <w:rPr>
                <w:b/>
                <w:i/>
                <w:sz w:val="22"/>
                <w:szCs w:val="22"/>
              </w:rPr>
              <w:t xml:space="preserve"> - </w:t>
            </w:r>
            <w:proofErr w:type="spellStart"/>
            <w:r w:rsidRPr="00BD0C95">
              <w:rPr>
                <w:b/>
                <w:i/>
                <w:sz w:val="22"/>
                <w:szCs w:val="22"/>
              </w:rPr>
              <w:t>партнери</w:t>
            </w:r>
            <w:proofErr w:type="spellEnd"/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ind w:right="-33"/>
              <w:rPr>
                <w:rFonts w:eastAsia="Calibri"/>
              </w:rPr>
            </w:pPr>
            <w:r w:rsidRPr="00BD0C95">
              <w:rPr>
                <w:b/>
                <w:sz w:val="22"/>
                <w:szCs w:val="22"/>
              </w:rPr>
              <w:t xml:space="preserve">1. </w:t>
            </w:r>
            <w:proofErr w:type="spellStart"/>
            <w:r w:rsidRPr="00BD0C95">
              <w:rPr>
                <w:b/>
                <w:sz w:val="22"/>
                <w:szCs w:val="22"/>
              </w:rPr>
              <w:t>Видатки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sz w:val="22"/>
                <w:szCs w:val="22"/>
              </w:rPr>
              <w:t>споживання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(2620):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rPr>
                <w:rFonts w:eastAsia="Calibri"/>
                <w:b/>
              </w:rPr>
            </w:pPr>
            <w:r w:rsidRPr="00BD0C95">
              <w:rPr>
                <w:b/>
                <w:i/>
                <w:sz w:val="22"/>
                <w:szCs w:val="22"/>
              </w:rPr>
              <w:t xml:space="preserve">1.1 </w:t>
            </w:r>
            <w:proofErr w:type="spellStart"/>
            <w:r w:rsidRPr="00BD0C95">
              <w:rPr>
                <w:b/>
                <w:i/>
                <w:sz w:val="22"/>
                <w:szCs w:val="22"/>
              </w:rPr>
              <w:t>Окремі</w:t>
            </w:r>
            <w:proofErr w:type="spellEnd"/>
            <w:r w:rsidRPr="00BD0C95">
              <w:rPr>
                <w:b/>
                <w:i/>
                <w:sz w:val="22"/>
                <w:szCs w:val="22"/>
              </w:rPr>
              <w:t xml:space="preserve"> заходи по </w:t>
            </w:r>
            <w:proofErr w:type="spellStart"/>
            <w:r w:rsidRPr="00BD0C95">
              <w:rPr>
                <w:b/>
                <w:i/>
                <w:sz w:val="22"/>
                <w:szCs w:val="22"/>
              </w:rPr>
              <w:t>реалізації</w:t>
            </w:r>
            <w:proofErr w:type="spellEnd"/>
            <w:r w:rsidRPr="00BD0C9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i/>
                <w:sz w:val="22"/>
                <w:szCs w:val="22"/>
              </w:rPr>
              <w:t>державних</w:t>
            </w:r>
            <w:proofErr w:type="spellEnd"/>
            <w:r w:rsidRPr="00BD0C95">
              <w:rPr>
                <w:b/>
                <w:i/>
                <w:sz w:val="22"/>
                <w:szCs w:val="22"/>
              </w:rPr>
              <w:t xml:space="preserve"> (</w:t>
            </w:r>
            <w:proofErr w:type="spellStart"/>
            <w:r w:rsidRPr="00BD0C95">
              <w:rPr>
                <w:b/>
                <w:i/>
                <w:sz w:val="22"/>
                <w:szCs w:val="22"/>
              </w:rPr>
              <w:t>регіональних</w:t>
            </w:r>
            <w:proofErr w:type="spellEnd"/>
            <w:r w:rsidRPr="00BD0C95">
              <w:rPr>
                <w:b/>
                <w:i/>
                <w:sz w:val="22"/>
                <w:szCs w:val="22"/>
              </w:rPr>
              <w:t xml:space="preserve">) </w:t>
            </w:r>
            <w:proofErr w:type="spellStart"/>
            <w:r w:rsidRPr="00BD0C95">
              <w:rPr>
                <w:b/>
                <w:i/>
                <w:sz w:val="22"/>
                <w:szCs w:val="22"/>
              </w:rPr>
              <w:t>програм</w:t>
            </w:r>
            <w:proofErr w:type="spellEnd"/>
            <w:r w:rsidRPr="00BD0C95">
              <w:rPr>
                <w:b/>
                <w:i/>
                <w:sz w:val="22"/>
                <w:szCs w:val="22"/>
              </w:rPr>
              <w:t xml:space="preserve">, не </w:t>
            </w:r>
            <w:proofErr w:type="spellStart"/>
            <w:r w:rsidRPr="00BD0C95">
              <w:rPr>
                <w:b/>
                <w:i/>
                <w:sz w:val="22"/>
                <w:szCs w:val="22"/>
              </w:rPr>
              <w:t>віднесені</w:t>
            </w:r>
            <w:proofErr w:type="spellEnd"/>
            <w:r w:rsidRPr="00BD0C95">
              <w:rPr>
                <w:b/>
                <w:i/>
                <w:sz w:val="22"/>
                <w:szCs w:val="22"/>
              </w:rPr>
              <w:t xml:space="preserve"> </w:t>
            </w:r>
            <w:proofErr w:type="gramStart"/>
            <w:r w:rsidRPr="00BD0C95">
              <w:rPr>
                <w:b/>
                <w:i/>
                <w:sz w:val="22"/>
                <w:szCs w:val="22"/>
              </w:rPr>
              <w:t>до</w:t>
            </w:r>
            <w:proofErr w:type="gramEnd"/>
            <w:r w:rsidRPr="00BD0C9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i/>
                <w:sz w:val="22"/>
                <w:szCs w:val="22"/>
              </w:rPr>
              <w:t>заходів</w:t>
            </w:r>
            <w:proofErr w:type="spellEnd"/>
            <w:r w:rsidRPr="00BD0C9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i/>
                <w:sz w:val="22"/>
                <w:szCs w:val="22"/>
              </w:rPr>
              <w:t>розвитку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 xml:space="preserve">1.1.1. Оплата </w:t>
            </w:r>
            <w:proofErr w:type="spellStart"/>
            <w:r w:rsidRPr="00BD0C95">
              <w:rPr>
                <w:b/>
                <w:sz w:val="22"/>
                <w:szCs w:val="22"/>
              </w:rPr>
              <w:t>послуг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sz w:val="22"/>
                <w:szCs w:val="22"/>
              </w:rPr>
              <w:t>сторонніх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sz w:val="22"/>
                <w:szCs w:val="22"/>
              </w:rPr>
              <w:t>організацій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sz w:val="22"/>
                <w:szCs w:val="22"/>
              </w:rPr>
              <w:t>з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sz w:val="22"/>
                <w:szCs w:val="22"/>
              </w:rPr>
              <w:t>організації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sz w:val="22"/>
                <w:szCs w:val="22"/>
              </w:rPr>
              <w:t>і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sz w:val="22"/>
                <w:szCs w:val="22"/>
              </w:rPr>
              <w:t>проведення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за </w:t>
            </w:r>
            <w:proofErr w:type="spellStart"/>
            <w:r w:rsidRPr="00BD0C95">
              <w:rPr>
                <w:b/>
                <w:sz w:val="22"/>
                <w:szCs w:val="22"/>
              </w:rPr>
              <w:t>угодами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sz w:val="22"/>
                <w:szCs w:val="22"/>
              </w:rPr>
              <w:t>з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радою </w:t>
            </w:r>
            <w:proofErr w:type="spellStart"/>
            <w:r w:rsidRPr="00BD0C95">
              <w:rPr>
                <w:b/>
                <w:sz w:val="22"/>
                <w:szCs w:val="22"/>
              </w:rPr>
              <w:t>окремих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sz w:val="22"/>
                <w:szCs w:val="22"/>
              </w:rPr>
              <w:t>заході</w:t>
            </w:r>
            <w:proofErr w:type="gramStart"/>
            <w:r w:rsidRPr="00BD0C95">
              <w:rPr>
                <w:b/>
                <w:sz w:val="22"/>
                <w:szCs w:val="22"/>
              </w:rPr>
              <w:t>в</w:t>
            </w:r>
            <w:proofErr w:type="spellEnd"/>
            <w:proofErr w:type="gramEnd"/>
            <w:r w:rsidRPr="00BD0C95">
              <w:rPr>
                <w:b/>
                <w:sz w:val="22"/>
                <w:szCs w:val="22"/>
              </w:rPr>
              <w:t xml:space="preserve">: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ind w:right="-33"/>
              <w:rPr>
                <w:rFonts w:eastAsia="Calibri"/>
                <w:b/>
              </w:rPr>
            </w:pPr>
            <w:r w:rsidRPr="00BD0C95">
              <w:rPr>
                <w:sz w:val="22"/>
                <w:szCs w:val="22"/>
              </w:rPr>
              <w:t xml:space="preserve">- </w:t>
            </w:r>
            <w:proofErr w:type="spellStart"/>
            <w:r w:rsidRPr="00BD0C95">
              <w:rPr>
                <w:sz w:val="22"/>
                <w:szCs w:val="22"/>
              </w:rPr>
              <w:t>Створення</w:t>
            </w:r>
            <w:proofErr w:type="spellEnd"/>
            <w:r w:rsidRPr="00BD0C95">
              <w:rPr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sz w:val="22"/>
                <w:szCs w:val="22"/>
              </w:rPr>
              <w:t>і</w:t>
            </w:r>
            <w:proofErr w:type="spellEnd"/>
            <w:r w:rsidRPr="00BD0C95">
              <w:rPr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sz w:val="22"/>
                <w:szCs w:val="22"/>
              </w:rPr>
              <w:t>функціонування</w:t>
            </w:r>
            <w:proofErr w:type="spellEnd"/>
            <w:r w:rsidRPr="00BD0C95">
              <w:rPr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sz w:val="22"/>
                <w:szCs w:val="22"/>
              </w:rPr>
              <w:t>робочих</w:t>
            </w:r>
            <w:proofErr w:type="spellEnd"/>
            <w:r w:rsidRPr="00BD0C95">
              <w:rPr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sz w:val="22"/>
                <w:szCs w:val="22"/>
              </w:rPr>
              <w:t>груп</w:t>
            </w:r>
            <w:proofErr w:type="spellEnd"/>
            <w:r w:rsidRPr="00BD0C95">
              <w:rPr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sz w:val="22"/>
                <w:szCs w:val="22"/>
              </w:rPr>
              <w:t>з</w:t>
            </w:r>
            <w:proofErr w:type="spellEnd"/>
            <w:r w:rsidRPr="00BD0C95">
              <w:rPr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sz w:val="22"/>
                <w:szCs w:val="22"/>
              </w:rPr>
              <w:t>реалізації</w:t>
            </w:r>
            <w:proofErr w:type="spellEnd"/>
            <w:r w:rsidRPr="00BD0C95">
              <w:rPr>
                <w:sz w:val="22"/>
                <w:szCs w:val="22"/>
              </w:rPr>
              <w:t xml:space="preserve"> проекту</w:t>
            </w:r>
            <w:r w:rsidRPr="00BD0C95">
              <w:rPr>
                <w:i/>
                <w:sz w:val="22"/>
                <w:szCs w:val="22"/>
              </w:rPr>
              <w:t xml:space="preserve"> (2240).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 w:rsidRPr="00BD0C95">
              <w:rPr>
                <w:bCs/>
                <w:sz w:val="22"/>
                <w:szCs w:val="22"/>
              </w:rPr>
              <w:t xml:space="preserve">- </w:t>
            </w:r>
            <w:proofErr w:type="spellStart"/>
            <w:r w:rsidRPr="00BD0C95">
              <w:rPr>
                <w:bCs/>
                <w:sz w:val="22"/>
                <w:szCs w:val="22"/>
              </w:rPr>
              <w:t>Проведення</w:t>
            </w:r>
            <w:proofErr w:type="spellEnd"/>
            <w:r w:rsidRPr="00BD0C9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Cs/>
                <w:sz w:val="22"/>
                <w:szCs w:val="22"/>
              </w:rPr>
              <w:t>громадських</w:t>
            </w:r>
            <w:proofErr w:type="spellEnd"/>
            <w:r w:rsidRPr="00BD0C9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Cs/>
                <w:sz w:val="22"/>
                <w:szCs w:val="22"/>
              </w:rPr>
              <w:t>заході</w:t>
            </w:r>
            <w:proofErr w:type="gramStart"/>
            <w:r w:rsidRPr="00BD0C95">
              <w:rPr>
                <w:bCs/>
                <w:sz w:val="22"/>
                <w:szCs w:val="22"/>
              </w:rPr>
              <w:t>в</w:t>
            </w:r>
            <w:proofErr w:type="spellEnd"/>
            <w:proofErr w:type="gramEnd"/>
            <w:r w:rsidRPr="00BD0C95">
              <w:rPr>
                <w:bCs/>
                <w:sz w:val="22"/>
                <w:szCs w:val="22"/>
              </w:rPr>
              <w:t xml:space="preserve"> по </w:t>
            </w:r>
            <w:proofErr w:type="spellStart"/>
            <w:r w:rsidRPr="00BD0C95">
              <w:rPr>
                <w:bCs/>
                <w:sz w:val="22"/>
                <w:szCs w:val="22"/>
              </w:rPr>
              <w:t>тематиці</w:t>
            </w:r>
            <w:proofErr w:type="spellEnd"/>
            <w:r w:rsidRPr="00BD0C95">
              <w:rPr>
                <w:bCs/>
                <w:sz w:val="22"/>
                <w:szCs w:val="22"/>
              </w:rPr>
              <w:t xml:space="preserve"> проекту: </w:t>
            </w:r>
            <w:proofErr w:type="spellStart"/>
            <w:r w:rsidRPr="00BD0C95">
              <w:rPr>
                <w:bCs/>
                <w:sz w:val="22"/>
                <w:szCs w:val="22"/>
              </w:rPr>
              <w:t>прямий</w:t>
            </w:r>
            <w:proofErr w:type="spellEnd"/>
            <w:r w:rsidRPr="00BD0C9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Cs/>
                <w:sz w:val="22"/>
                <w:szCs w:val="22"/>
              </w:rPr>
              <w:t>ефір</w:t>
            </w:r>
            <w:proofErr w:type="spellEnd"/>
            <w:r w:rsidRPr="00BD0C95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</w:rPr>
            </w:pPr>
            <w:r w:rsidRPr="00BD0C95">
              <w:rPr>
                <w:b/>
                <w:bCs/>
                <w:sz w:val="22"/>
                <w:szCs w:val="22"/>
              </w:rPr>
              <w:t xml:space="preserve">2. </w:t>
            </w:r>
            <w:proofErr w:type="spellStart"/>
            <w:r w:rsidRPr="00BD0C95">
              <w:rPr>
                <w:b/>
                <w:bCs/>
                <w:sz w:val="22"/>
                <w:szCs w:val="22"/>
              </w:rPr>
              <w:t>Видатки</w:t>
            </w:r>
            <w:proofErr w:type="spellEnd"/>
            <w:r w:rsidRPr="00BD0C9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bCs/>
                <w:sz w:val="22"/>
                <w:szCs w:val="22"/>
              </w:rPr>
              <w:t>розвитку</w:t>
            </w:r>
            <w:proofErr w:type="spellEnd"/>
            <w:r w:rsidRPr="00BD0C95">
              <w:rPr>
                <w:b/>
                <w:bCs/>
                <w:sz w:val="22"/>
                <w:szCs w:val="22"/>
              </w:rPr>
              <w:t xml:space="preserve"> (3220):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ind w:right="-33"/>
              <w:rPr>
                <w:rFonts w:eastAsia="Calibri"/>
              </w:rPr>
            </w:pPr>
            <w:r w:rsidRPr="00BD0C95">
              <w:rPr>
                <w:rFonts w:eastAsia="Arial Unicode MS"/>
                <w:b/>
                <w:bCs/>
                <w:sz w:val="22"/>
                <w:szCs w:val="22"/>
              </w:rPr>
              <w:t>2.</w:t>
            </w:r>
            <w:r w:rsidRPr="00BD0C95">
              <w:rPr>
                <w:rFonts w:eastAsia="Arial Unicode MS"/>
                <w:b/>
                <w:bCs/>
                <w:sz w:val="22"/>
                <w:szCs w:val="22"/>
                <w:lang w:val="uk-UA"/>
              </w:rPr>
              <w:t>1</w:t>
            </w:r>
            <w:r w:rsidRPr="00BD0C95">
              <w:rPr>
                <w:rFonts w:eastAsia="Arial Unicode MS"/>
                <w:b/>
                <w:bCs/>
                <w:sz w:val="22"/>
                <w:szCs w:val="22"/>
              </w:rPr>
              <w:t>.</w:t>
            </w:r>
            <w:r w:rsidRPr="00BD0C9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sz w:val="22"/>
                <w:szCs w:val="22"/>
              </w:rPr>
              <w:t>Реконструкція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sz w:val="22"/>
                <w:szCs w:val="22"/>
              </w:rPr>
              <w:t>інших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sz w:val="22"/>
                <w:szCs w:val="22"/>
              </w:rPr>
              <w:t>об’єктів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(3142)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</w:rPr>
              <w:t xml:space="preserve"> Об</w:t>
            </w:r>
            <w:r>
              <w:rPr>
                <w:b/>
                <w:sz w:val="22"/>
                <w:szCs w:val="22"/>
                <w:lang w:val="en-US"/>
              </w:rPr>
              <w:t>’</w:t>
            </w:r>
            <w:proofErr w:type="spellStart"/>
            <w:r w:rsidRPr="00BD0C95">
              <w:rPr>
                <w:b/>
                <w:sz w:val="22"/>
                <w:szCs w:val="22"/>
              </w:rPr>
              <w:t>єкти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основного </w:t>
            </w:r>
            <w:proofErr w:type="spellStart"/>
            <w:r w:rsidRPr="00BD0C95">
              <w:rPr>
                <w:b/>
                <w:sz w:val="22"/>
                <w:szCs w:val="22"/>
              </w:rPr>
              <w:t>призначення</w:t>
            </w:r>
            <w:proofErr w:type="spellEnd"/>
            <w:r w:rsidRPr="00BD0C9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90"/>
              <w:rPr>
                <w:b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Спеціальні природоохоронні споруди: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108"/>
              <w:rPr>
                <w:rFonts w:eastAsia="Calibri"/>
                <w:lang w:val="uk-UA"/>
              </w:rPr>
            </w:pPr>
            <w:r w:rsidRPr="00BD0C95">
              <w:rPr>
                <w:bCs/>
                <w:sz w:val="22"/>
                <w:szCs w:val="22"/>
              </w:rPr>
              <w:t>2.</w:t>
            </w:r>
            <w:r w:rsidRPr="00BD0C95">
              <w:rPr>
                <w:bCs/>
                <w:sz w:val="22"/>
                <w:szCs w:val="22"/>
                <w:lang w:val="uk-UA"/>
              </w:rPr>
              <w:t>1</w:t>
            </w:r>
            <w:r w:rsidRPr="00BD0C95">
              <w:rPr>
                <w:sz w:val="22"/>
                <w:szCs w:val="22"/>
              </w:rPr>
              <w:t>.1</w:t>
            </w:r>
            <w:r w:rsidRPr="00BD0C95">
              <w:rPr>
                <w:sz w:val="22"/>
                <w:szCs w:val="22"/>
                <w:lang w:val="uk-UA"/>
              </w:rPr>
              <w:t>.</w:t>
            </w:r>
            <w:r w:rsidRPr="00BD0C95">
              <w:rPr>
                <w:sz w:val="22"/>
                <w:szCs w:val="22"/>
              </w:rPr>
              <w:t xml:space="preserve"> </w:t>
            </w:r>
            <w:r w:rsidRPr="00BD0C95">
              <w:rPr>
                <w:sz w:val="22"/>
                <w:szCs w:val="22"/>
                <w:lang w:val="uk-UA"/>
              </w:rPr>
              <w:t>Влаштування  утримуючої дамби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85C0C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85C0C">
              <w:rPr>
                <w:lang w:val="uk-UA"/>
              </w:rPr>
              <w:t>1240,538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85C0C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108" w:right="-104"/>
              <w:jc w:val="center"/>
              <w:rPr>
                <w:lang w:val="uk-UA"/>
              </w:rPr>
            </w:pPr>
            <w:r w:rsidRPr="00B85C0C">
              <w:rPr>
                <w:lang w:val="uk-UA"/>
              </w:rPr>
              <w:t>1116,484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85C0C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85C0C">
              <w:rPr>
                <w:lang w:val="uk-UA"/>
              </w:rPr>
              <w:t>124,054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spacing w:line="276" w:lineRule="auto"/>
              <w:ind w:left="-108" w:right="-108"/>
              <w:rPr>
                <w:rFonts w:eastAsia="Calibri"/>
                <w:bCs/>
                <w:lang w:val="uk-UA"/>
              </w:rPr>
            </w:pPr>
            <w:r w:rsidRPr="00BD0C95">
              <w:rPr>
                <w:bCs/>
                <w:sz w:val="22"/>
                <w:szCs w:val="22"/>
              </w:rPr>
              <w:t>2.</w:t>
            </w:r>
            <w:r w:rsidRPr="00BD0C95">
              <w:rPr>
                <w:bCs/>
                <w:sz w:val="22"/>
                <w:szCs w:val="22"/>
                <w:lang w:val="uk-UA"/>
              </w:rPr>
              <w:t>1</w:t>
            </w:r>
            <w:r w:rsidRPr="00BD0C95">
              <w:rPr>
                <w:bCs/>
                <w:sz w:val="22"/>
                <w:szCs w:val="22"/>
              </w:rPr>
              <w:t>.2</w:t>
            </w:r>
            <w:proofErr w:type="spellStart"/>
            <w:r w:rsidRPr="00BD0C95">
              <w:rPr>
                <w:bCs/>
                <w:sz w:val="22"/>
                <w:szCs w:val="22"/>
                <w:lang w:val="uk-UA"/>
              </w:rPr>
              <w:t>.Влаштування</w:t>
            </w:r>
            <w:proofErr w:type="spellEnd"/>
            <w:r w:rsidRPr="00BD0C95">
              <w:rPr>
                <w:bCs/>
                <w:sz w:val="22"/>
                <w:szCs w:val="22"/>
                <w:lang w:val="uk-UA"/>
              </w:rPr>
              <w:t xml:space="preserve"> дренажу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85C0C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lang w:val="uk-UA"/>
              </w:rPr>
              <w:t>65,705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85C0C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lang w:val="uk-UA"/>
              </w:rPr>
              <w:t>59,135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85C0C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lang w:val="uk-UA"/>
              </w:rPr>
              <w:t>6,570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spacing w:line="276" w:lineRule="auto"/>
              <w:ind w:left="-108" w:right="-108"/>
              <w:rPr>
                <w:rFonts w:eastAsia="Calibri"/>
                <w:bCs/>
                <w:lang w:val="uk-UA"/>
              </w:rPr>
            </w:pPr>
            <w:r w:rsidRPr="00BD0C95">
              <w:rPr>
                <w:bCs/>
                <w:sz w:val="22"/>
                <w:szCs w:val="22"/>
              </w:rPr>
              <w:t>2</w:t>
            </w:r>
            <w:r w:rsidRPr="00BD0C95">
              <w:rPr>
                <w:bCs/>
                <w:sz w:val="22"/>
                <w:szCs w:val="22"/>
                <w:lang w:val="uk-UA"/>
              </w:rPr>
              <w:t>.1</w:t>
            </w:r>
            <w:r w:rsidRPr="00BD0C95">
              <w:rPr>
                <w:bCs/>
                <w:sz w:val="22"/>
                <w:szCs w:val="22"/>
              </w:rPr>
              <w:t>.3</w:t>
            </w:r>
            <w:r w:rsidRPr="00BD0C95">
              <w:rPr>
                <w:bCs/>
                <w:sz w:val="22"/>
                <w:szCs w:val="22"/>
                <w:lang w:val="uk-UA"/>
              </w:rPr>
              <w:t>.</w:t>
            </w:r>
            <w:r w:rsidRPr="00BD0C95">
              <w:rPr>
                <w:bCs/>
                <w:sz w:val="22"/>
                <w:szCs w:val="22"/>
              </w:rPr>
              <w:t xml:space="preserve"> </w:t>
            </w:r>
            <w:r w:rsidRPr="00BD0C95">
              <w:rPr>
                <w:bCs/>
                <w:sz w:val="22"/>
                <w:szCs w:val="22"/>
                <w:lang w:val="uk-UA"/>
              </w:rPr>
              <w:t>Влаштування вентиляційних колон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85C0C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lang w:val="uk-UA"/>
              </w:rPr>
              <w:t>97,045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85C0C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lang w:val="uk-UA"/>
              </w:rPr>
              <w:t>87,341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85C0C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lang w:val="uk-UA"/>
              </w:rPr>
              <w:t>9,704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Разом</w:t>
            </w:r>
            <w:r w:rsidRPr="00BD0C95">
              <w:rPr>
                <w:sz w:val="22"/>
                <w:szCs w:val="22"/>
                <w:lang w:val="uk-UA"/>
              </w:rPr>
              <w:t xml:space="preserve"> по розділу </w:t>
            </w:r>
            <w:proofErr w:type="gramStart"/>
            <w:r w:rsidRPr="00BD0C95">
              <w:rPr>
                <w:sz w:val="22"/>
                <w:szCs w:val="22"/>
                <w:lang w:val="uk-UA"/>
              </w:rPr>
              <w:t>спец</w:t>
            </w:r>
            <w:proofErr w:type="gramEnd"/>
            <w:r w:rsidRPr="00BD0C95">
              <w:rPr>
                <w:sz w:val="22"/>
                <w:szCs w:val="22"/>
                <w:lang w:val="uk-UA"/>
              </w:rPr>
              <w:t>іальні природоохоронні споруди</w:t>
            </w:r>
            <w:r w:rsidRPr="00BD0C95">
              <w:rPr>
                <w:sz w:val="22"/>
                <w:szCs w:val="22"/>
              </w:rPr>
              <w:t>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49714D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 w:rsidRPr="0049714D">
              <w:rPr>
                <w:b/>
                <w:lang w:val="uk-UA"/>
              </w:rPr>
              <w:t>1403,288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49714D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 w:rsidRPr="0049714D">
              <w:rPr>
                <w:b/>
                <w:lang w:val="uk-UA"/>
              </w:rPr>
              <w:t>1262,960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49714D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 w:rsidRPr="0049714D">
              <w:rPr>
                <w:b/>
                <w:lang w:val="uk-UA"/>
              </w:rPr>
              <w:t>140,328</w:t>
            </w:r>
          </w:p>
          <w:p w:rsidR="0058657D" w:rsidRPr="0049714D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57D" w:rsidRPr="00BD0C95" w:rsidRDefault="0058657D" w:rsidP="0058657D">
            <w:pPr>
              <w:widowControl w:val="0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 xml:space="preserve"> -</w:t>
            </w:r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Додаткові витрати: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right="-144"/>
              <w:jc w:val="right"/>
              <w:rPr>
                <w:rFonts w:eastAsia="Calibri"/>
                <w:lang w:val="uk-UA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2.1.4. тимчасові будівлі  та споруди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43,771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39,394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4,377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</w:tc>
      </w:tr>
      <w:tr w:rsidR="0058657D" w:rsidRPr="0049714D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49714D" w:rsidRDefault="0058657D" w:rsidP="0058657D">
            <w:pPr>
              <w:widowControl w:val="0"/>
              <w:spacing w:line="276" w:lineRule="auto"/>
              <w:rPr>
                <w:lang w:val="uk-UA"/>
              </w:rPr>
            </w:pPr>
            <w:r w:rsidRPr="0049714D">
              <w:rPr>
                <w:lang w:val="uk-UA"/>
              </w:rPr>
              <w:t>2.1.5. на виконання робіт у зимовий період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49714D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</w:p>
          <w:p w:rsidR="0058657D" w:rsidRPr="0049714D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49714D">
              <w:rPr>
                <w:lang w:val="uk-UA"/>
              </w:rPr>
              <w:t>5,209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49714D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</w:p>
          <w:p w:rsidR="0058657D" w:rsidRPr="0049714D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49714D">
              <w:rPr>
                <w:lang w:val="uk-UA"/>
              </w:rPr>
              <w:t>4,688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49714D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</w:p>
          <w:p w:rsidR="0058657D" w:rsidRPr="0049714D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49714D">
              <w:rPr>
                <w:lang w:val="uk-UA"/>
              </w:rPr>
              <w:t>0,521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49714D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49714D"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49714D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49714D"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49714D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49714D"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57D" w:rsidRPr="0049714D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</w:tc>
      </w:tr>
      <w:tr w:rsidR="0058657D" w:rsidRPr="0049714D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49714D" w:rsidRDefault="0058657D" w:rsidP="0058657D">
            <w:pPr>
              <w:widowControl w:val="0"/>
              <w:spacing w:line="276" w:lineRule="auto"/>
              <w:rPr>
                <w:lang w:val="uk-UA"/>
              </w:rPr>
            </w:pPr>
            <w:r w:rsidRPr="0049714D">
              <w:rPr>
                <w:lang w:val="uk-UA"/>
              </w:rPr>
              <w:t>2.1.6. на виконання робіт у літній період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49714D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</w:p>
          <w:p w:rsidR="0058657D" w:rsidRPr="0049714D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49714D">
              <w:rPr>
                <w:lang w:val="uk-UA"/>
              </w:rPr>
              <w:t>3,907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49714D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</w:p>
          <w:p w:rsidR="0058657D" w:rsidRPr="0049714D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49714D">
              <w:rPr>
                <w:lang w:val="uk-UA"/>
              </w:rPr>
              <w:t>3,516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49714D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</w:p>
          <w:p w:rsidR="0058657D" w:rsidRPr="0049714D" w:rsidRDefault="0058657D" w:rsidP="0058657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49714D">
              <w:rPr>
                <w:lang w:val="uk-UA"/>
              </w:rPr>
              <w:t>0,391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49714D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49714D"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49714D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49714D"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49714D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49714D"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57D" w:rsidRPr="0049714D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</w:tc>
      </w:tr>
      <w:tr w:rsidR="0058657D" w:rsidRPr="0049714D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49714D" w:rsidRDefault="0058657D" w:rsidP="0058657D">
            <w:pPr>
              <w:widowControl w:val="0"/>
              <w:spacing w:line="276" w:lineRule="auto"/>
              <w:rPr>
                <w:lang w:val="uk-UA"/>
              </w:rPr>
            </w:pPr>
            <w:r w:rsidRPr="0049714D">
              <w:rPr>
                <w:lang w:val="uk-UA"/>
              </w:rPr>
              <w:t>Разом додаткових витратах: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49714D" w:rsidRDefault="0058657D" w:rsidP="0058657D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49714D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49714D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49714D" w:rsidRDefault="0058657D" w:rsidP="0058657D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 w:rsidRPr="0049714D">
              <w:rPr>
                <w:b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49714D" w:rsidRDefault="0058657D" w:rsidP="0058657D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 w:rsidRPr="0049714D">
              <w:rPr>
                <w:b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49714D" w:rsidRDefault="0058657D" w:rsidP="0058657D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 w:rsidRPr="0049714D">
              <w:rPr>
                <w:b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57D" w:rsidRPr="0049714D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49714D">
              <w:rPr>
                <w:rFonts w:eastAsia="Calibri"/>
                <w:lang w:val="uk-UA"/>
              </w:rPr>
              <w:t>-</w:t>
            </w:r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Разом по п. 2.1.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2.2. Проектно-вишукувальні роботи, в т.ч.: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left="-126" w:right="-144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sz w:val="22"/>
                <w:szCs w:val="22"/>
                <w:lang w:val="uk-UA"/>
              </w:rPr>
              <w:t>215,992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sz w:val="22"/>
                <w:szCs w:val="22"/>
                <w:lang w:val="uk-UA"/>
              </w:rPr>
              <w:t>215,992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2.2.1 консалтингові:</w:t>
            </w:r>
          </w:p>
          <w:p w:rsidR="0058657D" w:rsidRPr="00BD0C95" w:rsidRDefault="0058657D" w:rsidP="0058657D">
            <w:pPr>
              <w:widowControl w:val="0"/>
              <w:spacing w:line="276" w:lineRule="auto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 xml:space="preserve"> розробка проектно-кошторисної документації  (3122);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</w:p>
          <w:p w:rsidR="0058657D" w:rsidRPr="00BD0C95" w:rsidRDefault="0058657D" w:rsidP="0058657D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205,909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205,909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 xml:space="preserve">2.2.2. інші видатки: </w:t>
            </w:r>
          </w:p>
          <w:p w:rsidR="0058657D" w:rsidRPr="00BD0C95" w:rsidRDefault="0058657D" w:rsidP="0058657D">
            <w:pPr>
              <w:widowControl w:val="0"/>
              <w:spacing w:line="276" w:lineRule="auto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експертиза  проекту (3122);</w:t>
            </w:r>
          </w:p>
          <w:p w:rsidR="0058657D" w:rsidRPr="00BD0C95" w:rsidRDefault="0058657D" w:rsidP="0058657D">
            <w:pPr>
              <w:widowControl w:val="0"/>
              <w:spacing w:line="276" w:lineRule="auto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інформація гідрометеослужби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</w:p>
          <w:p w:rsidR="0058657D" w:rsidRPr="00BD0C95" w:rsidRDefault="0058657D" w:rsidP="0058657D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6,087</w:t>
            </w:r>
          </w:p>
          <w:p w:rsidR="0058657D" w:rsidRPr="00BD0C95" w:rsidRDefault="0058657D" w:rsidP="0058657D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3,996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6,087</w:t>
            </w:r>
          </w:p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3,996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lastRenderedPageBreak/>
              <w:t>авторський нагляд за проектом (3122);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 xml:space="preserve">2.3.Утримання служби замовника, </w:t>
            </w:r>
          </w:p>
          <w:p w:rsidR="0058657D" w:rsidRPr="00BD0C95" w:rsidRDefault="0058657D" w:rsidP="0058657D">
            <w:pPr>
              <w:widowControl w:val="0"/>
              <w:spacing w:line="276" w:lineRule="auto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 xml:space="preserve">в т.ч.: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sz w:val="22"/>
                <w:szCs w:val="22"/>
                <w:lang w:val="uk-UA"/>
              </w:rPr>
              <w:t>40,190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36,171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jc w:val="center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4,</w:t>
            </w:r>
            <w:r>
              <w:rPr>
                <w:rFonts w:eastAsia="Calibri"/>
                <w:b/>
                <w:sz w:val="22"/>
                <w:szCs w:val="22"/>
                <w:lang w:val="uk-UA"/>
              </w:rPr>
              <w:t>0</w:t>
            </w: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 утримання технічного нагляду (2,5%)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36,404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32,763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3,641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 тендерні закупівлі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2,912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2,621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0,291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 формування страхового фонду документації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0,874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0,787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0,087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Разом по п.2.2. ,   п.2.3.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left="-126" w:right="-144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256,182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36,171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220,011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Разом  по п.2. видатки розвитку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left="-126" w:right="-144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1712,357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1346,729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365,628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</w:rPr>
              <w:t>2.</w:t>
            </w:r>
            <w:r w:rsidRPr="00BD0C95">
              <w:rPr>
                <w:b/>
                <w:sz w:val="22"/>
                <w:szCs w:val="22"/>
                <w:lang w:val="uk-UA"/>
              </w:rPr>
              <w:t>3.</w:t>
            </w:r>
            <w:r w:rsidRPr="00BD0C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sz w:val="22"/>
                <w:szCs w:val="22"/>
              </w:rPr>
              <w:t>Інші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sz w:val="22"/>
                <w:szCs w:val="22"/>
              </w:rPr>
              <w:t>додаткові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b/>
                <w:sz w:val="22"/>
                <w:szCs w:val="22"/>
              </w:rPr>
              <w:t>витрати</w:t>
            </w:r>
            <w:proofErr w:type="spellEnd"/>
            <w:r w:rsidRPr="00BD0C95">
              <w:rPr>
                <w:b/>
                <w:sz w:val="22"/>
                <w:szCs w:val="22"/>
                <w:lang w:val="uk-UA"/>
              </w:rPr>
              <w:t>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104,378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86,543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17,835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Разом: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left="-126" w:right="-144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1816,735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1433,272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383,463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2.</w:t>
            </w:r>
            <w:r w:rsidRPr="00BD0C95">
              <w:rPr>
                <w:sz w:val="22"/>
                <w:szCs w:val="22"/>
                <w:lang w:val="uk-UA"/>
              </w:rPr>
              <w:t>4</w:t>
            </w:r>
            <w:r w:rsidRPr="00BD0C95">
              <w:rPr>
                <w:sz w:val="22"/>
                <w:szCs w:val="22"/>
              </w:rPr>
              <w:t>.</w:t>
            </w:r>
            <w:r w:rsidRPr="00BD0C95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D0C95">
              <w:rPr>
                <w:sz w:val="22"/>
                <w:szCs w:val="22"/>
              </w:rPr>
              <w:t>Податок</w:t>
            </w:r>
            <w:proofErr w:type="spellEnd"/>
            <w:r w:rsidRPr="00BD0C95">
              <w:rPr>
                <w:sz w:val="22"/>
                <w:szCs w:val="22"/>
              </w:rPr>
              <w:t xml:space="preserve"> на </w:t>
            </w:r>
            <w:proofErr w:type="spellStart"/>
            <w:r w:rsidRPr="00BD0C95">
              <w:rPr>
                <w:sz w:val="22"/>
                <w:szCs w:val="22"/>
              </w:rPr>
              <w:t>додану</w:t>
            </w:r>
            <w:proofErr w:type="spellEnd"/>
            <w:r w:rsidRPr="00BD0C95">
              <w:rPr>
                <w:sz w:val="22"/>
                <w:szCs w:val="22"/>
              </w:rPr>
              <w:t xml:space="preserve"> </w:t>
            </w:r>
            <w:proofErr w:type="spellStart"/>
            <w:r w:rsidRPr="00BD0C95">
              <w:rPr>
                <w:sz w:val="22"/>
                <w:szCs w:val="22"/>
              </w:rPr>
              <w:t>вартість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ind w:right="-108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363,347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286,654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76,693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rFonts w:eastAsia="Calibri"/>
                <w:b/>
              </w:rPr>
            </w:pPr>
            <w:proofErr w:type="spellStart"/>
            <w:r w:rsidRPr="00BD0C95">
              <w:rPr>
                <w:b/>
                <w:sz w:val="22"/>
                <w:szCs w:val="22"/>
              </w:rPr>
              <w:t>Всього</w:t>
            </w:r>
            <w:proofErr w:type="spellEnd"/>
            <w:r w:rsidRPr="00BD0C95">
              <w:rPr>
                <w:b/>
                <w:sz w:val="22"/>
                <w:szCs w:val="22"/>
              </w:rPr>
              <w:t xml:space="preserve"> по проекту: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ind w:left="-126" w:right="-108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2180,082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1719,926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ind w:right="-144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460,156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b/>
              </w:rPr>
            </w:pPr>
            <w:proofErr w:type="spellStart"/>
            <w:r w:rsidRPr="00BD0C95">
              <w:rPr>
                <w:sz w:val="22"/>
                <w:szCs w:val="22"/>
                <w:lang w:val="uk-UA"/>
              </w:rPr>
              <w:t>Зворотня</w:t>
            </w:r>
            <w:proofErr w:type="spellEnd"/>
            <w:r w:rsidRPr="00BD0C95">
              <w:rPr>
                <w:sz w:val="22"/>
                <w:szCs w:val="22"/>
                <w:lang w:val="uk-UA"/>
              </w:rPr>
              <w:t xml:space="preserve"> сума</w:t>
            </w:r>
            <w:r>
              <w:rPr>
                <w:sz w:val="22"/>
                <w:szCs w:val="22"/>
                <w:lang w:val="uk-UA"/>
              </w:rPr>
              <w:t>,</w:t>
            </w:r>
            <w:r w:rsidRPr="00BD0C95">
              <w:rPr>
                <w:sz w:val="22"/>
                <w:szCs w:val="22"/>
                <w:lang w:val="uk-UA"/>
              </w:rPr>
              <w:t xml:space="preserve"> у тому числі</w:t>
            </w:r>
            <w:r>
              <w:rPr>
                <w:sz w:val="22"/>
                <w:szCs w:val="22"/>
                <w:lang w:val="uk-UA"/>
              </w:rPr>
              <w:t>:</w:t>
            </w:r>
            <w:r w:rsidRPr="00BD0C95">
              <w:rPr>
                <w:sz w:val="22"/>
                <w:szCs w:val="22"/>
                <w:lang w:val="uk-UA"/>
              </w:rPr>
              <w:t xml:space="preserve">                               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8C067E" w:rsidRDefault="0058657D" w:rsidP="0058657D">
            <w:pPr>
              <w:widowControl w:val="0"/>
              <w:spacing w:line="276" w:lineRule="auto"/>
              <w:ind w:left="-126" w:right="-108"/>
              <w:jc w:val="center"/>
              <w:rPr>
                <w:rFonts w:eastAsia="Calibri"/>
                <w:b/>
                <w:lang w:val="uk-UA"/>
              </w:rPr>
            </w:pPr>
            <w:r w:rsidRPr="008C067E">
              <w:rPr>
                <w:rFonts w:eastAsia="Calibri"/>
                <w:lang w:val="uk-UA"/>
              </w:rPr>
              <w:t>6,935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8C067E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8C067E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242AAB" w:rsidRDefault="0058657D" w:rsidP="0058657D">
            <w:pPr>
              <w:widowControl w:val="0"/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- від тимчасових  будівель і споруд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8C067E" w:rsidRDefault="0058657D" w:rsidP="0058657D">
            <w:pPr>
              <w:widowControl w:val="0"/>
              <w:spacing w:line="276" w:lineRule="auto"/>
              <w:ind w:left="-126" w:right="-108"/>
              <w:jc w:val="center"/>
              <w:rPr>
                <w:rFonts w:eastAsia="Calibri"/>
                <w:lang w:val="uk-UA"/>
              </w:rPr>
            </w:pPr>
            <w:r w:rsidRPr="008C067E">
              <w:rPr>
                <w:rFonts w:eastAsia="Calibri"/>
                <w:lang w:val="uk-UA"/>
              </w:rPr>
              <w:t>6,566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8C067E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8C067E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</w:pPr>
          </w:p>
        </w:tc>
      </w:tr>
      <w:tr w:rsidR="0058657D" w:rsidRPr="00BD0C95" w:rsidTr="0058657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 повернення сум, що враховують реалізацію матеріалів та виробів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8C067E" w:rsidRDefault="0058657D" w:rsidP="0058657D">
            <w:pPr>
              <w:widowControl w:val="0"/>
              <w:spacing w:line="276" w:lineRule="auto"/>
              <w:ind w:left="-126" w:right="-10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0,369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8C067E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8C067E" w:rsidRDefault="0058657D" w:rsidP="0058657D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7D" w:rsidRPr="00BD0C95" w:rsidRDefault="0058657D" w:rsidP="0058657D">
            <w:pPr>
              <w:keepNext/>
              <w:widowControl w:val="0"/>
              <w:spacing w:line="276" w:lineRule="auto"/>
              <w:jc w:val="center"/>
            </w:pPr>
          </w:p>
        </w:tc>
      </w:tr>
    </w:tbl>
    <w:p w:rsidR="0058657D" w:rsidRDefault="0058657D" w:rsidP="0058657D">
      <w:pPr>
        <w:widowControl w:val="0"/>
        <w:suppressLineNumbers/>
        <w:suppressAutoHyphens/>
        <w:jc w:val="center"/>
        <w:rPr>
          <w:b/>
          <w:sz w:val="22"/>
          <w:szCs w:val="22"/>
          <w:lang w:val="uk-UA"/>
        </w:rPr>
      </w:pPr>
    </w:p>
    <w:p w:rsidR="0058657D" w:rsidRDefault="0058657D" w:rsidP="0058657D">
      <w:pPr>
        <w:keepNext/>
        <w:widowControl w:val="0"/>
        <w:jc w:val="center"/>
        <w:rPr>
          <w:b/>
          <w:caps/>
          <w:lang w:val="uk-UA"/>
        </w:rPr>
      </w:pPr>
    </w:p>
    <w:p w:rsidR="0058657D" w:rsidRPr="005D5088" w:rsidRDefault="0058657D" w:rsidP="0058657D">
      <w:pPr>
        <w:keepNext/>
        <w:widowControl w:val="0"/>
        <w:jc w:val="center"/>
        <w:rPr>
          <w:b/>
          <w:caps/>
          <w:lang w:val="uk-UA"/>
        </w:rPr>
      </w:pPr>
    </w:p>
    <w:p w:rsidR="0058657D" w:rsidRDefault="0058657D" w:rsidP="0058657D">
      <w:pPr>
        <w:keepNext/>
        <w:widowControl w:val="0"/>
        <w:jc w:val="center"/>
        <w:rPr>
          <w:b/>
          <w:caps/>
          <w:lang w:val="uk-UA"/>
        </w:rPr>
      </w:pPr>
    </w:p>
    <w:p w:rsidR="0058657D" w:rsidRPr="0058657D" w:rsidRDefault="0058657D" w:rsidP="0058657D">
      <w:pPr>
        <w:keepNext/>
        <w:widowControl w:val="0"/>
        <w:jc w:val="center"/>
        <w:rPr>
          <w:b/>
          <w:caps/>
          <w:lang w:val="uk-UA"/>
        </w:rPr>
      </w:pPr>
    </w:p>
    <w:p w:rsidR="0058657D" w:rsidRDefault="0058657D" w:rsidP="0058657D">
      <w:pPr>
        <w:keepNext/>
        <w:widowControl w:val="0"/>
        <w:jc w:val="right"/>
        <w:rPr>
          <w:b/>
          <w:caps/>
          <w:sz w:val="28"/>
          <w:szCs w:val="28"/>
          <w:lang w:val="uk-UA"/>
        </w:rPr>
      </w:pPr>
      <w:r w:rsidRPr="00BD0C95">
        <w:rPr>
          <w:b/>
          <w:caps/>
          <w:sz w:val="28"/>
          <w:szCs w:val="28"/>
        </w:rPr>
        <w:t>ФОРМА 3.</w:t>
      </w:r>
    </w:p>
    <w:p w:rsidR="0058657D" w:rsidRPr="005D5088" w:rsidRDefault="0058657D" w:rsidP="0058657D">
      <w:pPr>
        <w:keepNext/>
        <w:widowControl w:val="0"/>
        <w:jc w:val="right"/>
        <w:rPr>
          <w:b/>
          <w:caps/>
          <w:sz w:val="28"/>
          <w:szCs w:val="28"/>
          <w:lang w:val="uk-UA"/>
        </w:rPr>
      </w:pPr>
    </w:p>
    <w:p w:rsidR="0058657D" w:rsidRDefault="0058657D" w:rsidP="0058657D">
      <w:pPr>
        <w:widowControl w:val="0"/>
        <w:suppressLineNumbers/>
        <w:suppressAutoHyphens/>
        <w:ind w:firstLine="426"/>
        <w:jc w:val="center"/>
        <w:rPr>
          <w:b/>
          <w:sz w:val="28"/>
          <w:szCs w:val="28"/>
          <w:lang w:val="uk-UA"/>
        </w:rPr>
      </w:pPr>
      <w:r w:rsidRPr="00BD0C95">
        <w:rPr>
          <w:b/>
          <w:sz w:val="28"/>
          <w:szCs w:val="28"/>
        </w:rPr>
        <w:t>ОЧІКУВАНІ ДЖЕРЕЛА ФІНАНСУВАННЯ</w:t>
      </w:r>
    </w:p>
    <w:p w:rsidR="0058657D" w:rsidRPr="0058657D" w:rsidRDefault="0058657D" w:rsidP="0058657D">
      <w:pPr>
        <w:widowControl w:val="0"/>
        <w:suppressLineNumbers/>
        <w:suppressAutoHyphens/>
        <w:ind w:firstLine="426"/>
        <w:jc w:val="center"/>
        <w:rPr>
          <w:b/>
          <w:sz w:val="28"/>
          <w:szCs w:val="28"/>
          <w:lang w:val="uk-UA"/>
        </w:rPr>
      </w:pPr>
    </w:p>
    <w:p w:rsidR="0058657D" w:rsidRDefault="0058657D" w:rsidP="0058657D">
      <w:pPr>
        <w:widowControl w:val="0"/>
        <w:suppressLineNumbers/>
        <w:suppressAutoHyphens/>
        <w:ind w:firstLine="426"/>
        <w:jc w:val="center"/>
        <w:rPr>
          <w:b/>
          <w:sz w:val="28"/>
          <w:szCs w:val="28"/>
          <w:lang w:val="uk-UA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66"/>
        <w:gridCol w:w="1440"/>
        <w:gridCol w:w="2159"/>
      </w:tblGrid>
      <w:tr w:rsidR="0058657D" w:rsidRPr="00BD0C95" w:rsidTr="0058657D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proofErr w:type="spellStart"/>
            <w:r w:rsidRPr="00BD0C95">
              <w:rPr>
                <w:b/>
                <w:sz w:val="28"/>
                <w:szCs w:val="28"/>
              </w:rPr>
              <w:t>Джерела</w:t>
            </w:r>
            <w:proofErr w:type="spellEnd"/>
            <w:r w:rsidRPr="00BD0C9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D0C95">
              <w:rPr>
                <w:b/>
                <w:sz w:val="28"/>
                <w:szCs w:val="28"/>
              </w:rPr>
              <w:t>фінансування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</w:rPr>
            </w:pPr>
            <w:r w:rsidRPr="00BD0C95">
              <w:rPr>
                <w:b/>
              </w:rPr>
              <w:t>Сума   (</w:t>
            </w:r>
            <w:proofErr w:type="spellStart"/>
            <w:r w:rsidRPr="00BD0C95">
              <w:rPr>
                <w:b/>
              </w:rPr>
              <w:t>тис</w:t>
            </w:r>
            <w:proofErr w:type="gramStart"/>
            <w:r w:rsidRPr="00BD0C95">
              <w:rPr>
                <w:b/>
              </w:rPr>
              <w:t>.г</w:t>
            </w:r>
            <w:proofErr w:type="gramEnd"/>
            <w:r w:rsidRPr="00BD0C95">
              <w:rPr>
                <w:b/>
              </w:rPr>
              <w:t>рн</w:t>
            </w:r>
            <w:proofErr w:type="spellEnd"/>
            <w:r w:rsidRPr="00BD0C95">
              <w:rPr>
                <w:b/>
              </w:rPr>
              <w:t>.)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</w:rPr>
            </w:pPr>
            <w:proofErr w:type="spellStart"/>
            <w:r w:rsidRPr="00BD0C95">
              <w:rPr>
                <w:b/>
              </w:rPr>
              <w:t>Частка</w:t>
            </w:r>
            <w:proofErr w:type="spellEnd"/>
            <w:r w:rsidRPr="00BD0C95">
              <w:rPr>
                <w:b/>
              </w:rPr>
              <w:t xml:space="preserve">  в  % </w:t>
            </w:r>
          </w:p>
          <w:p w:rsidR="0058657D" w:rsidRPr="00BD0C95" w:rsidRDefault="0058657D" w:rsidP="0058657D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</w:rPr>
            </w:pPr>
            <w:proofErr w:type="spellStart"/>
            <w:r w:rsidRPr="00BD0C95">
              <w:rPr>
                <w:b/>
              </w:rPr>
              <w:t>від</w:t>
            </w:r>
            <w:proofErr w:type="spellEnd"/>
            <w:r w:rsidRPr="00BD0C95">
              <w:rPr>
                <w:b/>
              </w:rPr>
              <w:t xml:space="preserve"> </w:t>
            </w:r>
            <w:proofErr w:type="spellStart"/>
            <w:r w:rsidRPr="00BD0C95">
              <w:rPr>
                <w:b/>
              </w:rPr>
              <w:t>загального</w:t>
            </w:r>
            <w:proofErr w:type="spellEnd"/>
            <w:r w:rsidRPr="00BD0C95">
              <w:rPr>
                <w:b/>
              </w:rPr>
              <w:t xml:space="preserve"> </w:t>
            </w:r>
            <w:proofErr w:type="spellStart"/>
            <w:r w:rsidRPr="00BD0C95">
              <w:rPr>
                <w:b/>
              </w:rPr>
              <w:t>обсягу</w:t>
            </w:r>
            <w:proofErr w:type="spellEnd"/>
            <w:r w:rsidRPr="00BD0C95">
              <w:rPr>
                <w:b/>
              </w:rPr>
              <w:t xml:space="preserve"> </w:t>
            </w:r>
            <w:proofErr w:type="spellStart"/>
            <w:r w:rsidRPr="00BD0C95">
              <w:rPr>
                <w:b/>
              </w:rPr>
              <w:t>фінансування</w:t>
            </w:r>
            <w:proofErr w:type="spellEnd"/>
            <w:r w:rsidRPr="00BD0C95">
              <w:rPr>
                <w:b/>
              </w:rPr>
              <w:t xml:space="preserve"> проекту</w:t>
            </w:r>
          </w:p>
        </w:tc>
      </w:tr>
      <w:tr w:rsidR="0058657D" w:rsidRPr="00BD0C95" w:rsidTr="0058657D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spacing w:line="276" w:lineRule="auto"/>
              <w:rPr>
                <w:rFonts w:eastAsia="Calibri"/>
              </w:rPr>
            </w:pPr>
            <w:r w:rsidRPr="00BD0C95">
              <w:t xml:space="preserve">1. </w:t>
            </w:r>
            <w:proofErr w:type="spellStart"/>
            <w:r w:rsidRPr="00BD0C95">
              <w:t>Фінансування</w:t>
            </w:r>
            <w:proofErr w:type="spellEnd"/>
            <w:r w:rsidRPr="00BD0C95">
              <w:t xml:space="preserve"> </w:t>
            </w:r>
            <w:proofErr w:type="spellStart"/>
            <w:r w:rsidRPr="00BD0C95">
              <w:t>з</w:t>
            </w:r>
            <w:proofErr w:type="spellEnd"/>
            <w:r w:rsidRPr="00BD0C95">
              <w:t xml:space="preserve"> ДФРР (</w:t>
            </w:r>
            <w:proofErr w:type="gramStart"/>
            <w:r w:rsidRPr="00BD0C95">
              <w:t>державного</w:t>
            </w:r>
            <w:proofErr w:type="gramEnd"/>
            <w:r w:rsidRPr="00BD0C95">
              <w:t xml:space="preserve"> бюджету)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1719,926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78,9</w:t>
            </w:r>
          </w:p>
        </w:tc>
      </w:tr>
      <w:tr w:rsidR="0058657D" w:rsidRPr="00BD0C95" w:rsidTr="0058657D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pStyle w:val="a9"/>
              <w:widowControl w:val="0"/>
              <w:suppressLineNumbers/>
              <w:tabs>
                <w:tab w:val="left" w:pos="708"/>
              </w:tabs>
              <w:suppressAutoHyphens/>
              <w:spacing w:line="276" w:lineRule="auto"/>
              <w:rPr>
                <w:sz w:val="24"/>
                <w:lang w:val="uk-UA"/>
              </w:rPr>
            </w:pPr>
            <w:r w:rsidRPr="00BD0C95">
              <w:rPr>
                <w:sz w:val="24"/>
                <w:lang w:val="uk-UA"/>
              </w:rPr>
              <w:t>2. Фінансування  з боку заявника (місцевого бюджету)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460,156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21,1</w:t>
            </w:r>
          </w:p>
        </w:tc>
      </w:tr>
      <w:tr w:rsidR="0058657D" w:rsidRPr="00BD0C95" w:rsidTr="0058657D">
        <w:trPr>
          <w:trHeight w:val="349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pStyle w:val="31"/>
              <w:widowControl w:val="0"/>
              <w:suppressLineNumbers/>
              <w:suppressAutoHyphens/>
              <w:jc w:val="left"/>
              <w:rPr>
                <w:b/>
                <w:sz w:val="28"/>
                <w:szCs w:val="28"/>
                <w:lang w:val="uk-UA"/>
              </w:rPr>
            </w:pPr>
            <w:r w:rsidRPr="00BD0C95">
              <w:rPr>
                <w:b/>
                <w:sz w:val="28"/>
                <w:szCs w:val="28"/>
                <w:lang w:val="uk-UA"/>
              </w:rPr>
              <w:t>Загальний обсяг фінансування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jc w:val="center"/>
              <w:rPr>
                <w:rFonts w:eastAsia="Calibri"/>
                <w:b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sz w:val="28"/>
                <w:szCs w:val="28"/>
                <w:lang w:val="uk-UA"/>
              </w:rPr>
              <w:t>2180,082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jc w:val="center"/>
              <w:rPr>
                <w:rFonts w:eastAsia="Calibri"/>
              </w:rPr>
            </w:pPr>
            <w:r w:rsidRPr="00BD0C95">
              <w:t>100</w:t>
            </w:r>
          </w:p>
        </w:tc>
      </w:tr>
      <w:tr w:rsidR="0058657D" w:rsidRPr="00BD0C95" w:rsidTr="0058657D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7D" w:rsidRPr="00BD0C95" w:rsidRDefault="0058657D" w:rsidP="0058657D">
            <w:pPr>
              <w:pStyle w:val="31"/>
              <w:widowControl w:val="0"/>
              <w:suppressLineNumbers/>
              <w:suppressAutoHyphens/>
              <w:spacing w:line="276" w:lineRule="auto"/>
              <w:jc w:val="left"/>
              <w:rPr>
                <w:sz w:val="24"/>
                <w:szCs w:val="24"/>
                <w:lang w:val="uk-UA"/>
              </w:rPr>
            </w:pPr>
            <w:proofErr w:type="spellStart"/>
            <w:r w:rsidRPr="00BD0C95">
              <w:rPr>
                <w:sz w:val="24"/>
                <w:szCs w:val="24"/>
                <w:lang w:val="uk-UA"/>
              </w:rPr>
              <w:t>Зворотня</w:t>
            </w:r>
            <w:proofErr w:type="spellEnd"/>
            <w:r w:rsidRPr="00BD0C95">
              <w:rPr>
                <w:sz w:val="24"/>
                <w:szCs w:val="24"/>
                <w:lang w:val="uk-UA"/>
              </w:rPr>
              <w:t xml:space="preserve"> сума</w:t>
            </w:r>
            <w:r>
              <w:rPr>
                <w:sz w:val="24"/>
                <w:szCs w:val="24"/>
                <w:lang w:val="uk-UA"/>
              </w:rPr>
              <w:t>,</w:t>
            </w:r>
            <w:r w:rsidRPr="00BD0C95">
              <w:rPr>
                <w:sz w:val="24"/>
                <w:szCs w:val="24"/>
                <w:lang w:val="uk-UA"/>
              </w:rPr>
              <w:t xml:space="preserve"> у тому числі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lang w:val="uk-UA"/>
              </w:rPr>
              <w:t xml:space="preserve">    6,</w:t>
            </w:r>
            <w:r>
              <w:rPr>
                <w:rFonts w:eastAsia="Calibri"/>
                <w:lang w:val="uk-UA"/>
              </w:rPr>
              <w:t>935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57D" w:rsidRPr="00BD0C95" w:rsidRDefault="0058657D" w:rsidP="0058657D">
            <w:pPr>
              <w:widowControl w:val="0"/>
              <w:suppressLineNumbers/>
              <w:suppressAutoHyphens/>
              <w:spacing w:line="276" w:lineRule="auto"/>
              <w:jc w:val="center"/>
            </w:pPr>
          </w:p>
        </w:tc>
      </w:tr>
    </w:tbl>
    <w:p w:rsidR="0058657D" w:rsidRDefault="0058657D" w:rsidP="0058657D">
      <w:pPr>
        <w:widowControl w:val="0"/>
        <w:suppressLineNumbers/>
        <w:suppressAutoHyphens/>
        <w:ind w:firstLine="426"/>
        <w:jc w:val="center"/>
        <w:rPr>
          <w:b/>
          <w:sz w:val="28"/>
          <w:szCs w:val="28"/>
          <w:lang w:val="uk-UA"/>
        </w:rPr>
      </w:pPr>
    </w:p>
    <w:p w:rsidR="0058657D" w:rsidRDefault="0058657D" w:rsidP="0058657D">
      <w:pPr>
        <w:widowControl w:val="0"/>
        <w:suppressLineNumbers/>
        <w:suppressAutoHyphens/>
        <w:ind w:firstLine="426"/>
        <w:jc w:val="center"/>
        <w:rPr>
          <w:b/>
          <w:sz w:val="28"/>
          <w:szCs w:val="28"/>
          <w:lang w:val="uk-UA"/>
        </w:rPr>
      </w:pPr>
    </w:p>
    <w:p w:rsidR="0058657D" w:rsidRDefault="0058657D" w:rsidP="0058657D">
      <w:pPr>
        <w:widowControl w:val="0"/>
        <w:suppressLineNumbers/>
        <w:suppressAutoHyphens/>
        <w:ind w:firstLine="426"/>
        <w:jc w:val="center"/>
        <w:rPr>
          <w:b/>
          <w:sz w:val="28"/>
          <w:szCs w:val="28"/>
          <w:lang w:val="uk-UA"/>
        </w:rPr>
      </w:pPr>
    </w:p>
    <w:p w:rsidR="0058657D" w:rsidRDefault="0058657D" w:rsidP="0058657D">
      <w:pPr>
        <w:widowControl w:val="0"/>
        <w:suppressLineNumbers/>
        <w:suppressAutoHyphens/>
        <w:ind w:firstLine="426"/>
        <w:jc w:val="center"/>
        <w:rPr>
          <w:b/>
          <w:sz w:val="28"/>
          <w:szCs w:val="28"/>
          <w:lang w:val="uk-UA"/>
        </w:rPr>
      </w:pPr>
    </w:p>
    <w:p w:rsidR="0058657D" w:rsidRDefault="0058657D" w:rsidP="0058657D">
      <w:pPr>
        <w:widowControl w:val="0"/>
        <w:suppressLineNumbers/>
        <w:suppressAutoHyphens/>
        <w:ind w:firstLine="426"/>
        <w:jc w:val="center"/>
        <w:rPr>
          <w:b/>
          <w:sz w:val="28"/>
          <w:szCs w:val="28"/>
          <w:lang w:val="uk-UA"/>
        </w:rPr>
      </w:pPr>
    </w:p>
    <w:p w:rsidR="0058657D" w:rsidRDefault="0058657D" w:rsidP="0058657D">
      <w:pPr>
        <w:widowControl w:val="0"/>
        <w:suppressLineNumbers/>
        <w:suppressAutoHyphens/>
        <w:ind w:firstLine="426"/>
        <w:jc w:val="center"/>
        <w:rPr>
          <w:b/>
          <w:sz w:val="28"/>
          <w:szCs w:val="28"/>
          <w:lang w:val="uk-UA"/>
        </w:rPr>
      </w:pPr>
    </w:p>
    <w:p w:rsidR="0058657D" w:rsidRPr="00BD0C95" w:rsidRDefault="0058657D" w:rsidP="0058657D">
      <w:pPr>
        <w:widowControl w:val="0"/>
        <w:rPr>
          <w:lang w:val="uk-UA"/>
        </w:rPr>
      </w:pPr>
      <w:proofErr w:type="spellStart"/>
      <w:r w:rsidRPr="00BD0C95">
        <w:rPr>
          <w:b/>
          <w:sz w:val="28"/>
          <w:szCs w:val="28"/>
        </w:rPr>
        <w:t>Чернівецький</w:t>
      </w:r>
      <w:proofErr w:type="spellEnd"/>
      <w:r w:rsidRPr="00BD0C95">
        <w:rPr>
          <w:b/>
          <w:sz w:val="28"/>
          <w:szCs w:val="28"/>
        </w:rPr>
        <w:t xml:space="preserve"> </w:t>
      </w:r>
      <w:proofErr w:type="spellStart"/>
      <w:r w:rsidRPr="00BD0C95">
        <w:rPr>
          <w:b/>
          <w:sz w:val="28"/>
          <w:szCs w:val="28"/>
        </w:rPr>
        <w:t>міський</w:t>
      </w:r>
      <w:proofErr w:type="spellEnd"/>
      <w:r w:rsidRPr="00BD0C95">
        <w:rPr>
          <w:b/>
          <w:sz w:val="28"/>
          <w:szCs w:val="28"/>
        </w:rPr>
        <w:t xml:space="preserve"> голова         </w:t>
      </w:r>
      <w:r w:rsidRPr="00BD0C95">
        <w:rPr>
          <w:b/>
          <w:sz w:val="28"/>
          <w:szCs w:val="28"/>
        </w:rPr>
        <w:tab/>
      </w:r>
      <w:r w:rsidRPr="00BD0C95">
        <w:rPr>
          <w:b/>
          <w:sz w:val="28"/>
          <w:szCs w:val="28"/>
        </w:rPr>
        <w:tab/>
      </w:r>
      <w:r w:rsidRPr="00BD0C95">
        <w:rPr>
          <w:b/>
          <w:sz w:val="28"/>
          <w:szCs w:val="28"/>
        </w:rPr>
        <w:tab/>
      </w:r>
      <w:r w:rsidRPr="00BD0C95">
        <w:rPr>
          <w:b/>
          <w:sz w:val="28"/>
          <w:szCs w:val="28"/>
        </w:rPr>
        <w:tab/>
        <w:t xml:space="preserve">       </w:t>
      </w:r>
      <w:proofErr w:type="spellStart"/>
      <w:r w:rsidRPr="00BD0C95">
        <w:rPr>
          <w:b/>
          <w:sz w:val="28"/>
          <w:szCs w:val="28"/>
        </w:rPr>
        <w:t>Каспрук</w:t>
      </w:r>
      <w:proofErr w:type="spellEnd"/>
      <w:r w:rsidRPr="00BD0C95">
        <w:rPr>
          <w:b/>
          <w:sz w:val="28"/>
          <w:szCs w:val="28"/>
          <w:lang w:val="uk-UA"/>
        </w:rPr>
        <w:t xml:space="preserve"> </w:t>
      </w:r>
      <w:r w:rsidRPr="00BD0C95">
        <w:rPr>
          <w:b/>
          <w:sz w:val="28"/>
          <w:szCs w:val="28"/>
        </w:rPr>
        <w:t xml:space="preserve"> О.П.</w:t>
      </w:r>
    </w:p>
    <w:p w:rsidR="0058657D" w:rsidRDefault="0058657D" w:rsidP="0058657D">
      <w:pPr>
        <w:widowControl w:val="0"/>
        <w:suppressLineNumbers/>
        <w:suppressAutoHyphens/>
        <w:ind w:firstLine="426"/>
        <w:jc w:val="center"/>
        <w:rPr>
          <w:b/>
          <w:sz w:val="28"/>
          <w:szCs w:val="28"/>
          <w:lang w:val="uk-UA"/>
        </w:rPr>
      </w:pPr>
    </w:p>
    <w:p w:rsidR="0058657D" w:rsidRDefault="0058657D" w:rsidP="0058657D">
      <w:pPr>
        <w:widowControl w:val="0"/>
        <w:suppressLineNumbers/>
        <w:suppressAutoHyphens/>
        <w:ind w:firstLine="426"/>
        <w:jc w:val="center"/>
        <w:rPr>
          <w:b/>
          <w:sz w:val="28"/>
          <w:szCs w:val="28"/>
          <w:lang w:val="uk-UA"/>
        </w:rPr>
      </w:pPr>
    </w:p>
    <w:p w:rsidR="003008C5" w:rsidRPr="0058657D" w:rsidRDefault="003008C5">
      <w:pPr>
        <w:rPr>
          <w:lang w:val="uk-UA"/>
        </w:rPr>
      </w:pPr>
    </w:p>
    <w:sectPr w:rsidR="003008C5" w:rsidRPr="0058657D" w:rsidSect="003008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26CAF"/>
    <w:multiLevelType w:val="hybridMultilevel"/>
    <w:tmpl w:val="00F4038E"/>
    <w:lvl w:ilvl="0" w:tplc="3D2E94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267D7"/>
    <w:multiLevelType w:val="hybridMultilevel"/>
    <w:tmpl w:val="D902E38E"/>
    <w:lvl w:ilvl="0" w:tplc="6DFE04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9409F3"/>
    <w:multiLevelType w:val="multilevel"/>
    <w:tmpl w:val="CDA81B7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9AC2C26"/>
    <w:multiLevelType w:val="hybridMultilevel"/>
    <w:tmpl w:val="A8E60012"/>
    <w:lvl w:ilvl="0" w:tplc="3A8EDC44">
      <w:start w:val="2"/>
      <w:numFmt w:val="bullet"/>
      <w:lvlText w:val="-"/>
      <w:lvlJc w:val="left"/>
      <w:pPr>
        <w:ind w:left="92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>
    <w:nsid w:val="486F0FC6"/>
    <w:multiLevelType w:val="hybridMultilevel"/>
    <w:tmpl w:val="DEBC82C8"/>
    <w:lvl w:ilvl="0" w:tplc="1F926944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C13BA2"/>
    <w:multiLevelType w:val="hybridMultilevel"/>
    <w:tmpl w:val="5AB42EF4"/>
    <w:lvl w:ilvl="0" w:tplc="5E7AC32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5CAB55F7"/>
    <w:multiLevelType w:val="hybridMultilevel"/>
    <w:tmpl w:val="7382B8B4"/>
    <w:lvl w:ilvl="0" w:tplc="FFCA853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574D4B"/>
    <w:multiLevelType w:val="hybridMultilevel"/>
    <w:tmpl w:val="E512773C"/>
    <w:lvl w:ilvl="0" w:tplc="EA3C882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F2542C"/>
    <w:multiLevelType w:val="hybridMultilevel"/>
    <w:tmpl w:val="FBD0F63E"/>
    <w:lvl w:ilvl="0" w:tplc="EBC6CD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58657D"/>
    <w:rsid w:val="003008C5"/>
    <w:rsid w:val="0058657D"/>
    <w:rsid w:val="00696646"/>
    <w:rsid w:val="00847D3B"/>
    <w:rsid w:val="00B41982"/>
    <w:rsid w:val="00E63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57D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8657D"/>
    <w:pPr>
      <w:keepNext/>
      <w:widowControl w:val="0"/>
      <w:jc w:val="center"/>
      <w:outlineLvl w:val="0"/>
    </w:pPr>
    <w:rPr>
      <w:rFonts w:eastAsia="MS Mincho"/>
      <w:sz w:val="36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58657D"/>
    <w:pPr>
      <w:keepNext/>
      <w:widowControl w:val="0"/>
      <w:jc w:val="center"/>
      <w:outlineLvl w:val="1"/>
    </w:pPr>
    <w:rPr>
      <w:rFonts w:eastAsia="MS Mincho"/>
      <w:b/>
      <w:sz w:val="36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58657D"/>
    <w:pPr>
      <w:keepNext/>
      <w:jc w:val="center"/>
      <w:outlineLvl w:val="2"/>
    </w:pPr>
    <w:rPr>
      <w:rFonts w:eastAsia="MS Mincho"/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657D"/>
    <w:pPr>
      <w:keepNext/>
      <w:outlineLvl w:val="3"/>
    </w:pPr>
    <w:rPr>
      <w:rFonts w:eastAsia="MS Mincho"/>
      <w:sz w:val="28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657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657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657D"/>
    <w:rPr>
      <w:rFonts w:ascii="Times New Roman" w:eastAsia="MS Mincho" w:hAnsi="Times New Roman" w:cs="Times New Roman"/>
      <w:sz w:val="36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58657D"/>
    <w:rPr>
      <w:rFonts w:ascii="Times New Roman" w:eastAsia="MS Mincho" w:hAnsi="Times New Roman" w:cs="Times New Roman"/>
      <w:b/>
      <w:sz w:val="36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58657D"/>
    <w:rPr>
      <w:rFonts w:ascii="Times New Roman" w:eastAsia="MS Mincho" w:hAnsi="Times New Roman" w:cs="Times New Roman"/>
      <w:b/>
      <w:sz w:val="32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8657D"/>
    <w:rPr>
      <w:rFonts w:ascii="Times New Roman" w:eastAsia="MS Mincho" w:hAnsi="Times New Roman" w:cs="Times New Roman"/>
      <w:sz w:val="28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8657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8657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styleId="a3">
    <w:name w:val="Body Text"/>
    <w:basedOn w:val="a"/>
    <w:link w:val="a4"/>
    <w:uiPriority w:val="99"/>
    <w:unhideWhenUsed/>
    <w:rsid w:val="0058657D"/>
    <w:pPr>
      <w:widowControl w:val="0"/>
      <w:jc w:val="both"/>
    </w:pPr>
    <w:rPr>
      <w:rFonts w:eastAsia="MS Mincho"/>
      <w:sz w:val="26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58657D"/>
    <w:rPr>
      <w:rFonts w:ascii="Times New Roman" w:eastAsia="MS Mincho" w:hAnsi="Times New Roman" w:cs="Times New Roman"/>
      <w:sz w:val="26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865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657D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7">
    <w:name w:val="Hyperlink"/>
    <w:basedOn w:val="a0"/>
    <w:semiHidden/>
    <w:unhideWhenUsed/>
    <w:rsid w:val="0058657D"/>
    <w:rPr>
      <w:color w:val="0000FF"/>
      <w:u w:val="single"/>
    </w:rPr>
  </w:style>
  <w:style w:type="character" w:customStyle="1" w:styleId="FontStyle12">
    <w:name w:val="Font Style12"/>
    <w:basedOn w:val="a0"/>
    <w:rsid w:val="0058657D"/>
    <w:rPr>
      <w:rFonts w:ascii="Times New Roman" w:hAnsi="Times New Roman" w:cs="Times New Roman" w:hint="default"/>
      <w:sz w:val="26"/>
      <w:szCs w:val="26"/>
    </w:rPr>
  </w:style>
  <w:style w:type="paragraph" w:styleId="a8">
    <w:name w:val="List Paragraph"/>
    <w:basedOn w:val="a"/>
    <w:uiPriority w:val="34"/>
    <w:qFormat/>
    <w:rsid w:val="0058657D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8657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58657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1">
    <w:name w:val="Body Text 3"/>
    <w:basedOn w:val="a"/>
    <w:link w:val="32"/>
    <w:unhideWhenUsed/>
    <w:rsid w:val="0058657D"/>
    <w:pPr>
      <w:jc w:val="both"/>
    </w:pPr>
    <w:rPr>
      <w:sz w:val="26"/>
      <w:szCs w:val="20"/>
    </w:rPr>
  </w:style>
  <w:style w:type="character" w:customStyle="1" w:styleId="32">
    <w:name w:val="Основной текст 3 Знак"/>
    <w:basedOn w:val="a0"/>
    <w:link w:val="31"/>
    <w:rsid w:val="0058657D"/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table" w:styleId="ab">
    <w:name w:val="Table Grid"/>
    <w:basedOn w:val="a1"/>
    <w:uiPriority w:val="59"/>
    <w:rsid w:val="0058657D"/>
    <w:pPr>
      <w:spacing w:before="0" w:beforeAutospacing="0" w:after="0" w:afterAutospacing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58657D"/>
    <w:pPr>
      <w:spacing w:before="100" w:beforeAutospacing="1" w:after="100" w:afterAutospacing="1"/>
    </w:pPr>
    <w:rPr>
      <w:rFonts w:eastAsia="Calibri"/>
    </w:rPr>
  </w:style>
  <w:style w:type="paragraph" w:customStyle="1" w:styleId="Style1">
    <w:name w:val="Style1"/>
    <w:basedOn w:val="a"/>
    <w:semiHidden/>
    <w:rsid w:val="0058657D"/>
    <w:pPr>
      <w:snapToGrid w:val="0"/>
    </w:pPr>
    <w:rPr>
      <w:sz w:val="22"/>
      <w:szCs w:val="20"/>
      <w:lang w:val="en-GB" w:eastAsia="en-US"/>
    </w:rPr>
  </w:style>
  <w:style w:type="character" w:customStyle="1" w:styleId="FontStyle13">
    <w:name w:val="Font Style13"/>
    <w:basedOn w:val="a0"/>
    <w:rsid w:val="0058657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58657D"/>
  </w:style>
  <w:style w:type="paragraph" w:styleId="ad">
    <w:name w:val="footer"/>
    <w:basedOn w:val="a"/>
    <w:link w:val="ae"/>
    <w:uiPriority w:val="99"/>
    <w:unhideWhenUsed/>
    <w:rsid w:val="0058657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865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">
    <w:name w:val="Текст сноски Знак"/>
    <w:basedOn w:val="a0"/>
    <w:link w:val="af0"/>
    <w:uiPriority w:val="99"/>
    <w:semiHidden/>
    <w:rsid w:val="0058657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0">
    <w:name w:val="footnote text"/>
    <w:basedOn w:val="a"/>
    <w:link w:val="af"/>
    <w:uiPriority w:val="99"/>
    <w:semiHidden/>
    <w:unhideWhenUsed/>
    <w:rsid w:val="0058657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0%D0%B4%D0%BC%D1%96%D0%BD%D1%96%D1%81%D1%82%D1%80%D0%B0%D1%82%D0%B8%D0%B2%D0%BD%D0%B8%D0%B9_%D1%86%D0%B5%D0%BD%D1%82%D1%8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epjkg.cv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ument@rada.cv.ua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hyperlink" Target="https://uk.wikipedia.org/wiki/%D0%A3%D0%BA%D1%80%D0%B0%D1%97%D0%BD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.wikipedia.org/wiki/%D0%92%D0%B8%D1%89%D0%B0_%D0%BE%D1%81%D0%B2%D1%96%D1%82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25212</Words>
  <Characters>14372</Characters>
  <Application>Microsoft Office Word</Application>
  <DocSecurity>0</DocSecurity>
  <Lines>119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NewUser</cp:lastModifiedBy>
  <cp:revision>4</cp:revision>
  <cp:lastPrinted>2017-02-27T08:18:00Z</cp:lastPrinted>
  <dcterms:created xsi:type="dcterms:W3CDTF">2017-02-27T08:07:00Z</dcterms:created>
  <dcterms:modified xsi:type="dcterms:W3CDTF">2017-03-03T08:32:00Z</dcterms:modified>
</cp:coreProperties>
</file>