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A30" w:rsidRPr="006C6A30" w:rsidRDefault="006C6A30" w:rsidP="006C6A30">
      <w:pPr>
        <w:tabs>
          <w:tab w:val="left" w:pos="3780"/>
        </w:tabs>
        <w:jc w:val="center"/>
        <w:rPr>
          <w:sz w:val="24"/>
          <w:szCs w:val="24"/>
        </w:rPr>
      </w:pPr>
      <w:bookmarkStart w:id="0" w:name="_GoBack"/>
      <w:bookmarkEnd w:id="0"/>
      <w:r>
        <w:rPr>
          <w:b/>
          <w:sz w:val="28"/>
          <w:szCs w:val="28"/>
        </w:rPr>
        <w:t>Інформація про хід виконання</w:t>
      </w:r>
    </w:p>
    <w:p w:rsidR="006C6A30" w:rsidRDefault="006C6A30" w:rsidP="006C6A30">
      <w:pPr>
        <w:tabs>
          <w:tab w:val="left" w:pos="3780"/>
        </w:tabs>
        <w:jc w:val="center"/>
        <w:rPr>
          <w:b/>
          <w:sz w:val="28"/>
          <w:szCs w:val="28"/>
        </w:rPr>
      </w:pPr>
      <w:r>
        <w:rPr>
          <w:b/>
          <w:sz w:val="28"/>
          <w:szCs w:val="28"/>
        </w:rPr>
        <w:t>Чернівецької міської програми підтримки книговидання</w:t>
      </w:r>
    </w:p>
    <w:p w:rsidR="006C6A30" w:rsidRDefault="006C6A30" w:rsidP="006C6A30">
      <w:pPr>
        <w:tabs>
          <w:tab w:val="left" w:pos="3780"/>
        </w:tabs>
        <w:jc w:val="center"/>
        <w:rPr>
          <w:b/>
          <w:sz w:val="28"/>
          <w:szCs w:val="28"/>
        </w:rPr>
      </w:pPr>
      <w:r>
        <w:rPr>
          <w:b/>
          <w:sz w:val="28"/>
          <w:szCs w:val="28"/>
        </w:rPr>
        <w:t>імені бургомістра Антона Кохановського на 2014-2019 роки</w:t>
      </w:r>
    </w:p>
    <w:p w:rsidR="006C6A30" w:rsidRDefault="006C6A30" w:rsidP="006C6A30">
      <w:pPr>
        <w:tabs>
          <w:tab w:val="left" w:pos="3780"/>
        </w:tabs>
        <w:jc w:val="center"/>
        <w:rPr>
          <w:b/>
          <w:sz w:val="28"/>
          <w:szCs w:val="28"/>
        </w:rPr>
      </w:pPr>
    </w:p>
    <w:p w:rsidR="006C6A30" w:rsidRDefault="006C6A30" w:rsidP="006C6A30">
      <w:pPr>
        <w:pStyle w:val="a5"/>
        <w:shd w:val="clear" w:color="auto" w:fill="auto"/>
        <w:spacing w:before="0" w:after="0" w:line="276" w:lineRule="auto"/>
        <w:ind w:firstLine="720"/>
        <w:jc w:val="both"/>
        <w:rPr>
          <w:sz w:val="28"/>
          <w:szCs w:val="28"/>
          <w:lang w:val="uk-UA"/>
        </w:rPr>
      </w:pPr>
      <w:r>
        <w:rPr>
          <w:sz w:val="28"/>
          <w:szCs w:val="28"/>
          <w:lang w:val="uk-UA"/>
        </w:rPr>
        <w:t>Чернівецька міська програма підтримки книговидання імені бургомістра Антона Кохановського  (далі – Програма) підготовлена з метою реалізації в місті державної політики у сфері книговидавничої справи, популяризації високохудожньої, соціально значимої літератури і на виконання</w:t>
      </w:r>
      <w:r>
        <w:rPr>
          <w:sz w:val="28"/>
          <w:szCs w:val="28"/>
        </w:rPr>
        <w:t> </w:t>
      </w:r>
      <w:r>
        <w:rPr>
          <w:sz w:val="28"/>
          <w:szCs w:val="28"/>
          <w:lang w:val="uk-UA"/>
        </w:rPr>
        <w:t xml:space="preserve">Законів України “Про видавничу справу”, “Про державну підтримку книговидавничої справи в Україні”, “Про місцеве самоврядування в Україні”, </w:t>
      </w:r>
      <w:r>
        <w:rPr>
          <w:sz w:val="28"/>
          <w:szCs w:val="28"/>
        </w:rPr>
        <w:t> </w:t>
      </w:r>
      <w:r>
        <w:rPr>
          <w:sz w:val="28"/>
          <w:szCs w:val="28"/>
          <w:lang w:val="uk-UA"/>
        </w:rPr>
        <w:t xml:space="preserve">указів Президента України від 09.11.2000 р. № 1217 “Про додаткові заходи щодо державної підтримки національного книговидання </w:t>
      </w:r>
      <w:r>
        <w:rPr>
          <w:sz w:val="28"/>
          <w:szCs w:val="28"/>
        </w:rPr>
        <w:t>i</w:t>
      </w:r>
      <w:r>
        <w:rPr>
          <w:sz w:val="28"/>
          <w:szCs w:val="28"/>
          <w:lang w:val="uk-UA"/>
        </w:rPr>
        <w:t xml:space="preserve"> книгорозповсюдження”, від 21.03.2006 р. №</w:t>
      </w:r>
      <w:r>
        <w:rPr>
          <w:sz w:val="28"/>
          <w:szCs w:val="28"/>
        </w:rPr>
        <w:t> </w:t>
      </w:r>
      <w:r>
        <w:rPr>
          <w:sz w:val="28"/>
          <w:szCs w:val="28"/>
          <w:lang w:val="uk-UA"/>
        </w:rPr>
        <w:t>243/2006 “Про деякі заходи з розвитку книговидавничої справи в Україні”,     від 12.01.2009 р. №</w:t>
      </w:r>
      <w:r>
        <w:rPr>
          <w:sz w:val="28"/>
          <w:szCs w:val="28"/>
        </w:rPr>
        <w:t> </w:t>
      </w:r>
      <w:r>
        <w:rPr>
          <w:sz w:val="28"/>
          <w:szCs w:val="28"/>
          <w:lang w:val="uk-UA"/>
        </w:rPr>
        <w:t>6/2009 “Про деякі невідкладні заходи щодо підтримки культури і духовності в Україні”.</w:t>
      </w:r>
    </w:p>
    <w:p w:rsidR="006C6A30" w:rsidRDefault="006C6A30" w:rsidP="006C6A30">
      <w:pPr>
        <w:pStyle w:val="a5"/>
        <w:shd w:val="clear" w:color="auto" w:fill="auto"/>
        <w:spacing w:before="0" w:after="0" w:line="276" w:lineRule="auto"/>
        <w:ind w:firstLine="720"/>
        <w:jc w:val="both"/>
        <w:rPr>
          <w:sz w:val="28"/>
          <w:szCs w:val="28"/>
          <w:lang w:val="uk-UA"/>
        </w:rPr>
      </w:pPr>
      <w:r>
        <w:rPr>
          <w:sz w:val="28"/>
          <w:szCs w:val="28"/>
          <w:lang w:val="uk-UA"/>
        </w:rPr>
        <w:t>Головною метою Програми є поширення всебічної інформації про місто Чернівці, популяризації культурної спадщини, формування позитивного і привабливого іміджу міста, а також підтримка сучасних авторів і видавців, створення сприятливих умов для розвитку книговидавничої сфери, всебічного вивчення творів місцевих авторів та найбільш повного забезпечення громади міста соціально важливою книжковою продукцією, популяризація української книжки, розвиток і підтримка читацької культури.</w:t>
      </w:r>
    </w:p>
    <w:p w:rsidR="006C6A30" w:rsidRDefault="006C6A30" w:rsidP="006C6A30">
      <w:pPr>
        <w:pStyle w:val="a5"/>
        <w:shd w:val="clear" w:color="auto" w:fill="auto"/>
        <w:spacing w:before="0" w:after="0" w:line="276" w:lineRule="auto"/>
        <w:ind w:firstLine="720"/>
        <w:jc w:val="both"/>
        <w:rPr>
          <w:sz w:val="28"/>
          <w:szCs w:val="28"/>
          <w:lang w:val="uk-UA"/>
        </w:rPr>
      </w:pPr>
      <w:r>
        <w:rPr>
          <w:sz w:val="28"/>
          <w:szCs w:val="28"/>
          <w:lang w:val="uk-UA"/>
        </w:rPr>
        <w:t>Фінансування Програми здійснюється в межах коштів, передбачених у бюджеті міста на відповідний рік, а також за рахунок інших джерел,                          не заборонених законодавством України.</w:t>
      </w:r>
    </w:p>
    <w:p w:rsidR="006C6A30" w:rsidRDefault="006C6A30" w:rsidP="006C6A30">
      <w:pPr>
        <w:pStyle w:val="a5"/>
        <w:shd w:val="clear" w:color="auto" w:fill="auto"/>
        <w:spacing w:before="0" w:after="0" w:line="276" w:lineRule="auto"/>
        <w:ind w:firstLine="720"/>
        <w:jc w:val="both"/>
        <w:rPr>
          <w:sz w:val="28"/>
          <w:szCs w:val="28"/>
          <w:lang w:val="uk-UA"/>
        </w:rPr>
      </w:pPr>
      <w:r>
        <w:rPr>
          <w:sz w:val="28"/>
          <w:szCs w:val="28"/>
          <w:lang w:val="uk-UA"/>
        </w:rPr>
        <w:t>Згідно Постанови Кабінету Міністрів України від 01.03.2014 р. №65 «Про економію державних коштів та недопущення втрат бюджету» було затверджено заходи щодо економного та раціонального використання державних коштів. Зважаючи на це, на 2014 рік не було передбачено фінансування на підтримку Програми.</w:t>
      </w:r>
    </w:p>
    <w:p w:rsidR="006C6A30" w:rsidRDefault="006C6A30" w:rsidP="006C6A30">
      <w:pPr>
        <w:pStyle w:val="a5"/>
        <w:shd w:val="clear" w:color="auto" w:fill="auto"/>
        <w:spacing w:before="0" w:after="0" w:line="276" w:lineRule="auto"/>
        <w:ind w:firstLine="720"/>
        <w:jc w:val="both"/>
        <w:rPr>
          <w:sz w:val="28"/>
          <w:szCs w:val="28"/>
          <w:lang w:val="uk-UA"/>
        </w:rPr>
      </w:pPr>
      <w:r>
        <w:rPr>
          <w:sz w:val="28"/>
          <w:szCs w:val="28"/>
          <w:lang w:val="uk-UA"/>
        </w:rPr>
        <w:t>У бюджеті міста на 2015 рік також не було заплановано видатків на реалізацію Чернівецької міської програми підтримки книговидання імені бургомістра Антона Кохановського на 2014-2019 роки.</w:t>
      </w:r>
    </w:p>
    <w:p w:rsidR="006C6A30" w:rsidRDefault="006C6A30" w:rsidP="006C6A30">
      <w:pPr>
        <w:pStyle w:val="a5"/>
        <w:shd w:val="clear" w:color="auto" w:fill="auto"/>
        <w:spacing w:before="0" w:after="0" w:line="276" w:lineRule="auto"/>
        <w:ind w:firstLine="720"/>
        <w:jc w:val="both"/>
        <w:rPr>
          <w:sz w:val="28"/>
          <w:szCs w:val="28"/>
          <w:lang w:val="uk-UA"/>
        </w:rPr>
      </w:pPr>
      <w:r>
        <w:rPr>
          <w:sz w:val="28"/>
          <w:szCs w:val="28"/>
          <w:lang w:val="uk-UA"/>
        </w:rPr>
        <w:t>Відділом інформації та зв'язків з громадськістю були внесені зміни до Програми, а також рішенням виконавчого комітету міської ради від 15.03.2016 р. №136/5 було затверджено Положення про експертну раду з координації виконання Чернівецької міської програми підтримки книговидання імені бургомістра Антона Кохановського на 2014-2019 рр. та склад експертної ради.</w:t>
      </w:r>
    </w:p>
    <w:p w:rsidR="006C6A30" w:rsidRDefault="006C6A30" w:rsidP="006C6A30">
      <w:pPr>
        <w:pStyle w:val="a5"/>
        <w:shd w:val="clear" w:color="auto" w:fill="auto"/>
        <w:spacing w:before="0" w:after="0" w:line="276" w:lineRule="auto"/>
        <w:ind w:firstLine="720"/>
        <w:jc w:val="both"/>
        <w:rPr>
          <w:sz w:val="28"/>
          <w:szCs w:val="28"/>
          <w:lang w:val="uk-UA"/>
        </w:rPr>
      </w:pPr>
      <w:r>
        <w:rPr>
          <w:sz w:val="28"/>
          <w:szCs w:val="28"/>
          <w:lang w:val="uk-UA"/>
        </w:rPr>
        <w:t xml:space="preserve">Рішенням Чернівецької міської ради від 12.05.2016 р. №192 «Про внесення змін до Чернівецької міської програми підтримки книговидання </w:t>
      </w:r>
      <w:r>
        <w:rPr>
          <w:sz w:val="28"/>
          <w:szCs w:val="28"/>
          <w:lang w:val="uk-UA"/>
        </w:rPr>
        <w:lastRenderedPageBreak/>
        <w:t>імені бургомістра Антона Кохановського на 2014-2019 роки» було внесено зміни до Програми, виклавши пункти 3.4. у такій редакції:</w:t>
      </w:r>
    </w:p>
    <w:p w:rsidR="006C6A30" w:rsidRDefault="006C6A30" w:rsidP="006C6A30">
      <w:pPr>
        <w:pStyle w:val="a5"/>
        <w:shd w:val="clear" w:color="auto" w:fill="auto"/>
        <w:spacing w:before="0" w:after="0" w:line="276" w:lineRule="auto"/>
        <w:ind w:firstLine="720"/>
        <w:jc w:val="both"/>
        <w:rPr>
          <w:sz w:val="28"/>
          <w:szCs w:val="28"/>
          <w:lang w:val="uk-UA"/>
        </w:rPr>
      </w:pPr>
      <w:r>
        <w:rPr>
          <w:sz w:val="28"/>
          <w:szCs w:val="28"/>
          <w:lang w:val="uk-UA"/>
        </w:rPr>
        <w:t>«</w:t>
      </w:r>
      <w:r>
        <w:rPr>
          <w:b/>
          <w:sz w:val="28"/>
          <w:szCs w:val="28"/>
          <w:lang w:val="uk-UA"/>
        </w:rPr>
        <w:t>3.4.</w:t>
      </w:r>
      <w:r>
        <w:rPr>
          <w:sz w:val="28"/>
          <w:szCs w:val="28"/>
          <w:lang w:val="uk-UA"/>
        </w:rPr>
        <w:t xml:space="preserve"> Ресурсне забезпечення Програми на 2016-2019 роки:</w:t>
      </w:r>
    </w:p>
    <w:tbl>
      <w:tblPr>
        <w:tblStyle w:val="a6"/>
        <w:tblW w:w="0" w:type="auto"/>
        <w:tblLook w:val="04A0" w:firstRow="1" w:lastRow="0" w:firstColumn="1" w:lastColumn="0" w:noHBand="0" w:noVBand="1"/>
      </w:tblPr>
      <w:tblGrid>
        <w:gridCol w:w="667"/>
        <w:gridCol w:w="4263"/>
        <w:gridCol w:w="1112"/>
        <w:gridCol w:w="1112"/>
        <w:gridCol w:w="1112"/>
        <w:gridCol w:w="1079"/>
      </w:tblGrid>
      <w:tr w:rsidR="006C6A30" w:rsidTr="006C6A30">
        <w:trPr>
          <w:trHeight w:val="769"/>
        </w:trPr>
        <w:tc>
          <w:tcPr>
            <w:tcW w:w="675" w:type="dxa"/>
            <w:vMerge w:val="restart"/>
            <w:tcBorders>
              <w:top w:val="single" w:sz="4" w:space="0" w:color="auto"/>
              <w:left w:val="single" w:sz="4" w:space="0" w:color="auto"/>
              <w:bottom w:val="single" w:sz="4" w:space="0" w:color="auto"/>
              <w:right w:val="single" w:sz="4" w:space="0" w:color="auto"/>
            </w:tcBorders>
            <w:hideMark/>
          </w:tcPr>
          <w:p w:rsidR="006C6A30" w:rsidRDefault="006C6A30">
            <w:pPr>
              <w:pStyle w:val="a5"/>
              <w:shd w:val="clear" w:color="auto" w:fill="auto"/>
              <w:spacing w:before="0" w:after="0" w:line="276" w:lineRule="auto"/>
              <w:ind w:firstLine="0"/>
              <w:jc w:val="center"/>
              <w:rPr>
                <w:sz w:val="22"/>
                <w:szCs w:val="22"/>
                <w:lang w:val="uk-UA"/>
              </w:rPr>
            </w:pPr>
            <w:r>
              <w:rPr>
                <w:sz w:val="22"/>
                <w:szCs w:val="22"/>
                <w:lang w:val="uk-UA"/>
              </w:rPr>
              <w:t>№ з/п</w:t>
            </w:r>
          </w:p>
        </w:tc>
        <w:tc>
          <w:tcPr>
            <w:tcW w:w="4395" w:type="dxa"/>
            <w:vMerge w:val="restart"/>
            <w:tcBorders>
              <w:top w:val="single" w:sz="4" w:space="0" w:color="auto"/>
              <w:left w:val="single" w:sz="4" w:space="0" w:color="auto"/>
              <w:bottom w:val="single" w:sz="4" w:space="0" w:color="auto"/>
              <w:right w:val="single" w:sz="4" w:space="0" w:color="auto"/>
            </w:tcBorders>
            <w:hideMark/>
          </w:tcPr>
          <w:p w:rsidR="006C6A30" w:rsidRDefault="006C6A30">
            <w:pPr>
              <w:pStyle w:val="a5"/>
              <w:shd w:val="clear" w:color="auto" w:fill="auto"/>
              <w:spacing w:before="0" w:after="0" w:line="276" w:lineRule="auto"/>
              <w:ind w:firstLine="0"/>
              <w:jc w:val="center"/>
              <w:rPr>
                <w:sz w:val="22"/>
                <w:szCs w:val="22"/>
                <w:lang w:val="uk-UA"/>
              </w:rPr>
            </w:pPr>
            <w:r>
              <w:rPr>
                <w:sz w:val="22"/>
                <w:szCs w:val="22"/>
                <w:lang w:val="uk-UA"/>
              </w:rPr>
              <w:t>Джерела фінансування</w:t>
            </w:r>
          </w:p>
        </w:tc>
        <w:tc>
          <w:tcPr>
            <w:tcW w:w="4501" w:type="dxa"/>
            <w:gridSpan w:val="4"/>
            <w:tcBorders>
              <w:top w:val="single" w:sz="4" w:space="0" w:color="auto"/>
              <w:left w:val="single" w:sz="4" w:space="0" w:color="auto"/>
              <w:bottom w:val="single" w:sz="4" w:space="0" w:color="auto"/>
              <w:right w:val="single" w:sz="4" w:space="0" w:color="auto"/>
            </w:tcBorders>
            <w:hideMark/>
          </w:tcPr>
          <w:p w:rsidR="006C6A30" w:rsidRDefault="006C6A30">
            <w:pPr>
              <w:pStyle w:val="a5"/>
              <w:shd w:val="clear" w:color="auto" w:fill="auto"/>
              <w:spacing w:before="0" w:after="0" w:line="276" w:lineRule="auto"/>
              <w:ind w:firstLine="0"/>
              <w:jc w:val="center"/>
              <w:rPr>
                <w:sz w:val="22"/>
                <w:szCs w:val="22"/>
                <w:lang w:val="uk-UA"/>
              </w:rPr>
            </w:pPr>
            <w:r>
              <w:rPr>
                <w:sz w:val="22"/>
                <w:szCs w:val="22"/>
                <w:lang w:val="uk-UA"/>
              </w:rPr>
              <w:t>Обсяг коштів, які пропонується залучити на виконання Програми, тис. грн..</w:t>
            </w:r>
          </w:p>
        </w:tc>
      </w:tr>
      <w:tr w:rsidR="006C6A30" w:rsidTr="006C6A30">
        <w:tc>
          <w:tcPr>
            <w:tcW w:w="0" w:type="auto"/>
            <w:vMerge/>
            <w:tcBorders>
              <w:top w:val="single" w:sz="4" w:space="0" w:color="auto"/>
              <w:left w:val="single" w:sz="4" w:space="0" w:color="auto"/>
              <w:bottom w:val="single" w:sz="4" w:space="0" w:color="auto"/>
              <w:right w:val="single" w:sz="4" w:space="0" w:color="auto"/>
            </w:tcBorders>
            <w:vAlign w:val="center"/>
            <w:hideMark/>
          </w:tcPr>
          <w:p w:rsidR="006C6A30" w:rsidRDefault="006C6A30">
            <w:pPr>
              <w:rPr>
                <w:rFonts w:eastAsiaTheme="minorHAnsi"/>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6A30" w:rsidRDefault="006C6A30">
            <w:pPr>
              <w:rPr>
                <w:rFonts w:eastAsiaTheme="minorHAnsi"/>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C6A30" w:rsidRDefault="006C6A30">
            <w:pPr>
              <w:pStyle w:val="a5"/>
              <w:shd w:val="clear" w:color="auto" w:fill="auto"/>
              <w:spacing w:before="0" w:after="0" w:line="276" w:lineRule="auto"/>
              <w:ind w:firstLine="0"/>
              <w:jc w:val="center"/>
              <w:rPr>
                <w:sz w:val="22"/>
                <w:szCs w:val="22"/>
                <w:lang w:val="uk-UA"/>
              </w:rPr>
            </w:pPr>
            <w:r>
              <w:rPr>
                <w:sz w:val="22"/>
                <w:szCs w:val="22"/>
                <w:lang w:val="uk-UA"/>
              </w:rPr>
              <w:t>2016 р.</w:t>
            </w:r>
          </w:p>
        </w:tc>
        <w:tc>
          <w:tcPr>
            <w:tcW w:w="1134" w:type="dxa"/>
            <w:tcBorders>
              <w:top w:val="single" w:sz="4" w:space="0" w:color="auto"/>
              <w:left w:val="single" w:sz="4" w:space="0" w:color="auto"/>
              <w:bottom w:val="single" w:sz="4" w:space="0" w:color="auto"/>
              <w:right w:val="single" w:sz="4" w:space="0" w:color="auto"/>
            </w:tcBorders>
            <w:hideMark/>
          </w:tcPr>
          <w:p w:rsidR="006C6A30" w:rsidRDefault="006C6A30">
            <w:pPr>
              <w:pStyle w:val="a5"/>
              <w:shd w:val="clear" w:color="auto" w:fill="auto"/>
              <w:spacing w:before="0" w:after="0" w:line="276" w:lineRule="auto"/>
              <w:ind w:firstLine="0"/>
              <w:jc w:val="center"/>
              <w:rPr>
                <w:sz w:val="22"/>
                <w:szCs w:val="22"/>
                <w:lang w:val="uk-UA"/>
              </w:rPr>
            </w:pPr>
            <w:r>
              <w:rPr>
                <w:sz w:val="22"/>
                <w:szCs w:val="22"/>
                <w:lang w:val="uk-UA"/>
              </w:rPr>
              <w:t>2017 р.</w:t>
            </w:r>
          </w:p>
        </w:tc>
        <w:tc>
          <w:tcPr>
            <w:tcW w:w="1134" w:type="dxa"/>
            <w:tcBorders>
              <w:top w:val="single" w:sz="4" w:space="0" w:color="auto"/>
              <w:left w:val="single" w:sz="4" w:space="0" w:color="auto"/>
              <w:bottom w:val="single" w:sz="4" w:space="0" w:color="auto"/>
              <w:right w:val="single" w:sz="4" w:space="0" w:color="auto"/>
            </w:tcBorders>
            <w:hideMark/>
          </w:tcPr>
          <w:p w:rsidR="006C6A30" w:rsidRDefault="006C6A30">
            <w:pPr>
              <w:pStyle w:val="a5"/>
              <w:shd w:val="clear" w:color="auto" w:fill="auto"/>
              <w:spacing w:before="0" w:after="0" w:line="276" w:lineRule="auto"/>
              <w:ind w:firstLine="0"/>
              <w:jc w:val="center"/>
              <w:rPr>
                <w:sz w:val="22"/>
                <w:szCs w:val="22"/>
                <w:lang w:val="uk-UA"/>
              </w:rPr>
            </w:pPr>
            <w:r>
              <w:rPr>
                <w:sz w:val="22"/>
                <w:szCs w:val="22"/>
                <w:lang w:val="uk-UA"/>
              </w:rPr>
              <w:t>2018 р.</w:t>
            </w:r>
          </w:p>
        </w:tc>
        <w:tc>
          <w:tcPr>
            <w:tcW w:w="1099" w:type="dxa"/>
            <w:tcBorders>
              <w:top w:val="single" w:sz="4" w:space="0" w:color="auto"/>
              <w:left w:val="single" w:sz="4" w:space="0" w:color="auto"/>
              <w:bottom w:val="single" w:sz="4" w:space="0" w:color="auto"/>
              <w:right w:val="single" w:sz="4" w:space="0" w:color="auto"/>
            </w:tcBorders>
            <w:hideMark/>
          </w:tcPr>
          <w:p w:rsidR="006C6A30" w:rsidRDefault="006C6A30">
            <w:pPr>
              <w:pStyle w:val="a5"/>
              <w:shd w:val="clear" w:color="auto" w:fill="auto"/>
              <w:spacing w:before="0" w:after="0" w:line="276" w:lineRule="auto"/>
              <w:ind w:firstLine="0"/>
              <w:jc w:val="center"/>
              <w:rPr>
                <w:sz w:val="22"/>
                <w:szCs w:val="22"/>
                <w:lang w:val="uk-UA"/>
              </w:rPr>
            </w:pPr>
            <w:r>
              <w:rPr>
                <w:sz w:val="22"/>
                <w:szCs w:val="22"/>
                <w:lang w:val="uk-UA"/>
              </w:rPr>
              <w:t>2019 р.</w:t>
            </w:r>
          </w:p>
        </w:tc>
      </w:tr>
      <w:tr w:rsidR="006C6A30" w:rsidTr="006C6A30">
        <w:tc>
          <w:tcPr>
            <w:tcW w:w="675" w:type="dxa"/>
            <w:tcBorders>
              <w:top w:val="single" w:sz="4" w:space="0" w:color="auto"/>
              <w:left w:val="single" w:sz="4" w:space="0" w:color="auto"/>
              <w:bottom w:val="single" w:sz="4" w:space="0" w:color="auto"/>
              <w:right w:val="single" w:sz="4" w:space="0" w:color="auto"/>
            </w:tcBorders>
            <w:hideMark/>
          </w:tcPr>
          <w:p w:rsidR="006C6A30" w:rsidRDefault="006C6A30">
            <w:pPr>
              <w:pStyle w:val="a5"/>
              <w:shd w:val="clear" w:color="auto" w:fill="auto"/>
              <w:spacing w:before="0" w:after="0" w:line="276" w:lineRule="auto"/>
              <w:ind w:firstLine="0"/>
              <w:jc w:val="center"/>
              <w:rPr>
                <w:sz w:val="22"/>
                <w:szCs w:val="22"/>
                <w:lang w:val="uk-UA"/>
              </w:rPr>
            </w:pPr>
            <w:r>
              <w:rPr>
                <w:sz w:val="22"/>
                <w:szCs w:val="22"/>
                <w:lang w:val="uk-UA"/>
              </w:rPr>
              <w:t>1.</w:t>
            </w:r>
          </w:p>
        </w:tc>
        <w:tc>
          <w:tcPr>
            <w:tcW w:w="4395" w:type="dxa"/>
            <w:tcBorders>
              <w:top w:val="single" w:sz="4" w:space="0" w:color="auto"/>
              <w:left w:val="single" w:sz="4" w:space="0" w:color="auto"/>
              <w:bottom w:val="single" w:sz="4" w:space="0" w:color="auto"/>
              <w:right w:val="single" w:sz="4" w:space="0" w:color="auto"/>
            </w:tcBorders>
            <w:hideMark/>
          </w:tcPr>
          <w:p w:rsidR="006C6A30" w:rsidRDefault="006C6A30">
            <w:pPr>
              <w:pStyle w:val="a5"/>
              <w:shd w:val="clear" w:color="auto" w:fill="auto"/>
              <w:spacing w:before="0" w:after="0" w:line="276" w:lineRule="auto"/>
              <w:ind w:firstLine="0"/>
              <w:jc w:val="center"/>
              <w:rPr>
                <w:sz w:val="22"/>
                <w:szCs w:val="22"/>
                <w:lang w:val="uk-UA"/>
              </w:rPr>
            </w:pPr>
            <w:r>
              <w:rPr>
                <w:sz w:val="22"/>
                <w:szCs w:val="22"/>
                <w:lang w:val="uk-UA"/>
              </w:rPr>
              <w:t>Міський бюджет м. Чернівці</w:t>
            </w:r>
          </w:p>
        </w:tc>
        <w:tc>
          <w:tcPr>
            <w:tcW w:w="1134" w:type="dxa"/>
            <w:tcBorders>
              <w:top w:val="single" w:sz="4" w:space="0" w:color="auto"/>
              <w:left w:val="single" w:sz="4" w:space="0" w:color="auto"/>
              <w:bottom w:val="single" w:sz="4" w:space="0" w:color="auto"/>
              <w:right w:val="single" w:sz="4" w:space="0" w:color="auto"/>
            </w:tcBorders>
            <w:hideMark/>
          </w:tcPr>
          <w:p w:rsidR="006C6A30" w:rsidRDefault="006C6A30">
            <w:pPr>
              <w:pStyle w:val="a5"/>
              <w:shd w:val="clear" w:color="auto" w:fill="auto"/>
              <w:spacing w:before="0" w:after="0" w:line="276" w:lineRule="auto"/>
              <w:ind w:firstLine="0"/>
              <w:jc w:val="center"/>
              <w:rPr>
                <w:sz w:val="22"/>
                <w:szCs w:val="22"/>
                <w:lang w:val="uk-UA"/>
              </w:rPr>
            </w:pPr>
            <w:r>
              <w:rPr>
                <w:sz w:val="22"/>
                <w:szCs w:val="22"/>
                <w:lang w:val="uk-UA"/>
              </w:rPr>
              <w:t>250</w:t>
            </w:r>
          </w:p>
        </w:tc>
        <w:tc>
          <w:tcPr>
            <w:tcW w:w="1134" w:type="dxa"/>
            <w:tcBorders>
              <w:top w:val="single" w:sz="4" w:space="0" w:color="auto"/>
              <w:left w:val="single" w:sz="4" w:space="0" w:color="auto"/>
              <w:bottom w:val="single" w:sz="4" w:space="0" w:color="auto"/>
              <w:right w:val="single" w:sz="4" w:space="0" w:color="auto"/>
            </w:tcBorders>
            <w:hideMark/>
          </w:tcPr>
          <w:p w:rsidR="006C6A30" w:rsidRDefault="006C6A30">
            <w:pPr>
              <w:pStyle w:val="a5"/>
              <w:shd w:val="clear" w:color="auto" w:fill="auto"/>
              <w:spacing w:before="0" w:after="0" w:line="276" w:lineRule="auto"/>
              <w:ind w:firstLine="0"/>
              <w:jc w:val="center"/>
              <w:rPr>
                <w:sz w:val="22"/>
                <w:szCs w:val="22"/>
                <w:lang w:val="uk-UA"/>
              </w:rPr>
            </w:pPr>
            <w:r>
              <w:rPr>
                <w:sz w:val="22"/>
                <w:szCs w:val="22"/>
                <w:lang w:val="uk-UA"/>
              </w:rPr>
              <w:t>400</w:t>
            </w:r>
          </w:p>
        </w:tc>
        <w:tc>
          <w:tcPr>
            <w:tcW w:w="1134" w:type="dxa"/>
            <w:tcBorders>
              <w:top w:val="single" w:sz="4" w:space="0" w:color="auto"/>
              <w:left w:val="single" w:sz="4" w:space="0" w:color="auto"/>
              <w:bottom w:val="single" w:sz="4" w:space="0" w:color="auto"/>
              <w:right w:val="single" w:sz="4" w:space="0" w:color="auto"/>
            </w:tcBorders>
            <w:hideMark/>
          </w:tcPr>
          <w:p w:rsidR="006C6A30" w:rsidRDefault="006C6A30">
            <w:pPr>
              <w:pStyle w:val="a5"/>
              <w:shd w:val="clear" w:color="auto" w:fill="auto"/>
              <w:spacing w:before="0" w:after="0" w:line="276" w:lineRule="auto"/>
              <w:ind w:firstLine="0"/>
              <w:jc w:val="center"/>
              <w:rPr>
                <w:sz w:val="22"/>
                <w:szCs w:val="22"/>
                <w:lang w:val="uk-UA"/>
              </w:rPr>
            </w:pPr>
            <w:r>
              <w:rPr>
                <w:sz w:val="22"/>
                <w:szCs w:val="22"/>
                <w:lang w:val="uk-UA"/>
              </w:rPr>
              <w:t>400</w:t>
            </w:r>
          </w:p>
        </w:tc>
        <w:tc>
          <w:tcPr>
            <w:tcW w:w="1099" w:type="dxa"/>
            <w:tcBorders>
              <w:top w:val="single" w:sz="4" w:space="0" w:color="auto"/>
              <w:left w:val="single" w:sz="4" w:space="0" w:color="auto"/>
              <w:bottom w:val="single" w:sz="4" w:space="0" w:color="auto"/>
              <w:right w:val="single" w:sz="4" w:space="0" w:color="auto"/>
            </w:tcBorders>
            <w:hideMark/>
          </w:tcPr>
          <w:p w:rsidR="006C6A30" w:rsidRDefault="006C6A30">
            <w:pPr>
              <w:pStyle w:val="a5"/>
              <w:shd w:val="clear" w:color="auto" w:fill="auto"/>
              <w:spacing w:before="0" w:after="0" w:line="276" w:lineRule="auto"/>
              <w:ind w:firstLine="0"/>
              <w:jc w:val="center"/>
              <w:rPr>
                <w:sz w:val="22"/>
                <w:szCs w:val="22"/>
                <w:lang w:val="uk-UA"/>
              </w:rPr>
            </w:pPr>
            <w:r>
              <w:rPr>
                <w:sz w:val="22"/>
                <w:szCs w:val="22"/>
                <w:lang w:val="uk-UA"/>
              </w:rPr>
              <w:t>400</w:t>
            </w:r>
          </w:p>
        </w:tc>
      </w:tr>
    </w:tbl>
    <w:p w:rsidR="006C6A30" w:rsidRDefault="006C6A30" w:rsidP="006C6A30">
      <w:pPr>
        <w:pStyle w:val="a5"/>
        <w:shd w:val="clear" w:color="auto" w:fill="auto"/>
        <w:spacing w:before="0" w:after="0" w:line="276" w:lineRule="auto"/>
        <w:ind w:firstLine="0"/>
        <w:jc w:val="both"/>
        <w:rPr>
          <w:sz w:val="28"/>
          <w:szCs w:val="28"/>
          <w:lang w:val="uk-UA"/>
        </w:rPr>
      </w:pPr>
      <w:r>
        <w:rPr>
          <w:sz w:val="28"/>
          <w:szCs w:val="28"/>
          <w:lang w:val="uk-UA"/>
        </w:rPr>
        <w:tab/>
        <w:t>На реалізацію Чернівецької міської програми підтримки книговидання імені бургомістра Антона Кохановського на 2014-2019 роки, у 2016 році з міського бюджету виділено 250 000грн.</w:t>
      </w:r>
    </w:p>
    <w:p w:rsidR="006C6A30" w:rsidRDefault="006C6A30" w:rsidP="006C6A30">
      <w:pPr>
        <w:pStyle w:val="a5"/>
        <w:shd w:val="clear" w:color="auto" w:fill="auto"/>
        <w:spacing w:before="0" w:after="0" w:line="276" w:lineRule="auto"/>
        <w:ind w:firstLine="0"/>
        <w:jc w:val="both"/>
        <w:rPr>
          <w:sz w:val="28"/>
          <w:szCs w:val="28"/>
          <w:lang w:val="uk-UA"/>
        </w:rPr>
      </w:pPr>
      <w:r>
        <w:rPr>
          <w:sz w:val="28"/>
          <w:szCs w:val="28"/>
          <w:lang w:val="uk-UA"/>
        </w:rPr>
        <w:tab/>
        <w:t>Експертна рада тричі проводила свої зібрання, де визначала авторів, книги яких отримали спів фінансування з міського бюджету згідно Програми.</w:t>
      </w:r>
    </w:p>
    <w:p w:rsidR="006C6A30" w:rsidRDefault="006C6A30" w:rsidP="006C6A30">
      <w:pPr>
        <w:pStyle w:val="a5"/>
        <w:shd w:val="clear" w:color="auto" w:fill="auto"/>
        <w:spacing w:before="0" w:after="0" w:line="276" w:lineRule="auto"/>
        <w:ind w:firstLine="0"/>
        <w:jc w:val="both"/>
        <w:rPr>
          <w:sz w:val="28"/>
          <w:szCs w:val="28"/>
          <w:lang w:val="uk-UA"/>
        </w:rPr>
      </w:pPr>
      <w:r>
        <w:rPr>
          <w:sz w:val="28"/>
          <w:szCs w:val="28"/>
          <w:lang w:val="uk-UA"/>
        </w:rPr>
        <w:tab/>
        <w:t xml:space="preserve">Підтримка Програми може надаватися авторам, авторським колективам та видавництвам за принципом </w:t>
      </w:r>
      <w:proofErr w:type="spellStart"/>
      <w:r>
        <w:rPr>
          <w:sz w:val="28"/>
          <w:szCs w:val="28"/>
          <w:lang w:val="uk-UA"/>
        </w:rPr>
        <w:t>співфінансування</w:t>
      </w:r>
      <w:proofErr w:type="spellEnd"/>
      <w:r>
        <w:rPr>
          <w:sz w:val="28"/>
          <w:szCs w:val="28"/>
          <w:lang w:val="uk-UA"/>
        </w:rPr>
        <w:t xml:space="preserve"> (до 80 % від собівартості проекту).</w:t>
      </w:r>
    </w:p>
    <w:p w:rsidR="006C6A30" w:rsidRDefault="006C6A30" w:rsidP="006C6A30">
      <w:pPr>
        <w:pStyle w:val="a5"/>
        <w:shd w:val="clear" w:color="auto" w:fill="auto"/>
        <w:spacing w:before="0" w:after="0" w:line="276" w:lineRule="auto"/>
        <w:ind w:firstLine="0"/>
        <w:jc w:val="both"/>
        <w:rPr>
          <w:sz w:val="28"/>
          <w:szCs w:val="28"/>
          <w:lang w:val="uk-UA"/>
        </w:rPr>
      </w:pPr>
      <w:r>
        <w:rPr>
          <w:sz w:val="28"/>
          <w:szCs w:val="28"/>
          <w:lang w:val="uk-UA"/>
        </w:rPr>
        <w:tab/>
        <w:t>Згідно рішення виконавчого комітету міської ради від 25.08.2016 р. №513/15, розподілено кошти, в межах асигнувань передбачених на виконання Чернівецької міської програми підтримки книговидання імені бургомістра Антона Кохановського на 2016 рік:</w:t>
      </w:r>
    </w:p>
    <w:p w:rsidR="006C6A30" w:rsidRDefault="006C6A30" w:rsidP="006C6A30">
      <w:pPr>
        <w:pStyle w:val="a3"/>
        <w:numPr>
          <w:ilvl w:val="0"/>
          <w:numId w:val="1"/>
        </w:numPr>
        <w:spacing w:line="276" w:lineRule="auto"/>
        <w:ind w:right="-285"/>
        <w:jc w:val="both"/>
        <w:rPr>
          <w:rFonts w:eastAsia="Calibri"/>
          <w:sz w:val="28"/>
          <w:szCs w:val="28"/>
          <w:lang w:eastAsia="en-US"/>
        </w:rPr>
      </w:pPr>
      <w:r>
        <w:rPr>
          <w:rFonts w:eastAsia="Calibri"/>
          <w:sz w:val="28"/>
          <w:szCs w:val="28"/>
          <w:lang w:eastAsia="en-US"/>
        </w:rPr>
        <w:t xml:space="preserve">На видання каталогу «Група Чотирьох» в ТОВ «АНТ ЛТД» – 50000  грн. </w:t>
      </w:r>
    </w:p>
    <w:p w:rsidR="006C6A30" w:rsidRDefault="006C6A30" w:rsidP="006C6A30">
      <w:pPr>
        <w:pStyle w:val="a3"/>
        <w:numPr>
          <w:ilvl w:val="0"/>
          <w:numId w:val="1"/>
        </w:numPr>
        <w:spacing w:line="276" w:lineRule="auto"/>
        <w:ind w:right="-285"/>
        <w:jc w:val="both"/>
        <w:rPr>
          <w:rFonts w:eastAsia="Calibri"/>
          <w:sz w:val="28"/>
          <w:szCs w:val="28"/>
          <w:lang w:eastAsia="en-US"/>
        </w:rPr>
      </w:pPr>
      <w:r>
        <w:rPr>
          <w:rFonts w:eastAsia="Calibri"/>
          <w:sz w:val="28"/>
          <w:szCs w:val="28"/>
          <w:lang w:eastAsia="en-US"/>
        </w:rPr>
        <w:t>На видання книги Н.Брянської «Загиблі воїни АТО (Янголи Букового краю)» в ТОВ «АНТ ЛТД» – 50000  грн.</w:t>
      </w:r>
    </w:p>
    <w:p w:rsidR="006C6A30" w:rsidRDefault="006C6A30" w:rsidP="006C6A30">
      <w:pPr>
        <w:pStyle w:val="a5"/>
        <w:shd w:val="clear" w:color="auto" w:fill="auto"/>
        <w:spacing w:before="0" w:after="0" w:line="276" w:lineRule="auto"/>
        <w:jc w:val="both"/>
        <w:rPr>
          <w:sz w:val="28"/>
          <w:szCs w:val="28"/>
          <w:lang w:val="uk-UA"/>
        </w:rPr>
      </w:pPr>
      <w:r>
        <w:rPr>
          <w:sz w:val="28"/>
          <w:szCs w:val="28"/>
          <w:lang w:val="uk-UA"/>
        </w:rPr>
        <w:t>Відповідно до рішення виконавчого комітету міської ради від 27.09.2016 р. №603/18, розподілено кошти, в межах асигнувань передбачених на виконання Чернівецької міської програми підтримки книговидання імені бургомістра Антона Кохановського на 2016 рік:</w:t>
      </w:r>
    </w:p>
    <w:p w:rsidR="006C6A30" w:rsidRDefault="006C6A30" w:rsidP="006C6A30">
      <w:pPr>
        <w:pStyle w:val="a3"/>
        <w:numPr>
          <w:ilvl w:val="0"/>
          <w:numId w:val="2"/>
        </w:numPr>
        <w:spacing w:line="276" w:lineRule="auto"/>
        <w:ind w:right="-285"/>
        <w:jc w:val="both"/>
        <w:rPr>
          <w:rFonts w:eastAsia="Calibri"/>
          <w:sz w:val="28"/>
          <w:szCs w:val="28"/>
          <w:lang w:eastAsia="en-US"/>
        </w:rPr>
      </w:pPr>
      <w:r>
        <w:rPr>
          <w:rFonts w:eastAsia="Calibri"/>
          <w:sz w:val="28"/>
          <w:szCs w:val="28"/>
          <w:lang w:eastAsia="en-US"/>
        </w:rPr>
        <w:t xml:space="preserve">На видання книги Марти Блюм «Горіхове дерево» у ТОВ «Друк АРТ» - 32400 грн. </w:t>
      </w:r>
    </w:p>
    <w:p w:rsidR="006C6A30" w:rsidRDefault="006C6A30" w:rsidP="006C6A30">
      <w:pPr>
        <w:pStyle w:val="a3"/>
        <w:numPr>
          <w:ilvl w:val="0"/>
          <w:numId w:val="2"/>
        </w:numPr>
        <w:spacing w:line="276" w:lineRule="auto"/>
        <w:ind w:right="-285"/>
        <w:jc w:val="both"/>
        <w:rPr>
          <w:rFonts w:eastAsia="Calibri"/>
          <w:sz w:val="28"/>
          <w:szCs w:val="28"/>
          <w:lang w:eastAsia="en-US"/>
        </w:rPr>
      </w:pPr>
      <w:r>
        <w:rPr>
          <w:rFonts w:eastAsia="Calibri"/>
          <w:sz w:val="28"/>
          <w:szCs w:val="28"/>
          <w:lang w:eastAsia="en-US"/>
        </w:rPr>
        <w:t>На видання книги Анатолія Добрянського «Система координат» у ТОВ «Друк АРТ» - 26100 грн.</w:t>
      </w:r>
    </w:p>
    <w:p w:rsidR="006C6A30" w:rsidRDefault="006C6A30" w:rsidP="006C6A30">
      <w:pPr>
        <w:pStyle w:val="a3"/>
        <w:numPr>
          <w:ilvl w:val="0"/>
          <w:numId w:val="2"/>
        </w:numPr>
        <w:spacing w:line="276" w:lineRule="auto"/>
        <w:ind w:right="-285"/>
        <w:jc w:val="both"/>
        <w:rPr>
          <w:rFonts w:eastAsia="Calibri"/>
          <w:sz w:val="28"/>
          <w:szCs w:val="28"/>
          <w:lang w:eastAsia="en-US"/>
        </w:rPr>
      </w:pPr>
      <w:r>
        <w:rPr>
          <w:rFonts w:eastAsia="Calibri"/>
          <w:sz w:val="28"/>
          <w:szCs w:val="28"/>
          <w:lang w:eastAsia="en-US"/>
        </w:rPr>
        <w:t xml:space="preserve">На видання книги Костянтина </w:t>
      </w:r>
      <w:proofErr w:type="spellStart"/>
      <w:r>
        <w:rPr>
          <w:rFonts w:eastAsia="Calibri"/>
          <w:sz w:val="28"/>
          <w:szCs w:val="28"/>
          <w:lang w:eastAsia="en-US"/>
        </w:rPr>
        <w:t>Тимощука</w:t>
      </w:r>
      <w:proofErr w:type="spellEnd"/>
      <w:r>
        <w:rPr>
          <w:rFonts w:eastAsia="Calibri"/>
          <w:sz w:val="28"/>
          <w:szCs w:val="28"/>
          <w:lang w:eastAsia="en-US"/>
        </w:rPr>
        <w:t xml:space="preserve"> «Повернення у славі в Чернівці» у МПП «</w:t>
      </w:r>
      <w:proofErr w:type="spellStart"/>
      <w:r>
        <w:rPr>
          <w:rFonts w:eastAsia="Calibri"/>
          <w:sz w:val="28"/>
          <w:szCs w:val="28"/>
          <w:lang w:eastAsia="en-US"/>
        </w:rPr>
        <w:t>Букрек</w:t>
      </w:r>
      <w:proofErr w:type="spellEnd"/>
      <w:r>
        <w:rPr>
          <w:rFonts w:eastAsia="Calibri"/>
          <w:sz w:val="28"/>
          <w:szCs w:val="28"/>
          <w:lang w:eastAsia="en-US"/>
        </w:rPr>
        <w:t xml:space="preserve">» - 26000 грн. </w:t>
      </w:r>
    </w:p>
    <w:p w:rsidR="006C6A30" w:rsidRDefault="006C6A30" w:rsidP="006C6A30">
      <w:pPr>
        <w:pStyle w:val="a3"/>
        <w:numPr>
          <w:ilvl w:val="0"/>
          <w:numId w:val="2"/>
        </w:numPr>
        <w:spacing w:line="276" w:lineRule="auto"/>
        <w:ind w:right="-285"/>
        <w:jc w:val="both"/>
        <w:rPr>
          <w:rFonts w:eastAsia="Calibri"/>
          <w:sz w:val="28"/>
          <w:szCs w:val="28"/>
          <w:lang w:eastAsia="en-US"/>
        </w:rPr>
      </w:pPr>
      <w:r>
        <w:rPr>
          <w:rFonts w:eastAsia="Calibri"/>
          <w:sz w:val="28"/>
          <w:szCs w:val="28"/>
          <w:lang w:eastAsia="en-US"/>
        </w:rPr>
        <w:t xml:space="preserve">На видання книги Сергія Воронцова «Книга з повітря </w:t>
      </w:r>
      <w:proofErr w:type="spellStart"/>
      <w:r>
        <w:rPr>
          <w:rFonts w:eastAsia="Calibri"/>
          <w:sz w:val="28"/>
          <w:szCs w:val="28"/>
          <w:lang w:eastAsia="en-US"/>
        </w:rPr>
        <w:t>Chernowits</w:t>
      </w:r>
      <w:proofErr w:type="spellEnd"/>
      <w:r>
        <w:rPr>
          <w:rFonts w:eastAsia="Calibri"/>
          <w:sz w:val="28"/>
          <w:szCs w:val="28"/>
          <w:lang w:eastAsia="en-US"/>
        </w:rPr>
        <w:t xml:space="preserve"> » у Видавництві «21» - 34500 грн.  </w:t>
      </w:r>
    </w:p>
    <w:p w:rsidR="006C6A30" w:rsidRDefault="006C6A30" w:rsidP="006C6A30">
      <w:pPr>
        <w:pStyle w:val="a3"/>
        <w:numPr>
          <w:ilvl w:val="0"/>
          <w:numId w:val="2"/>
        </w:numPr>
        <w:spacing w:line="276" w:lineRule="auto"/>
        <w:ind w:right="-285"/>
        <w:jc w:val="both"/>
        <w:rPr>
          <w:rFonts w:eastAsia="Calibri"/>
          <w:sz w:val="28"/>
          <w:szCs w:val="28"/>
          <w:lang w:eastAsia="en-US"/>
        </w:rPr>
      </w:pPr>
      <w:r>
        <w:rPr>
          <w:rFonts w:eastAsia="Calibri"/>
          <w:sz w:val="28"/>
          <w:szCs w:val="28"/>
          <w:lang w:eastAsia="en-US"/>
        </w:rPr>
        <w:t xml:space="preserve">На видання книги Христини </w:t>
      </w:r>
      <w:proofErr w:type="spellStart"/>
      <w:r>
        <w:rPr>
          <w:rFonts w:eastAsia="Calibri"/>
          <w:sz w:val="28"/>
          <w:szCs w:val="28"/>
          <w:lang w:eastAsia="en-US"/>
        </w:rPr>
        <w:t>Венгринюк</w:t>
      </w:r>
      <w:proofErr w:type="spellEnd"/>
      <w:r>
        <w:rPr>
          <w:rFonts w:eastAsia="Calibri"/>
          <w:sz w:val="28"/>
          <w:szCs w:val="28"/>
          <w:lang w:eastAsia="en-US"/>
        </w:rPr>
        <w:t xml:space="preserve"> «Легенди Чернівців від Чорної Вівці» у Видавництві «21» - 31000 грн.</w:t>
      </w:r>
    </w:p>
    <w:p w:rsidR="006C6A30" w:rsidRDefault="006C6A30" w:rsidP="006C6A30">
      <w:pPr>
        <w:spacing w:line="276" w:lineRule="auto"/>
        <w:ind w:right="-285" w:firstLine="708"/>
        <w:jc w:val="both"/>
        <w:rPr>
          <w:rFonts w:eastAsia="Calibri"/>
          <w:sz w:val="28"/>
          <w:szCs w:val="28"/>
          <w:lang w:eastAsia="en-US"/>
        </w:rPr>
      </w:pPr>
      <w:r>
        <w:rPr>
          <w:rFonts w:eastAsia="Calibri"/>
          <w:sz w:val="28"/>
          <w:szCs w:val="28"/>
          <w:lang w:eastAsia="en-US"/>
        </w:rPr>
        <w:t>Підтримане Програмою видання повинно містити на титулі інформацію такого змісту: «Видання здійснене за підтримки Чернівецької міської програми підтримки книговидання імені бургомістра Антона Кохановського».</w:t>
      </w:r>
    </w:p>
    <w:p w:rsidR="006C6A30" w:rsidRDefault="006C6A30" w:rsidP="006C6A30">
      <w:pPr>
        <w:spacing w:line="276" w:lineRule="auto"/>
        <w:ind w:right="-285" w:firstLine="708"/>
        <w:jc w:val="both"/>
        <w:rPr>
          <w:rFonts w:eastAsia="Calibri"/>
          <w:sz w:val="28"/>
          <w:szCs w:val="28"/>
          <w:lang w:eastAsia="en-US"/>
        </w:rPr>
      </w:pPr>
      <w:r>
        <w:rPr>
          <w:rFonts w:eastAsia="Calibri"/>
          <w:sz w:val="28"/>
          <w:szCs w:val="28"/>
          <w:lang w:eastAsia="en-US"/>
        </w:rPr>
        <w:lastRenderedPageBreak/>
        <w:t>Учасник Програми зобов’язаний надати виконавчому комітету Чернівецької міської ради частину тиражу праці, згідно з рекомендаціями експертної ради з координації виконання Програми, але не менше 20% від тиражу для розповсюдження по навчальних закладах, установах культури та презентаційних потреб міської ради.</w:t>
      </w:r>
    </w:p>
    <w:p w:rsidR="006C6A30" w:rsidRDefault="006C6A30" w:rsidP="006C6A30">
      <w:pPr>
        <w:spacing w:line="276" w:lineRule="auto"/>
        <w:ind w:right="-285"/>
        <w:jc w:val="both"/>
        <w:rPr>
          <w:rFonts w:eastAsia="Calibri"/>
          <w:sz w:val="28"/>
          <w:szCs w:val="28"/>
          <w:lang w:eastAsia="en-US"/>
        </w:rPr>
      </w:pPr>
    </w:p>
    <w:p w:rsidR="006C6A30" w:rsidRDefault="006C6A30" w:rsidP="006C6A30">
      <w:pPr>
        <w:spacing w:line="276" w:lineRule="auto"/>
        <w:ind w:right="-285"/>
        <w:jc w:val="both"/>
        <w:rPr>
          <w:rFonts w:eastAsia="Calibri"/>
          <w:sz w:val="28"/>
          <w:szCs w:val="28"/>
          <w:lang w:eastAsia="en-US"/>
        </w:rPr>
      </w:pPr>
    </w:p>
    <w:p w:rsidR="006C6A30" w:rsidRDefault="006C6A30" w:rsidP="006C6A30">
      <w:pPr>
        <w:spacing w:line="276" w:lineRule="auto"/>
        <w:ind w:right="-285"/>
        <w:jc w:val="both"/>
        <w:rPr>
          <w:rFonts w:eastAsia="Calibri"/>
          <w:b/>
          <w:sz w:val="28"/>
          <w:szCs w:val="28"/>
          <w:lang w:eastAsia="en-US"/>
        </w:rPr>
      </w:pPr>
      <w:r>
        <w:rPr>
          <w:rFonts w:eastAsia="Calibri"/>
          <w:b/>
          <w:sz w:val="28"/>
          <w:szCs w:val="28"/>
          <w:lang w:eastAsia="en-US"/>
        </w:rPr>
        <w:t>Начальник відділу                                                                      І. Вишневська</w:t>
      </w:r>
    </w:p>
    <w:p w:rsidR="006C6A30" w:rsidRDefault="006C6A30" w:rsidP="006C6A30">
      <w:pPr>
        <w:pStyle w:val="a5"/>
        <w:shd w:val="clear" w:color="auto" w:fill="auto"/>
        <w:spacing w:before="0" w:after="0" w:line="25" w:lineRule="atLeast"/>
        <w:jc w:val="both"/>
        <w:rPr>
          <w:sz w:val="28"/>
          <w:szCs w:val="28"/>
          <w:lang w:val="uk-UA"/>
        </w:rPr>
      </w:pPr>
    </w:p>
    <w:p w:rsidR="006C6A30" w:rsidRDefault="006C6A30" w:rsidP="006C6A30">
      <w:pPr>
        <w:tabs>
          <w:tab w:val="left" w:pos="3780"/>
        </w:tabs>
        <w:jc w:val="both"/>
        <w:rPr>
          <w:b/>
          <w:sz w:val="28"/>
          <w:szCs w:val="28"/>
        </w:rPr>
      </w:pPr>
    </w:p>
    <w:p w:rsidR="00201C2E" w:rsidRDefault="00201C2E"/>
    <w:sectPr w:rsidR="00201C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D26C12"/>
    <w:multiLevelType w:val="hybridMultilevel"/>
    <w:tmpl w:val="E5AED5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64333292"/>
    <w:multiLevelType w:val="hybridMultilevel"/>
    <w:tmpl w:val="E5AED5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8DB"/>
    <w:rsid w:val="000066F2"/>
    <w:rsid w:val="00012FFF"/>
    <w:rsid w:val="00016CDD"/>
    <w:rsid w:val="000308CC"/>
    <w:rsid w:val="00032E3B"/>
    <w:rsid w:val="000512C9"/>
    <w:rsid w:val="0005186E"/>
    <w:rsid w:val="00066836"/>
    <w:rsid w:val="00082442"/>
    <w:rsid w:val="00083B2B"/>
    <w:rsid w:val="00084E96"/>
    <w:rsid w:val="000A2340"/>
    <w:rsid w:val="000A473B"/>
    <w:rsid w:val="000A4B2C"/>
    <w:rsid w:val="000A6322"/>
    <w:rsid w:val="000A76C1"/>
    <w:rsid w:val="000C43D0"/>
    <w:rsid w:val="000C6D52"/>
    <w:rsid w:val="000E0406"/>
    <w:rsid w:val="000E622B"/>
    <w:rsid w:val="000F0920"/>
    <w:rsid w:val="00131CA3"/>
    <w:rsid w:val="00132471"/>
    <w:rsid w:val="0013468A"/>
    <w:rsid w:val="00146217"/>
    <w:rsid w:val="00152C12"/>
    <w:rsid w:val="001717B7"/>
    <w:rsid w:val="00193C16"/>
    <w:rsid w:val="001A020E"/>
    <w:rsid w:val="001A5CA4"/>
    <w:rsid w:val="001A699C"/>
    <w:rsid w:val="001C552A"/>
    <w:rsid w:val="00201C2E"/>
    <w:rsid w:val="00206E97"/>
    <w:rsid w:val="00216C10"/>
    <w:rsid w:val="00217A6A"/>
    <w:rsid w:val="00217FA1"/>
    <w:rsid w:val="00232659"/>
    <w:rsid w:val="0023781B"/>
    <w:rsid w:val="00247F97"/>
    <w:rsid w:val="00250220"/>
    <w:rsid w:val="0027720F"/>
    <w:rsid w:val="002859DE"/>
    <w:rsid w:val="00287107"/>
    <w:rsid w:val="002A5192"/>
    <w:rsid w:val="002A572B"/>
    <w:rsid w:val="002B7692"/>
    <w:rsid w:val="002B7B26"/>
    <w:rsid w:val="002C02D3"/>
    <w:rsid w:val="002C5275"/>
    <w:rsid w:val="002D0D9C"/>
    <w:rsid w:val="002E4A31"/>
    <w:rsid w:val="002F4CBE"/>
    <w:rsid w:val="0030484C"/>
    <w:rsid w:val="00304C19"/>
    <w:rsid w:val="0031188C"/>
    <w:rsid w:val="00312AAF"/>
    <w:rsid w:val="00336720"/>
    <w:rsid w:val="0034050F"/>
    <w:rsid w:val="003519B9"/>
    <w:rsid w:val="0036203F"/>
    <w:rsid w:val="0036421A"/>
    <w:rsid w:val="00364A5A"/>
    <w:rsid w:val="0036792D"/>
    <w:rsid w:val="00372CBD"/>
    <w:rsid w:val="00377332"/>
    <w:rsid w:val="0039732B"/>
    <w:rsid w:val="003A21D2"/>
    <w:rsid w:val="003C53EE"/>
    <w:rsid w:val="003D7752"/>
    <w:rsid w:val="003E6E5B"/>
    <w:rsid w:val="003F1BFF"/>
    <w:rsid w:val="003F681F"/>
    <w:rsid w:val="0040007A"/>
    <w:rsid w:val="00400564"/>
    <w:rsid w:val="00433121"/>
    <w:rsid w:val="0044096B"/>
    <w:rsid w:val="00450D40"/>
    <w:rsid w:val="004633B9"/>
    <w:rsid w:val="00463E3D"/>
    <w:rsid w:val="00475BCC"/>
    <w:rsid w:val="004A0AB7"/>
    <w:rsid w:val="004C726F"/>
    <w:rsid w:val="004D156B"/>
    <w:rsid w:val="004E0CD2"/>
    <w:rsid w:val="005038DB"/>
    <w:rsid w:val="005127C9"/>
    <w:rsid w:val="005235EB"/>
    <w:rsid w:val="00524E10"/>
    <w:rsid w:val="00532BBE"/>
    <w:rsid w:val="00541849"/>
    <w:rsid w:val="0054489A"/>
    <w:rsid w:val="005646E1"/>
    <w:rsid w:val="0056607B"/>
    <w:rsid w:val="0058462D"/>
    <w:rsid w:val="005848AF"/>
    <w:rsid w:val="005864CE"/>
    <w:rsid w:val="00587E53"/>
    <w:rsid w:val="005955E9"/>
    <w:rsid w:val="005964D7"/>
    <w:rsid w:val="005B00C3"/>
    <w:rsid w:val="005B1583"/>
    <w:rsid w:val="005C192C"/>
    <w:rsid w:val="005C2783"/>
    <w:rsid w:val="005C3196"/>
    <w:rsid w:val="005E00BC"/>
    <w:rsid w:val="005E22F8"/>
    <w:rsid w:val="005F0C75"/>
    <w:rsid w:val="006004AA"/>
    <w:rsid w:val="006132CE"/>
    <w:rsid w:val="00616F4B"/>
    <w:rsid w:val="00623C4A"/>
    <w:rsid w:val="00633D45"/>
    <w:rsid w:val="006415B5"/>
    <w:rsid w:val="00646327"/>
    <w:rsid w:val="00646E29"/>
    <w:rsid w:val="00651C6C"/>
    <w:rsid w:val="00655243"/>
    <w:rsid w:val="00655E8E"/>
    <w:rsid w:val="00656897"/>
    <w:rsid w:val="00673812"/>
    <w:rsid w:val="00680B96"/>
    <w:rsid w:val="0068519C"/>
    <w:rsid w:val="00691B38"/>
    <w:rsid w:val="006971B3"/>
    <w:rsid w:val="006C2883"/>
    <w:rsid w:val="006C2BEC"/>
    <w:rsid w:val="006C323B"/>
    <w:rsid w:val="006C4368"/>
    <w:rsid w:val="006C51C3"/>
    <w:rsid w:val="006C6A30"/>
    <w:rsid w:val="006D1184"/>
    <w:rsid w:val="006D14DE"/>
    <w:rsid w:val="006E3DE3"/>
    <w:rsid w:val="006F7E1F"/>
    <w:rsid w:val="0070042E"/>
    <w:rsid w:val="00714DBE"/>
    <w:rsid w:val="00716FFA"/>
    <w:rsid w:val="00762375"/>
    <w:rsid w:val="00775669"/>
    <w:rsid w:val="0078045B"/>
    <w:rsid w:val="0078450F"/>
    <w:rsid w:val="007A7F42"/>
    <w:rsid w:val="007B16B5"/>
    <w:rsid w:val="007B3B9C"/>
    <w:rsid w:val="007B77E2"/>
    <w:rsid w:val="007C086E"/>
    <w:rsid w:val="007D1DD8"/>
    <w:rsid w:val="007D2D1F"/>
    <w:rsid w:val="007D6503"/>
    <w:rsid w:val="007E06D4"/>
    <w:rsid w:val="007E4105"/>
    <w:rsid w:val="007E669D"/>
    <w:rsid w:val="007F2F8F"/>
    <w:rsid w:val="0080585A"/>
    <w:rsid w:val="0082223B"/>
    <w:rsid w:val="00825969"/>
    <w:rsid w:val="0083397B"/>
    <w:rsid w:val="0084144C"/>
    <w:rsid w:val="00847409"/>
    <w:rsid w:val="00847651"/>
    <w:rsid w:val="008631F1"/>
    <w:rsid w:val="00865CCC"/>
    <w:rsid w:val="00872ADC"/>
    <w:rsid w:val="00882C04"/>
    <w:rsid w:val="008956A6"/>
    <w:rsid w:val="008A175D"/>
    <w:rsid w:val="008B0D97"/>
    <w:rsid w:val="008C12E7"/>
    <w:rsid w:val="008D1BEE"/>
    <w:rsid w:val="00902545"/>
    <w:rsid w:val="00912BEF"/>
    <w:rsid w:val="0092312A"/>
    <w:rsid w:val="009246CF"/>
    <w:rsid w:val="00952AD2"/>
    <w:rsid w:val="009634A1"/>
    <w:rsid w:val="00967AD1"/>
    <w:rsid w:val="0099042F"/>
    <w:rsid w:val="00992ED3"/>
    <w:rsid w:val="009A0A56"/>
    <w:rsid w:val="009A0DC8"/>
    <w:rsid w:val="009A2E33"/>
    <w:rsid w:val="009C1367"/>
    <w:rsid w:val="009F14C3"/>
    <w:rsid w:val="00A035A6"/>
    <w:rsid w:val="00A12A21"/>
    <w:rsid w:val="00A15B16"/>
    <w:rsid w:val="00A30A24"/>
    <w:rsid w:val="00A42A12"/>
    <w:rsid w:val="00A5010C"/>
    <w:rsid w:val="00A6332C"/>
    <w:rsid w:val="00A73057"/>
    <w:rsid w:val="00A7554D"/>
    <w:rsid w:val="00A8312D"/>
    <w:rsid w:val="00A876B9"/>
    <w:rsid w:val="00A920AA"/>
    <w:rsid w:val="00A92743"/>
    <w:rsid w:val="00A941D9"/>
    <w:rsid w:val="00AA46F6"/>
    <w:rsid w:val="00AC1F2D"/>
    <w:rsid w:val="00AC3E5F"/>
    <w:rsid w:val="00AC5BA7"/>
    <w:rsid w:val="00AC6C35"/>
    <w:rsid w:val="00AE7744"/>
    <w:rsid w:val="00AF51F1"/>
    <w:rsid w:val="00AF7E9B"/>
    <w:rsid w:val="00B46B33"/>
    <w:rsid w:val="00B82766"/>
    <w:rsid w:val="00BB72F0"/>
    <w:rsid w:val="00BC1F5F"/>
    <w:rsid w:val="00BC29B3"/>
    <w:rsid w:val="00BC596C"/>
    <w:rsid w:val="00BD24A3"/>
    <w:rsid w:val="00BD36DE"/>
    <w:rsid w:val="00BE67ED"/>
    <w:rsid w:val="00BF0178"/>
    <w:rsid w:val="00C041A2"/>
    <w:rsid w:val="00C133D1"/>
    <w:rsid w:val="00C167B6"/>
    <w:rsid w:val="00C27510"/>
    <w:rsid w:val="00C356FA"/>
    <w:rsid w:val="00C533BB"/>
    <w:rsid w:val="00C60F6C"/>
    <w:rsid w:val="00C74E15"/>
    <w:rsid w:val="00C91CDD"/>
    <w:rsid w:val="00C95A47"/>
    <w:rsid w:val="00C96F25"/>
    <w:rsid w:val="00CB3E36"/>
    <w:rsid w:val="00CD397C"/>
    <w:rsid w:val="00CE2D69"/>
    <w:rsid w:val="00CF703B"/>
    <w:rsid w:val="00D00EEF"/>
    <w:rsid w:val="00D11E0B"/>
    <w:rsid w:val="00D14469"/>
    <w:rsid w:val="00D23E86"/>
    <w:rsid w:val="00D30626"/>
    <w:rsid w:val="00D31A66"/>
    <w:rsid w:val="00D33F6C"/>
    <w:rsid w:val="00D53DF1"/>
    <w:rsid w:val="00D54B27"/>
    <w:rsid w:val="00D62CAB"/>
    <w:rsid w:val="00D75866"/>
    <w:rsid w:val="00D97C6A"/>
    <w:rsid w:val="00DA04E0"/>
    <w:rsid w:val="00DD0F86"/>
    <w:rsid w:val="00E0265D"/>
    <w:rsid w:val="00E20FB1"/>
    <w:rsid w:val="00E30A62"/>
    <w:rsid w:val="00E31596"/>
    <w:rsid w:val="00E3307D"/>
    <w:rsid w:val="00E436F4"/>
    <w:rsid w:val="00E555FF"/>
    <w:rsid w:val="00E576F7"/>
    <w:rsid w:val="00E75FF5"/>
    <w:rsid w:val="00E813A3"/>
    <w:rsid w:val="00E84F3A"/>
    <w:rsid w:val="00E95DA7"/>
    <w:rsid w:val="00EA44D4"/>
    <w:rsid w:val="00EA5631"/>
    <w:rsid w:val="00EA6209"/>
    <w:rsid w:val="00EA647F"/>
    <w:rsid w:val="00EB5E81"/>
    <w:rsid w:val="00EC0799"/>
    <w:rsid w:val="00EC2866"/>
    <w:rsid w:val="00EC2B30"/>
    <w:rsid w:val="00ED17BC"/>
    <w:rsid w:val="00ED2D35"/>
    <w:rsid w:val="00ED4905"/>
    <w:rsid w:val="00EF01C7"/>
    <w:rsid w:val="00EF66C8"/>
    <w:rsid w:val="00F44065"/>
    <w:rsid w:val="00F61D49"/>
    <w:rsid w:val="00F64C73"/>
    <w:rsid w:val="00F65C05"/>
    <w:rsid w:val="00F9472B"/>
    <w:rsid w:val="00F976B6"/>
    <w:rsid w:val="00F97F0B"/>
    <w:rsid w:val="00FA5C1E"/>
    <w:rsid w:val="00FA6E2B"/>
    <w:rsid w:val="00FC0320"/>
    <w:rsid w:val="00FC20E4"/>
    <w:rsid w:val="00FD79E9"/>
    <w:rsid w:val="00FE1E4B"/>
    <w:rsid w:val="00FE3C3E"/>
    <w:rsid w:val="00FF0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835903-DCA2-4A22-892D-BA5D698D9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6A30"/>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6A30"/>
    <w:pPr>
      <w:ind w:left="720"/>
      <w:contextualSpacing/>
    </w:pPr>
  </w:style>
  <w:style w:type="character" w:customStyle="1" w:styleId="a4">
    <w:name w:val="Основний текст_"/>
    <w:basedOn w:val="a0"/>
    <w:link w:val="a5"/>
    <w:locked/>
    <w:rsid w:val="006C6A30"/>
    <w:rPr>
      <w:rFonts w:ascii="Times New Roman" w:hAnsi="Times New Roman" w:cs="Times New Roman"/>
      <w:sz w:val="21"/>
      <w:szCs w:val="21"/>
      <w:shd w:val="clear" w:color="auto" w:fill="FFFFFF"/>
    </w:rPr>
  </w:style>
  <w:style w:type="paragraph" w:customStyle="1" w:styleId="a5">
    <w:name w:val="Основний текст"/>
    <w:basedOn w:val="a"/>
    <w:link w:val="a4"/>
    <w:rsid w:val="006C6A30"/>
    <w:pPr>
      <w:shd w:val="clear" w:color="auto" w:fill="FFFFFF"/>
      <w:spacing w:before="480" w:after="300" w:line="240" w:lineRule="atLeast"/>
      <w:ind w:firstLine="680"/>
    </w:pPr>
    <w:rPr>
      <w:rFonts w:eastAsiaTheme="minorHAnsi"/>
      <w:sz w:val="21"/>
      <w:szCs w:val="21"/>
      <w:lang w:val="ru-RU" w:eastAsia="en-US"/>
    </w:rPr>
  </w:style>
  <w:style w:type="table" w:styleId="a6">
    <w:name w:val="Table Grid"/>
    <w:basedOn w:val="a1"/>
    <w:uiPriority w:val="59"/>
    <w:rsid w:val="006C6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5226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770</Words>
  <Characters>4393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Deputat</dc:creator>
  <cp:keywords/>
  <dc:description/>
  <cp:lastModifiedBy>Kompvid2</cp:lastModifiedBy>
  <cp:revision>2</cp:revision>
  <dcterms:created xsi:type="dcterms:W3CDTF">2017-03-15T16:02:00Z</dcterms:created>
  <dcterms:modified xsi:type="dcterms:W3CDTF">2017-03-15T16:02:00Z</dcterms:modified>
</cp:coreProperties>
</file>