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EEF" w:rsidRPr="00ED6EAC" w:rsidRDefault="00676EEF" w:rsidP="00676EEF">
      <w:pPr>
        <w:widowControl w:val="0"/>
        <w:tabs>
          <w:tab w:val="left" w:pos="7513"/>
        </w:tabs>
        <w:spacing w:after="20"/>
        <w:ind w:left="6300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ЗАТВЕРДЖЕНО</w:t>
      </w:r>
    </w:p>
    <w:p w:rsidR="00676EEF" w:rsidRDefault="00676EEF" w:rsidP="00676EEF">
      <w:pPr>
        <w:widowControl w:val="0"/>
        <w:tabs>
          <w:tab w:val="left" w:pos="7513"/>
        </w:tabs>
        <w:spacing w:after="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</w:t>
      </w:r>
      <w:r w:rsidRPr="00ED6EAC">
        <w:rPr>
          <w:b/>
          <w:sz w:val="28"/>
          <w:szCs w:val="28"/>
          <w:lang w:val="uk-UA"/>
        </w:rPr>
        <w:t xml:space="preserve">Рішення міської  ради </w:t>
      </w:r>
    </w:p>
    <w:p w:rsidR="00676EEF" w:rsidRPr="003F32CE" w:rsidRDefault="00676EEF" w:rsidP="00676EEF">
      <w:pPr>
        <w:widowControl w:val="0"/>
        <w:tabs>
          <w:tab w:val="left" w:pos="7513"/>
        </w:tabs>
        <w:spacing w:after="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</w:t>
      </w:r>
      <w:r w:rsidRPr="00676EEF">
        <w:rPr>
          <w:b/>
          <w:sz w:val="28"/>
          <w:szCs w:val="28"/>
          <w:lang w:val="en-US"/>
        </w:rPr>
        <w:t>V</w:t>
      </w:r>
      <w:r w:rsidRPr="00676EEF">
        <w:rPr>
          <w:b/>
          <w:sz w:val="28"/>
          <w:szCs w:val="28"/>
          <w:lang w:val="uk-UA"/>
        </w:rPr>
        <w:t>ІІ</w:t>
      </w:r>
      <w:r w:rsidRPr="00676EEF">
        <w:rPr>
          <w:b/>
          <w:sz w:val="28"/>
          <w:szCs w:val="28"/>
        </w:rPr>
        <w:t xml:space="preserve"> </w:t>
      </w:r>
      <w:r w:rsidRPr="00382E4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скликання</w:t>
      </w:r>
      <w:r w:rsidRPr="00ED6EAC">
        <w:rPr>
          <w:b/>
          <w:sz w:val="28"/>
          <w:szCs w:val="28"/>
          <w:lang w:val="uk-UA"/>
        </w:rPr>
        <w:t xml:space="preserve">  </w:t>
      </w:r>
    </w:p>
    <w:p w:rsidR="00676EEF" w:rsidRPr="00ED6EAC" w:rsidRDefault="00676EEF" w:rsidP="00676EEF">
      <w:pPr>
        <w:widowControl w:val="0"/>
        <w:tabs>
          <w:tab w:val="left" w:pos="7513"/>
        </w:tabs>
        <w:rPr>
          <w:b/>
          <w:sz w:val="28"/>
          <w:szCs w:val="28"/>
          <w:lang w:val="uk-UA"/>
        </w:rPr>
      </w:pPr>
      <w:r w:rsidRPr="003F32CE">
        <w:rPr>
          <w:b/>
          <w:sz w:val="28"/>
          <w:szCs w:val="28"/>
          <w:lang w:val="uk-UA"/>
        </w:rPr>
        <w:t xml:space="preserve">                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 </w:t>
      </w:r>
      <w:r w:rsidRPr="003F32CE">
        <w:rPr>
          <w:b/>
          <w:sz w:val="28"/>
          <w:szCs w:val="28"/>
          <w:lang w:val="uk-UA"/>
        </w:rPr>
        <w:t xml:space="preserve"> </w:t>
      </w:r>
      <w:r w:rsidR="00BD66F3">
        <w:rPr>
          <w:b/>
          <w:sz w:val="28"/>
          <w:szCs w:val="28"/>
          <w:u w:val="single"/>
          <w:lang w:val="uk-UA"/>
        </w:rPr>
        <w:t>12.01.2017</w:t>
      </w:r>
      <w:r w:rsidR="00EB40CC">
        <w:rPr>
          <w:b/>
          <w:sz w:val="28"/>
          <w:szCs w:val="28"/>
          <w:lang w:val="uk-UA"/>
        </w:rPr>
        <w:t xml:space="preserve"> </w:t>
      </w:r>
      <w:r w:rsidRPr="00ED6EAC">
        <w:rPr>
          <w:b/>
          <w:sz w:val="28"/>
          <w:szCs w:val="28"/>
          <w:lang w:val="uk-UA"/>
        </w:rPr>
        <w:t xml:space="preserve">№ </w:t>
      </w:r>
      <w:r w:rsidR="00CF0CB7" w:rsidRPr="00CF0CB7">
        <w:rPr>
          <w:b/>
          <w:sz w:val="28"/>
          <w:szCs w:val="28"/>
          <w:u w:val="single"/>
          <w:lang w:val="uk-UA"/>
        </w:rPr>
        <w:t>535</w:t>
      </w:r>
    </w:p>
    <w:p w:rsidR="00676EEF" w:rsidRPr="00ED6EAC" w:rsidRDefault="00676EEF" w:rsidP="00676EEF">
      <w:pPr>
        <w:widowControl w:val="0"/>
        <w:tabs>
          <w:tab w:val="left" w:pos="7513"/>
        </w:tabs>
        <w:spacing w:after="20"/>
        <w:rPr>
          <w:b/>
          <w:color w:val="FF0000"/>
          <w:sz w:val="28"/>
          <w:szCs w:val="28"/>
          <w:lang w:val="uk-UA"/>
        </w:rPr>
      </w:pPr>
      <w:r w:rsidRPr="00ED6EAC">
        <w:rPr>
          <w:b/>
          <w:sz w:val="28"/>
          <w:szCs w:val="28"/>
          <w:lang w:val="uk-UA"/>
        </w:rPr>
        <w:t xml:space="preserve">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</w:t>
      </w:r>
    </w:p>
    <w:p w:rsidR="00676EEF" w:rsidRPr="007B7553" w:rsidRDefault="00676EEF" w:rsidP="00676EEF">
      <w:pPr>
        <w:widowControl w:val="0"/>
        <w:tabs>
          <w:tab w:val="left" w:pos="7513"/>
        </w:tabs>
        <w:spacing w:after="20"/>
        <w:ind w:left="4500" w:hanging="4500"/>
        <w:rPr>
          <w:sz w:val="28"/>
          <w:szCs w:val="28"/>
          <w:lang w:val="uk-UA"/>
        </w:rPr>
      </w:pPr>
    </w:p>
    <w:p w:rsidR="00676EEF" w:rsidRDefault="00676EEF" w:rsidP="00676EE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E91776">
        <w:rPr>
          <w:b/>
          <w:sz w:val="28"/>
          <w:szCs w:val="28"/>
          <w:lang w:val="uk-UA"/>
        </w:rPr>
        <w:t xml:space="preserve"> О Л О Ж Е Н Н Я</w:t>
      </w:r>
    </w:p>
    <w:p w:rsidR="00676EEF" w:rsidRPr="00E91776" w:rsidRDefault="00676EEF" w:rsidP="00676EEF">
      <w:pPr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про Чернівецький комунальний територіальний центр соціального обслуговування «Турбота»</w:t>
      </w:r>
    </w:p>
    <w:p w:rsidR="00676EEF" w:rsidRDefault="00676EEF" w:rsidP="00676EEF">
      <w:pPr>
        <w:jc w:val="center"/>
        <w:rPr>
          <w:b/>
          <w:sz w:val="28"/>
          <w:szCs w:val="28"/>
          <w:lang w:val="uk-UA"/>
        </w:rPr>
      </w:pPr>
      <w:r w:rsidRPr="00790BEA">
        <w:rPr>
          <w:b/>
          <w:sz w:val="28"/>
          <w:szCs w:val="28"/>
          <w:lang w:val="uk-UA"/>
        </w:rPr>
        <w:t>(надалі – Положення)</w:t>
      </w:r>
    </w:p>
    <w:p w:rsidR="00676EEF" w:rsidRPr="001529B7" w:rsidRDefault="00676EEF" w:rsidP="00676EEF">
      <w:pPr>
        <w:jc w:val="both"/>
        <w:rPr>
          <w:rStyle w:val="a6"/>
        </w:rPr>
      </w:pPr>
    </w:p>
    <w:p w:rsidR="00676EEF" w:rsidRDefault="00676EEF" w:rsidP="00676EEF">
      <w:pPr>
        <w:pStyle w:val="a3"/>
        <w:spacing w:before="0" w:after="60"/>
        <w:jc w:val="center"/>
        <w:rPr>
          <w:b/>
          <w:sz w:val="28"/>
          <w:szCs w:val="28"/>
        </w:rPr>
      </w:pPr>
      <w:bookmarkStart w:id="1" w:name="16"/>
      <w:bookmarkEnd w:id="1"/>
      <w:r>
        <w:rPr>
          <w:b/>
          <w:sz w:val="28"/>
          <w:szCs w:val="28"/>
        </w:rPr>
        <w:t>1. Загальні положення</w:t>
      </w:r>
    </w:p>
    <w:p w:rsidR="00676EEF" w:rsidRPr="00665BA9" w:rsidRDefault="00676EEF" w:rsidP="00676EEF">
      <w:pPr>
        <w:pStyle w:val="a3"/>
        <w:spacing w:before="0" w:after="60"/>
        <w:jc w:val="both"/>
      </w:pPr>
    </w:p>
    <w:p w:rsidR="00676EEF" w:rsidRPr="00D916D2" w:rsidRDefault="00676EEF" w:rsidP="00676EEF">
      <w:pPr>
        <w:pStyle w:val="a3"/>
        <w:numPr>
          <w:ilvl w:val="1"/>
          <w:numId w:val="1"/>
        </w:numPr>
        <w:spacing w:before="0" w:after="60"/>
        <w:ind w:left="0" w:firstLine="720"/>
        <w:jc w:val="both"/>
        <w:rPr>
          <w:sz w:val="28"/>
          <w:szCs w:val="28"/>
        </w:rPr>
      </w:pPr>
      <w:bookmarkStart w:id="2" w:name="17"/>
      <w:bookmarkEnd w:id="2"/>
      <w:r>
        <w:rPr>
          <w:sz w:val="28"/>
          <w:szCs w:val="28"/>
        </w:rPr>
        <w:t xml:space="preserve">Чернівецький комунальний </w:t>
      </w:r>
      <w:r w:rsidRPr="009F4B81">
        <w:rPr>
          <w:sz w:val="28"/>
          <w:szCs w:val="28"/>
        </w:rPr>
        <w:t xml:space="preserve">територіальний центр соціального обслуговування  </w:t>
      </w:r>
      <w:r>
        <w:rPr>
          <w:sz w:val="28"/>
          <w:szCs w:val="28"/>
        </w:rPr>
        <w:t xml:space="preserve">«Турбота» (надалі – </w:t>
      </w:r>
      <w:r w:rsidRPr="009F4B81">
        <w:rPr>
          <w:sz w:val="28"/>
          <w:szCs w:val="28"/>
        </w:rPr>
        <w:t>територіальний центр) є</w:t>
      </w:r>
      <w:r>
        <w:rPr>
          <w:sz w:val="28"/>
          <w:szCs w:val="28"/>
        </w:rPr>
        <w:t xml:space="preserve"> комунальною бюджетною  установою, заснованою на власності територіальної  громади міста Чернівців, яка повністю утримується за рахунок коштів міського бюджету та є неприбутковою.</w:t>
      </w: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Територіальний центр створений для надання соціальних послуг громадянам, які перебувають у складних життєвих обставинах і потребують сторонньої допомоги за місцем проживання, в умовах стаціонарного, тимчасового або денного перебування.</w:t>
      </w: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>
        <w:rPr>
          <w:sz w:val="28"/>
          <w:szCs w:val="28"/>
        </w:rPr>
        <w:t>Діяльність територіального центру повинна відповідати критеріям діяльності суб</w:t>
      </w:r>
      <w:r w:rsidRPr="002E705E">
        <w:rPr>
          <w:sz w:val="28"/>
          <w:szCs w:val="28"/>
        </w:rPr>
        <w:t>’єктів</w:t>
      </w:r>
      <w:r>
        <w:rPr>
          <w:sz w:val="28"/>
          <w:szCs w:val="28"/>
        </w:rPr>
        <w:t>,</w:t>
      </w:r>
      <w:r w:rsidRPr="002E705E">
        <w:rPr>
          <w:sz w:val="28"/>
          <w:szCs w:val="28"/>
        </w:rPr>
        <w:t xml:space="preserve"> що надають соціальні послуги</w:t>
      </w:r>
      <w:r>
        <w:rPr>
          <w:sz w:val="28"/>
          <w:szCs w:val="28"/>
        </w:rPr>
        <w:t>.</w:t>
      </w:r>
    </w:p>
    <w:p w:rsidR="00676EEF" w:rsidRPr="00665BA9" w:rsidRDefault="00676EEF" w:rsidP="00676EEF">
      <w:pPr>
        <w:pStyle w:val="a3"/>
        <w:spacing w:before="0" w:after="60"/>
        <w:jc w:val="both"/>
      </w:pP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Засновником територіального центру є Чернівецька міська рада (надалі - міська рада). Уповноваженим органом, якому безпосередньо підпорядкований територіальний центр, є </w:t>
      </w:r>
      <w:r w:rsidRPr="0083065C">
        <w:rPr>
          <w:sz w:val="28"/>
          <w:szCs w:val="28"/>
        </w:rPr>
        <w:t>департамент</w:t>
      </w:r>
      <w:r>
        <w:rPr>
          <w:sz w:val="28"/>
          <w:szCs w:val="28"/>
        </w:rPr>
        <w:t xml:space="preserve"> праці та соціального захисту населення Чернівецької міської ради (надалі</w:t>
      </w:r>
      <w:r w:rsidR="00511C4A" w:rsidRPr="00511C4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–</w:t>
      </w:r>
      <w:r w:rsidR="00511C4A" w:rsidRPr="00511C4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департамент).</w:t>
      </w:r>
    </w:p>
    <w:p w:rsidR="00676EEF" w:rsidRPr="00665BA9" w:rsidRDefault="00676EEF" w:rsidP="00676EEF">
      <w:pPr>
        <w:pStyle w:val="a3"/>
        <w:spacing w:before="0" w:after="60"/>
        <w:jc w:val="both"/>
      </w:pPr>
    </w:p>
    <w:p w:rsidR="00676EEF" w:rsidRDefault="00676EEF" w:rsidP="00676EEF">
      <w:pPr>
        <w:pStyle w:val="a3"/>
        <w:spacing w:before="0" w:after="60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1.3</w:t>
      </w:r>
      <w:r>
        <w:rPr>
          <w:sz w:val="28"/>
          <w:szCs w:val="28"/>
        </w:rPr>
        <w:t>. Положення про територіальний центр, його структура  за пропозицією департаменту,</w:t>
      </w:r>
      <w:r w:rsidR="001170BD" w:rsidRPr="001170B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затверджується рішенням міської ради.</w:t>
      </w:r>
    </w:p>
    <w:p w:rsidR="001170BD" w:rsidRPr="00BC3E52" w:rsidRDefault="00676EEF" w:rsidP="001170B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1170BD">
        <w:rPr>
          <w:rFonts w:ascii="Times New Roman" w:hAnsi="Times New Roman" w:cs="Times New Roman"/>
          <w:sz w:val="28"/>
          <w:szCs w:val="28"/>
          <w:lang w:val="uk-UA"/>
        </w:rPr>
        <w:t xml:space="preserve">  Департамент затверджує к</w:t>
      </w:r>
      <w:r w:rsidR="001170BD" w:rsidRPr="00F00753">
        <w:rPr>
          <w:rFonts w:ascii="Times New Roman" w:hAnsi="Times New Roman" w:cs="Times New Roman"/>
          <w:sz w:val="28"/>
          <w:szCs w:val="28"/>
          <w:lang w:val="uk-UA"/>
        </w:rPr>
        <w:t xml:space="preserve">ошторис, штатний розпис </w:t>
      </w:r>
      <w:r w:rsidR="001170BD">
        <w:rPr>
          <w:rFonts w:ascii="Times New Roman" w:hAnsi="Times New Roman" w:cs="Times New Roman"/>
          <w:sz w:val="28"/>
          <w:szCs w:val="28"/>
          <w:lang w:val="uk-UA"/>
        </w:rPr>
        <w:t xml:space="preserve">та граничну чисельність </w:t>
      </w:r>
      <w:r w:rsidR="001170BD" w:rsidRPr="00F00753">
        <w:rPr>
          <w:rFonts w:ascii="Times New Roman" w:hAnsi="Times New Roman" w:cs="Times New Roman"/>
          <w:sz w:val="28"/>
          <w:szCs w:val="28"/>
          <w:lang w:val="uk-UA"/>
        </w:rPr>
        <w:t>територіального  центру</w:t>
      </w:r>
      <w:r w:rsidR="001170B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170BD" w:rsidRPr="00665BA9" w:rsidRDefault="001170BD" w:rsidP="001170BD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1170BD" w:rsidRDefault="001170BD" w:rsidP="001170BD">
      <w:pPr>
        <w:pStyle w:val="a3"/>
        <w:spacing w:before="0" w:after="60"/>
        <w:ind w:firstLine="540"/>
        <w:jc w:val="both"/>
        <w:rPr>
          <w:sz w:val="28"/>
          <w:szCs w:val="28"/>
        </w:rPr>
      </w:pPr>
      <w:r w:rsidRPr="00601A0C">
        <w:rPr>
          <w:b/>
          <w:sz w:val="28"/>
          <w:szCs w:val="28"/>
        </w:rPr>
        <w:t>1.4.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Методичне забезпечення діяльності територіального центру здійснює Міністерство соціальної політики України (надалі – Мінсоцполітики), координацію та контроль за забезпеченням його діяльності – департамент соціального захисту населення Чернівецької обласної державної адміністрації, (надалі департамент обла</w:t>
      </w:r>
      <w:r>
        <w:rPr>
          <w:sz w:val="28"/>
          <w:szCs w:val="28"/>
        </w:rPr>
        <w:lastRenderedPageBreak/>
        <w:t>сної державної адміністрації), організаційно-методичне забезпечення та контроль за додержанням законодавства про надання соціальних послуг — департамент</w:t>
      </w:r>
      <w:r w:rsidRPr="00B264D0">
        <w:rPr>
          <w:sz w:val="28"/>
          <w:szCs w:val="28"/>
        </w:rPr>
        <w:t>.</w:t>
      </w:r>
    </w:p>
    <w:p w:rsidR="001170BD" w:rsidRPr="001170BD" w:rsidRDefault="001170BD" w:rsidP="001170BD">
      <w:pPr>
        <w:pStyle w:val="HTML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1.5. </w:t>
      </w:r>
      <w:r>
        <w:rPr>
          <w:sz w:val="28"/>
          <w:szCs w:val="28"/>
        </w:rPr>
        <w:t>Територіальний центр у своїй діяльності керується Конституцією та законами України, указами Президента України, постановами Верховної Ради України, прийнятими відповідно до Конституції та законів України,</w:t>
      </w:r>
      <w:r w:rsidRPr="00681CB8">
        <w:rPr>
          <w:sz w:val="28"/>
          <w:szCs w:val="28"/>
        </w:rPr>
        <w:t xml:space="preserve"> </w:t>
      </w:r>
      <w:r>
        <w:rPr>
          <w:sz w:val="28"/>
          <w:szCs w:val="28"/>
        </w:rPr>
        <w:t>актами  Кабінету Міністрів України, наказами</w:t>
      </w:r>
      <w:r w:rsidR="00052460">
        <w:rPr>
          <w:sz w:val="28"/>
          <w:szCs w:val="28"/>
        </w:rPr>
        <w:t xml:space="preserve"> та рекомендаціями</w:t>
      </w:r>
      <w:r>
        <w:rPr>
          <w:sz w:val="28"/>
          <w:szCs w:val="28"/>
        </w:rPr>
        <w:t xml:space="preserve">  Мінсоцполітики, рішеннями міської ради та її виконавчого комітету, наказами </w:t>
      </w:r>
      <w:r w:rsidRPr="00744E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департаменту  обласної державної адміністрації, </w:t>
      </w:r>
      <w:r w:rsidRPr="00411925">
        <w:rPr>
          <w:color w:val="FF0000"/>
          <w:sz w:val="28"/>
          <w:szCs w:val="28"/>
        </w:rPr>
        <w:t xml:space="preserve"> </w:t>
      </w:r>
      <w:r w:rsidRPr="00B264D0">
        <w:rPr>
          <w:sz w:val="28"/>
          <w:szCs w:val="28"/>
        </w:rPr>
        <w:t>департаменту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та іншими актами, що регулюють діяльність установ соціального захисту населення, а також цим Положенням. </w:t>
      </w:r>
    </w:p>
    <w:p w:rsidR="00676EEF" w:rsidRPr="00665BA9" w:rsidRDefault="00676EEF" w:rsidP="00676EEF">
      <w:pPr>
        <w:pStyle w:val="a3"/>
        <w:spacing w:before="0" w:after="60"/>
        <w:jc w:val="both"/>
      </w:pP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1.6. </w:t>
      </w:r>
      <w:r>
        <w:rPr>
          <w:sz w:val="28"/>
          <w:szCs w:val="28"/>
        </w:rPr>
        <w:t>Для забезпечення реалізації соціальної політики щодо надання соціальних послуг  територіальний центр взаємодіє з виконавчими органами міської ради, підприємствами, установами та організаціями всіх форм власності.</w:t>
      </w:r>
    </w:p>
    <w:p w:rsidR="00676EEF" w:rsidRPr="00665BA9" w:rsidRDefault="00676EEF" w:rsidP="00676EEF">
      <w:pPr>
        <w:pStyle w:val="a3"/>
        <w:spacing w:before="0" w:after="60"/>
        <w:jc w:val="both"/>
      </w:pPr>
    </w:p>
    <w:p w:rsidR="00676EEF" w:rsidRPr="00810854" w:rsidRDefault="00676EEF" w:rsidP="00676EEF">
      <w:pPr>
        <w:pStyle w:val="a3"/>
        <w:spacing w:before="0" w:after="60"/>
        <w:jc w:val="both"/>
        <w:rPr>
          <w:color w:val="FF0000"/>
          <w:sz w:val="28"/>
          <w:szCs w:val="28"/>
        </w:rPr>
      </w:pPr>
      <w:r w:rsidRPr="00864DFA">
        <w:rPr>
          <w:b/>
          <w:sz w:val="28"/>
          <w:szCs w:val="28"/>
        </w:rPr>
        <w:t>1.7.</w:t>
      </w:r>
      <w:r>
        <w:rPr>
          <w:sz w:val="28"/>
          <w:szCs w:val="28"/>
        </w:rPr>
        <w:t xml:space="preserve"> Територіальний центр здійснює свою діяльність на принципах адресності та індивідуального підходу, доступності та відкритості, добровільного вибору отримання чи відмови від надання соціальних послуг, гуманності, комплексності, максимальної ефе</w:t>
      </w:r>
      <w:r>
        <w:rPr>
          <w:sz w:val="28"/>
          <w:szCs w:val="28"/>
        </w:rPr>
        <w:lastRenderedPageBreak/>
        <w:t xml:space="preserve">ктивності використання бюджетних коштів, законності, соціальної справедливості, забезпечення конфіденційності, </w:t>
      </w:r>
      <w:r w:rsidRPr="00864DFA">
        <w:rPr>
          <w:sz w:val="28"/>
          <w:szCs w:val="28"/>
        </w:rPr>
        <w:t>дотримання державних стандартів  соціальних послуг,</w:t>
      </w:r>
      <w:r>
        <w:rPr>
          <w:sz w:val="28"/>
          <w:szCs w:val="28"/>
        </w:rPr>
        <w:t xml:space="preserve"> </w:t>
      </w:r>
      <w:r w:rsidRPr="00864DFA">
        <w:rPr>
          <w:sz w:val="28"/>
          <w:szCs w:val="28"/>
        </w:rPr>
        <w:t>етичних норм і правил</w:t>
      </w:r>
      <w:r w:rsidRPr="001C0899">
        <w:rPr>
          <w:sz w:val="28"/>
          <w:szCs w:val="28"/>
        </w:rPr>
        <w:t>.</w:t>
      </w:r>
    </w:p>
    <w:p w:rsidR="00676EEF" w:rsidRPr="00665BA9" w:rsidRDefault="00676EEF" w:rsidP="00676EEF">
      <w:pPr>
        <w:pStyle w:val="a3"/>
        <w:spacing w:before="0" w:after="60"/>
        <w:jc w:val="both"/>
      </w:pPr>
    </w:p>
    <w:p w:rsidR="00676EEF" w:rsidRDefault="00676EEF" w:rsidP="00676EEF">
      <w:pPr>
        <w:pStyle w:val="a3"/>
        <w:spacing w:before="0" w:after="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Найменування та місцезнаходження територіального центру</w:t>
      </w:r>
    </w:p>
    <w:p w:rsidR="00676EEF" w:rsidRPr="00665BA9" w:rsidRDefault="00676EEF" w:rsidP="00676EEF">
      <w:pPr>
        <w:pStyle w:val="a3"/>
        <w:spacing w:before="0" w:after="60"/>
        <w:jc w:val="center"/>
        <w:rPr>
          <w:b/>
        </w:rPr>
      </w:pP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2.1. </w:t>
      </w:r>
      <w:r>
        <w:rPr>
          <w:sz w:val="28"/>
          <w:szCs w:val="28"/>
        </w:rPr>
        <w:t>Повне найменування територіального центру – Чернівецький комунальний територіальний центр  соціального обслуговування   «Турбота».</w:t>
      </w:r>
    </w:p>
    <w:p w:rsidR="00676EEF" w:rsidRPr="00665BA9" w:rsidRDefault="00676EEF" w:rsidP="00676EEF">
      <w:pPr>
        <w:pStyle w:val="a3"/>
        <w:spacing w:before="0" w:after="60"/>
        <w:jc w:val="both"/>
      </w:pP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>
        <w:rPr>
          <w:b/>
          <w:sz w:val="28"/>
          <w:szCs w:val="28"/>
        </w:rPr>
        <w:t>2.2</w:t>
      </w:r>
      <w:r>
        <w:rPr>
          <w:sz w:val="28"/>
          <w:szCs w:val="28"/>
        </w:rPr>
        <w:t>. Скорочене найменування територіального центру як одержувача бюджетних коштів – Чернівецький КЦ «Турбота».</w:t>
      </w:r>
    </w:p>
    <w:p w:rsidR="00676EEF" w:rsidRPr="00665BA9" w:rsidRDefault="00676EEF" w:rsidP="00676EEF">
      <w:pPr>
        <w:pStyle w:val="a3"/>
        <w:spacing w:before="0" w:after="60"/>
        <w:jc w:val="both"/>
      </w:pP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>
        <w:rPr>
          <w:b/>
          <w:sz w:val="28"/>
          <w:szCs w:val="28"/>
        </w:rPr>
        <w:t>2.3.</w:t>
      </w:r>
      <w:r>
        <w:rPr>
          <w:sz w:val="28"/>
          <w:szCs w:val="28"/>
        </w:rPr>
        <w:t xml:space="preserve"> Місцезнаходження територіального центру: 58000,  м. Чернівці,        вул. Університетська, будинок 18.</w:t>
      </w:r>
    </w:p>
    <w:p w:rsidR="00676EEF" w:rsidRPr="00665BA9" w:rsidRDefault="00676EEF" w:rsidP="00676EEF">
      <w:pPr>
        <w:pStyle w:val="a3"/>
        <w:spacing w:before="0" w:after="60"/>
        <w:jc w:val="center"/>
        <w:rPr>
          <w:b/>
        </w:rPr>
      </w:pPr>
    </w:p>
    <w:p w:rsidR="00676EEF" w:rsidRDefault="00676EEF" w:rsidP="00676EEF">
      <w:pPr>
        <w:pStyle w:val="a3"/>
        <w:spacing w:before="0" w:after="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Юридичний статус територіального центру</w:t>
      </w:r>
    </w:p>
    <w:p w:rsidR="00676EEF" w:rsidRPr="00665BA9" w:rsidRDefault="00676EEF" w:rsidP="00676EEF">
      <w:pPr>
        <w:pStyle w:val="a3"/>
        <w:spacing w:before="0" w:after="60"/>
        <w:jc w:val="center"/>
        <w:rPr>
          <w:b/>
        </w:rPr>
      </w:pP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>
        <w:rPr>
          <w:b/>
          <w:sz w:val="28"/>
          <w:szCs w:val="28"/>
        </w:rPr>
        <w:t>3.1.</w:t>
      </w:r>
      <w:r>
        <w:rPr>
          <w:sz w:val="28"/>
          <w:szCs w:val="28"/>
        </w:rPr>
        <w:t xml:space="preserve"> Територіальний центр є юридичною особою, має самостійний баланс, рахунки в органах Казначейства, печатку зі своїм найменуванням, штампи та бланки.</w:t>
      </w:r>
    </w:p>
    <w:p w:rsidR="00676EEF" w:rsidRPr="00665BA9" w:rsidRDefault="00676EEF" w:rsidP="00676EEF">
      <w:pPr>
        <w:pStyle w:val="a3"/>
        <w:spacing w:before="0" w:after="60"/>
        <w:ind w:left="3540" w:firstLine="708"/>
        <w:jc w:val="both"/>
        <w:rPr>
          <w:color w:val="FF0000"/>
        </w:rPr>
      </w:pPr>
    </w:p>
    <w:p w:rsidR="00676EEF" w:rsidRPr="004632BA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 w:rsidRPr="004632BA">
        <w:rPr>
          <w:b/>
          <w:sz w:val="28"/>
          <w:szCs w:val="28"/>
        </w:rPr>
        <w:lastRenderedPageBreak/>
        <w:t>3.2.</w:t>
      </w:r>
      <w:r w:rsidRPr="004632BA">
        <w:rPr>
          <w:sz w:val="28"/>
          <w:szCs w:val="28"/>
        </w:rPr>
        <w:t xml:space="preserve"> Територіальний центр має право укладати договори, набувати майнові та особисті немайнові права, виконувати зобов’язання, бути позивачем і відповідачем у судах. </w:t>
      </w:r>
    </w:p>
    <w:p w:rsidR="00676EEF" w:rsidRDefault="00676EEF" w:rsidP="00676EEF">
      <w:pPr>
        <w:pStyle w:val="a3"/>
        <w:spacing w:before="0" w:after="60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Завдання  територіального центру</w:t>
      </w:r>
    </w:p>
    <w:p w:rsidR="00676EEF" w:rsidRPr="00665BA9" w:rsidRDefault="00676EEF" w:rsidP="00676EEF">
      <w:pPr>
        <w:pStyle w:val="a3"/>
        <w:spacing w:before="0" w:after="60"/>
        <w:jc w:val="center"/>
        <w:rPr>
          <w:b/>
        </w:rPr>
      </w:pP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>
        <w:rPr>
          <w:b/>
          <w:sz w:val="28"/>
          <w:szCs w:val="28"/>
        </w:rPr>
        <w:t>4.1.</w:t>
      </w:r>
      <w:r>
        <w:rPr>
          <w:sz w:val="28"/>
          <w:szCs w:val="28"/>
        </w:rPr>
        <w:t xml:space="preserve">  Основними завданнями територіального центру є:</w:t>
      </w: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>
        <w:rPr>
          <w:b/>
          <w:sz w:val="28"/>
          <w:szCs w:val="28"/>
        </w:rPr>
        <w:t>4.1.1.</w:t>
      </w:r>
      <w:r>
        <w:rPr>
          <w:sz w:val="28"/>
          <w:szCs w:val="28"/>
        </w:rPr>
        <w:t xml:space="preserve"> Виявлення громадян, зазначених у </w:t>
      </w:r>
      <w:r w:rsidRPr="00BF357D">
        <w:rPr>
          <w:sz w:val="28"/>
          <w:szCs w:val="28"/>
        </w:rPr>
        <w:t>пункті 6</w:t>
      </w:r>
      <w:r>
        <w:rPr>
          <w:color w:val="FF0000"/>
          <w:sz w:val="28"/>
          <w:szCs w:val="28"/>
        </w:rPr>
        <w:t xml:space="preserve"> </w:t>
      </w:r>
      <w:r w:rsidRPr="005F6BD8">
        <w:rPr>
          <w:sz w:val="28"/>
          <w:szCs w:val="28"/>
        </w:rPr>
        <w:t xml:space="preserve">цього </w:t>
      </w:r>
      <w:r>
        <w:rPr>
          <w:sz w:val="28"/>
          <w:szCs w:val="28"/>
        </w:rPr>
        <w:t>П</w:t>
      </w:r>
      <w:r w:rsidRPr="005F6BD8">
        <w:rPr>
          <w:sz w:val="28"/>
          <w:szCs w:val="28"/>
        </w:rPr>
        <w:t>оложення</w:t>
      </w:r>
      <w:r>
        <w:rPr>
          <w:sz w:val="28"/>
          <w:szCs w:val="28"/>
        </w:rPr>
        <w:t>,</w:t>
      </w:r>
      <w:r w:rsidRPr="006857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визначення (оцінювання) їх індивідуальних потреб  у наданні  соціальних послуг.</w:t>
      </w: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>
        <w:rPr>
          <w:b/>
          <w:sz w:val="28"/>
          <w:szCs w:val="28"/>
        </w:rPr>
        <w:t>4.1.2.</w:t>
      </w:r>
      <w:r>
        <w:rPr>
          <w:sz w:val="28"/>
          <w:szCs w:val="28"/>
        </w:rPr>
        <w:t xml:space="preserve"> Забезпечення якісного надання соціальних послуг.</w:t>
      </w: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>
        <w:rPr>
          <w:b/>
          <w:sz w:val="28"/>
          <w:szCs w:val="28"/>
        </w:rPr>
        <w:t>4.1.3.</w:t>
      </w:r>
      <w:r>
        <w:rPr>
          <w:sz w:val="28"/>
          <w:szCs w:val="28"/>
        </w:rPr>
        <w:t xml:space="preserve"> Формування електронної бази даних громадян, зазначених в </w:t>
      </w:r>
      <w:r w:rsidRPr="00BF357D">
        <w:rPr>
          <w:sz w:val="28"/>
          <w:szCs w:val="28"/>
        </w:rPr>
        <w:t>пункті 4.1.1.</w:t>
      </w:r>
      <w:r>
        <w:rPr>
          <w:sz w:val="28"/>
          <w:szCs w:val="28"/>
        </w:rPr>
        <w:t xml:space="preserve"> цього Положення.</w:t>
      </w: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>
        <w:rPr>
          <w:b/>
          <w:sz w:val="28"/>
          <w:szCs w:val="28"/>
        </w:rPr>
        <w:t>4.1.4.</w:t>
      </w:r>
      <w:r>
        <w:rPr>
          <w:sz w:val="28"/>
          <w:szCs w:val="28"/>
        </w:rPr>
        <w:t>Установлення зв’язків з підприємствами, установами та організаціями всіх форм власності, фізичними особами, родичами громадян, яких обслуговує територіальний центр, з метою сприяння в наданні соціальних послуг громадянам, зазначеним у пункті 6 цього Положення.</w:t>
      </w:r>
    </w:p>
    <w:p w:rsidR="00676EEF" w:rsidRPr="00665BA9" w:rsidRDefault="00676EEF" w:rsidP="00676EEF">
      <w:pPr>
        <w:pStyle w:val="a3"/>
        <w:spacing w:before="0" w:after="60"/>
        <w:jc w:val="both"/>
        <w:rPr>
          <w:color w:val="FF0000"/>
        </w:rPr>
      </w:pPr>
    </w:p>
    <w:p w:rsidR="00676EEF" w:rsidRDefault="00676EEF" w:rsidP="00676EEF">
      <w:pPr>
        <w:pStyle w:val="a3"/>
        <w:spacing w:before="0" w:after="60"/>
        <w:jc w:val="center"/>
        <w:rPr>
          <w:b/>
          <w:sz w:val="28"/>
          <w:szCs w:val="28"/>
        </w:rPr>
      </w:pPr>
      <w:r w:rsidRPr="00BC00E4">
        <w:rPr>
          <w:b/>
          <w:sz w:val="28"/>
          <w:szCs w:val="28"/>
        </w:rPr>
        <w:t>5.</w:t>
      </w:r>
      <w:r w:rsidRPr="00225DFB">
        <w:rPr>
          <w:sz w:val="28"/>
          <w:szCs w:val="28"/>
        </w:rPr>
        <w:t xml:space="preserve"> </w:t>
      </w:r>
      <w:r w:rsidRPr="00BC00E4">
        <w:rPr>
          <w:b/>
          <w:sz w:val="28"/>
          <w:szCs w:val="28"/>
        </w:rPr>
        <w:t>Структура територіального центру</w:t>
      </w:r>
    </w:p>
    <w:p w:rsidR="00665BA9" w:rsidRPr="00665BA9" w:rsidRDefault="00665BA9" w:rsidP="00676EEF">
      <w:pPr>
        <w:pStyle w:val="a3"/>
        <w:spacing w:before="0" w:after="60"/>
        <w:jc w:val="center"/>
      </w:pPr>
    </w:p>
    <w:p w:rsidR="00676EEF" w:rsidRDefault="00676EEF" w:rsidP="00676EEF">
      <w:pPr>
        <w:pStyle w:val="a3"/>
        <w:spacing w:before="0" w:after="60"/>
        <w:jc w:val="both"/>
        <w:rPr>
          <w:b/>
          <w:sz w:val="28"/>
          <w:szCs w:val="28"/>
        </w:rPr>
      </w:pPr>
      <w:r w:rsidRPr="008359E3">
        <w:rPr>
          <w:b/>
          <w:sz w:val="28"/>
          <w:szCs w:val="28"/>
        </w:rPr>
        <w:t>5.1.</w:t>
      </w:r>
      <w:r w:rsidRPr="008359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складу </w:t>
      </w:r>
      <w:r w:rsidRPr="008359E3">
        <w:rPr>
          <w:sz w:val="28"/>
          <w:szCs w:val="28"/>
        </w:rPr>
        <w:t xml:space="preserve"> територіально</w:t>
      </w:r>
      <w:r>
        <w:rPr>
          <w:sz w:val="28"/>
          <w:szCs w:val="28"/>
        </w:rPr>
        <w:t>го</w:t>
      </w:r>
      <w:r w:rsidRPr="008359E3">
        <w:rPr>
          <w:sz w:val="28"/>
          <w:szCs w:val="28"/>
        </w:rPr>
        <w:t xml:space="preserve"> центр</w:t>
      </w:r>
      <w:r>
        <w:rPr>
          <w:sz w:val="28"/>
          <w:szCs w:val="28"/>
        </w:rPr>
        <w:t>у</w:t>
      </w:r>
      <w:r w:rsidRPr="008359E3">
        <w:rPr>
          <w:sz w:val="28"/>
          <w:szCs w:val="28"/>
        </w:rPr>
        <w:t xml:space="preserve"> </w:t>
      </w:r>
      <w:r>
        <w:rPr>
          <w:sz w:val="28"/>
          <w:szCs w:val="28"/>
        </w:rPr>
        <w:t>входять</w:t>
      </w:r>
      <w:r w:rsidRPr="008359E3">
        <w:rPr>
          <w:sz w:val="28"/>
          <w:szCs w:val="28"/>
        </w:rPr>
        <w:t xml:space="preserve"> такі структурні підрозділи:</w:t>
      </w:r>
    </w:p>
    <w:p w:rsidR="00676EEF" w:rsidRDefault="00676EEF" w:rsidP="00676EEF">
      <w:pPr>
        <w:pStyle w:val="a3"/>
        <w:spacing w:before="0" w:after="60"/>
        <w:jc w:val="both"/>
        <w:rPr>
          <w:b/>
          <w:sz w:val="28"/>
          <w:szCs w:val="28"/>
        </w:rPr>
      </w:pPr>
      <w:r w:rsidRPr="008359E3">
        <w:rPr>
          <w:b/>
          <w:sz w:val="28"/>
          <w:szCs w:val="28"/>
        </w:rPr>
        <w:t>5.1.1.</w:t>
      </w:r>
      <w:r w:rsidRPr="008359E3">
        <w:rPr>
          <w:sz w:val="28"/>
          <w:szCs w:val="28"/>
        </w:rPr>
        <w:t xml:space="preserve"> Відділення соціальної допомоги вдома.</w:t>
      </w:r>
    </w:p>
    <w:p w:rsidR="00676EEF" w:rsidRPr="00F00753" w:rsidRDefault="00676EEF" w:rsidP="00676EEF">
      <w:pPr>
        <w:pStyle w:val="a3"/>
        <w:spacing w:before="0" w:after="60"/>
        <w:jc w:val="both"/>
        <w:rPr>
          <w:b/>
          <w:sz w:val="28"/>
          <w:szCs w:val="28"/>
        </w:rPr>
      </w:pPr>
      <w:r w:rsidRPr="008359E3">
        <w:rPr>
          <w:b/>
          <w:sz w:val="28"/>
          <w:szCs w:val="28"/>
        </w:rPr>
        <w:lastRenderedPageBreak/>
        <w:t>5.1.2.</w:t>
      </w:r>
      <w:r w:rsidRPr="008359E3">
        <w:rPr>
          <w:sz w:val="28"/>
          <w:szCs w:val="28"/>
        </w:rPr>
        <w:t xml:space="preserve"> Центр надання медичної допомоги</w:t>
      </w:r>
      <w:r>
        <w:rPr>
          <w:sz w:val="28"/>
          <w:szCs w:val="28"/>
        </w:rPr>
        <w:t>.</w:t>
      </w:r>
    </w:p>
    <w:p w:rsidR="00676EEF" w:rsidRPr="008359E3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 w:rsidRPr="008359E3">
        <w:rPr>
          <w:b/>
          <w:sz w:val="28"/>
          <w:szCs w:val="28"/>
        </w:rPr>
        <w:t>5.1.3.</w:t>
      </w:r>
      <w:r w:rsidRPr="008359E3">
        <w:rPr>
          <w:sz w:val="28"/>
          <w:szCs w:val="28"/>
        </w:rPr>
        <w:t xml:space="preserve"> Відділення денного перебування.</w:t>
      </w:r>
    </w:p>
    <w:p w:rsidR="00676EEF" w:rsidRPr="008359E3" w:rsidRDefault="00676EEF" w:rsidP="00676EEF">
      <w:pPr>
        <w:pStyle w:val="a3"/>
        <w:spacing w:before="0" w:after="60"/>
        <w:jc w:val="both"/>
        <w:rPr>
          <w:spacing w:val="4"/>
          <w:sz w:val="28"/>
          <w:szCs w:val="28"/>
        </w:rPr>
      </w:pPr>
      <w:r w:rsidRPr="008359E3">
        <w:rPr>
          <w:b/>
          <w:spacing w:val="4"/>
          <w:sz w:val="28"/>
          <w:szCs w:val="28"/>
        </w:rPr>
        <w:t>5.1.</w:t>
      </w:r>
      <w:r>
        <w:rPr>
          <w:b/>
          <w:spacing w:val="4"/>
          <w:sz w:val="28"/>
          <w:szCs w:val="28"/>
        </w:rPr>
        <w:t>4</w:t>
      </w:r>
      <w:r w:rsidRPr="008359E3">
        <w:rPr>
          <w:b/>
          <w:spacing w:val="4"/>
          <w:sz w:val="28"/>
          <w:szCs w:val="28"/>
        </w:rPr>
        <w:t>.</w:t>
      </w:r>
      <w:r>
        <w:rPr>
          <w:b/>
          <w:spacing w:val="4"/>
          <w:sz w:val="28"/>
          <w:szCs w:val="28"/>
        </w:rPr>
        <w:t xml:space="preserve"> </w:t>
      </w:r>
      <w:r w:rsidRPr="008359E3">
        <w:rPr>
          <w:spacing w:val="4"/>
          <w:sz w:val="28"/>
          <w:szCs w:val="28"/>
        </w:rPr>
        <w:t>Відділення надання побутових послуг та господарської діяльності.</w:t>
      </w:r>
    </w:p>
    <w:p w:rsidR="00676EEF" w:rsidRDefault="00676EEF" w:rsidP="00676EEF">
      <w:pPr>
        <w:pStyle w:val="a3"/>
        <w:spacing w:before="0" w:after="60"/>
        <w:jc w:val="both"/>
        <w:rPr>
          <w:spacing w:val="4"/>
          <w:sz w:val="28"/>
          <w:szCs w:val="28"/>
        </w:rPr>
      </w:pPr>
      <w:r w:rsidRPr="008359E3">
        <w:rPr>
          <w:b/>
          <w:spacing w:val="4"/>
          <w:sz w:val="28"/>
          <w:szCs w:val="28"/>
        </w:rPr>
        <w:t>5.1.</w:t>
      </w:r>
      <w:r>
        <w:rPr>
          <w:b/>
          <w:spacing w:val="4"/>
          <w:sz w:val="28"/>
          <w:szCs w:val="28"/>
        </w:rPr>
        <w:t>5</w:t>
      </w:r>
      <w:r w:rsidRPr="008359E3">
        <w:rPr>
          <w:b/>
          <w:spacing w:val="4"/>
          <w:sz w:val="28"/>
          <w:szCs w:val="28"/>
        </w:rPr>
        <w:t>.</w:t>
      </w:r>
      <w:r>
        <w:rPr>
          <w:b/>
          <w:spacing w:val="4"/>
          <w:sz w:val="28"/>
          <w:szCs w:val="28"/>
        </w:rPr>
        <w:t xml:space="preserve"> </w:t>
      </w:r>
      <w:r w:rsidRPr="008359E3">
        <w:rPr>
          <w:spacing w:val="4"/>
          <w:sz w:val="28"/>
          <w:szCs w:val="28"/>
        </w:rPr>
        <w:t>Відділення організації надання адресної натуральної та грошової допомоги.</w:t>
      </w:r>
    </w:p>
    <w:p w:rsidR="00676EEF" w:rsidRPr="00F00753" w:rsidRDefault="00676EEF" w:rsidP="00676EEF">
      <w:pPr>
        <w:pStyle w:val="a3"/>
        <w:spacing w:before="0" w:after="60"/>
        <w:jc w:val="both"/>
        <w:rPr>
          <w:spacing w:val="4"/>
          <w:sz w:val="28"/>
          <w:szCs w:val="28"/>
        </w:rPr>
      </w:pPr>
      <w:r w:rsidRPr="008359E3">
        <w:rPr>
          <w:b/>
          <w:spacing w:val="4"/>
          <w:sz w:val="28"/>
          <w:szCs w:val="28"/>
        </w:rPr>
        <w:t>5.1.</w:t>
      </w:r>
      <w:r>
        <w:rPr>
          <w:b/>
          <w:spacing w:val="4"/>
          <w:sz w:val="28"/>
          <w:szCs w:val="28"/>
        </w:rPr>
        <w:t>6</w:t>
      </w:r>
      <w:r w:rsidRPr="008359E3">
        <w:rPr>
          <w:b/>
          <w:spacing w:val="4"/>
          <w:sz w:val="28"/>
          <w:szCs w:val="28"/>
        </w:rPr>
        <w:t>.</w:t>
      </w:r>
      <w:r w:rsidRPr="008359E3">
        <w:rPr>
          <w:spacing w:val="4"/>
          <w:sz w:val="28"/>
          <w:szCs w:val="28"/>
        </w:rPr>
        <w:t xml:space="preserve"> Відділ бухгалтерського обліку та звітності.</w:t>
      </w:r>
      <w:r w:rsidRPr="008359E3">
        <w:rPr>
          <w:sz w:val="28"/>
          <w:szCs w:val="28"/>
        </w:rPr>
        <w:tab/>
      </w:r>
    </w:p>
    <w:p w:rsidR="00676EEF" w:rsidRPr="00BF357D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 w:rsidRPr="002A40A1">
        <w:rPr>
          <w:b/>
          <w:sz w:val="28"/>
          <w:szCs w:val="28"/>
        </w:rPr>
        <w:t>5.2.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У разі необхідності, згідно з рішенням міської ради, можуть створюватись інші підрозділи, діяльність яких спрямована на надання соціальних послуг громадянам, зазначеним у пункті 6 цього </w:t>
      </w:r>
      <w:r w:rsidRPr="00BF357D">
        <w:rPr>
          <w:sz w:val="28"/>
          <w:szCs w:val="28"/>
        </w:rPr>
        <w:t>Положення.</w:t>
      </w: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>
        <w:rPr>
          <w:b/>
          <w:sz w:val="28"/>
          <w:szCs w:val="28"/>
        </w:rPr>
        <w:t>5.3.</w:t>
      </w:r>
      <w:r>
        <w:rPr>
          <w:sz w:val="28"/>
          <w:szCs w:val="28"/>
        </w:rPr>
        <w:t xml:space="preserve"> Положення про структурні підрозділи територіального центру затверджуються  директором</w:t>
      </w:r>
      <w:r w:rsidRPr="00D75490">
        <w:rPr>
          <w:color w:val="FF0000"/>
          <w:sz w:val="28"/>
          <w:szCs w:val="28"/>
        </w:rPr>
        <w:t xml:space="preserve"> </w:t>
      </w:r>
      <w:r w:rsidR="00052460" w:rsidRPr="00052460">
        <w:rPr>
          <w:sz w:val="28"/>
          <w:szCs w:val="28"/>
        </w:rPr>
        <w:t>територіального центру</w:t>
      </w:r>
      <w:r>
        <w:rPr>
          <w:sz w:val="28"/>
          <w:szCs w:val="28"/>
        </w:rPr>
        <w:t xml:space="preserve">  за погодженням з департаментом.</w:t>
      </w:r>
    </w:p>
    <w:p w:rsidR="00676EEF" w:rsidRPr="00665BA9" w:rsidRDefault="00676EEF" w:rsidP="00676EEF">
      <w:pPr>
        <w:pStyle w:val="a3"/>
        <w:spacing w:before="0" w:after="60"/>
        <w:jc w:val="both"/>
      </w:pPr>
    </w:p>
    <w:p w:rsidR="00676EEF" w:rsidRDefault="00676EEF" w:rsidP="00676EEF">
      <w:pPr>
        <w:pStyle w:val="a3"/>
        <w:spacing w:before="0" w:after="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Громадяни, які мають право на отримання соціальних послуг у територіальному центрі</w:t>
      </w:r>
    </w:p>
    <w:p w:rsidR="00676EEF" w:rsidRPr="00665BA9" w:rsidRDefault="00676EEF" w:rsidP="00676EEF">
      <w:pPr>
        <w:pStyle w:val="a3"/>
        <w:spacing w:before="0" w:after="60"/>
        <w:jc w:val="center"/>
        <w:rPr>
          <w:b/>
        </w:rPr>
      </w:pP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>
        <w:rPr>
          <w:b/>
          <w:sz w:val="28"/>
          <w:szCs w:val="28"/>
        </w:rPr>
        <w:t>6.1.</w:t>
      </w:r>
      <w:r>
        <w:rPr>
          <w:sz w:val="28"/>
          <w:szCs w:val="28"/>
        </w:rPr>
        <w:t xml:space="preserve"> На отримання соціальних послуг в територіальному центрі мають право:</w:t>
      </w: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6.1.1. </w:t>
      </w:r>
      <w:r>
        <w:rPr>
          <w:sz w:val="28"/>
          <w:szCs w:val="28"/>
        </w:rPr>
        <w:t>Громадяни похилого віку, інваліди,  хворі (з числа осіб працездатного віку на період до встановлення їм групи інвалідно</w:t>
      </w:r>
      <w:r>
        <w:rPr>
          <w:sz w:val="28"/>
          <w:szCs w:val="28"/>
        </w:rPr>
        <w:lastRenderedPageBreak/>
        <w:t>сті, але не більш як чотири місяці), які не здатні до самообслуговування і потребують постійної сторонньої допомоги, визнані такими в порядку, затвердженому МОЗ.</w:t>
      </w:r>
    </w:p>
    <w:p w:rsidR="00676EEF" w:rsidRPr="00747543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 w:rsidRPr="00950263">
        <w:rPr>
          <w:b/>
          <w:sz w:val="28"/>
          <w:szCs w:val="28"/>
        </w:rPr>
        <w:t xml:space="preserve">6.1.2. </w:t>
      </w:r>
      <w:r w:rsidRPr="00747543">
        <w:rPr>
          <w:sz w:val="28"/>
          <w:szCs w:val="28"/>
        </w:rPr>
        <w:t>Громадяни, які перебувають у складній життєвій ситуації у зв’язку з безробіттям і зареєстровані в державній службі зайнятості як такі, що шукають роботу</w:t>
      </w:r>
      <w:r>
        <w:rPr>
          <w:sz w:val="28"/>
          <w:szCs w:val="28"/>
        </w:rPr>
        <w:t>,</w:t>
      </w:r>
      <w:r w:rsidRPr="00747543">
        <w:rPr>
          <w:sz w:val="28"/>
          <w:szCs w:val="28"/>
        </w:rPr>
        <w:t xml:space="preserve">  стихійним лихом, катастрофою (і мають на своєму утриманні неповнолітніх дітей, дітей-інвалідів</w:t>
      </w:r>
      <w:r>
        <w:rPr>
          <w:sz w:val="28"/>
          <w:szCs w:val="28"/>
        </w:rPr>
        <w:t>, осіб похилого віку, інвалідів</w:t>
      </w:r>
      <w:r w:rsidRPr="00747543">
        <w:rPr>
          <w:sz w:val="28"/>
          <w:szCs w:val="28"/>
        </w:rPr>
        <w:t>), якщо середньомісячний сукупний дохід їх сімей нижчий ніж прожитковий мінімум для сім</w:t>
      </w:r>
      <w:r>
        <w:rPr>
          <w:sz w:val="28"/>
          <w:szCs w:val="28"/>
        </w:rPr>
        <w:t>’</w:t>
      </w:r>
      <w:r w:rsidRPr="00747543">
        <w:rPr>
          <w:sz w:val="28"/>
          <w:szCs w:val="28"/>
        </w:rPr>
        <w:t>ї.</w:t>
      </w:r>
    </w:p>
    <w:p w:rsidR="00676EEF" w:rsidRPr="00665BA9" w:rsidRDefault="00676EEF" w:rsidP="00676EEF">
      <w:pPr>
        <w:pStyle w:val="a3"/>
        <w:spacing w:before="0" w:after="60"/>
        <w:jc w:val="both"/>
      </w:pPr>
    </w:p>
    <w:p w:rsidR="00676EEF" w:rsidRDefault="00676EEF" w:rsidP="00676EEF">
      <w:pPr>
        <w:pStyle w:val="a3"/>
        <w:spacing w:before="0" w:after="60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7. Майно територіального центру</w:t>
      </w:r>
    </w:p>
    <w:p w:rsidR="00676EEF" w:rsidRPr="00665BA9" w:rsidRDefault="00676EEF" w:rsidP="00676EEF">
      <w:pPr>
        <w:pStyle w:val="a3"/>
        <w:spacing w:before="0" w:after="60"/>
        <w:jc w:val="center"/>
        <w:rPr>
          <w:b/>
        </w:rPr>
      </w:pP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7.1. </w:t>
      </w:r>
      <w:r>
        <w:rPr>
          <w:sz w:val="28"/>
          <w:szCs w:val="28"/>
        </w:rPr>
        <w:t>Майно територіального центру є власністю територіальної громади міста Чернівців та належить територіальному центру на правах оперативного управління.</w:t>
      </w: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</w:p>
    <w:p w:rsidR="00676EEF" w:rsidRPr="004632BA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>
        <w:rPr>
          <w:b/>
          <w:sz w:val="28"/>
          <w:szCs w:val="28"/>
        </w:rPr>
        <w:t>7.2.</w:t>
      </w:r>
      <w:r>
        <w:rPr>
          <w:sz w:val="28"/>
          <w:szCs w:val="28"/>
        </w:rPr>
        <w:t xml:space="preserve"> Майно територіального центру складається з </w:t>
      </w:r>
      <w:r w:rsidRPr="004632BA">
        <w:rPr>
          <w:sz w:val="28"/>
          <w:szCs w:val="28"/>
        </w:rPr>
        <w:t>основних фондів та оборотних коштів, а також інших матеріальних і нематеріальних активів, цінностей, вартість яких відображається у самостійному балансі територіального центру.</w:t>
      </w: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7.3.</w:t>
      </w:r>
      <w:r>
        <w:rPr>
          <w:sz w:val="28"/>
          <w:szCs w:val="28"/>
        </w:rPr>
        <w:t xml:space="preserve"> Оренда будинків, приміщень, споруд, устаткування, землі регулюється чинним законодавством. Основні фонди територіального центру не можуть бути предметом застави, а також не можуть бути відчужені у будь-який спосіб без згоди міської ради.</w:t>
      </w: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>
        <w:rPr>
          <w:b/>
          <w:sz w:val="28"/>
          <w:szCs w:val="28"/>
        </w:rPr>
        <w:t>7.4.</w:t>
      </w:r>
      <w:r>
        <w:rPr>
          <w:sz w:val="28"/>
          <w:szCs w:val="28"/>
        </w:rPr>
        <w:t xml:space="preserve"> Збитки, заподіяні територіальному центру в результаті порушення його майнових прав громадянами, юридичними особами та державними органами, відшкодовуються територіальному центру у порядку, встановленому чинним законодавством України.</w:t>
      </w:r>
    </w:p>
    <w:p w:rsidR="00052460" w:rsidRDefault="00052460" w:rsidP="00676EEF">
      <w:pPr>
        <w:pStyle w:val="a3"/>
        <w:spacing w:before="0" w:after="60"/>
        <w:jc w:val="both"/>
        <w:rPr>
          <w:sz w:val="28"/>
          <w:szCs w:val="28"/>
        </w:rPr>
      </w:pPr>
    </w:p>
    <w:p w:rsidR="00676EEF" w:rsidRDefault="00676EEF" w:rsidP="00676EEF">
      <w:pPr>
        <w:pStyle w:val="a3"/>
        <w:spacing w:before="0" w:after="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 Управління територіальним центром</w:t>
      </w:r>
    </w:p>
    <w:p w:rsidR="00676EEF" w:rsidRPr="00665BA9" w:rsidRDefault="00676EEF" w:rsidP="00676EEF">
      <w:pPr>
        <w:pStyle w:val="a3"/>
        <w:spacing w:before="0" w:after="60"/>
        <w:jc w:val="center"/>
        <w:rPr>
          <w:b/>
        </w:rPr>
      </w:pPr>
    </w:p>
    <w:p w:rsidR="00676EEF" w:rsidRDefault="00676EEF" w:rsidP="00676EEF">
      <w:pPr>
        <w:pStyle w:val="a3"/>
        <w:spacing w:before="0" w:after="60"/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>8.1.</w:t>
      </w:r>
      <w:r>
        <w:rPr>
          <w:sz w:val="28"/>
          <w:szCs w:val="28"/>
        </w:rPr>
        <w:t xml:space="preserve"> Територіальний центр очолює директор.  Призначення директора та звільнення його з посади здійснюється  Чернівецьким міським головою за поданням  </w:t>
      </w:r>
      <w:r w:rsidRPr="00526112">
        <w:rPr>
          <w:sz w:val="28"/>
          <w:szCs w:val="28"/>
        </w:rPr>
        <w:t>директора департаменту</w:t>
      </w:r>
      <w:r>
        <w:rPr>
          <w:color w:val="FF0000"/>
          <w:sz w:val="28"/>
          <w:szCs w:val="28"/>
        </w:rPr>
        <w:t>.</w:t>
      </w:r>
      <w:r w:rsidRPr="00D36C67">
        <w:rPr>
          <w:color w:val="FF0000"/>
          <w:sz w:val="28"/>
          <w:szCs w:val="28"/>
        </w:rPr>
        <w:t xml:space="preserve"> </w:t>
      </w:r>
    </w:p>
    <w:p w:rsidR="00676EEF" w:rsidRDefault="00676EEF" w:rsidP="00676EEF">
      <w:pPr>
        <w:pStyle w:val="a3"/>
        <w:spacing w:before="0" w:after="60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Директор територіального центру діє на підставі контракту, укладеного з Чернівецьким міським головою. Є безпосереднім керівником усього особового складу територіального центру та структурних підрозділів територіального центру.</w:t>
      </w:r>
    </w:p>
    <w:p w:rsidR="00676EEF" w:rsidRDefault="00676EEF" w:rsidP="00676EEF">
      <w:pPr>
        <w:pStyle w:val="a3"/>
        <w:spacing w:before="0" w:after="60"/>
        <w:jc w:val="both"/>
        <w:rPr>
          <w:spacing w:val="3"/>
          <w:sz w:val="28"/>
          <w:szCs w:val="28"/>
          <w:u w:val="single"/>
        </w:rPr>
      </w:pPr>
    </w:p>
    <w:p w:rsidR="00676EEF" w:rsidRDefault="00676EEF" w:rsidP="00676EEF">
      <w:pPr>
        <w:pStyle w:val="a3"/>
        <w:spacing w:before="0" w:after="60"/>
        <w:jc w:val="both"/>
        <w:rPr>
          <w:spacing w:val="3"/>
          <w:sz w:val="28"/>
          <w:szCs w:val="28"/>
        </w:rPr>
      </w:pPr>
      <w:r>
        <w:rPr>
          <w:b/>
          <w:spacing w:val="3"/>
          <w:sz w:val="28"/>
          <w:szCs w:val="28"/>
        </w:rPr>
        <w:t>8.2.</w:t>
      </w:r>
      <w:r>
        <w:rPr>
          <w:spacing w:val="3"/>
          <w:sz w:val="28"/>
          <w:szCs w:val="28"/>
        </w:rPr>
        <w:t xml:space="preserve"> Директор територіального центру самостійно вирішує питання діяльності установи, за винятком питань, віднесених до компетенції міської ради  та департаменту</w:t>
      </w:r>
      <w:r w:rsidRPr="00526112">
        <w:rPr>
          <w:spacing w:val="3"/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</w:p>
    <w:p w:rsidR="00676EEF" w:rsidRPr="00665BA9" w:rsidRDefault="00676EEF" w:rsidP="00676EEF">
      <w:pPr>
        <w:pStyle w:val="a3"/>
        <w:spacing w:before="0" w:after="60"/>
        <w:jc w:val="both"/>
        <w:rPr>
          <w:spacing w:val="3"/>
        </w:rPr>
      </w:pPr>
    </w:p>
    <w:p w:rsidR="00676EEF" w:rsidRDefault="00676EEF" w:rsidP="00676EEF">
      <w:pPr>
        <w:pStyle w:val="a3"/>
        <w:spacing w:before="0" w:after="60"/>
        <w:jc w:val="both"/>
        <w:rPr>
          <w:spacing w:val="3"/>
          <w:sz w:val="28"/>
          <w:szCs w:val="28"/>
        </w:rPr>
      </w:pPr>
      <w:r>
        <w:rPr>
          <w:b/>
          <w:spacing w:val="3"/>
          <w:sz w:val="28"/>
          <w:szCs w:val="28"/>
        </w:rPr>
        <w:t>8.3.</w:t>
      </w:r>
      <w:r>
        <w:rPr>
          <w:spacing w:val="3"/>
          <w:sz w:val="28"/>
          <w:szCs w:val="28"/>
        </w:rPr>
        <w:t xml:space="preserve"> Директор територіального центру:</w:t>
      </w:r>
    </w:p>
    <w:p w:rsidR="00676EEF" w:rsidRPr="00526112" w:rsidRDefault="00676EEF" w:rsidP="00676EEF">
      <w:pPr>
        <w:pStyle w:val="a3"/>
        <w:spacing w:before="0" w:after="60"/>
        <w:jc w:val="both"/>
        <w:rPr>
          <w:spacing w:val="3"/>
          <w:sz w:val="28"/>
          <w:szCs w:val="28"/>
        </w:rPr>
      </w:pPr>
      <w:r w:rsidRPr="00526112">
        <w:rPr>
          <w:b/>
          <w:spacing w:val="3"/>
          <w:sz w:val="28"/>
          <w:szCs w:val="28"/>
        </w:rPr>
        <w:t>8.3.1.</w:t>
      </w:r>
      <w:r w:rsidRPr="00526112">
        <w:rPr>
          <w:spacing w:val="3"/>
          <w:sz w:val="28"/>
          <w:szCs w:val="28"/>
        </w:rPr>
        <w:t xml:space="preserve"> Організовує роботу територіального центру,  несе персональну відповідальність за  виконання покладених на центр завдань, за додержання вимог чинного законодавства, цього Положення, рішень Чернівецької міської ради, її виконавчого комітету, розпоряджень і доручень Чернівецького міського голови, наказів </w:t>
      </w:r>
      <w:r>
        <w:rPr>
          <w:spacing w:val="3"/>
          <w:sz w:val="28"/>
          <w:szCs w:val="28"/>
        </w:rPr>
        <w:t>директора департаменту</w:t>
      </w:r>
      <w:r w:rsidRPr="00526112">
        <w:rPr>
          <w:spacing w:val="3"/>
          <w:sz w:val="28"/>
          <w:szCs w:val="28"/>
        </w:rPr>
        <w:t>.</w:t>
      </w:r>
    </w:p>
    <w:p w:rsidR="00676EEF" w:rsidRPr="00526112" w:rsidRDefault="00676EEF" w:rsidP="00676EEF">
      <w:pPr>
        <w:pStyle w:val="a3"/>
        <w:spacing w:before="0" w:after="60"/>
        <w:jc w:val="both"/>
        <w:rPr>
          <w:spacing w:val="3"/>
          <w:sz w:val="28"/>
          <w:szCs w:val="28"/>
        </w:rPr>
      </w:pPr>
      <w:r w:rsidRPr="00526112">
        <w:rPr>
          <w:b/>
          <w:spacing w:val="3"/>
          <w:sz w:val="28"/>
          <w:szCs w:val="28"/>
        </w:rPr>
        <w:t>8.3.2.</w:t>
      </w:r>
      <w:r w:rsidRPr="00526112">
        <w:rPr>
          <w:spacing w:val="3"/>
          <w:sz w:val="28"/>
          <w:szCs w:val="28"/>
        </w:rPr>
        <w:t xml:space="preserve"> Укладає договори, діє від імені територіального центру і представляє його інтереси.</w:t>
      </w:r>
    </w:p>
    <w:p w:rsidR="00676EEF" w:rsidRPr="00526112" w:rsidRDefault="00676EEF" w:rsidP="00676EEF">
      <w:pPr>
        <w:pStyle w:val="a3"/>
        <w:spacing w:before="0" w:after="60"/>
        <w:jc w:val="both"/>
        <w:rPr>
          <w:spacing w:val="3"/>
          <w:sz w:val="28"/>
          <w:szCs w:val="28"/>
        </w:rPr>
      </w:pPr>
      <w:r w:rsidRPr="00526112">
        <w:rPr>
          <w:b/>
          <w:spacing w:val="3"/>
          <w:sz w:val="28"/>
          <w:szCs w:val="28"/>
        </w:rPr>
        <w:t>8.3.4.</w:t>
      </w:r>
      <w:r w:rsidRPr="00526112">
        <w:rPr>
          <w:spacing w:val="3"/>
          <w:sz w:val="28"/>
          <w:szCs w:val="28"/>
        </w:rPr>
        <w:t xml:space="preserve"> Видає у межах своєї компетенції накази (в тому числі щодо здійснення</w:t>
      </w:r>
      <w:r>
        <w:rPr>
          <w:spacing w:val="3"/>
          <w:sz w:val="28"/>
          <w:szCs w:val="28"/>
        </w:rPr>
        <w:t xml:space="preserve"> </w:t>
      </w:r>
      <w:r w:rsidRPr="00526112">
        <w:rPr>
          <w:spacing w:val="3"/>
          <w:sz w:val="28"/>
          <w:szCs w:val="28"/>
        </w:rPr>
        <w:t>(припинення)</w:t>
      </w:r>
      <w:r>
        <w:rPr>
          <w:spacing w:val="3"/>
          <w:sz w:val="28"/>
          <w:szCs w:val="28"/>
        </w:rPr>
        <w:t xml:space="preserve"> </w:t>
      </w:r>
      <w:r w:rsidRPr="00526112">
        <w:rPr>
          <w:spacing w:val="3"/>
          <w:sz w:val="28"/>
          <w:szCs w:val="28"/>
        </w:rPr>
        <w:t>обслуговування громадян),</w:t>
      </w:r>
      <w:r>
        <w:rPr>
          <w:spacing w:val="3"/>
          <w:sz w:val="28"/>
          <w:szCs w:val="28"/>
        </w:rPr>
        <w:t xml:space="preserve"> </w:t>
      </w:r>
      <w:r w:rsidRPr="00526112">
        <w:rPr>
          <w:spacing w:val="3"/>
          <w:sz w:val="28"/>
          <w:szCs w:val="28"/>
        </w:rPr>
        <w:t>організовує і контролює їх виконання.</w:t>
      </w:r>
    </w:p>
    <w:p w:rsidR="00676EEF" w:rsidRPr="00526112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 w:rsidRPr="00526112">
        <w:rPr>
          <w:b/>
          <w:spacing w:val="3"/>
          <w:sz w:val="28"/>
          <w:szCs w:val="28"/>
        </w:rPr>
        <w:t>8.3.5.</w:t>
      </w:r>
      <w:r w:rsidRPr="00526112">
        <w:rPr>
          <w:spacing w:val="3"/>
          <w:sz w:val="28"/>
          <w:szCs w:val="28"/>
        </w:rPr>
        <w:t xml:space="preserve"> </w:t>
      </w:r>
      <w:r w:rsidRPr="00526112">
        <w:rPr>
          <w:sz w:val="28"/>
          <w:szCs w:val="28"/>
        </w:rPr>
        <w:t xml:space="preserve">Розпоряджається коштами </w:t>
      </w:r>
      <w:r w:rsidRPr="00526112">
        <w:rPr>
          <w:spacing w:val="-3"/>
          <w:sz w:val="28"/>
          <w:szCs w:val="28"/>
        </w:rPr>
        <w:t xml:space="preserve">територіального центру </w:t>
      </w:r>
      <w:r w:rsidRPr="00526112">
        <w:rPr>
          <w:sz w:val="28"/>
          <w:szCs w:val="28"/>
        </w:rPr>
        <w:t>в межах затвердженого кошторису витрат та відповідно до їх цільового призначення, в тому числі на оплату:</w:t>
      </w:r>
    </w:p>
    <w:p w:rsidR="00676EEF" w:rsidRPr="00526112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 w:rsidRPr="00526112">
        <w:rPr>
          <w:sz w:val="28"/>
          <w:szCs w:val="28"/>
        </w:rPr>
        <w:t>а) проведення щорічного профілактичного медичного огляду соціальних працівників, соціальних робітників та інших працівників територіального центру;</w:t>
      </w:r>
    </w:p>
    <w:p w:rsidR="00676EEF" w:rsidRPr="00526112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 w:rsidRPr="00526112">
        <w:rPr>
          <w:sz w:val="28"/>
          <w:szCs w:val="28"/>
        </w:rPr>
        <w:t xml:space="preserve">б) придбання для соціальних працівників та соціальних робітників спецодягу, взуття, велосипедів, проїзних квитків (або грошової компенсації за їх придбання); </w:t>
      </w:r>
    </w:p>
    <w:p w:rsidR="00676EEF" w:rsidRPr="00526112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 w:rsidRPr="00526112">
        <w:rPr>
          <w:sz w:val="28"/>
          <w:szCs w:val="28"/>
        </w:rPr>
        <w:lastRenderedPageBreak/>
        <w:t>в) придбання для оснащення структурних підрозділів територіального центру автотранспорту, засобів пересування, спеціальних засобів для догляду і самообслуговування;</w:t>
      </w:r>
    </w:p>
    <w:p w:rsidR="00676EEF" w:rsidRPr="00526112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 w:rsidRPr="00526112">
        <w:rPr>
          <w:sz w:val="28"/>
          <w:szCs w:val="28"/>
        </w:rPr>
        <w:t xml:space="preserve">г) підвищення кваліфікації осіб, які надають соціальні послуги. </w:t>
      </w:r>
    </w:p>
    <w:p w:rsidR="00676EEF" w:rsidRPr="00526112" w:rsidRDefault="00676EEF" w:rsidP="00676EEF">
      <w:pPr>
        <w:pStyle w:val="a3"/>
        <w:spacing w:before="0" w:after="60"/>
        <w:jc w:val="both"/>
        <w:rPr>
          <w:spacing w:val="3"/>
          <w:sz w:val="28"/>
          <w:szCs w:val="28"/>
        </w:rPr>
      </w:pPr>
      <w:r w:rsidRPr="00526112">
        <w:rPr>
          <w:b/>
          <w:spacing w:val="3"/>
          <w:sz w:val="28"/>
          <w:szCs w:val="28"/>
        </w:rPr>
        <w:t>8.3.6.</w:t>
      </w:r>
      <w:r>
        <w:rPr>
          <w:b/>
          <w:spacing w:val="3"/>
          <w:sz w:val="28"/>
          <w:szCs w:val="28"/>
        </w:rPr>
        <w:t xml:space="preserve"> </w:t>
      </w:r>
      <w:r w:rsidRPr="00526112">
        <w:rPr>
          <w:spacing w:val="3"/>
          <w:sz w:val="28"/>
          <w:szCs w:val="28"/>
        </w:rPr>
        <w:t>Подає департаменту пропозиції щодо штатного р</w:t>
      </w:r>
      <w:r>
        <w:rPr>
          <w:spacing w:val="3"/>
          <w:sz w:val="28"/>
          <w:szCs w:val="28"/>
        </w:rPr>
        <w:t>озпису,кошторису витрат центру.</w:t>
      </w:r>
    </w:p>
    <w:p w:rsidR="00676EEF" w:rsidRPr="00526112" w:rsidRDefault="00676EEF" w:rsidP="00676EEF">
      <w:pPr>
        <w:pStyle w:val="a3"/>
        <w:spacing w:before="0" w:after="60"/>
        <w:jc w:val="both"/>
        <w:rPr>
          <w:spacing w:val="3"/>
          <w:sz w:val="28"/>
          <w:szCs w:val="28"/>
        </w:rPr>
      </w:pPr>
      <w:r w:rsidRPr="00526112">
        <w:rPr>
          <w:b/>
          <w:spacing w:val="3"/>
          <w:sz w:val="28"/>
          <w:szCs w:val="28"/>
        </w:rPr>
        <w:t xml:space="preserve">8.3.7. </w:t>
      </w:r>
      <w:r w:rsidRPr="00526112">
        <w:rPr>
          <w:spacing w:val="3"/>
          <w:sz w:val="28"/>
          <w:szCs w:val="28"/>
        </w:rPr>
        <w:t xml:space="preserve">Призначає в установленому порядку на посаду і звільняє з посади працівників територіального центру. </w:t>
      </w:r>
    </w:p>
    <w:p w:rsidR="00676EEF" w:rsidRPr="00526112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 w:rsidRPr="00526112">
        <w:rPr>
          <w:b/>
          <w:spacing w:val="3"/>
          <w:sz w:val="28"/>
          <w:szCs w:val="28"/>
        </w:rPr>
        <w:t>8.3.8.</w:t>
      </w:r>
      <w:r>
        <w:rPr>
          <w:b/>
          <w:spacing w:val="3"/>
          <w:sz w:val="28"/>
          <w:szCs w:val="28"/>
        </w:rPr>
        <w:t xml:space="preserve"> </w:t>
      </w:r>
      <w:r w:rsidRPr="00526112">
        <w:rPr>
          <w:spacing w:val="3"/>
          <w:sz w:val="28"/>
          <w:szCs w:val="28"/>
        </w:rPr>
        <w:t xml:space="preserve">Визначає ступінь відповідальності працівників, </w:t>
      </w:r>
      <w:r w:rsidRPr="00526112">
        <w:rPr>
          <w:sz w:val="28"/>
          <w:szCs w:val="28"/>
        </w:rPr>
        <w:t>затверджує посадові обов’язки заступників директора і керівників структурних підрозділів та інших працівників територіального центру.</w:t>
      </w:r>
    </w:p>
    <w:p w:rsidR="00676EEF" w:rsidRPr="00526112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 w:rsidRPr="00526112">
        <w:rPr>
          <w:b/>
          <w:sz w:val="28"/>
          <w:szCs w:val="28"/>
        </w:rPr>
        <w:t>8.3.9.</w:t>
      </w:r>
      <w:r w:rsidRPr="00526112">
        <w:rPr>
          <w:sz w:val="28"/>
          <w:szCs w:val="28"/>
        </w:rPr>
        <w:t xml:space="preserve"> Координує діяльність структурних підрозділів територіального центру.</w:t>
      </w:r>
    </w:p>
    <w:p w:rsidR="00676EEF" w:rsidRPr="00526112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 w:rsidRPr="00526112">
        <w:rPr>
          <w:b/>
          <w:sz w:val="28"/>
          <w:szCs w:val="28"/>
        </w:rPr>
        <w:t>8.3.10.</w:t>
      </w:r>
      <w:r w:rsidRPr="00526112">
        <w:rPr>
          <w:sz w:val="28"/>
          <w:szCs w:val="28"/>
        </w:rPr>
        <w:t xml:space="preserve"> Встановлює правила внутрішнього трудового розпорядку за погодженням  із профспілковим комітетом.</w:t>
      </w: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 w:rsidRPr="00526112">
        <w:rPr>
          <w:b/>
          <w:sz w:val="28"/>
          <w:szCs w:val="28"/>
        </w:rPr>
        <w:t>8.3.11.</w:t>
      </w:r>
      <w:r w:rsidRPr="00526112">
        <w:rPr>
          <w:sz w:val="28"/>
          <w:szCs w:val="28"/>
        </w:rPr>
        <w:t xml:space="preserve"> Має право першого підпису на фінансових документах</w:t>
      </w:r>
      <w:r>
        <w:rPr>
          <w:sz w:val="28"/>
          <w:szCs w:val="28"/>
        </w:rPr>
        <w:t>.</w:t>
      </w:r>
    </w:p>
    <w:p w:rsidR="00676EEF" w:rsidRPr="00526112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 w:rsidRPr="00526112">
        <w:rPr>
          <w:b/>
          <w:sz w:val="28"/>
          <w:szCs w:val="28"/>
        </w:rPr>
        <w:t>8.3.12.</w:t>
      </w:r>
      <w:r w:rsidRPr="00526112">
        <w:rPr>
          <w:sz w:val="28"/>
          <w:szCs w:val="28"/>
        </w:rPr>
        <w:t xml:space="preserve"> Розробляє  та затверджує положення про структурні підрозділи територіального центру </w:t>
      </w:r>
      <w:r>
        <w:rPr>
          <w:sz w:val="28"/>
          <w:szCs w:val="28"/>
        </w:rPr>
        <w:t>за погодженням з</w:t>
      </w:r>
      <w:r w:rsidRPr="00526112">
        <w:rPr>
          <w:sz w:val="28"/>
          <w:szCs w:val="28"/>
        </w:rPr>
        <w:t xml:space="preserve"> департаментом.</w:t>
      </w: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 w:rsidRPr="00526112">
        <w:rPr>
          <w:b/>
          <w:sz w:val="28"/>
          <w:szCs w:val="28"/>
        </w:rPr>
        <w:t>8.3.13.</w:t>
      </w:r>
      <w:r>
        <w:rPr>
          <w:b/>
          <w:sz w:val="28"/>
          <w:szCs w:val="28"/>
        </w:rPr>
        <w:t xml:space="preserve"> </w:t>
      </w:r>
      <w:r w:rsidRPr="00526112">
        <w:rPr>
          <w:sz w:val="28"/>
          <w:szCs w:val="28"/>
        </w:rPr>
        <w:t>Забезпечує проведення моніторингу та оцінки якості соціальних послуг.</w:t>
      </w:r>
    </w:p>
    <w:p w:rsidR="00676EEF" w:rsidRPr="00665BA9" w:rsidRDefault="00676EEF" w:rsidP="00676EEF">
      <w:pPr>
        <w:pStyle w:val="a3"/>
        <w:spacing w:before="0" w:after="60"/>
        <w:jc w:val="both"/>
      </w:pP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>
        <w:rPr>
          <w:b/>
          <w:sz w:val="28"/>
          <w:szCs w:val="28"/>
        </w:rPr>
        <w:t>8.4.</w:t>
      </w:r>
      <w:r>
        <w:rPr>
          <w:sz w:val="28"/>
          <w:szCs w:val="28"/>
        </w:rPr>
        <w:t xml:space="preserve"> Вирішення соціально-економічних питань і врегулювання трудових відносин  покладається на адміністрацію центру та профспілковий комітет і відображається в колективному договорі. Колективним договором також регулюються питання охорони праці, виробничі та трудові відносини трудового колективу з адміністрацією територіального центру.</w:t>
      </w:r>
    </w:p>
    <w:p w:rsidR="00676EEF" w:rsidRPr="00665BA9" w:rsidRDefault="00676EEF" w:rsidP="00676EEF">
      <w:pPr>
        <w:pStyle w:val="a3"/>
        <w:spacing w:before="0" w:after="60"/>
        <w:jc w:val="both"/>
        <w:rPr>
          <w:b/>
        </w:rPr>
      </w:pP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>
        <w:rPr>
          <w:b/>
          <w:sz w:val="28"/>
          <w:szCs w:val="28"/>
        </w:rPr>
        <w:t>8.5.</w:t>
      </w:r>
      <w:r>
        <w:rPr>
          <w:sz w:val="28"/>
          <w:szCs w:val="28"/>
        </w:rPr>
        <w:t xml:space="preserve"> До виключної компетенції міської ради як засновника територіального центру належать:</w:t>
      </w: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>
        <w:rPr>
          <w:b/>
          <w:sz w:val="28"/>
          <w:szCs w:val="28"/>
        </w:rPr>
        <w:t>8.5.1.</w:t>
      </w:r>
      <w:r>
        <w:rPr>
          <w:sz w:val="28"/>
          <w:szCs w:val="28"/>
        </w:rPr>
        <w:t xml:space="preserve"> Створення, ліквідація, реорганізація та перепрофілювання територіального центру.</w:t>
      </w: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8.5.2. </w:t>
      </w:r>
      <w:r>
        <w:rPr>
          <w:sz w:val="28"/>
          <w:szCs w:val="28"/>
        </w:rPr>
        <w:t>Затвердження Положення про територіальний центр та внесення змін до нього.</w:t>
      </w: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>
        <w:rPr>
          <w:b/>
          <w:sz w:val="28"/>
          <w:szCs w:val="28"/>
        </w:rPr>
        <w:t>8.5.3.</w:t>
      </w:r>
      <w:r>
        <w:rPr>
          <w:sz w:val="28"/>
          <w:szCs w:val="28"/>
        </w:rPr>
        <w:t xml:space="preserve"> Здійснення контролю за діяльністю роботи територіального центру.</w:t>
      </w:r>
    </w:p>
    <w:p w:rsidR="00676EEF" w:rsidRPr="00665BA9" w:rsidRDefault="00676EEF" w:rsidP="00676EEF">
      <w:pPr>
        <w:pStyle w:val="a3"/>
        <w:spacing w:before="0" w:after="60"/>
        <w:jc w:val="center"/>
        <w:rPr>
          <w:b/>
        </w:rPr>
      </w:pPr>
    </w:p>
    <w:p w:rsidR="00676EEF" w:rsidRDefault="00676EEF" w:rsidP="00676EEF">
      <w:pPr>
        <w:pStyle w:val="a3"/>
        <w:spacing w:before="0" w:after="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9. Права територіального центру</w:t>
      </w:r>
    </w:p>
    <w:p w:rsidR="00665BA9" w:rsidRPr="00665BA9" w:rsidRDefault="00665BA9" w:rsidP="00676EEF">
      <w:pPr>
        <w:pStyle w:val="a3"/>
        <w:spacing w:before="0" w:after="60"/>
        <w:jc w:val="both"/>
        <w:rPr>
          <w:b/>
        </w:rPr>
      </w:pP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9.1. </w:t>
      </w:r>
      <w:r>
        <w:rPr>
          <w:sz w:val="28"/>
          <w:szCs w:val="28"/>
        </w:rPr>
        <w:t>Територіальний центр має право:</w:t>
      </w: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>
        <w:rPr>
          <w:b/>
          <w:sz w:val="28"/>
          <w:szCs w:val="28"/>
        </w:rPr>
        <w:t>9.1.1.</w:t>
      </w:r>
      <w:r>
        <w:rPr>
          <w:sz w:val="28"/>
          <w:szCs w:val="28"/>
        </w:rPr>
        <w:t xml:space="preserve"> Проводити в установленому порядку наради, семінари з питань, що належать до його компетенції.</w:t>
      </w:r>
    </w:p>
    <w:p w:rsidR="00676EEF" w:rsidRPr="00E51890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 w:rsidRPr="00E51890">
        <w:rPr>
          <w:b/>
          <w:sz w:val="28"/>
          <w:szCs w:val="28"/>
        </w:rPr>
        <w:lastRenderedPageBreak/>
        <w:t>9.1.2.</w:t>
      </w:r>
      <w:r w:rsidRPr="00E51890">
        <w:rPr>
          <w:sz w:val="28"/>
          <w:szCs w:val="28"/>
        </w:rPr>
        <w:t xml:space="preserve"> В окремих випадках пропонувати департаменту перелік осіб </w:t>
      </w:r>
      <w:r>
        <w:rPr>
          <w:sz w:val="28"/>
          <w:szCs w:val="28"/>
        </w:rPr>
        <w:t xml:space="preserve">(почесні громадяни міста, особи, </w:t>
      </w:r>
      <w:r w:rsidRPr="00E51890">
        <w:rPr>
          <w:sz w:val="28"/>
          <w:szCs w:val="28"/>
        </w:rPr>
        <w:t>які мають заслуги перед містом тощо), які можуть бути звільнені від плати за соціальні послуги, з подальшим затвердженням на засіданнях виконавчого комітету міської ради.</w:t>
      </w: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>
        <w:rPr>
          <w:b/>
          <w:sz w:val="28"/>
          <w:szCs w:val="28"/>
        </w:rPr>
        <w:t>9.1.3.</w:t>
      </w:r>
      <w:r>
        <w:rPr>
          <w:sz w:val="28"/>
          <w:szCs w:val="28"/>
        </w:rPr>
        <w:t xml:space="preserve"> Направляти на навчання окремих працівників для здобуття відповідного кваліфікаційного рівня, організовувати атестацію працівників територіального центру відповідно до чинного законодавства.</w:t>
      </w: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>
        <w:rPr>
          <w:b/>
          <w:sz w:val="28"/>
          <w:szCs w:val="28"/>
        </w:rPr>
        <w:t>9.1.4.</w:t>
      </w:r>
      <w:r>
        <w:rPr>
          <w:sz w:val="28"/>
          <w:szCs w:val="28"/>
        </w:rPr>
        <w:t xml:space="preserve"> Отримувати  вичерпну та достовірну інформацію, яка необхідна для виконання покладених на центр завдань, від виконавчих органів міської ради, підприємств, установ, організацій всіх форм власності.</w:t>
      </w: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9.1.5. </w:t>
      </w:r>
      <w:r w:rsidRPr="00DD60B0">
        <w:rPr>
          <w:sz w:val="28"/>
          <w:szCs w:val="28"/>
        </w:rPr>
        <w:t>В</w:t>
      </w:r>
      <w:r>
        <w:rPr>
          <w:sz w:val="28"/>
          <w:szCs w:val="28"/>
        </w:rPr>
        <w:t>носити пропозиції міській раді, її виконавчому комітету, д</w:t>
      </w:r>
      <w:r w:rsidRPr="000A7B53">
        <w:rPr>
          <w:sz w:val="28"/>
          <w:szCs w:val="28"/>
        </w:rPr>
        <w:t>епартаменту</w:t>
      </w:r>
      <w:r w:rsidRPr="004378F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з питань надання соціальних послуг потребуючим мешканцям   м. Чернівців.</w:t>
      </w:r>
    </w:p>
    <w:p w:rsidR="00676EEF" w:rsidRPr="00FE6CE2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 w:rsidRPr="00FE6CE2">
        <w:rPr>
          <w:b/>
          <w:sz w:val="28"/>
          <w:szCs w:val="28"/>
        </w:rPr>
        <w:t>9.1.6.</w:t>
      </w:r>
      <w:r w:rsidRPr="00FE6CE2">
        <w:rPr>
          <w:sz w:val="28"/>
          <w:szCs w:val="28"/>
        </w:rPr>
        <w:t xml:space="preserve"> Спільно з представниками органів внутрішніх справ та житлово-комунальних установ відкрити житло підопічного з додержанням вимог, передбачених</w:t>
      </w:r>
      <w:r>
        <w:rPr>
          <w:sz w:val="28"/>
          <w:szCs w:val="28"/>
        </w:rPr>
        <w:t xml:space="preserve"> чинним</w:t>
      </w:r>
      <w:r w:rsidRPr="00FE6CE2">
        <w:rPr>
          <w:sz w:val="28"/>
          <w:szCs w:val="28"/>
        </w:rPr>
        <w:t xml:space="preserve"> законодавством, </w:t>
      </w:r>
      <w:r w:rsidRPr="00C74DF3">
        <w:rPr>
          <w:sz w:val="28"/>
          <w:szCs w:val="28"/>
        </w:rPr>
        <w:t>після шести годин з моменту призначеного відвідування в обумовлені</w:t>
      </w:r>
      <w:r w:rsidRPr="00FE6CE2">
        <w:rPr>
          <w:sz w:val="28"/>
          <w:szCs w:val="28"/>
        </w:rPr>
        <w:t xml:space="preserve"> дні та години, у разі відсутності останнього, без його попереднього про це повідомлення, враховуючи стан його здоров’я та похилий вік. </w:t>
      </w:r>
    </w:p>
    <w:p w:rsidR="00676EEF" w:rsidRDefault="00676EEF" w:rsidP="00676EEF">
      <w:pPr>
        <w:pStyle w:val="a3"/>
        <w:spacing w:before="0" w:after="60"/>
        <w:jc w:val="both"/>
        <w:rPr>
          <w:color w:val="FF0000"/>
        </w:rPr>
      </w:pPr>
    </w:p>
    <w:p w:rsidR="00665BA9" w:rsidRDefault="00665BA9" w:rsidP="00676EEF">
      <w:pPr>
        <w:pStyle w:val="a3"/>
        <w:spacing w:before="0" w:after="60"/>
        <w:jc w:val="both"/>
        <w:rPr>
          <w:color w:val="FF0000"/>
        </w:rPr>
      </w:pPr>
    </w:p>
    <w:p w:rsidR="00665BA9" w:rsidRDefault="00665BA9" w:rsidP="00676EEF">
      <w:pPr>
        <w:pStyle w:val="a3"/>
        <w:spacing w:before="0" w:after="60"/>
        <w:jc w:val="both"/>
        <w:rPr>
          <w:color w:val="FF0000"/>
        </w:rPr>
      </w:pPr>
    </w:p>
    <w:p w:rsidR="00665BA9" w:rsidRDefault="00665BA9" w:rsidP="00676EEF">
      <w:pPr>
        <w:pStyle w:val="a3"/>
        <w:spacing w:before="0" w:after="60"/>
        <w:jc w:val="both"/>
        <w:rPr>
          <w:color w:val="FF0000"/>
        </w:rPr>
      </w:pPr>
    </w:p>
    <w:p w:rsidR="00676EEF" w:rsidRDefault="00676EEF" w:rsidP="00676EEF">
      <w:pPr>
        <w:pStyle w:val="a3"/>
        <w:spacing w:before="0" w:after="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10. Фінансово-господарська діяльність територіального центру</w:t>
      </w:r>
    </w:p>
    <w:p w:rsidR="00676EEF" w:rsidRDefault="00676EEF" w:rsidP="00676EEF">
      <w:pPr>
        <w:pStyle w:val="a3"/>
        <w:spacing w:before="0" w:after="60"/>
        <w:jc w:val="center"/>
        <w:rPr>
          <w:b/>
        </w:rPr>
      </w:pP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 w:rsidRPr="001965C6">
        <w:rPr>
          <w:b/>
          <w:color w:val="FF0000"/>
          <w:sz w:val="28"/>
          <w:szCs w:val="28"/>
        </w:rPr>
        <w:tab/>
      </w:r>
      <w:r w:rsidRPr="001965C6">
        <w:rPr>
          <w:b/>
          <w:sz w:val="28"/>
          <w:szCs w:val="28"/>
        </w:rPr>
        <w:t>10.1.</w:t>
      </w:r>
      <w:r w:rsidRPr="001965C6">
        <w:rPr>
          <w:sz w:val="28"/>
          <w:szCs w:val="28"/>
        </w:rPr>
        <w:t xml:space="preserve"> Територіальний центр утримується за рахунок коштів,</w:t>
      </w:r>
      <w:r>
        <w:rPr>
          <w:sz w:val="28"/>
          <w:szCs w:val="28"/>
        </w:rPr>
        <w:t xml:space="preserve"> </w:t>
      </w:r>
      <w:r w:rsidRPr="001965C6">
        <w:rPr>
          <w:sz w:val="28"/>
          <w:szCs w:val="28"/>
        </w:rPr>
        <w:t xml:space="preserve">які відповідно до Бюджетного кодексу України виділяються з місцевого бюджету на соціальний захист населення та соціальне забезпечення, інших надходжень, у тому числі від діяльності його структурних підрозділів, від надання платних соціальних послуг, а також благодійних коштів громадян, підприємств, установ та організацій. </w:t>
      </w:r>
    </w:p>
    <w:p w:rsidR="00732165" w:rsidRDefault="00732165" w:rsidP="00676EEF">
      <w:pPr>
        <w:pStyle w:val="a3"/>
        <w:spacing w:before="0" w:after="60"/>
        <w:jc w:val="both"/>
        <w:rPr>
          <w:b/>
          <w:spacing w:val="-3"/>
          <w:sz w:val="28"/>
          <w:szCs w:val="28"/>
        </w:rPr>
      </w:pPr>
    </w:p>
    <w:p w:rsidR="00676EEF" w:rsidRDefault="00676EEF" w:rsidP="00676EEF">
      <w:pPr>
        <w:pStyle w:val="a3"/>
        <w:spacing w:before="0" w:after="60"/>
        <w:jc w:val="both"/>
        <w:rPr>
          <w:spacing w:val="-3"/>
          <w:sz w:val="28"/>
          <w:szCs w:val="28"/>
        </w:rPr>
      </w:pPr>
      <w:r>
        <w:rPr>
          <w:b/>
          <w:spacing w:val="-3"/>
          <w:sz w:val="28"/>
          <w:szCs w:val="28"/>
        </w:rPr>
        <w:t>10.</w:t>
      </w:r>
      <w:r w:rsidR="00732165">
        <w:rPr>
          <w:b/>
          <w:spacing w:val="-3"/>
          <w:sz w:val="28"/>
          <w:szCs w:val="28"/>
        </w:rPr>
        <w:t>2</w:t>
      </w:r>
      <w:r>
        <w:rPr>
          <w:b/>
          <w:spacing w:val="-3"/>
          <w:sz w:val="28"/>
          <w:szCs w:val="28"/>
        </w:rPr>
        <w:t>.</w:t>
      </w:r>
      <w:r>
        <w:rPr>
          <w:spacing w:val="-3"/>
          <w:sz w:val="28"/>
          <w:szCs w:val="28"/>
        </w:rPr>
        <w:t xml:space="preserve"> Для надання соціальних послуг  територіальний центр має право залучати на договірних засадах інші підприємства, установи, організації та фізичних осіб, зокрема, волонтерів.</w:t>
      </w: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У територіальному центрі можуть утворюватися мультидисциплінарні команди відповідно до Порядку організації мультидисциплінарного підходу з надання соціальних послуг у територіальному центрі.</w:t>
      </w:r>
    </w:p>
    <w:p w:rsidR="00676EEF" w:rsidRDefault="00676EEF" w:rsidP="00676EEF">
      <w:pPr>
        <w:pStyle w:val="a3"/>
        <w:spacing w:before="0"/>
        <w:jc w:val="both"/>
        <w:rPr>
          <w:b/>
          <w:spacing w:val="-3"/>
          <w:sz w:val="28"/>
          <w:szCs w:val="28"/>
        </w:rPr>
      </w:pPr>
    </w:p>
    <w:p w:rsidR="00676EEF" w:rsidRDefault="00676EEF" w:rsidP="00987349">
      <w:pPr>
        <w:pStyle w:val="a3"/>
        <w:spacing w:before="0"/>
        <w:jc w:val="both"/>
        <w:rPr>
          <w:sz w:val="28"/>
          <w:szCs w:val="28"/>
        </w:rPr>
      </w:pPr>
      <w:r>
        <w:rPr>
          <w:b/>
          <w:spacing w:val="-3"/>
          <w:sz w:val="28"/>
          <w:szCs w:val="28"/>
        </w:rPr>
        <w:t>10.</w:t>
      </w:r>
      <w:r w:rsidR="00732165">
        <w:rPr>
          <w:b/>
          <w:spacing w:val="-3"/>
          <w:sz w:val="28"/>
          <w:szCs w:val="28"/>
        </w:rPr>
        <w:t>3</w:t>
      </w:r>
      <w:r>
        <w:rPr>
          <w:b/>
          <w:spacing w:val="-3"/>
          <w:sz w:val="28"/>
          <w:szCs w:val="28"/>
        </w:rPr>
        <w:t>.</w:t>
      </w:r>
      <w:r>
        <w:rPr>
          <w:spacing w:val="-3"/>
          <w:sz w:val="28"/>
          <w:szCs w:val="28"/>
        </w:rPr>
        <w:t xml:space="preserve"> Територіальний центр має право в установленому порядку отримувати гуманітарну та  благодійну допомогу, в тому числі   із-за   кордону, яка використовується для надання допомоги </w:t>
      </w:r>
      <w:r>
        <w:rPr>
          <w:spacing w:val="-3"/>
          <w:sz w:val="28"/>
          <w:szCs w:val="28"/>
        </w:rPr>
        <w:lastRenderedPageBreak/>
        <w:t>громадянам, зазначеним в розділі 6 цього Положення, та поліпшення матеріально-технічної бази територіального центру.</w:t>
      </w:r>
    </w:p>
    <w:p w:rsidR="00676EEF" w:rsidRPr="00665BA9" w:rsidRDefault="00676EEF" w:rsidP="00676EEF">
      <w:pPr>
        <w:pStyle w:val="a3"/>
        <w:spacing w:before="0" w:after="60"/>
        <w:ind w:firstLine="0"/>
        <w:jc w:val="both"/>
      </w:pPr>
    </w:p>
    <w:p w:rsidR="00676EEF" w:rsidRDefault="00676EEF" w:rsidP="00676EEF">
      <w:pPr>
        <w:pStyle w:val="a3"/>
        <w:spacing w:before="0" w:after="60"/>
        <w:ind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>11. Контроль за діяльністю територіального центру</w:t>
      </w:r>
    </w:p>
    <w:p w:rsidR="00676EEF" w:rsidRPr="00665BA9" w:rsidRDefault="00676EEF" w:rsidP="00676EEF">
      <w:pPr>
        <w:pStyle w:val="a3"/>
        <w:spacing w:before="0" w:after="60"/>
        <w:ind w:firstLine="0"/>
        <w:jc w:val="both"/>
        <w:rPr>
          <w:b/>
        </w:rPr>
      </w:pPr>
    </w:p>
    <w:p w:rsidR="00676EEF" w:rsidRDefault="00676EEF" w:rsidP="00676EEF">
      <w:pPr>
        <w:pStyle w:val="a3"/>
        <w:spacing w:before="0" w:after="6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11.1.</w:t>
      </w:r>
      <w:r>
        <w:rPr>
          <w:sz w:val="28"/>
          <w:szCs w:val="28"/>
        </w:rPr>
        <w:t xml:space="preserve"> Перевірка роботи та контроль за організацією діяльності, пов’язаної із наданням соціальних послуг, структурних підрозділів територіального центру, ревізія фінансово-господарської діяльності центру проводяться відповідно до законодавства України.</w:t>
      </w:r>
    </w:p>
    <w:p w:rsidR="00665BA9" w:rsidRDefault="00665BA9" w:rsidP="00676EEF">
      <w:pPr>
        <w:rPr>
          <w:b/>
          <w:sz w:val="28"/>
          <w:szCs w:val="28"/>
          <w:lang w:val="uk-UA"/>
        </w:rPr>
      </w:pPr>
    </w:p>
    <w:p w:rsidR="00665BA9" w:rsidRDefault="00665BA9" w:rsidP="00676EEF">
      <w:pPr>
        <w:rPr>
          <w:b/>
          <w:sz w:val="28"/>
          <w:szCs w:val="28"/>
          <w:lang w:val="uk-UA"/>
        </w:rPr>
      </w:pPr>
    </w:p>
    <w:p w:rsidR="00665BA9" w:rsidRDefault="00665BA9" w:rsidP="00676EEF">
      <w:pPr>
        <w:rPr>
          <w:b/>
          <w:sz w:val="28"/>
          <w:szCs w:val="28"/>
          <w:lang w:val="uk-UA"/>
        </w:rPr>
      </w:pPr>
    </w:p>
    <w:p w:rsidR="00676EEF" w:rsidRPr="004632BA" w:rsidRDefault="00676EEF" w:rsidP="00676EEF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Чернівецький міський  голова      </w:t>
      </w:r>
      <w:r w:rsidRPr="000E214B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                    </w:t>
      </w:r>
      <w:r w:rsidRPr="000E214B"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  <w:lang w:val="uk-UA"/>
        </w:rPr>
        <w:t>О.</w:t>
      </w:r>
      <w:r w:rsidRPr="000E214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Каспрук</w:t>
      </w:r>
      <w:r>
        <w:rPr>
          <w:lang w:val="uk-UA"/>
        </w:rPr>
        <w:tab/>
      </w:r>
    </w:p>
    <w:p w:rsidR="00676EEF" w:rsidRPr="004632BA" w:rsidRDefault="00676EEF" w:rsidP="00676EEF">
      <w:pPr>
        <w:rPr>
          <w:sz w:val="28"/>
          <w:szCs w:val="28"/>
          <w:lang w:val="uk-UA"/>
        </w:rPr>
      </w:pPr>
    </w:p>
    <w:p w:rsidR="00676EEF" w:rsidRDefault="00676EEF"/>
    <w:sectPr w:rsidR="00676EEF" w:rsidSect="00676EEF">
      <w:headerReference w:type="even" r:id="rId7"/>
      <w:headerReference w:type="default" r:id="rId8"/>
      <w:pgSz w:w="11906" w:h="16838"/>
      <w:pgMar w:top="1418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468" w:rsidRDefault="00BE6468">
      <w:r>
        <w:separator/>
      </w:r>
    </w:p>
  </w:endnote>
  <w:endnote w:type="continuationSeparator" w:id="0">
    <w:p w:rsidR="00BE6468" w:rsidRDefault="00BE6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468" w:rsidRDefault="00BE6468">
      <w:r>
        <w:separator/>
      </w:r>
    </w:p>
  </w:footnote>
  <w:footnote w:type="continuationSeparator" w:id="0">
    <w:p w:rsidR="00BE6468" w:rsidRDefault="00BE64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EEF" w:rsidRDefault="00676EEF" w:rsidP="00676EE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6EEF" w:rsidRDefault="00676EE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EEF" w:rsidRDefault="00676EEF" w:rsidP="00676EE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90073">
      <w:rPr>
        <w:rStyle w:val="a5"/>
        <w:noProof/>
      </w:rPr>
      <w:t>2</w:t>
    </w:r>
    <w:r>
      <w:rPr>
        <w:rStyle w:val="a5"/>
      </w:rPr>
      <w:fldChar w:fldCharType="end"/>
    </w:r>
  </w:p>
  <w:p w:rsidR="00676EEF" w:rsidRDefault="00676EE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17CF2"/>
    <w:multiLevelType w:val="multilevel"/>
    <w:tmpl w:val="FE443E20"/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123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364"/>
        </w:tabs>
        <w:ind w:left="2364" w:hanging="1230"/>
      </w:pPr>
    </w:lvl>
    <w:lvl w:ilvl="3">
      <w:start w:val="1"/>
      <w:numFmt w:val="decimal"/>
      <w:lvlText w:val="%1.%2.%3.%4."/>
      <w:lvlJc w:val="left"/>
      <w:pPr>
        <w:tabs>
          <w:tab w:val="num" w:pos="2931"/>
        </w:tabs>
        <w:ind w:left="2931" w:hanging="1230"/>
      </w:pPr>
    </w:lvl>
    <w:lvl w:ilvl="4">
      <w:start w:val="1"/>
      <w:numFmt w:val="decimal"/>
      <w:lvlText w:val="%1.%2.%3.%4.%5."/>
      <w:lvlJc w:val="left"/>
      <w:pPr>
        <w:tabs>
          <w:tab w:val="num" w:pos="3498"/>
        </w:tabs>
        <w:ind w:left="3498" w:hanging="1230"/>
      </w:p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EEF"/>
    <w:rsid w:val="00052460"/>
    <w:rsid w:val="001170BD"/>
    <w:rsid w:val="00350DC7"/>
    <w:rsid w:val="00361F3F"/>
    <w:rsid w:val="00501507"/>
    <w:rsid w:val="00511C4A"/>
    <w:rsid w:val="005D65C0"/>
    <w:rsid w:val="006250E2"/>
    <w:rsid w:val="00665BA9"/>
    <w:rsid w:val="00676EEF"/>
    <w:rsid w:val="00732165"/>
    <w:rsid w:val="00987349"/>
    <w:rsid w:val="00990073"/>
    <w:rsid w:val="009B1E05"/>
    <w:rsid w:val="00B24DE3"/>
    <w:rsid w:val="00BD66F3"/>
    <w:rsid w:val="00BE6468"/>
    <w:rsid w:val="00CE345A"/>
    <w:rsid w:val="00CF0CB7"/>
    <w:rsid w:val="00D904D4"/>
    <w:rsid w:val="00EB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DAC38A-4A14-414D-9F46-3B80B5D44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EE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Нормальний текст"/>
    <w:basedOn w:val="a"/>
    <w:rsid w:val="00676EEF"/>
    <w:pPr>
      <w:spacing w:before="120"/>
      <w:ind w:firstLine="567"/>
    </w:pPr>
    <w:rPr>
      <w:lang w:val="uk-UA"/>
    </w:rPr>
  </w:style>
  <w:style w:type="paragraph" w:styleId="a4">
    <w:name w:val="header"/>
    <w:basedOn w:val="a"/>
    <w:rsid w:val="00676EE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76EEF"/>
  </w:style>
  <w:style w:type="paragraph" w:styleId="HTML">
    <w:name w:val="HTML Preformatted"/>
    <w:basedOn w:val="a"/>
    <w:link w:val="HTML0"/>
    <w:rsid w:val="00676E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76EEF"/>
    <w:rPr>
      <w:rFonts w:ascii="Courier New" w:hAnsi="Courier New" w:cs="Courier New"/>
      <w:lang w:val="ru-RU" w:eastAsia="ru-RU" w:bidi="ar-SA"/>
    </w:rPr>
  </w:style>
  <w:style w:type="character" w:styleId="a6">
    <w:name w:val="Emphasis"/>
    <w:basedOn w:val="a0"/>
    <w:qFormat/>
    <w:rsid w:val="00676EE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2042</Words>
  <Characters>11640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2016-12-06T11:05:00Z</cp:lastPrinted>
  <dcterms:created xsi:type="dcterms:W3CDTF">2017-01-30T15:44:00Z</dcterms:created>
  <dcterms:modified xsi:type="dcterms:W3CDTF">2017-01-30T15:44:00Z</dcterms:modified>
</cp:coreProperties>
</file>