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EF6" w:rsidRPr="002C4520" w:rsidRDefault="00B80654" w:rsidP="00F76EF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2C4520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EF6" w:rsidRPr="002C4520" w:rsidRDefault="00F76EF6" w:rsidP="00F76EF6">
      <w:pPr>
        <w:jc w:val="center"/>
        <w:rPr>
          <w:b/>
          <w:sz w:val="36"/>
          <w:szCs w:val="36"/>
          <w:lang w:val="uk-UA"/>
        </w:rPr>
      </w:pPr>
      <w:r w:rsidRPr="002C4520">
        <w:rPr>
          <w:b/>
          <w:sz w:val="36"/>
          <w:szCs w:val="36"/>
          <w:lang w:val="uk-UA"/>
        </w:rPr>
        <w:t>У К Р А Ї Н А</w:t>
      </w:r>
    </w:p>
    <w:p w:rsidR="00F76EF6" w:rsidRPr="002C4520" w:rsidRDefault="00F76EF6" w:rsidP="00F76EF6">
      <w:pPr>
        <w:jc w:val="center"/>
        <w:rPr>
          <w:b/>
          <w:sz w:val="36"/>
          <w:szCs w:val="36"/>
          <w:lang w:val="uk-UA"/>
        </w:rPr>
      </w:pPr>
      <w:r w:rsidRPr="002C4520">
        <w:rPr>
          <w:b/>
          <w:sz w:val="36"/>
          <w:szCs w:val="36"/>
          <w:lang w:val="uk-UA"/>
        </w:rPr>
        <w:t>Чернівецька  міська рада</w:t>
      </w:r>
    </w:p>
    <w:p w:rsidR="00F76EF6" w:rsidRPr="002C4520" w:rsidRDefault="00F76EF6" w:rsidP="00F76EF6">
      <w:pPr>
        <w:jc w:val="center"/>
        <w:rPr>
          <w:b/>
          <w:sz w:val="32"/>
          <w:szCs w:val="32"/>
          <w:lang w:val="uk-UA"/>
        </w:rPr>
      </w:pPr>
      <w:r w:rsidRPr="00F76EF6">
        <w:rPr>
          <w:b/>
          <w:sz w:val="32"/>
          <w:szCs w:val="32"/>
        </w:rPr>
        <w:t>68</w:t>
      </w:r>
      <w:r w:rsidRPr="002C4520">
        <w:rPr>
          <w:b/>
          <w:sz w:val="32"/>
          <w:szCs w:val="32"/>
          <w:lang w:val="uk-UA"/>
        </w:rPr>
        <w:t xml:space="preserve"> сесія  VІ скликання</w:t>
      </w:r>
    </w:p>
    <w:p w:rsidR="00F76EF6" w:rsidRPr="002C4520" w:rsidRDefault="00F76EF6" w:rsidP="00F76EF6">
      <w:pPr>
        <w:pStyle w:val="3"/>
        <w:rPr>
          <w:b/>
          <w:sz w:val="32"/>
        </w:rPr>
      </w:pPr>
      <w:r w:rsidRPr="002C4520">
        <w:rPr>
          <w:b/>
          <w:sz w:val="32"/>
        </w:rPr>
        <w:t>Р  І  Ш  Е  Н  Н  Я</w:t>
      </w:r>
    </w:p>
    <w:p w:rsidR="00F76EF6" w:rsidRPr="002C4520" w:rsidRDefault="00F76EF6" w:rsidP="00F76EF6">
      <w:pPr>
        <w:rPr>
          <w:b/>
          <w:sz w:val="28"/>
          <w:szCs w:val="28"/>
          <w:u w:val="single"/>
          <w:lang w:val="uk-UA"/>
        </w:rPr>
      </w:pPr>
    </w:p>
    <w:p w:rsidR="00F76EF6" w:rsidRPr="002C4520" w:rsidRDefault="00F76EF6" w:rsidP="00F76EF6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31</w:t>
      </w:r>
      <w:r w:rsidRPr="002C4520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en-US"/>
        </w:rPr>
        <w:t>0</w:t>
      </w:r>
      <w:r>
        <w:rPr>
          <w:b/>
          <w:sz w:val="28"/>
          <w:szCs w:val="28"/>
          <w:u w:val="single"/>
          <w:lang w:val="uk-UA"/>
        </w:rPr>
        <w:t>8.2015</w:t>
      </w:r>
      <w:r w:rsidRPr="002C4520">
        <w:rPr>
          <w:b/>
          <w:sz w:val="28"/>
          <w:szCs w:val="28"/>
          <w:u w:val="single"/>
          <w:lang w:val="uk-UA"/>
        </w:rPr>
        <w:t xml:space="preserve">  </w:t>
      </w:r>
      <w:r w:rsidRPr="002C4520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1697</w:t>
      </w:r>
      <w:r w:rsidRPr="002C4520">
        <w:rPr>
          <w:b/>
          <w:i/>
          <w:sz w:val="28"/>
          <w:szCs w:val="28"/>
          <w:lang w:val="uk-UA"/>
        </w:rPr>
        <w:tab/>
      </w:r>
      <w:r w:rsidRPr="002C4520">
        <w:rPr>
          <w:i/>
          <w:sz w:val="28"/>
          <w:szCs w:val="28"/>
          <w:lang w:val="uk-UA"/>
        </w:rPr>
        <w:t xml:space="preserve">                     </w:t>
      </w:r>
      <w:r w:rsidRPr="002C4520">
        <w:rPr>
          <w:i/>
          <w:sz w:val="28"/>
          <w:szCs w:val="28"/>
          <w:lang w:val="uk-UA"/>
        </w:rPr>
        <w:tab/>
      </w:r>
      <w:r w:rsidRPr="002C4520">
        <w:rPr>
          <w:i/>
          <w:sz w:val="28"/>
          <w:szCs w:val="28"/>
          <w:lang w:val="uk-UA"/>
        </w:rPr>
        <w:tab/>
        <w:t xml:space="preserve">                                 </w:t>
      </w:r>
      <w:r w:rsidRPr="002C4520">
        <w:rPr>
          <w:b/>
          <w:sz w:val="28"/>
          <w:szCs w:val="28"/>
          <w:lang w:val="uk-UA"/>
        </w:rPr>
        <w:t>м.Чернівці</w:t>
      </w:r>
      <w:r w:rsidRPr="002C4520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F76EF6" w:rsidRPr="002C4520" w:rsidRDefault="00F76EF6" w:rsidP="00F76EF6">
      <w:pPr>
        <w:rPr>
          <w:sz w:val="28"/>
          <w:szCs w:val="28"/>
          <w:lang w:val="uk-UA"/>
        </w:rPr>
      </w:pPr>
      <w:r w:rsidRPr="002C4520">
        <w:rPr>
          <w:sz w:val="28"/>
          <w:szCs w:val="28"/>
          <w:lang w:val="uk-UA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F76EF6" w:rsidRPr="002C4520">
        <w:trPr>
          <w:trHeight w:val="643"/>
        </w:trPr>
        <w:tc>
          <w:tcPr>
            <w:tcW w:w="9540" w:type="dxa"/>
          </w:tcPr>
          <w:p w:rsidR="00F76EF6" w:rsidRPr="00D95D9B" w:rsidRDefault="00F76EF6" w:rsidP="00F76EF6">
            <w:pPr>
              <w:pStyle w:val="ListParagraph"/>
              <w:spacing w:after="0"/>
              <w:ind w:left="0" w:right="72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5D9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надання згоди на добровільне об’єднання територіальних громад та делегування предст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авників</w:t>
            </w:r>
            <w:r w:rsidRPr="00D95D9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до спільної робочої групи</w:t>
            </w:r>
          </w:p>
          <w:p w:rsidR="00F76EF6" w:rsidRPr="002C4520" w:rsidRDefault="00F76EF6" w:rsidP="00F76EF6">
            <w:pPr>
              <w:pStyle w:val="30"/>
              <w:jc w:val="both"/>
              <w:rPr>
                <w:sz w:val="20"/>
                <w:szCs w:val="20"/>
              </w:rPr>
            </w:pPr>
          </w:p>
        </w:tc>
      </w:tr>
    </w:tbl>
    <w:p w:rsidR="00F76EF6" w:rsidRPr="002C4520" w:rsidRDefault="00F76EF6" w:rsidP="00F76EF6">
      <w:pPr>
        <w:ind w:firstLine="709"/>
        <w:jc w:val="both"/>
        <w:rPr>
          <w:sz w:val="28"/>
          <w:szCs w:val="28"/>
          <w:lang w:val="uk-UA"/>
        </w:rPr>
      </w:pPr>
      <w:r w:rsidRPr="00C90834">
        <w:rPr>
          <w:sz w:val="28"/>
          <w:szCs w:val="28"/>
          <w:lang w:val="uk-UA"/>
        </w:rPr>
        <w:t xml:space="preserve">Відповідно до </w:t>
      </w:r>
      <w:r w:rsidRPr="00D95D9B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Pr="00C9083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90834">
        <w:rPr>
          <w:sz w:val="28"/>
          <w:szCs w:val="28"/>
          <w:lang w:val="uk-UA"/>
        </w:rPr>
        <w:t>частини 2 статті 6 Закону України «Про добровільне об’єднання територіальних громад»</w:t>
      </w:r>
      <w:r>
        <w:rPr>
          <w:sz w:val="28"/>
          <w:szCs w:val="28"/>
          <w:lang w:val="uk-UA"/>
        </w:rPr>
        <w:t>,</w:t>
      </w:r>
      <w:r w:rsidRPr="00D95D9B">
        <w:rPr>
          <w:sz w:val="28"/>
          <w:szCs w:val="28"/>
          <w:lang w:val="uk-UA"/>
        </w:rPr>
        <w:t xml:space="preserve"> </w:t>
      </w:r>
      <w:r w:rsidRPr="00C90834">
        <w:rPr>
          <w:sz w:val="28"/>
          <w:szCs w:val="28"/>
          <w:lang w:val="uk-UA"/>
        </w:rPr>
        <w:t xml:space="preserve">розглянувши ініціативу </w:t>
      </w:r>
      <w:r>
        <w:rPr>
          <w:sz w:val="28"/>
          <w:szCs w:val="28"/>
          <w:lang w:val="uk-UA"/>
        </w:rPr>
        <w:t>Шубранецької сільської ради Заставнівського району</w:t>
      </w:r>
      <w:r w:rsidRPr="00C908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Чорнівської </w:t>
      </w:r>
      <w:r w:rsidRPr="00C90834">
        <w:rPr>
          <w:sz w:val="28"/>
          <w:szCs w:val="28"/>
          <w:lang w:val="uk-UA"/>
        </w:rPr>
        <w:t>сільсько</w:t>
      </w:r>
      <w:r>
        <w:rPr>
          <w:sz w:val="28"/>
          <w:szCs w:val="28"/>
          <w:lang w:val="uk-UA"/>
        </w:rPr>
        <w:t>ї</w:t>
      </w:r>
      <w:r w:rsidRPr="00C908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  Новоселицького району </w:t>
      </w:r>
      <w:r w:rsidRPr="00C90834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добровільного </w:t>
      </w:r>
      <w:r w:rsidRPr="00C90834">
        <w:rPr>
          <w:sz w:val="28"/>
          <w:szCs w:val="28"/>
          <w:lang w:val="uk-UA"/>
        </w:rPr>
        <w:t xml:space="preserve"> об’єднання</w:t>
      </w:r>
      <w:r>
        <w:rPr>
          <w:sz w:val="28"/>
          <w:szCs w:val="28"/>
          <w:lang w:val="uk-UA"/>
        </w:rPr>
        <w:t xml:space="preserve"> територіальних громад</w:t>
      </w:r>
      <w:r w:rsidRPr="00C90834">
        <w:rPr>
          <w:sz w:val="28"/>
          <w:szCs w:val="28"/>
          <w:lang w:val="uk-UA"/>
        </w:rPr>
        <w:t>, результати громадськ</w:t>
      </w:r>
      <w:r>
        <w:rPr>
          <w:sz w:val="28"/>
          <w:szCs w:val="28"/>
          <w:lang w:val="uk-UA"/>
        </w:rPr>
        <w:t xml:space="preserve">их обговорень, </w:t>
      </w:r>
      <w:r w:rsidRPr="002C4520">
        <w:rPr>
          <w:sz w:val="28"/>
          <w:szCs w:val="28"/>
          <w:lang w:val="uk-UA"/>
        </w:rPr>
        <w:t xml:space="preserve">Чернівецька міська рада </w:t>
      </w:r>
    </w:p>
    <w:p w:rsidR="00F76EF6" w:rsidRPr="002C4520" w:rsidRDefault="00F76EF6" w:rsidP="00F76EF6">
      <w:pPr>
        <w:pStyle w:val="a3"/>
        <w:tabs>
          <w:tab w:val="left" w:pos="708"/>
          <w:tab w:val="left" w:pos="4455"/>
        </w:tabs>
        <w:ind w:firstLine="708"/>
        <w:rPr>
          <w:b/>
          <w:sz w:val="28"/>
          <w:szCs w:val="28"/>
          <w:lang w:val="uk-UA"/>
        </w:rPr>
      </w:pPr>
    </w:p>
    <w:p w:rsidR="00F76EF6" w:rsidRDefault="00F76EF6" w:rsidP="00F76EF6">
      <w:pPr>
        <w:pStyle w:val="a3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 w:rsidRPr="002C4520">
        <w:rPr>
          <w:b/>
          <w:sz w:val="28"/>
          <w:szCs w:val="28"/>
          <w:lang w:val="uk-UA"/>
        </w:rPr>
        <w:t>В И Р І Ш И Л А :</w:t>
      </w:r>
    </w:p>
    <w:p w:rsidR="00F76EF6" w:rsidRPr="002C4520" w:rsidRDefault="00F76EF6" w:rsidP="00F76EF6">
      <w:pPr>
        <w:pStyle w:val="a3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F76EF6" w:rsidRDefault="00F76EF6" w:rsidP="00F76EF6">
      <w:pPr>
        <w:pStyle w:val="ListParagraph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C90834">
        <w:rPr>
          <w:rFonts w:ascii="Times New Roman" w:hAnsi="Times New Roman"/>
          <w:sz w:val="28"/>
          <w:szCs w:val="28"/>
          <w:lang w:val="uk-UA"/>
        </w:rPr>
        <w:t xml:space="preserve">Дати згоду на добровільне об’єднання територіальних громад сіл </w:t>
      </w:r>
      <w:r>
        <w:rPr>
          <w:rFonts w:ascii="Times New Roman" w:hAnsi="Times New Roman"/>
          <w:sz w:val="28"/>
          <w:szCs w:val="28"/>
          <w:lang w:val="uk-UA"/>
        </w:rPr>
        <w:t xml:space="preserve">Шубранець та </w:t>
      </w:r>
      <w:r w:rsidRPr="00C90834">
        <w:rPr>
          <w:rFonts w:ascii="Times New Roman" w:hAnsi="Times New Roman"/>
          <w:sz w:val="28"/>
          <w:szCs w:val="28"/>
          <w:lang w:val="uk-UA"/>
        </w:rPr>
        <w:t>села</w:t>
      </w:r>
      <w:r>
        <w:rPr>
          <w:rFonts w:ascii="Times New Roman" w:hAnsi="Times New Roman"/>
          <w:sz w:val="28"/>
          <w:szCs w:val="28"/>
          <w:lang w:val="uk-UA"/>
        </w:rPr>
        <w:t xml:space="preserve"> Чорнівка 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 xml:space="preserve">Чернівецьку 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територіальну громаду з центром у місті </w:t>
      </w:r>
      <w:r>
        <w:rPr>
          <w:rFonts w:ascii="Times New Roman" w:hAnsi="Times New Roman"/>
          <w:sz w:val="28"/>
          <w:szCs w:val="28"/>
          <w:lang w:val="uk-UA"/>
        </w:rPr>
        <w:t>Чернівцях.</w:t>
      </w:r>
    </w:p>
    <w:p w:rsidR="00F76EF6" w:rsidRPr="00C90834" w:rsidRDefault="00F76EF6" w:rsidP="00F76EF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6EF6" w:rsidRDefault="00F76EF6" w:rsidP="00F76EF6">
      <w:pPr>
        <w:pStyle w:val="ListParagraph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C90834">
        <w:rPr>
          <w:rFonts w:ascii="Times New Roman" w:hAnsi="Times New Roman"/>
          <w:sz w:val="28"/>
          <w:szCs w:val="28"/>
          <w:lang w:val="uk-UA"/>
        </w:rPr>
        <w:t xml:space="preserve">Делегувати </w:t>
      </w:r>
      <w:r>
        <w:rPr>
          <w:rFonts w:ascii="Times New Roman" w:hAnsi="Times New Roman"/>
          <w:sz w:val="28"/>
          <w:szCs w:val="28"/>
          <w:lang w:val="uk-UA"/>
        </w:rPr>
        <w:t xml:space="preserve">представників  Чернівецької міської ради </w:t>
      </w:r>
      <w:r w:rsidRPr="00C90834">
        <w:rPr>
          <w:rFonts w:ascii="Times New Roman" w:hAnsi="Times New Roman"/>
          <w:sz w:val="28"/>
          <w:szCs w:val="28"/>
          <w:lang w:val="uk-UA"/>
        </w:rPr>
        <w:t>до складу робочої групи з підготовки проектів рішень щодо добровільного об’єднання територіальних громад</w:t>
      </w:r>
      <w:r>
        <w:rPr>
          <w:rFonts w:ascii="Times New Roman" w:hAnsi="Times New Roman"/>
          <w:sz w:val="28"/>
          <w:szCs w:val="28"/>
          <w:lang w:val="uk-UA"/>
        </w:rPr>
        <w:t xml:space="preserve"> у складі  згідно з додатком</w:t>
      </w:r>
      <w:r w:rsidRPr="00C90834">
        <w:rPr>
          <w:rFonts w:ascii="Times New Roman" w:hAnsi="Times New Roman"/>
          <w:sz w:val="28"/>
          <w:szCs w:val="28"/>
          <w:lang w:val="uk-UA"/>
        </w:rPr>
        <w:t>.</w:t>
      </w:r>
    </w:p>
    <w:p w:rsidR="00F76EF6" w:rsidRDefault="00F76EF6" w:rsidP="00F76EF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6EF6" w:rsidRPr="002C4520" w:rsidRDefault="00F76EF6" w:rsidP="00F76EF6">
      <w:pPr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2C4520">
        <w:rPr>
          <w:b/>
          <w:sz w:val="28"/>
          <w:szCs w:val="28"/>
          <w:lang w:val="uk-UA"/>
        </w:rPr>
        <w:t xml:space="preserve">. </w:t>
      </w:r>
      <w:r w:rsidRPr="002C452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F76EF6" w:rsidRPr="002C4520" w:rsidRDefault="00F76EF6" w:rsidP="00F76EF6">
      <w:pPr>
        <w:ind w:firstLine="708"/>
        <w:jc w:val="both"/>
        <w:rPr>
          <w:sz w:val="28"/>
          <w:szCs w:val="28"/>
          <w:lang w:val="uk-UA"/>
        </w:rPr>
      </w:pPr>
    </w:p>
    <w:p w:rsidR="00F76EF6" w:rsidRPr="002C4520" w:rsidRDefault="00F76EF6" w:rsidP="00F76EF6">
      <w:pPr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2C4520">
        <w:rPr>
          <w:b/>
          <w:sz w:val="28"/>
          <w:szCs w:val="28"/>
          <w:lang w:val="uk-UA"/>
        </w:rPr>
        <w:t>.</w:t>
      </w:r>
      <w:r w:rsidRPr="002C4520">
        <w:rPr>
          <w:sz w:val="28"/>
          <w:szCs w:val="28"/>
          <w:lang w:val="uk-UA"/>
        </w:rPr>
        <w:t xml:space="preserve"> Організацію виконання цього рішення покласти на начальника відділу організаційної роботи та контролю міської ради Онуфрійчук У.В. </w:t>
      </w:r>
      <w:r w:rsidRPr="002C4520">
        <w:rPr>
          <w:b/>
          <w:sz w:val="28"/>
          <w:szCs w:val="28"/>
          <w:lang w:val="uk-UA"/>
        </w:rPr>
        <w:t xml:space="preserve"> </w:t>
      </w:r>
    </w:p>
    <w:p w:rsidR="00F76EF6" w:rsidRPr="002C4520" w:rsidRDefault="00F76EF6" w:rsidP="00F76EF6">
      <w:pPr>
        <w:ind w:firstLine="720"/>
        <w:jc w:val="both"/>
        <w:rPr>
          <w:b/>
          <w:sz w:val="28"/>
          <w:szCs w:val="28"/>
          <w:lang w:val="uk-UA"/>
        </w:rPr>
      </w:pPr>
    </w:p>
    <w:p w:rsidR="00F76EF6" w:rsidRPr="002C4520" w:rsidRDefault="00F76EF6" w:rsidP="00F76EF6">
      <w:pPr>
        <w:autoSpaceDE w:val="0"/>
        <w:autoSpaceDN w:val="0"/>
        <w:adjustRightInd w:val="0"/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2C4520">
        <w:rPr>
          <w:b/>
          <w:sz w:val="28"/>
          <w:szCs w:val="28"/>
          <w:lang w:val="uk-UA"/>
        </w:rPr>
        <w:t>.</w:t>
      </w:r>
      <w:r w:rsidRPr="002C4520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Pr="002C4520">
        <w:rPr>
          <w:bCs/>
          <w:color w:val="000000"/>
          <w:sz w:val="28"/>
          <w:szCs w:val="28"/>
          <w:lang w:val="uk-UA" w:eastAsia="uk-UA"/>
        </w:rPr>
        <w:t>постійну комісію з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2C4520">
        <w:rPr>
          <w:bCs/>
          <w:color w:val="000000"/>
          <w:sz w:val="28"/>
          <w:szCs w:val="28"/>
          <w:lang w:val="uk-UA" w:eastAsia="uk-UA"/>
        </w:rPr>
        <w:t>питань законності, прав людини,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2C4520">
        <w:rPr>
          <w:bCs/>
          <w:color w:val="000000"/>
          <w:sz w:val="28"/>
          <w:szCs w:val="28"/>
          <w:lang w:val="uk-UA" w:eastAsia="uk-UA"/>
        </w:rPr>
        <w:t>регламенту, депутатської діяльності та етики</w:t>
      </w:r>
      <w:r w:rsidRPr="002C4520">
        <w:rPr>
          <w:sz w:val="28"/>
          <w:szCs w:val="28"/>
          <w:lang w:val="uk-UA"/>
        </w:rPr>
        <w:t>.</w:t>
      </w:r>
    </w:p>
    <w:p w:rsidR="00F76EF6" w:rsidRPr="002C4520" w:rsidRDefault="00F76EF6" w:rsidP="00F76EF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76EF6" w:rsidRPr="002C4520" w:rsidRDefault="00F76EF6" w:rsidP="00F76EF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76EF6" w:rsidRPr="002C4520" w:rsidRDefault="00F76EF6" w:rsidP="00F76EF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76EF6" w:rsidRPr="002C4520" w:rsidRDefault="00F76EF6" w:rsidP="00F76EF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Pr="002C4520">
        <w:rPr>
          <w:b/>
          <w:sz w:val="28"/>
          <w:szCs w:val="28"/>
          <w:lang w:val="uk-UA"/>
        </w:rPr>
        <w:t xml:space="preserve">                                              </w:t>
      </w:r>
      <w:r>
        <w:rPr>
          <w:b/>
          <w:sz w:val="28"/>
          <w:szCs w:val="28"/>
          <w:lang w:val="uk-UA"/>
        </w:rPr>
        <w:t xml:space="preserve">            О.Каспрук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B7921"/>
    <w:multiLevelType w:val="hybridMultilevel"/>
    <w:tmpl w:val="186C571A"/>
    <w:lvl w:ilvl="0" w:tplc="E0DC03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EF6"/>
    <w:rsid w:val="00026F1C"/>
    <w:rsid w:val="00157BD0"/>
    <w:rsid w:val="002C34EF"/>
    <w:rsid w:val="00553BAB"/>
    <w:rsid w:val="005F43E1"/>
    <w:rsid w:val="00B80654"/>
    <w:rsid w:val="00F55D81"/>
    <w:rsid w:val="00F76EF6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1ACF4-E9B2-4D0B-8657-CBFB42D1C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EF6"/>
    <w:rPr>
      <w:sz w:val="24"/>
      <w:szCs w:val="24"/>
    </w:rPr>
  </w:style>
  <w:style w:type="paragraph" w:styleId="3">
    <w:name w:val="heading 3"/>
    <w:basedOn w:val="a"/>
    <w:next w:val="a"/>
    <w:qFormat/>
    <w:rsid w:val="00F76EF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F76EF6"/>
    <w:pPr>
      <w:tabs>
        <w:tab w:val="center" w:pos="4153"/>
        <w:tab w:val="right" w:pos="8306"/>
      </w:tabs>
    </w:pPr>
  </w:style>
  <w:style w:type="paragraph" w:styleId="30">
    <w:name w:val="Body Text 3"/>
    <w:basedOn w:val="a"/>
    <w:link w:val="31"/>
    <w:rsid w:val="00F76EF6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F76EF6"/>
    <w:rPr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F76EF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2017-02-17T12:29:00Z</dcterms:created>
  <dcterms:modified xsi:type="dcterms:W3CDTF">2017-02-17T12:29:00Z</dcterms:modified>
</cp:coreProperties>
</file>