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AB7" w:rsidRDefault="003C5F61" w:rsidP="00DE5AB7">
      <w:pPr>
        <w:jc w:val="center"/>
      </w:pPr>
      <w:bookmarkStart w:id="0" w:name="_GoBack"/>
      <w:bookmarkEnd w:id="0"/>
      <w:r>
        <w:rPr>
          <w:noProof/>
          <w:lang w:val="en-US" w:eastAsia="en-US"/>
        </w:rPr>
        <w:drawing>
          <wp:inline distT="0" distB="0" distL="0" distR="0">
            <wp:extent cx="457200" cy="561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561975"/>
                    </a:xfrm>
                    <a:prstGeom prst="rect">
                      <a:avLst/>
                    </a:prstGeom>
                    <a:noFill/>
                    <a:ln>
                      <a:noFill/>
                    </a:ln>
                  </pic:spPr>
                </pic:pic>
              </a:graphicData>
            </a:graphic>
          </wp:inline>
        </w:drawing>
      </w:r>
    </w:p>
    <w:p w:rsidR="00DE5AB7" w:rsidRDefault="00DE5AB7" w:rsidP="00DE5AB7">
      <w:pPr>
        <w:jc w:val="center"/>
        <w:rPr>
          <w:b/>
          <w:sz w:val="12"/>
          <w:szCs w:val="12"/>
        </w:rPr>
      </w:pPr>
    </w:p>
    <w:p w:rsidR="00DE5AB7" w:rsidRPr="00BF4827" w:rsidRDefault="00DE5AB7" w:rsidP="00DE5AB7">
      <w:pPr>
        <w:jc w:val="center"/>
        <w:rPr>
          <w:b/>
          <w:sz w:val="26"/>
          <w:szCs w:val="26"/>
        </w:rPr>
      </w:pPr>
      <w:r w:rsidRPr="00BF4827">
        <w:rPr>
          <w:b/>
          <w:sz w:val="26"/>
          <w:szCs w:val="26"/>
        </w:rPr>
        <w:t>У К Р А Ї Н А</w:t>
      </w:r>
    </w:p>
    <w:p w:rsidR="00DE5AB7" w:rsidRPr="00BF4827" w:rsidRDefault="00DE5AB7" w:rsidP="00DE5AB7">
      <w:pPr>
        <w:spacing w:line="360" w:lineRule="auto"/>
        <w:jc w:val="center"/>
        <w:rPr>
          <w:b/>
          <w:sz w:val="26"/>
          <w:szCs w:val="26"/>
        </w:rPr>
      </w:pPr>
      <w:r w:rsidRPr="00BF4827">
        <w:rPr>
          <w:b/>
          <w:sz w:val="26"/>
          <w:szCs w:val="26"/>
        </w:rPr>
        <w:t>Чернівецька міська рада</w:t>
      </w:r>
    </w:p>
    <w:p w:rsidR="00DE5AB7" w:rsidRDefault="00AC5104" w:rsidP="00DE5AB7">
      <w:pPr>
        <w:jc w:val="center"/>
        <w:rPr>
          <w:b/>
          <w:sz w:val="32"/>
        </w:rPr>
      </w:pPr>
      <w:r>
        <w:rPr>
          <w:b/>
          <w:sz w:val="32"/>
        </w:rPr>
        <w:t xml:space="preserve">ДЕПАРТАМЕНТ МІСТОБУДІВНОГО </w:t>
      </w:r>
      <w:r w:rsidR="00DE5AB7">
        <w:rPr>
          <w:b/>
          <w:sz w:val="32"/>
        </w:rPr>
        <w:t xml:space="preserve">КОМПЛЕКСУ </w:t>
      </w:r>
    </w:p>
    <w:p w:rsidR="00DE5AB7" w:rsidRDefault="00AC5104" w:rsidP="00DE5AB7">
      <w:pPr>
        <w:pBdr>
          <w:bottom w:val="single" w:sz="12" w:space="1" w:color="auto"/>
        </w:pBdr>
        <w:jc w:val="center"/>
        <w:rPr>
          <w:b/>
          <w:sz w:val="32"/>
        </w:rPr>
      </w:pPr>
      <w:r>
        <w:rPr>
          <w:b/>
          <w:sz w:val="32"/>
        </w:rPr>
        <w:t xml:space="preserve">ТА ЗЕМЕЛЬНИХ </w:t>
      </w:r>
      <w:r w:rsidR="00DE5AB7">
        <w:rPr>
          <w:b/>
          <w:sz w:val="32"/>
        </w:rPr>
        <w:t>ВІДНОСИН</w:t>
      </w:r>
    </w:p>
    <w:p w:rsidR="00CF6C05" w:rsidRDefault="00DE5AB7" w:rsidP="00DE5AB7">
      <w:pPr>
        <w:rPr>
          <w:sz w:val="20"/>
        </w:rPr>
      </w:pPr>
      <w:r>
        <w:rPr>
          <w:sz w:val="20"/>
        </w:rPr>
        <w:t>вул.Б.Хмельницького,64-а,</w:t>
      </w:r>
      <w:r w:rsidR="00812BAD">
        <w:rPr>
          <w:sz w:val="20"/>
        </w:rPr>
        <w:t xml:space="preserve"> м.Чернівці, 58008,</w:t>
      </w:r>
      <w:r>
        <w:rPr>
          <w:sz w:val="20"/>
        </w:rPr>
        <w:t xml:space="preserve"> тел. (0372)55-38-08, </w:t>
      </w:r>
      <w:r>
        <w:rPr>
          <w:sz w:val="20"/>
          <w:lang w:val="en-US"/>
        </w:rPr>
        <w:t>dmbkzv</w:t>
      </w:r>
      <w:r>
        <w:rPr>
          <w:sz w:val="20"/>
        </w:rPr>
        <w:t>@</w:t>
      </w:r>
      <w:r>
        <w:rPr>
          <w:sz w:val="20"/>
          <w:lang w:val="en-US"/>
        </w:rPr>
        <w:t>ukr</w:t>
      </w:r>
      <w:r>
        <w:rPr>
          <w:sz w:val="20"/>
        </w:rPr>
        <w:t>.</w:t>
      </w:r>
      <w:r>
        <w:rPr>
          <w:sz w:val="20"/>
          <w:lang w:val="en-US"/>
        </w:rPr>
        <w:t>net</w:t>
      </w:r>
      <w:r w:rsidR="00BE38CD">
        <w:rPr>
          <w:sz w:val="20"/>
        </w:rPr>
        <w:t xml:space="preserve">, код </w:t>
      </w:r>
      <w:r>
        <w:rPr>
          <w:sz w:val="20"/>
        </w:rPr>
        <w:t>ЄДРПОУ 23245721</w:t>
      </w:r>
    </w:p>
    <w:p w:rsidR="004962CD" w:rsidRDefault="004962CD" w:rsidP="00DE5AB7">
      <w:pPr>
        <w:rPr>
          <w:sz w:val="20"/>
        </w:rPr>
      </w:pPr>
    </w:p>
    <w:tbl>
      <w:tblPr>
        <w:tblpPr w:leftFromText="180" w:rightFromText="180" w:vertAnchor="text" w:horzAnchor="margin" w:tblpY="310"/>
        <w:tblW w:w="9464" w:type="dxa"/>
        <w:tblLook w:val="01E0" w:firstRow="1" w:lastRow="1" w:firstColumn="1" w:lastColumn="1" w:noHBand="0" w:noVBand="0"/>
      </w:tblPr>
      <w:tblGrid>
        <w:gridCol w:w="4219"/>
        <w:gridCol w:w="5245"/>
      </w:tblGrid>
      <w:tr w:rsidR="00D44A99" w:rsidRPr="00D44A99" w:rsidTr="009A3604">
        <w:trPr>
          <w:trHeight w:val="236"/>
        </w:trPr>
        <w:tc>
          <w:tcPr>
            <w:tcW w:w="4219" w:type="dxa"/>
          </w:tcPr>
          <w:p w:rsidR="00D44A99" w:rsidRPr="00D44A99" w:rsidRDefault="00D44A99" w:rsidP="00D44A99">
            <w:pPr>
              <w:ind w:right="-106"/>
              <w:jc w:val="both"/>
            </w:pPr>
          </w:p>
        </w:tc>
        <w:tc>
          <w:tcPr>
            <w:tcW w:w="5245" w:type="dxa"/>
          </w:tcPr>
          <w:p w:rsidR="00D44A99" w:rsidRPr="00D44A99" w:rsidRDefault="00D44A99" w:rsidP="00D44A99">
            <w:pPr>
              <w:jc w:val="both"/>
              <w:rPr>
                <w:b/>
              </w:rPr>
            </w:pPr>
          </w:p>
        </w:tc>
      </w:tr>
      <w:tr w:rsidR="009A3604" w:rsidRPr="00D44A99" w:rsidTr="009A3604">
        <w:trPr>
          <w:trHeight w:val="236"/>
        </w:trPr>
        <w:tc>
          <w:tcPr>
            <w:tcW w:w="4219" w:type="dxa"/>
          </w:tcPr>
          <w:p w:rsidR="009A3604" w:rsidRPr="00D44A99" w:rsidRDefault="009A3604" w:rsidP="00D44A99">
            <w:pPr>
              <w:ind w:right="-106"/>
              <w:jc w:val="both"/>
            </w:pPr>
          </w:p>
        </w:tc>
        <w:tc>
          <w:tcPr>
            <w:tcW w:w="5245" w:type="dxa"/>
          </w:tcPr>
          <w:p w:rsidR="009A3604" w:rsidRPr="00D44A99" w:rsidRDefault="009A3604" w:rsidP="00D44A99">
            <w:pPr>
              <w:jc w:val="both"/>
              <w:rPr>
                <w:b/>
              </w:rPr>
            </w:pPr>
          </w:p>
        </w:tc>
      </w:tr>
    </w:tbl>
    <w:p w:rsidR="00CF6C05" w:rsidRPr="00D44A99" w:rsidRDefault="00CF6C05" w:rsidP="00B75D9A">
      <w:pPr>
        <w:jc w:val="both"/>
      </w:pPr>
    </w:p>
    <w:p w:rsidR="002A6938" w:rsidRPr="008741B6" w:rsidRDefault="00B37C86" w:rsidP="008741B6">
      <w:pPr>
        <w:ind w:firstLine="708"/>
        <w:jc w:val="both"/>
      </w:pPr>
      <w:r w:rsidRPr="008741B6">
        <w:t>Н</w:t>
      </w:r>
      <w:r w:rsidR="005C407D" w:rsidRPr="008741B6">
        <w:t>адаємо</w:t>
      </w:r>
      <w:r w:rsidR="002A6938" w:rsidRPr="008741B6">
        <w:t xml:space="preserve"> інформацію про роботу департаменту містобудівного комплексу та земельних відносин</w:t>
      </w:r>
      <w:r w:rsidR="001A34A4" w:rsidRPr="008741B6">
        <w:t xml:space="preserve"> міської ради </w:t>
      </w:r>
      <w:r w:rsidR="002A6938" w:rsidRPr="008741B6">
        <w:rPr>
          <w:b/>
        </w:rPr>
        <w:t xml:space="preserve">за </w:t>
      </w:r>
      <w:r w:rsidR="002B7ACE" w:rsidRPr="008741B6">
        <w:rPr>
          <w:b/>
        </w:rPr>
        <w:t>9</w:t>
      </w:r>
      <w:r w:rsidR="00DF4D49" w:rsidRPr="008741B6">
        <w:rPr>
          <w:b/>
        </w:rPr>
        <w:t xml:space="preserve"> місяців</w:t>
      </w:r>
      <w:r w:rsidR="005609D5" w:rsidRPr="008741B6">
        <w:rPr>
          <w:b/>
        </w:rPr>
        <w:t xml:space="preserve"> 2020</w:t>
      </w:r>
      <w:r w:rsidR="002A6938" w:rsidRPr="008741B6">
        <w:rPr>
          <w:b/>
        </w:rPr>
        <w:t xml:space="preserve"> р</w:t>
      </w:r>
      <w:r w:rsidR="00992FA6" w:rsidRPr="008741B6">
        <w:rPr>
          <w:b/>
        </w:rPr>
        <w:t>о</w:t>
      </w:r>
      <w:r w:rsidR="00F962B6" w:rsidRPr="008741B6">
        <w:rPr>
          <w:b/>
        </w:rPr>
        <w:t>к</w:t>
      </w:r>
      <w:r w:rsidR="00992FA6" w:rsidRPr="008741B6">
        <w:rPr>
          <w:b/>
        </w:rPr>
        <w:t>у</w:t>
      </w:r>
      <w:r w:rsidR="002A6938" w:rsidRPr="008741B6">
        <w:t xml:space="preserve"> за наступними розділами:</w:t>
      </w:r>
    </w:p>
    <w:p w:rsidR="004962CD" w:rsidRPr="008741B6" w:rsidRDefault="004962CD" w:rsidP="008741B6">
      <w:pPr>
        <w:jc w:val="both"/>
      </w:pPr>
    </w:p>
    <w:p w:rsidR="00210346" w:rsidRPr="008741B6" w:rsidRDefault="00210346" w:rsidP="008741B6">
      <w:pPr>
        <w:ind w:firstLine="708"/>
        <w:jc w:val="both"/>
        <w:rPr>
          <w:b/>
          <w:u w:val="single"/>
        </w:rPr>
      </w:pPr>
      <w:r w:rsidRPr="008741B6">
        <w:rPr>
          <w:b/>
          <w:u w:val="single"/>
        </w:rPr>
        <w:t xml:space="preserve"> І. Управління капітального будівництва. </w:t>
      </w:r>
    </w:p>
    <w:p w:rsidR="00210346" w:rsidRPr="008741B6" w:rsidRDefault="00210346" w:rsidP="008741B6">
      <w:pPr>
        <w:ind w:firstLine="708"/>
        <w:jc w:val="both"/>
        <w:rPr>
          <w:b/>
          <w:u w:val="single"/>
        </w:rPr>
      </w:pPr>
    </w:p>
    <w:p w:rsidR="005609D5" w:rsidRPr="008741B6" w:rsidRDefault="005609D5" w:rsidP="008741B6">
      <w:pPr>
        <w:ind w:firstLine="708"/>
        <w:jc w:val="both"/>
        <w:rPr>
          <w:color w:val="000000"/>
        </w:rPr>
      </w:pPr>
      <w:r w:rsidRPr="008741B6">
        <w:rPr>
          <w:color w:val="000000"/>
        </w:rPr>
        <w:t xml:space="preserve">За </w:t>
      </w:r>
      <w:r w:rsidRPr="008741B6">
        <w:rPr>
          <w:b/>
          <w:color w:val="000000"/>
        </w:rPr>
        <w:t>січень-вересень 2020 року</w:t>
      </w:r>
      <w:r w:rsidRPr="008741B6">
        <w:rPr>
          <w:color w:val="000000"/>
        </w:rPr>
        <w:t xml:space="preserve"> в об’єкти містобудування, замовником яких виступав департамент містобудівного комплексу та земельних відносин міської ради, капітальні інвестиції склали </w:t>
      </w:r>
      <w:r w:rsidRPr="008741B6">
        <w:rPr>
          <w:b/>
        </w:rPr>
        <w:t>50,939</w:t>
      </w:r>
      <w:r w:rsidRPr="008741B6">
        <w:t xml:space="preserve"> </w:t>
      </w:r>
      <w:r w:rsidR="008741B6">
        <w:rPr>
          <w:b/>
        </w:rPr>
        <w:t>млн. грн</w:t>
      </w:r>
      <w:r w:rsidRPr="008741B6">
        <w:rPr>
          <w:b/>
        </w:rPr>
        <w:t xml:space="preserve">., </w:t>
      </w:r>
      <w:r w:rsidRPr="008741B6">
        <w:t xml:space="preserve">в тому числі з міського бюджету – </w:t>
      </w:r>
      <w:r w:rsidR="008741B6">
        <w:t xml:space="preserve">      </w:t>
      </w:r>
      <w:r w:rsidRPr="008741B6">
        <w:t>18,590 млн. грн., кредитних</w:t>
      </w:r>
      <w:r w:rsidR="008741B6">
        <w:t xml:space="preserve"> коштів НЕФКО –13,147млн. грн.,</w:t>
      </w:r>
      <w:r w:rsidRPr="008741B6">
        <w:t xml:space="preserve"> з обласного </w:t>
      </w:r>
      <w:r w:rsidR="008741B6">
        <w:t xml:space="preserve">              </w:t>
      </w:r>
      <w:r w:rsidRPr="008741B6">
        <w:t>бюджету – 0,612 млн. грн., г</w:t>
      </w:r>
      <w:r w:rsidR="008741B6">
        <w:t>рантові кошти – 18,290 млн. грн</w:t>
      </w:r>
      <w:r w:rsidRPr="008741B6">
        <w:t>., інші власні надходження (кошти товарист</w:t>
      </w:r>
      <w:r w:rsidR="008741B6">
        <w:t xml:space="preserve">в з будівництва мереж) - 0,300 </w:t>
      </w:r>
      <w:r w:rsidRPr="008741B6">
        <w:t>млн. г</w:t>
      </w:r>
      <w:r w:rsidR="008741B6">
        <w:rPr>
          <w:color w:val="000000"/>
        </w:rPr>
        <w:t xml:space="preserve">рн., що </w:t>
      </w:r>
      <w:r w:rsidRPr="008741B6">
        <w:rPr>
          <w:color w:val="000000"/>
        </w:rPr>
        <w:t xml:space="preserve">у порівнянні із аналогічним періодом минулого року становить </w:t>
      </w:r>
      <w:r w:rsidR="008741B6">
        <w:rPr>
          <w:b/>
          <w:color w:val="000000"/>
        </w:rPr>
        <w:t xml:space="preserve">збільшення інвестицій 1,1 </w:t>
      </w:r>
      <w:r w:rsidRPr="008741B6">
        <w:rPr>
          <w:b/>
          <w:color w:val="000000"/>
        </w:rPr>
        <w:t>рази</w:t>
      </w:r>
      <w:r w:rsidRPr="008741B6">
        <w:rPr>
          <w:color w:val="000000"/>
        </w:rPr>
        <w:t xml:space="preserve">. </w:t>
      </w:r>
    </w:p>
    <w:p w:rsidR="005609D5" w:rsidRPr="008741B6" w:rsidRDefault="005609D5" w:rsidP="008741B6">
      <w:pPr>
        <w:ind w:firstLine="708"/>
        <w:jc w:val="both"/>
        <w:rPr>
          <w:color w:val="000000"/>
        </w:rPr>
      </w:pPr>
      <w:r w:rsidRPr="008741B6">
        <w:rPr>
          <w:b/>
          <w:color w:val="000000"/>
        </w:rPr>
        <w:t>Завершено наступні об’єкти</w:t>
      </w:r>
      <w:r w:rsidRPr="008741B6">
        <w:rPr>
          <w:color w:val="000000"/>
        </w:rPr>
        <w:t xml:space="preserve">: </w:t>
      </w:r>
    </w:p>
    <w:p w:rsidR="005609D5" w:rsidRPr="008741B6" w:rsidRDefault="005609D5" w:rsidP="008741B6">
      <w:pPr>
        <w:ind w:firstLine="708"/>
        <w:jc w:val="both"/>
        <w:rPr>
          <w:color w:val="000000"/>
        </w:rPr>
      </w:pPr>
      <w:r w:rsidRPr="008741B6">
        <w:rPr>
          <w:color w:val="000000"/>
        </w:rPr>
        <w:t>- Реконструкція з прибудовою на 4 класи ЗОШ № 38 на вул.Яна Налепки,</w:t>
      </w:r>
      <w:r w:rsidR="008741B6">
        <w:rPr>
          <w:color w:val="000000"/>
        </w:rPr>
        <w:t xml:space="preserve"> </w:t>
      </w:r>
      <w:r w:rsidRPr="008741B6">
        <w:rPr>
          <w:color w:val="000000"/>
        </w:rPr>
        <w:t>3 (загальна площа приміщень прибудови</w:t>
      </w:r>
      <w:r w:rsidR="008741B6">
        <w:rPr>
          <w:color w:val="000000"/>
        </w:rPr>
        <w:t xml:space="preserve"> </w:t>
      </w:r>
      <w:r w:rsidRPr="008741B6">
        <w:rPr>
          <w:color w:val="000000"/>
        </w:rPr>
        <w:t>- 242,90 кв.м, поверховість -</w:t>
      </w:r>
      <w:r w:rsidR="008741B6">
        <w:rPr>
          <w:color w:val="000000"/>
        </w:rPr>
        <w:t xml:space="preserve"> </w:t>
      </w:r>
      <w:r w:rsidRPr="008741B6">
        <w:rPr>
          <w:color w:val="000000"/>
        </w:rPr>
        <w:t>2, кількість навчальних приміщень -</w:t>
      </w:r>
      <w:r w:rsidR="008741B6">
        <w:rPr>
          <w:color w:val="000000"/>
        </w:rPr>
        <w:t xml:space="preserve"> </w:t>
      </w:r>
      <w:r w:rsidRPr="008741B6">
        <w:rPr>
          <w:color w:val="000000"/>
        </w:rPr>
        <w:t>4;</w:t>
      </w:r>
    </w:p>
    <w:p w:rsidR="005609D5" w:rsidRPr="008741B6" w:rsidRDefault="005609D5" w:rsidP="008741B6">
      <w:pPr>
        <w:ind w:firstLine="708"/>
        <w:jc w:val="both"/>
        <w:rPr>
          <w:color w:val="000000"/>
        </w:rPr>
      </w:pPr>
      <w:r w:rsidRPr="008741B6">
        <w:rPr>
          <w:color w:val="000000"/>
        </w:rPr>
        <w:t>- Реконструкці</w:t>
      </w:r>
      <w:r w:rsidR="008741B6">
        <w:rPr>
          <w:color w:val="000000"/>
        </w:rPr>
        <w:t xml:space="preserve">я кінотеатру ім. І. Миколайчука під кіномистецький центр на </w:t>
      </w:r>
      <w:r w:rsidRPr="008741B6">
        <w:rPr>
          <w:color w:val="000000"/>
        </w:rPr>
        <w:t>вул.Головній,</w:t>
      </w:r>
      <w:r w:rsidR="008741B6">
        <w:rPr>
          <w:color w:val="000000"/>
        </w:rPr>
        <w:t xml:space="preserve"> </w:t>
      </w:r>
      <w:r w:rsidRPr="008741B6">
        <w:rPr>
          <w:color w:val="000000"/>
        </w:rPr>
        <w:t>140</w:t>
      </w:r>
      <w:r w:rsidR="008741B6">
        <w:rPr>
          <w:color w:val="000000"/>
        </w:rPr>
        <w:t xml:space="preserve"> (загальна площа 1512,2 </w:t>
      </w:r>
      <w:r w:rsidRPr="008741B6">
        <w:rPr>
          <w:color w:val="000000"/>
        </w:rPr>
        <w:t>кв.м, кількість глядацьких місць</w:t>
      </w:r>
      <w:r w:rsidR="008741B6">
        <w:rPr>
          <w:color w:val="000000"/>
        </w:rPr>
        <w:t xml:space="preserve"> </w:t>
      </w:r>
      <w:r w:rsidRPr="008741B6">
        <w:rPr>
          <w:color w:val="000000"/>
        </w:rPr>
        <w:t>- 360);</w:t>
      </w:r>
    </w:p>
    <w:p w:rsidR="005609D5" w:rsidRPr="008741B6" w:rsidRDefault="005609D5" w:rsidP="008741B6">
      <w:pPr>
        <w:ind w:firstLine="708"/>
        <w:jc w:val="both"/>
        <w:rPr>
          <w:color w:val="000000"/>
        </w:rPr>
      </w:pPr>
      <w:r w:rsidRPr="008741B6">
        <w:rPr>
          <w:color w:val="000000"/>
        </w:rPr>
        <w:t xml:space="preserve"> - Реконструкція спорти</w:t>
      </w:r>
      <w:r w:rsidR="008741B6">
        <w:rPr>
          <w:color w:val="000000"/>
        </w:rPr>
        <w:t>вного майданчика ЗОШ №25 на вул</w:t>
      </w:r>
      <w:r w:rsidRPr="008741B6">
        <w:rPr>
          <w:color w:val="000000"/>
        </w:rPr>
        <w:t>.І. Мазепи,</w:t>
      </w:r>
      <w:r w:rsidR="008741B6">
        <w:rPr>
          <w:color w:val="000000"/>
        </w:rPr>
        <w:t xml:space="preserve"> </w:t>
      </w:r>
      <w:r w:rsidRPr="008741B6">
        <w:rPr>
          <w:color w:val="000000"/>
        </w:rPr>
        <w:t>8-А (облаштування баскетбольного поля та гімнастичної зони)</w:t>
      </w:r>
      <w:r w:rsidR="008741B6">
        <w:rPr>
          <w:color w:val="000000"/>
        </w:rPr>
        <w:t xml:space="preserve"> </w:t>
      </w:r>
      <w:r w:rsidRPr="008741B6">
        <w:rPr>
          <w:color w:val="000000"/>
        </w:rPr>
        <w:t>- ІІ черга.</w:t>
      </w:r>
    </w:p>
    <w:p w:rsidR="005609D5" w:rsidRPr="008741B6" w:rsidRDefault="005609D5" w:rsidP="008741B6">
      <w:pPr>
        <w:ind w:firstLine="708"/>
        <w:jc w:val="both"/>
        <w:rPr>
          <w:i/>
          <w:color w:val="000000"/>
        </w:rPr>
      </w:pPr>
      <w:r w:rsidRPr="008741B6">
        <w:rPr>
          <w:b/>
          <w:color w:val="000000"/>
        </w:rPr>
        <w:t>Продовжувались наступні роботи:</w:t>
      </w:r>
    </w:p>
    <w:p w:rsidR="005609D5" w:rsidRPr="008741B6" w:rsidRDefault="005609D5" w:rsidP="008741B6">
      <w:pPr>
        <w:ind w:firstLine="708"/>
        <w:jc w:val="both"/>
        <w:rPr>
          <w:color w:val="000000"/>
        </w:rPr>
      </w:pPr>
      <w:r w:rsidRPr="008741B6">
        <w:rPr>
          <w:color w:val="000000"/>
        </w:rPr>
        <w:t>- Реконструкція РКНС-8 та напірних трубопроводів від РКНС-8 до каналізаційного дюкера через річку Прут;</w:t>
      </w:r>
    </w:p>
    <w:p w:rsidR="005609D5" w:rsidRPr="008741B6" w:rsidRDefault="005609D5" w:rsidP="008741B6">
      <w:pPr>
        <w:ind w:firstLine="708"/>
        <w:jc w:val="both"/>
        <w:rPr>
          <w:color w:val="000000"/>
        </w:rPr>
      </w:pPr>
      <w:r w:rsidRPr="008741B6">
        <w:rPr>
          <w:color w:val="000000"/>
        </w:rPr>
        <w:t xml:space="preserve">- Будівництво каналізаційної мережі по вул.Букшованого Осипа,                             </w:t>
      </w:r>
      <w:r w:rsidR="008741B6">
        <w:rPr>
          <w:color w:val="000000"/>
        </w:rPr>
        <w:t xml:space="preserve">  </w:t>
      </w:r>
      <w:r w:rsidRPr="008741B6">
        <w:rPr>
          <w:color w:val="000000"/>
        </w:rPr>
        <w:t>1,</w:t>
      </w:r>
      <w:r w:rsidR="008741B6">
        <w:rPr>
          <w:color w:val="000000"/>
        </w:rPr>
        <w:t xml:space="preserve"> </w:t>
      </w:r>
      <w:r w:rsidRPr="008741B6">
        <w:rPr>
          <w:color w:val="000000"/>
        </w:rPr>
        <w:t>2,</w:t>
      </w:r>
      <w:r w:rsidR="008741B6">
        <w:rPr>
          <w:color w:val="000000"/>
        </w:rPr>
        <w:t xml:space="preserve"> </w:t>
      </w:r>
      <w:r w:rsidRPr="008741B6">
        <w:rPr>
          <w:color w:val="000000"/>
        </w:rPr>
        <w:t>3 провул.Букшованого Осипа та прилеглих до них вулиць і провулків;</w:t>
      </w:r>
    </w:p>
    <w:p w:rsidR="005609D5" w:rsidRPr="008741B6" w:rsidRDefault="005609D5" w:rsidP="008741B6">
      <w:pPr>
        <w:ind w:firstLine="708"/>
        <w:jc w:val="both"/>
        <w:rPr>
          <w:color w:val="000000"/>
        </w:rPr>
      </w:pPr>
      <w:r w:rsidRPr="008741B6">
        <w:rPr>
          <w:color w:val="000000"/>
        </w:rPr>
        <w:t>- Будівництво водопровідної мережі по вулицях Ромаданівська, Архангельська, Гайова, Геніченська, Дебальцевська;</w:t>
      </w:r>
    </w:p>
    <w:p w:rsidR="005609D5" w:rsidRPr="008741B6" w:rsidRDefault="005609D5" w:rsidP="008741B6">
      <w:pPr>
        <w:ind w:firstLine="708"/>
        <w:jc w:val="both"/>
        <w:rPr>
          <w:color w:val="000000"/>
        </w:rPr>
      </w:pPr>
      <w:r w:rsidRPr="008741B6">
        <w:rPr>
          <w:color w:val="000000"/>
        </w:rPr>
        <w:t>- Будівництво мереж водопостачання індивідуальних житло</w:t>
      </w:r>
      <w:r w:rsidR="008741B6">
        <w:rPr>
          <w:color w:val="000000"/>
        </w:rPr>
        <w:t xml:space="preserve">вих будинків по вулицях </w:t>
      </w:r>
      <w:r w:rsidRPr="008741B6">
        <w:rPr>
          <w:color w:val="000000"/>
        </w:rPr>
        <w:t>Марморозькій, Хрещатинській, Путильській, Романця Олекси, Будного Степана, провул.Марморозькому;</w:t>
      </w:r>
    </w:p>
    <w:p w:rsidR="005609D5" w:rsidRPr="008741B6" w:rsidRDefault="005609D5" w:rsidP="008741B6">
      <w:pPr>
        <w:ind w:firstLine="708"/>
        <w:jc w:val="both"/>
        <w:rPr>
          <w:color w:val="000000"/>
        </w:rPr>
      </w:pPr>
      <w:r w:rsidRPr="008741B6">
        <w:rPr>
          <w:color w:val="000000"/>
        </w:rPr>
        <w:t>- Будівництво спорти</w:t>
      </w:r>
      <w:r w:rsidR="008741B6">
        <w:rPr>
          <w:color w:val="000000"/>
        </w:rPr>
        <w:t>вного майданчика ЗОШ №3 по вул.</w:t>
      </w:r>
      <w:r w:rsidRPr="008741B6">
        <w:rPr>
          <w:color w:val="000000"/>
        </w:rPr>
        <w:t>Герцена,</w:t>
      </w:r>
      <w:r w:rsidR="008741B6">
        <w:rPr>
          <w:color w:val="000000"/>
        </w:rPr>
        <w:t xml:space="preserve"> </w:t>
      </w:r>
      <w:r w:rsidRPr="008741B6">
        <w:rPr>
          <w:color w:val="000000"/>
        </w:rPr>
        <w:t>36 (об’єкт на стадії завершення);</w:t>
      </w:r>
    </w:p>
    <w:p w:rsidR="005609D5" w:rsidRPr="008741B6" w:rsidRDefault="005609D5" w:rsidP="008741B6">
      <w:pPr>
        <w:ind w:firstLine="708"/>
        <w:jc w:val="both"/>
        <w:rPr>
          <w:color w:val="000000"/>
        </w:rPr>
      </w:pPr>
      <w:r w:rsidRPr="008741B6">
        <w:rPr>
          <w:color w:val="000000"/>
        </w:rPr>
        <w:t>- Капітальний ремонт частини приміщень ЗНЗ №3</w:t>
      </w:r>
      <w:r w:rsidR="008741B6">
        <w:rPr>
          <w:color w:val="000000"/>
        </w:rPr>
        <w:t>9 на вул.</w:t>
      </w:r>
      <w:r w:rsidRPr="008741B6">
        <w:rPr>
          <w:color w:val="000000"/>
        </w:rPr>
        <w:t>Карбулицького,</w:t>
      </w:r>
      <w:r w:rsidR="008741B6">
        <w:rPr>
          <w:color w:val="000000"/>
        </w:rPr>
        <w:t xml:space="preserve"> </w:t>
      </w:r>
      <w:r w:rsidRPr="008741B6">
        <w:rPr>
          <w:color w:val="000000"/>
        </w:rPr>
        <w:t>4 для розміщення ін</w:t>
      </w:r>
      <w:r w:rsidR="008741B6">
        <w:rPr>
          <w:color w:val="000000"/>
        </w:rPr>
        <w:t>клюзивно-ресурсного центру №2 (</w:t>
      </w:r>
      <w:r w:rsidRPr="008741B6">
        <w:rPr>
          <w:color w:val="000000"/>
        </w:rPr>
        <w:t>об’єкт на стадії завершення);</w:t>
      </w:r>
    </w:p>
    <w:p w:rsidR="005609D5" w:rsidRPr="008741B6" w:rsidRDefault="005609D5" w:rsidP="008741B6">
      <w:pPr>
        <w:ind w:firstLine="708"/>
        <w:jc w:val="both"/>
        <w:rPr>
          <w:color w:val="000000"/>
        </w:rPr>
      </w:pPr>
      <w:r w:rsidRPr="008741B6">
        <w:rPr>
          <w:color w:val="000000"/>
        </w:rPr>
        <w:t xml:space="preserve">- </w:t>
      </w:r>
      <w:r w:rsidR="008741B6">
        <w:rPr>
          <w:color w:val="000000"/>
        </w:rPr>
        <w:t>Будівництво водопроводу від вул.І. Підкови до вул.</w:t>
      </w:r>
      <w:r w:rsidRPr="008741B6">
        <w:rPr>
          <w:color w:val="000000"/>
        </w:rPr>
        <w:t>Чорнівської (1 черга</w:t>
      </w:r>
      <w:r w:rsidR="008741B6">
        <w:rPr>
          <w:color w:val="000000"/>
        </w:rPr>
        <w:t xml:space="preserve"> - ділянка до вул.</w:t>
      </w:r>
      <w:r w:rsidRPr="008741B6">
        <w:rPr>
          <w:color w:val="000000"/>
        </w:rPr>
        <w:t>Стефаника,</w:t>
      </w:r>
      <w:r w:rsidR="008741B6">
        <w:rPr>
          <w:color w:val="000000"/>
        </w:rPr>
        <w:t xml:space="preserve"> </w:t>
      </w:r>
      <w:r w:rsidRPr="008741B6">
        <w:rPr>
          <w:color w:val="000000"/>
        </w:rPr>
        <w:t>10);</w:t>
      </w:r>
    </w:p>
    <w:p w:rsidR="005609D5" w:rsidRPr="008741B6" w:rsidRDefault="005609D5" w:rsidP="008741B6">
      <w:pPr>
        <w:ind w:firstLine="708"/>
        <w:jc w:val="both"/>
        <w:rPr>
          <w:color w:val="000000"/>
        </w:rPr>
      </w:pPr>
      <w:r w:rsidRPr="008741B6">
        <w:rPr>
          <w:color w:val="000000"/>
        </w:rPr>
        <w:t xml:space="preserve">- Будівництво стадіону із штучним покриттям </w:t>
      </w:r>
      <w:r w:rsidR="008741B6">
        <w:rPr>
          <w:color w:val="000000"/>
        </w:rPr>
        <w:t>на вул.</w:t>
      </w:r>
      <w:r w:rsidRPr="008741B6">
        <w:rPr>
          <w:color w:val="000000"/>
        </w:rPr>
        <w:t>Головній,</w:t>
      </w:r>
      <w:r w:rsidR="008741B6">
        <w:rPr>
          <w:color w:val="000000"/>
        </w:rPr>
        <w:t xml:space="preserve"> 265 (об’єкт </w:t>
      </w:r>
      <w:r w:rsidRPr="008741B6">
        <w:rPr>
          <w:color w:val="000000"/>
        </w:rPr>
        <w:t>на стадії завершення);</w:t>
      </w:r>
    </w:p>
    <w:p w:rsidR="005609D5" w:rsidRPr="008741B6" w:rsidRDefault="008741B6" w:rsidP="008741B6">
      <w:pPr>
        <w:ind w:firstLine="708"/>
        <w:jc w:val="both"/>
        <w:rPr>
          <w:color w:val="000000"/>
        </w:rPr>
      </w:pPr>
      <w:r>
        <w:rPr>
          <w:color w:val="000000"/>
        </w:rPr>
        <w:lastRenderedPageBreak/>
        <w:t>- Капітальний ремонт будівлі на вул.</w:t>
      </w:r>
      <w:r w:rsidR="005609D5" w:rsidRPr="008741B6">
        <w:rPr>
          <w:color w:val="000000"/>
        </w:rPr>
        <w:t>Головній,</w:t>
      </w:r>
      <w:r>
        <w:rPr>
          <w:color w:val="000000"/>
        </w:rPr>
        <w:t xml:space="preserve"> </w:t>
      </w:r>
      <w:r w:rsidR="005609D5" w:rsidRPr="008741B6">
        <w:rPr>
          <w:color w:val="000000"/>
        </w:rPr>
        <w:t>41 для</w:t>
      </w:r>
      <w:r>
        <w:rPr>
          <w:color w:val="000000"/>
        </w:rPr>
        <w:t xml:space="preserve"> створення молодіжного центру (об’єкт на стадії завершення)</w:t>
      </w:r>
      <w:r w:rsidR="005609D5" w:rsidRPr="008741B6">
        <w:rPr>
          <w:color w:val="000000"/>
        </w:rPr>
        <w:t>;</w:t>
      </w:r>
    </w:p>
    <w:p w:rsidR="005609D5" w:rsidRPr="008741B6" w:rsidRDefault="005609D5" w:rsidP="008741B6">
      <w:pPr>
        <w:ind w:firstLine="708"/>
        <w:jc w:val="both"/>
        <w:rPr>
          <w:color w:val="000000"/>
        </w:rPr>
      </w:pPr>
      <w:r w:rsidRPr="008741B6">
        <w:rPr>
          <w:color w:val="000000"/>
        </w:rPr>
        <w:t>- Капітальний ремонт скверу із встановленням пам</w:t>
      </w:r>
      <w:r w:rsidRPr="008741B6">
        <w:rPr>
          <w:color w:val="000000"/>
          <w:lang w:val="ru-RU"/>
        </w:rPr>
        <w:t>’</w:t>
      </w:r>
      <w:r w:rsidR="008741B6">
        <w:rPr>
          <w:color w:val="000000"/>
        </w:rPr>
        <w:t>ятника</w:t>
      </w:r>
      <w:r w:rsidRPr="008741B6">
        <w:rPr>
          <w:color w:val="000000"/>
        </w:rPr>
        <w:t xml:space="preserve"> Героям Небесної Сотні на вул.Небесної Сотні,</w:t>
      </w:r>
      <w:r w:rsidR="008741B6">
        <w:rPr>
          <w:color w:val="000000"/>
        </w:rPr>
        <w:t xml:space="preserve"> </w:t>
      </w:r>
      <w:r w:rsidRPr="008741B6">
        <w:rPr>
          <w:color w:val="000000"/>
        </w:rPr>
        <w:t xml:space="preserve">2. </w:t>
      </w:r>
    </w:p>
    <w:p w:rsidR="005609D5" w:rsidRPr="008741B6" w:rsidRDefault="005609D5" w:rsidP="008741B6">
      <w:pPr>
        <w:ind w:firstLine="708"/>
        <w:jc w:val="both"/>
        <w:rPr>
          <w:b/>
          <w:color w:val="000000"/>
        </w:rPr>
      </w:pPr>
      <w:r w:rsidRPr="008741B6">
        <w:rPr>
          <w:b/>
          <w:color w:val="000000"/>
        </w:rPr>
        <w:t>Розпочато роботи:</w:t>
      </w:r>
    </w:p>
    <w:p w:rsidR="005609D5" w:rsidRPr="008741B6" w:rsidRDefault="005609D5" w:rsidP="008741B6">
      <w:pPr>
        <w:ind w:firstLine="708"/>
        <w:jc w:val="both"/>
        <w:rPr>
          <w:b/>
          <w:color w:val="000000"/>
        </w:rPr>
      </w:pPr>
      <w:r w:rsidRPr="008741B6">
        <w:rPr>
          <w:color w:val="000000"/>
          <w:lang w:val="ru-RU"/>
        </w:rPr>
        <w:t>- Реставрація (ремонт реставраційний) харчоблоку ЗОШ № 4 на</w:t>
      </w:r>
      <w:r w:rsidR="008741B6">
        <w:rPr>
          <w:color w:val="000000"/>
          <w:lang w:val="ru-RU"/>
        </w:rPr>
        <w:t xml:space="preserve">         </w:t>
      </w:r>
      <w:r w:rsidRPr="008741B6">
        <w:rPr>
          <w:color w:val="000000"/>
          <w:lang w:val="ru-RU"/>
        </w:rPr>
        <w:t xml:space="preserve"> вул.Шевченка, 14-16;</w:t>
      </w:r>
      <w:r w:rsidRPr="008741B6">
        <w:rPr>
          <w:b/>
          <w:color w:val="000000"/>
        </w:rPr>
        <w:t xml:space="preserve"> </w:t>
      </w:r>
    </w:p>
    <w:p w:rsidR="005609D5" w:rsidRPr="008741B6" w:rsidRDefault="005609D5" w:rsidP="008741B6">
      <w:pPr>
        <w:ind w:firstLine="708"/>
        <w:jc w:val="both"/>
        <w:rPr>
          <w:i/>
          <w:color w:val="000000"/>
        </w:rPr>
      </w:pPr>
      <w:r w:rsidRPr="008741B6">
        <w:rPr>
          <w:b/>
          <w:color w:val="000000"/>
        </w:rPr>
        <w:t>В рамках реалізації проекту «Бюджет ініціатив чернівчан» (бюджет участі розпочато наступні об’єкти</w:t>
      </w:r>
      <w:r w:rsidRPr="008741B6">
        <w:rPr>
          <w:color w:val="000000"/>
        </w:rPr>
        <w:t>:</w:t>
      </w:r>
      <w:r w:rsidRPr="008741B6">
        <w:rPr>
          <w:i/>
          <w:color w:val="000000"/>
        </w:rPr>
        <w:t xml:space="preserve"> </w:t>
      </w:r>
    </w:p>
    <w:p w:rsidR="005609D5" w:rsidRPr="008741B6" w:rsidRDefault="005609D5" w:rsidP="008741B6">
      <w:pPr>
        <w:numPr>
          <w:ilvl w:val="0"/>
          <w:numId w:val="28"/>
        </w:numPr>
        <w:ind w:left="0" w:firstLine="0"/>
        <w:jc w:val="both"/>
        <w:rPr>
          <w:color w:val="000000"/>
        </w:rPr>
      </w:pPr>
      <w:r w:rsidRPr="008741B6">
        <w:rPr>
          <w:color w:val="000000"/>
        </w:rPr>
        <w:t>Капітальний ремо</w:t>
      </w:r>
      <w:r w:rsidR="008741B6">
        <w:rPr>
          <w:color w:val="000000"/>
        </w:rPr>
        <w:t>нт спортивного майданчика ЗОШ №</w:t>
      </w:r>
      <w:r w:rsidRPr="008741B6">
        <w:rPr>
          <w:color w:val="000000"/>
        </w:rPr>
        <w:t>24 із влаштуванням поля для гри у міні-футбол, гандбол на вул.Фізкультурній, 5;</w:t>
      </w:r>
    </w:p>
    <w:p w:rsidR="005609D5" w:rsidRPr="008741B6" w:rsidRDefault="005609D5" w:rsidP="008741B6">
      <w:pPr>
        <w:numPr>
          <w:ilvl w:val="0"/>
          <w:numId w:val="28"/>
        </w:numPr>
        <w:ind w:left="0" w:firstLine="0"/>
        <w:jc w:val="both"/>
        <w:rPr>
          <w:color w:val="000000"/>
        </w:rPr>
      </w:pPr>
      <w:r w:rsidRPr="008741B6">
        <w:rPr>
          <w:color w:val="000000"/>
        </w:rPr>
        <w:t>Капітальний ремонт (улаштування) дитячих майданчиків за адресою:                                        пр</w:t>
      </w:r>
      <w:r w:rsidR="008741B6">
        <w:rPr>
          <w:color w:val="000000"/>
        </w:rPr>
        <w:t>осп</w:t>
      </w:r>
      <w:r w:rsidRPr="008741B6">
        <w:rPr>
          <w:color w:val="000000"/>
        </w:rPr>
        <w:t>.Незалежності, №№ 56, 91, 101-103;</w:t>
      </w:r>
    </w:p>
    <w:p w:rsidR="005609D5" w:rsidRPr="008741B6" w:rsidRDefault="005609D5" w:rsidP="008741B6">
      <w:pPr>
        <w:numPr>
          <w:ilvl w:val="0"/>
          <w:numId w:val="28"/>
        </w:numPr>
        <w:ind w:left="0" w:firstLine="0"/>
        <w:jc w:val="both"/>
        <w:rPr>
          <w:color w:val="000000"/>
        </w:rPr>
      </w:pPr>
      <w:r w:rsidRPr="008741B6">
        <w:rPr>
          <w:color w:val="000000"/>
        </w:rPr>
        <w:t>Капітальний ремонт (улаштування) спортивного майданчика на вул.Надрічній, 16а;</w:t>
      </w:r>
    </w:p>
    <w:p w:rsidR="005609D5" w:rsidRPr="008741B6" w:rsidRDefault="005609D5" w:rsidP="008741B6">
      <w:pPr>
        <w:numPr>
          <w:ilvl w:val="0"/>
          <w:numId w:val="28"/>
        </w:numPr>
        <w:ind w:left="0" w:firstLine="0"/>
        <w:jc w:val="both"/>
        <w:rPr>
          <w:color w:val="000000"/>
        </w:rPr>
      </w:pPr>
      <w:r w:rsidRPr="008741B6">
        <w:rPr>
          <w:color w:val="000000"/>
        </w:rPr>
        <w:t>Капітальний ремонт (улаштування) спортивно-ігрового майданчика на вул.Рівненській, 10;</w:t>
      </w:r>
    </w:p>
    <w:p w:rsidR="005609D5" w:rsidRPr="008741B6" w:rsidRDefault="005609D5" w:rsidP="008741B6">
      <w:pPr>
        <w:numPr>
          <w:ilvl w:val="0"/>
          <w:numId w:val="28"/>
        </w:numPr>
        <w:ind w:left="0" w:firstLine="0"/>
        <w:jc w:val="both"/>
        <w:rPr>
          <w:color w:val="000000"/>
        </w:rPr>
      </w:pPr>
      <w:r w:rsidRPr="008741B6">
        <w:rPr>
          <w:color w:val="000000"/>
        </w:rPr>
        <w:t>Капітальний ремонт (улаштування) дитячого спортивного майданчика на вул.Кармелюка, 116;</w:t>
      </w:r>
    </w:p>
    <w:p w:rsidR="005609D5" w:rsidRPr="008741B6" w:rsidRDefault="005609D5" w:rsidP="008741B6">
      <w:pPr>
        <w:numPr>
          <w:ilvl w:val="0"/>
          <w:numId w:val="28"/>
        </w:numPr>
        <w:ind w:left="0" w:firstLine="0"/>
        <w:jc w:val="both"/>
        <w:rPr>
          <w:color w:val="000000"/>
        </w:rPr>
      </w:pPr>
      <w:r w:rsidRPr="008741B6">
        <w:rPr>
          <w:color w:val="000000"/>
        </w:rPr>
        <w:t>Капітальний ремонт (улаштування) спортивно-ігрового майданчика на вул.Текстильників, 17-А.</w:t>
      </w:r>
    </w:p>
    <w:p w:rsidR="005609D5" w:rsidRPr="008741B6" w:rsidRDefault="005609D5" w:rsidP="008741B6">
      <w:pPr>
        <w:ind w:firstLine="708"/>
        <w:jc w:val="both"/>
        <w:rPr>
          <w:color w:val="000000"/>
        </w:rPr>
      </w:pPr>
    </w:p>
    <w:p w:rsidR="005609D5" w:rsidRPr="008741B6" w:rsidRDefault="005609D5" w:rsidP="008741B6">
      <w:pPr>
        <w:ind w:firstLine="708"/>
        <w:jc w:val="both"/>
        <w:rPr>
          <w:color w:val="000000"/>
        </w:rPr>
      </w:pPr>
      <w:r w:rsidRPr="008741B6">
        <w:rPr>
          <w:color w:val="000000"/>
        </w:rPr>
        <w:t>За дольовою участю у співфінансуванні з мешканцями міста виконано поточний ремонт</w:t>
      </w:r>
      <w:r w:rsidRPr="008741B6">
        <w:rPr>
          <w:b/>
          <w:color w:val="000000"/>
        </w:rPr>
        <w:t xml:space="preserve"> 12 брам в історичній частині міста </w:t>
      </w:r>
      <w:r w:rsidR="008741B6">
        <w:rPr>
          <w:color w:val="000000"/>
        </w:rPr>
        <w:t>(вул.29 Березня, №№44, 20, вул.</w:t>
      </w:r>
      <w:r w:rsidRPr="008741B6">
        <w:rPr>
          <w:color w:val="000000"/>
        </w:rPr>
        <w:t>Кордуби Мирона,</w:t>
      </w:r>
      <w:r w:rsidR="008741B6">
        <w:rPr>
          <w:color w:val="000000"/>
        </w:rPr>
        <w:t xml:space="preserve"> 11, вул.</w:t>
      </w:r>
      <w:r w:rsidRPr="008741B6">
        <w:rPr>
          <w:color w:val="000000"/>
        </w:rPr>
        <w:t>Пушкіна Олександра,</w:t>
      </w:r>
      <w:r w:rsidR="008A1DB9">
        <w:rPr>
          <w:color w:val="000000"/>
        </w:rPr>
        <w:t xml:space="preserve"> </w:t>
      </w:r>
      <w:r w:rsidRPr="008741B6">
        <w:rPr>
          <w:color w:val="000000"/>
        </w:rPr>
        <w:t>1,</w:t>
      </w:r>
      <w:r w:rsidR="008A1DB9">
        <w:rPr>
          <w:color w:val="000000"/>
        </w:rPr>
        <w:t xml:space="preserve"> вул.</w:t>
      </w:r>
      <w:r w:rsidRPr="008741B6">
        <w:rPr>
          <w:color w:val="000000"/>
        </w:rPr>
        <w:t>Грушевського,</w:t>
      </w:r>
      <w:r w:rsidR="008A1DB9">
        <w:rPr>
          <w:color w:val="000000"/>
        </w:rPr>
        <w:t xml:space="preserve"> 8, вул.</w:t>
      </w:r>
      <w:r w:rsidRPr="008741B6">
        <w:rPr>
          <w:color w:val="000000"/>
        </w:rPr>
        <w:t>Б.Хмельницького,</w:t>
      </w:r>
      <w:r w:rsidR="008A1DB9">
        <w:rPr>
          <w:color w:val="000000"/>
        </w:rPr>
        <w:t xml:space="preserve"> </w:t>
      </w:r>
      <w:r w:rsidRPr="008741B6">
        <w:rPr>
          <w:color w:val="000000"/>
        </w:rPr>
        <w:t>61, площі Філармонії,</w:t>
      </w:r>
      <w:r w:rsidR="008A1DB9">
        <w:rPr>
          <w:color w:val="000000"/>
        </w:rPr>
        <w:t xml:space="preserve"> 3, вул.Смаль-Стоцкого, №№3,5, вул.</w:t>
      </w:r>
      <w:r w:rsidRPr="008741B6">
        <w:rPr>
          <w:color w:val="000000"/>
        </w:rPr>
        <w:t>Героїв Майдану,</w:t>
      </w:r>
      <w:r w:rsidR="008A1DB9">
        <w:rPr>
          <w:color w:val="000000"/>
        </w:rPr>
        <w:t xml:space="preserve"> 16, вул.І.</w:t>
      </w:r>
      <w:r w:rsidRPr="008741B6">
        <w:rPr>
          <w:color w:val="000000"/>
        </w:rPr>
        <w:t>Котляревського,</w:t>
      </w:r>
      <w:r w:rsidR="008A1DB9">
        <w:rPr>
          <w:color w:val="000000"/>
        </w:rPr>
        <w:t xml:space="preserve"> 24, вул.</w:t>
      </w:r>
      <w:r w:rsidRPr="008741B6">
        <w:rPr>
          <w:color w:val="000000"/>
        </w:rPr>
        <w:t>братів Руснаків,</w:t>
      </w:r>
      <w:r w:rsidR="008A1DB9">
        <w:rPr>
          <w:color w:val="000000"/>
        </w:rPr>
        <w:t xml:space="preserve"> </w:t>
      </w:r>
      <w:r w:rsidRPr="008741B6">
        <w:rPr>
          <w:color w:val="000000"/>
        </w:rPr>
        <w:t>21</w:t>
      </w:r>
      <w:r w:rsidR="008A1DB9">
        <w:rPr>
          <w:color w:val="000000"/>
        </w:rPr>
        <w:t>. На зазначені цілі</w:t>
      </w:r>
      <w:r w:rsidRPr="008741B6">
        <w:rPr>
          <w:color w:val="000000"/>
        </w:rPr>
        <w:t xml:space="preserve"> профінансовано </w:t>
      </w:r>
      <w:r w:rsidRPr="008741B6">
        <w:rPr>
          <w:b/>
          <w:color w:val="000000"/>
        </w:rPr>
        <w:t>211,813</w:t>
      </w:r>
      <w:r w:rsidRPr="008741B6">
        <w:rPr>
          <w:color w:val="000000"/>
        </w:rPr>
        <w:t xml:space="preserve"> </w:t>
      </w:r>
      <w:r w:rsidRPr="008741B6">
        <w:rPr>
          <w:b/>
          <w:color w:val="000000"/>
        </w:rPr>
        <w:t>тис. грн</w:t>
      </w:r>
      <w:r w:rsidRPr="008741B6">
        <w:rPr>
          <w:color w:val="000000"/>
        </w:rPr>
        <w:t>., у тому числі з міського бюджету - 125,850 тис. грн., за рахунок коштів населення – 85,963 тис. грн.</w:t>
      </w:r>
    </w:p>
    <w:p w:rsidR="005609D5" w:rsidRPr="008741B6" w:rsidRDefault="005609D5" w:rsidP="008741B6">
      <w:pPr>
        <w:ind w:firstLine="708"/>
        <w:jc w:val="both"/>
        <w:rPr>
          <w:color w:val="000000"/>
        </w:rPr>
      </w:pPr>
      <w:r w:rsidRPr="008741B6">
        <w:rPr>
          <w:b/>
          <w:color w:val="000000"/>
        </w:rPr>
        <w:t>В рамках реалізації проекту «Енергоефективність в будівлях бюджетної сфери в м. Чернівцях»</w:t>
      </w:r>
      <w:r w:rsidRPr="008741B6">
        <w:rPr>
          <w:color w:val="000000"/>
        </w:rPr>
        <w:t xml:space="preserve"> завершено роботи на 9 дитячих садочках (ДНЗ №18, ДНЗ №20, </w:t>
      </w:r>
      <w:r w:rsidR="008A1DB9">
        <w:rPr>
          <w:color w:val="000000"/>
        </w:rPr>
        <w:t xml:space="preserve">          </w:t>
      </w:r>
      <w:r w:rsidRPr="008741B6">
        <w:rPr>
          <w:color w:val="000000"/>
        </w:rPr>
        <w:t>ДНЗ №26, ДНЗ №8, ДНЗ №27, ДНЗ №</w:t>
      </w:r>
      <w:r w:rsidR="008A1DB9">
        <w:rPr>
          <w:color w:val="000000"/>
        </w:rPr>
        <w:t xml:space="preserve">2, ДНЗ №17, ДНЗ №23, ДНЗ №52), </w:t>
      </w:r>
      <w:r w:rsidRPr="008741B6">
        <w:rPr>
          <w:color w:val="000000"/>
        </w:rPr>
        <w:t>1 медично</w:t>
      </w:r>
      <w:r w:rsidR="008A1DB9">
        <w:rPr>
          <w:color w:val="000000"/>
        </w:rPr>
        <w:t>му закладі (</w:t>
      </w:r>
      <w:r w:rsidRPr="008741B6">
        <w:rPr>
          <w:color w:val="000000"/>
        </w:rPr>
        <w:t>поліклініка</w:t>
      </w:r>
      <w:r w:rsidR="008A1DB9">
        <w:rPr>
          <w:color w:val="000000"/>
        </w:rPr>
        <w:t xml:space="preserve"> </w:t>
      </w:r>
      <w:r w:rsidRPr="008741B6">
        <w:rPr>
          <w:color w:val="000000"/>
        </w:rPr>
        <w:t>№1 на вул</w:t>
      </w:r>
      <w:r w:rsidR="008A1DB9">
        <w:rPr>
          <w:color w:val="000000"/>
        </w:rPr>
        <w:t>.</w:t>
      </w:r>
      <w:r w:rsidRPr="008741B6">
        <w:rPr>
          <w:color w:val="000000"/>
        </w:rPr>
        <w:t>А.Шептицького,</w:t>
      </w:r>
      <w:r w:rsidR="008A1DB9">
        <w:rPr>
          <w:color w:val="000000"/>
        </w:rPr>
        <w:t xml:space="preserve"> 20), </w:t>
      </w:r>
      <w:r w:rsidRPr="008741B6">
        <w:rPr>
          <w:color w:val="000000"/>
        </w:rPr>
        <w:t>1 школі,</w:t>
      </w:r>
      <w:r w:rsidR="008A1DB9">
        <w:rPr>
          <w:color w:val="000000"/>
        </w:rPr>
        <w:t xml:space="preserve"> 1 гімназії (</w:t>
      </w:r>
      <w:r w:rsidRPr="008741B6">
        <w:rPr>
          <w:color w:val="000000"/>
        </w:rPr>
        <w:t>гімназія №1,</w:t>
      </w:r>
      <w:r w:rsidR="008A1DB9">
        <w:rPr>
          <w:color w:val="000000"/>
        </w:rPr>
        <w:t xml:space="preserve">     </w:t>
      </w:r>
      <w:r w:rsidRPr="008741B6">
        <w:rPr>
          <w:color w:val="000000"/>
        </w:rPr>
        <w:t>ЗНЗ №24).</w:t>
      </w:r>
    </w:p>
    <w:p w:rsidR="005609D5" w:rsidRPr="008741B6" w:rsidRDefault="005609D5" w:rsidP="008741B6">
      <w:pPr>
        <w:ind w:firstLine="708"/>
        <w:jc w:val="both"/>
        <w:rPr>
          <w:color w:val="000000"/>
        </w:rPr>
      </w:pPr>
      <w:r w:rsidRPr="008741B6">
        <w:rPr>
          <w:b/>
          <w:color w:val="000000"/>
        </w:rPr>
        <w:t>На завершальному етапі роботи</w:t>
      </w:r>
      <w:r w:rsidRPr="008741B6">
        <w:rPr>
          <w:color w:val="000000"/>
        </w:rPr>
        <w:t xml:space="preserve"> по ЗН</w:t>
      </w:r>
      <w:r w:rsidR="008A1DB9">
        <w:rPr>
          <w:color w:val="000000"/>
        </w:rPr>
        <w:t xml:space="preserve">З №22 (роботи виконані на 95%, </w:t>
      </w:r>
      <w:r w:rsidRPr="008741B6">
        <w:rPr>
          <w:color w:val="000000"/>
        </w:rPr>
        <w:t xml:space="preserve">завершуються оздоблювальні роботи по двох тамбурах на вхідних групах будівлі), </w:t>
      </w:r>
      <w:r w:rsidR="008A1DB9">
        <w:rPr>
          <w:color w:val="000000"/>
        </w:rPr>
        <w:t xml:space="preserve">      </w:t>
      </w:r>
      <w:r w:rsidRPr="008741B6">
        <w:rPr>
          <w:color w:val="000000"/>
        </w:rPr>
        <w:t>ДНЗ №15 (роботи виконані на 90%, завершується частковий ремонт та фарбування фасаду), ДНЗ №10 (роботи виконані на 90%, необхідно завершити оздоблення колон).</w:t>
      </w:r>
    </w:p>
    <w:p w:rsidR="005609D5" w:rsidRPr="008741B6" w:rsidRDefault="005609D5" w:rsidP="008A1DB9">
      <w:pPr>
        <w:ind w:firstLine="708"/>
        <w:jc w:val="both"/>
        <w:rPr>
          <w:color w:val="000000"/>
        </w:rPr>
      </w:pPr>
      <w:r w:rsidRPr="008741B6">
        <w:rPr>
          <w:b/>
          <w:color w:val="000000"/>
        </w:rPr>
        <w:t>Продовжуються роботи</w:t>
      </w:r>
      <w:r w:rsidRPr="008741B6">
        <w:rPr>
          <w:color w:val="000000"/>
        </w:rPr>
        <w:t xml:space="preserve"> на ДНЗ №35, ДНЗ №43, ДНЗ №3, ЗНЗ №27, ЗНЗ №11 (виконується утеплення фасадів, заміна вікон, реконструкція системи опалення та вентиляції), на ЗНЗ №3 (роботи розпочато, виконуються роботи з улаштування вимощення навкруг будівлі), на ліцеї №4 (роботи виконані на 70%, необхідно завершити монтаж системи опалення та вентиляції).</w:t>
      </w:r>
    </w:p>
    <w:p w:rsidR="005609D5" w:rsidRPr="008741B6" w:rsidRDefault="005609D5" w:rsidP="008741B6">
      <w:pPr>
        <w:ind w:left="720"/>
        <w:jc w:val="both"/>
        <w:rPr>
          <w:b/>
          <w:color w:val="000000"/>
        </w:rPr>
      </w:pPr>
      <w:r w:rsidRPr="008741B6">
        <w:rPr>
          <w:b/>
          <w:color w:val="000000"/>
        </w:rPr>
        <w:t>Виготовлено проектну документацію:</w:t>
      </w:r>
    </w:p>
    <w:p w:rsidR="005609D5" w:rsidRPr="008741B6" w:rsidRDefault="005609D5" w:rsidP="008741B6">
      <w:pPr>
        <w:ind w:firstLine="708"/>
        <w:jc w:val="both"/>
        <w:rPr>
          <w:b/>
          <w:color w:val="000000"/>
        </w:rPr>
      </w:pPr>
      <w:r w:rsidRPr="008741B6">
        <w:rPr>
          <w:color w:val="000000"/>
          <w:lang w:val="ru-RU"/>
        </w:rPr>
        <w:t xml:space="preserve">- Реставрація (ремонт реставраційний) харчоблоку ЗОШ № 4 на </w:t>
      </w:r>
      <w:r w:rsidR="008A1DB9">
        <w:rPr>
          <w:color w:val="000000"/>
          <w:lang w:val="ru-RU"/>
        </w:rPr>
        <w:t xml:space="preserve">         </w:t>
      </w:r>
      <w:r w:rsidRPr="008741B6">
        <w:rPr>
          <w:color w:val="000000"/>
          <w:lang w:val="ru-RU"/>
        </w:rPr>
        <w:t>вул.Шевченка, 14-16;</w:t>
      </w:r>
      <w:r w:rsidRPr="008741B6">
        <w:rPr>
          <w:b/>
          <w:color w:val="000000"/>
        </w:rPr>
        <w:t xml:space="preserve"> </w:t>
      </w:r>
    </w:p>
    <w:p w:rsidR="005609D5" w:rsidRPr="008741B6" w:rsidRDefault="005609D5" w:rsidP="008A1DB9">
      <w:pPr>
        <w:ind w:firstLine="708"/>
        <w:jc w:val="both"/>
        <w:rPr>
          <w:color w:val="000000"/>
        </w:rPr>
      </w:pPr>
      <w:r w:rsidRPr="008741B6">
        <w:rPr>
          <w:color w:val="000000"/>
        </w:rPr>
        <w:t>- Капітальний ремонт корпусу "Г" Чернівецької гімназії № 2 Чернівецької міської ради по вул.Головній, 73.</w:t>
      </w:r>
    </w:p>
    <w:p w:rsidR="005609D5" w:rsidRPr="008741B6" w:rsidRDefault="005609D5" w:rsidP="008741B6">
      <w:pPr>
        <w:ind w:firstLine="708"/>
        <w:jc w:val="both"/>
        <w:rPr>
          <w:color w:val="000000"/>
        </w:rPr>
      </w:pPr>
      <w:r w:rsidRPr="008741B6">
        <w:rPr>
          <w:color w:val="000000"/>
        </w:rPr>
        <w:t xml:space="preserve">Впродовж звітного періоду управлінням підготовлено та передано для оголошення торгів до тендерного комітету тендерну документацію по трьох об’єктах містобудування. В електронній системі закупівель оприлюднено 63 звіти про укладені договори,  </w:t>
      </w:r>
      <w:r w:rsidR="008A1DB9">
        <w:rPr>
          <w:color w:val="000000"/>
        </w:rPr>
        <w:t xml:space="preserve">               </w:t>
      </w:r>
      <w:r w:rsidRPr="008741B6">
        <w:rPr>
          <w:color w:val="000000"/>
        </w:rPr>
        <w:t>19 сканкопій укладених додаткових угод за тендерними договорами підряду передано для оприлюднення тендерному комітету. Провед</w:t>
      </w:r>
      <w:r w:rsidR="008A1DB9">
        <w:rPr>
          <w:color w:val="000000"/>
        </w:rPr>
        <w:t xml:space="preserve">ено 8 спрощених закупівель, та </w:t>
      </w:r>
      <w:r w:rsidRPr="008741B6">
        <w:rPr>
          <w:color w:val="000000"/>
        </w:rPr>
        <w:t>1 відкриті торги.</w:t>
      </w:r>
    </w:p>
    <w:p w:rsidR="005609D5" w:rsidRPr="008741B6" w:rsidRDefault="005609D5" w:rsidP="008741B6">
      <w:pPr>
        <w:ind w:firstLine="708"/>
        <w:jc w:val="both"/>
        <w:rPr>
          <w:color w:val="000000"/>
        </w:rPr>
      </w:pPr>
      <w:r w:rsidRPr="008741B6">
        <w:rPr>
          <w:color w:val="000000"/>
        </w:rPr>
        <w:lastRenderedPageBreak/>
        <w:t>Управлінням розглянуто 673</w:t>
      </w:r>
      <w:r w:rsidR="008A1DB9">
        <w:rPr>
          <w:color w:val="000000"/>
        </w:rPr>
        <w:t xml:space="preserve"> звернення</w:t>
      </w:r>
      <w:r w:rsidRPr="008741B6">
        <w:rPr>
          <w:color w:val="000000"/>
        </w:rPr>
        <w:t xml:space="preserve"> юридичних та фізичних осіб, підготовлено 11 проектів рішень виконавчого комітету, 3 розпорядження міського голови, 3 рішення сесії міської ради.</w:t>
      </w:r>
      <w:r w:rsidR="005442A4">
        <w:rPr>
          <w:color w:val="000000"/>
        </w:rPr>
        <w:t>, направлено 286 ініціативних листів.</w:t>
      </w:r>
    </w:p>
    <w:p w:rsidR="005609D5" w:rsidRPr="008741B6" w:rsidRDefault="005609D5" w:rsidP="008741B6">
      <w:pPr>
        <w:ind w:firstLine="708"/>
        <w:jc w:val="both"/>
        <w:rPr>
          <w:color w:val="000000"/>
          <w:lang w:val="ru-RU"/>
        </w:rPr>
      </w:pPr>
      <w:r w:rsidRPr="008741B6">
        <w:rPr>
          <w:color w:val="000000"/>
        </w:rPr>
        <w:t>За 9 місяців поточного року передано завершені будівництвом на баланс експлуатуючим організаціям 13 об</w:t>
      </w:r>
      <w:r w:rsidRPr="008741B6">
        <w:rPr>
          <w:color w:val="000000"/>
          <w:lang w:val="ru-RU"/>
        </w:rPr>
        <w:t>’</w:t>
      </w:r>
      <w:r w:rsidRPr="008741B6">
        <w:rPr>
          <w:color w:val="000000"/>
        </w:rPr>
        <w:t>єктів містобудування.</w:t>
      </w:r>
    </w:p>
    <w:p w:rsidR="00E51480" w:rsidRPr="008741B6" w:rsidRDefault="005609D5" w:rsidP="008741B6">
      <w:pPr>
        <w:ind w:firstLine="708"/>
        <w:jc w:val="both"/>
      </w:pPr>
      <w:r w:rsidRPr="008741B6">
        <w:rPr>
          <w:b/>
        </w:rPr>
        <w:t>Відділом технагляду</w:t>
      </w:r>
      <w:r w:rsidRPr="008741B6">
        <w:t xml:space="preserve"> за об’єктами капітального будівництва при департаменті містобудівного комплексу та земельних відносин міської ради здійснюються функції відповідно до вимог чинного законодавства України в сфері містобудування.</w:t>
      </w:r>
    </w:p>
    <w:p w:rsidR="00B37C86" w:rsidRPr="008741B6" w:rsidRDefault="00B37C86" w:rsidP="008741B6">
      <w:pPr>
        <w:pStyle w:val="3"/>
        <w:ind w:firstLine="708"/>
        <w:jc w:val="both"/>
        <w:rPr>
          <w:b/>
          <w:sz w:val="24"/>
          <w:szCs w:val="24"/>
          <w:u w:val="single"/>
          <w:lang w:val="uk-UA"/>
        </w:rPr>
      </w:pPr>
    </w:p>
    <w:p w:rsidR="00B75D9A" w:rsidRPr="008741B6" w:rsidRDefault="00B75D9A" w:rsidP="008741B6">
      <w:pPr>
        <w:pStyle w:val="3"/>
        <w:ind w:firstLine="708"/>
        <w:jc w:val="both"/>
        <w:rPr>
          <w:b/>
          <w:sz w:val="24"/>
          <w:szCs w:val="24"/>
          <w:u w:val="single"/>
          <w:lang w:val="uk-UA"/>
        </w:rPr>
      </w:pPr>
      <w:r w:rsidRPr="008741B6">
        <w:rPr>
          <w:b/>
          <w:sz w:val="24"/>
          <w:szCs w:val="24"/>
          <w:u w:val="single"/>
          <w:lang w:val="uk-UA"/>
        </w:rPr>
        <w:t>ІІ. Управлінн</w:t>
      </w:r>
      <w:r w:rsidR="00643D14" w:rsidRPr="008741B6">
        <w:rPr>
          <w:b/>
          <w:sz w:val="24"/>
          <w:szCs w:val="24"/>
          <w:u w:val="single"/>
          <w:lang w:val="uk-UA"/>
        </w:rPr>
        <w:t>я містобудування та архітектури</w:t>
      </w:r>
    </w:p>
    <w:p w:rsidR="00B75D9A" w:rsidRPr="008741B6" w:rsidRDefault="00B75D9A" w:rsidP="008741B6">
      <w:pPr>
        <w:ind w:firstLine="708"/>
        <w:jc w:val="both"/>
      </w:pPr>
    </w:p>
    <w:p w:rsidR="005609D5" w:rsidRPr="008741B6" w:rsidRDefault="005609D5" w:rsidP="008741B6">
      <w:pPr>
        <w:ind w:firstLine="708"/>
        <w:jc w:val="both"/>
      </w:pPr>
      <w:r w:rsidRPr="008741B6">
        <w:t xml:space="preserve">Управлінням містобудування та архітектури департаменту </w:t>
      </w:r>
      <w:r w:rsidRPr="008741B6">
        <w:rPr>
          <w:b/>
        </w:rPr>
        <w:t>за 9 місяців 2020 року</w:t>
      </w:r>
      <w:r w:rsidRPr="008741B6">
        <w:t xml:space="preserve"> опрацьовано </w:t>
      </w:r>
      <w:r w:rsidRPr="008741B6">
        <w:rPr>
          <w:b/>
        </w:rPr>
        <w:t>2403</w:t>
      </w:r>
      <w:r w:rsidRPr="008741B6">
        <w:t xml:space="preserve"> заяви і звернення громадян та </w:t>
      </w:r>
      <w:r w:rsidRPr="008741B6">
        <w:rPr>
          <w:b/>
        </w:rPr>
        <w:t>799</w:t>
      </w:r>
      <w:r w:rsidRPr="008741B6">
        <w:rPr>
          <w:i/>
        </w:rPr>
        <w:t xml:space="preserve"> </w:t>
      </w:r>
      <w:r w:rsidRPr="008741B6">
        <w:t xml:space="preserve">звернень юридичних осіб. Надана інформація про хід виконання </w:t>
      </w:r>
      <w:r w:rsidRPr="008741B6">
        <w:rPr>
          <w:b/>
        </w:rPr>
        <w:t>52</w:t>
      </w:r>
      <w:r w:rsidRPr="008741B6">
        <w:rPr>
          <w:b/>
          <w:i/>
        </w:rPr>
        <w:t xml:space="preserve"> </w:t>
      </w:r>
      <w:r w:rsidRPr="008741B6">
        <w:t>розпоряджень Чернівецького міськ</w:t>
      </w:r>
      <w:r w:rsidRPr="008741B6">
        <w:t>о</w:t>
      </w:r>
      <w:r w:rsidRPr="008741B6">
        <w:t xml:space="preserve">го голови, </w:t>
      </w:r>
      <w:r w:rsidR="008A1DB9">
        <w:t xml:space="preserve">              </w:t>
      </w:r>
      <w:r w:rsidRPr="008741B6">
        <w:rPr>
          <w:b/>
        </w:rPr>
        <w:t xml:space="preserve">10 </w:t>
      </w:r>
      <w:r w:rsidRPr="008741B6">
        <w:t xml:space="preserve">протокольних рішень та протокольних доручень, опрацьовано </w:t>
      </w:r>
      <w:r w:rsidRPr="008741B6">
        <w:rPr>
          <w:b/>
        </w:rPr>
        <w:t>55</w:t>
      </w:r>
      <w:r w:rsidRPr="008741B6">
        <w:t xml:space="preserve"> д</w:t>
      </w:r>
      <w:r w:rsidRPr="008741B6">
        <w:t>о</w:t>
      </w:r>
      <w:r w:rsidRPr="008741B6">
        <w:t xml:space="preserve">ручень міського голови, розглянуто </w:t>
      </w:r>
      <w:r w:rsidRPr="008741B6">
        <w:rPr>
          <w:b/>
        </w:rPr>
        <w:t xml:space="preserve">76 </w:t>
      </w:r>
      <w:r w:rsidRPr="008741B6">
        <w:t xml:space="preserve">інформаційних запитів, </w:t>
      </w:r>
      <w:r w:rsidRPr="008741B6">
        <w:rPr>
          <w:b/>
        </w:rPr>
        <w:t>11</w:t>
      </w:r>
      <w:r w:rsidRPr="008741B6">
        <w:t xml:space="preserve"> петицій, </w:t>
      </w:r>
      <w:r w:rsidRPr="008741B6">
        <w:rPr>
          <w:b/>
        </w:rPr>
        <w:t>4</w:t>
      </w:r>
      <w:r w:rsidRPr="008741B6">
        <w:t xml:space="preserve"> з яких набрали більше </w:t>
      </w:r>
      <w:r w:rsidR="005442A4">
        <w:t xml:space="preserve">        </w:t>
      </w:r>
      <w:r w:rsidRPr="008741B6">
        <w:t>250 голосів.</w:t>
      </w:r>
    </w:p>
    <w:p w:rsidR="005609D5" w:rsidRPr="008741B6" w:rsidRDefault="005609D5" w:rsidP="008741B6">
      <w:pPr>
        <w:ind w:firstLine="708"/>
        <w:jc w:val="both"/>
      </w:pPr>
      <w:r w:rsidRPr="008741B6">
        <w:t xml:space="preserve">Взято участь в </w:t>
      </w:r>
      <w:r w:rsidRPr="008741B6">
        <w:rPr>
          <w:b/>
        </w:rPr>
        <w:t>7</w:t>
      </w:r>
      <w:r w:rsidRPr="008741B6">
        <w:t xml:space="preserve"> засіданнях конфліктної комісії з питань погодження меж земельних ділянок, в яких зосереджено </w:t>
      </w:r>
      <w:r w:rsidRPr="008741B6">
        <w:rPr>
          <w:b/>
        </w:rPr>
        <w:t>58</w:t>
      </w:r>
      <w:r w:rsidRPr="008741B6">
        <w:t xml:space="preserve"> питань з різних аспектів питань земл</w:t>
      </w:r>
      <w:r w:rsidRPr="008741B6">
        <w:t>е</w:t>
      </w:r>
      <w:r w:rsidRPr="008741B6">
        <w:t>користування.</w:t>
      </w:r>
    </w:p>
    <w:p w:rsidR="005609D5" w:rsidRPr="008741B6" w:rsidRDefault="005609D5" w:rsidP="008741B6">
      <w:pPr>
        <w:ind w:firstLine="708"/>
        <w:jc w:val="both"/>
      </w:pPr>
      <w:r w:rsidRPr="008741B6">
        <w:t>Спеціалісти управління містобудування та архітектури департаменту пості</w:t>
      </w:r>
      <w:r w:rsidRPr="008741B6">
        <w:t>й</w:t>
      </w:r>
      <w:r w:rsidRPr="008741B6">
        <w:t xml:space="preserve">но беруть участь у судових засіданнях з розгляду питань у сфері містобудування, віднесених до компетенції управління. За поточний період було прийнято участь у </w:t>
      </w:r>
      <w:r w:rsidRPr="008741B6">
        <w:rPr>
          <w:b/>
        </w:rPr>
        <w:t>7</w:t>
      </w:r>
      <w:r w:rsidRPr="008741B6">
        <w:t xml:space="preserve"> судових засіданнях.</w:t>
      </w:r>
    </w:p>
    <w:p w:rsidR="005609D5" w:rsidRPr="008741B6" w:rsidRDefault="005609D5" w:rsidP="008741B6">
      <w:pPr>
        <w:ind w:firstLine="708"/>
        <w:jc w:val="both"/>
        <w:rPr>
          <w:b/>
        </w:rPr>
      </w:pPr>
    </w:p>
    <w:p w:rsidR="005609D5" w:rsidRPr="008741B6" w:rsidRDefault="005609D5" w:rsidP="008741B6">
      <w:pPr>
        <w:ind w:firstLine="708"/>
        <w:jc w:val="both"/>
      </w:pPr>
      <w:r w:rsidRPr="008741B6">
        <w:rPr>
          <w:b/>
        </w:rPr>
        <w:t>Архітектурно-планувальним відділом</w:t>
      </w:r>
      <w:r w:rsidRPr="008741B6">
        <w:t xml:space="preserve"> управління містобудування та арх</w:t>
      </w:r>
      <w:r w:rsidRPr="008741B6">
        <w:t>і</w:t>
      </w:r>
      <w:r w:rsidRPr="008741B6">
        <w:t>тектури департаменту у складі начальника відділу та двох спеціалістів видано мі</w:t>
      </w:r>
      <w:r w:rsidRPr="008741B6">
        <w:t>с</w:t>
      </w:r>
      <w:r w:rsidRPr="008741B6">
        <w:t xml:space="preserve">тобудівних умов та обмежень - </w:t>
      </w:r>
      <w:r w:rsidRPr="008741B6">
        <w:rPr>
          <w:b/>
        </w:rPr>
        <w:t>131</w:t>
      </w:r>
      <w:r w:rsidRPr="008741B6">
        <w:t xml:space="preserve">. Також видано </w:t>
      </w:r>
      <w:r w:rsidRPr="008741B6">
        <w:rPr>
          <w:b/>
        </w:rPr>
        <w:t>224</w:t>
      </w:r>
      <w:r w:rsidRPr="008741B6">
        <w:t xml:space="preserve"> будівельних паспортів. Ро</w:t>
      </w:r>
      <w:r w:rsidRPr="008741B6">
        <w:t>з</w:t>
      </w:r>
      <w:r w:rsidRPr="008741B6">
        <w:t xml:space="preserve">глянуто проекти землеустрою та видано висновків на </w:t>
      </w:r>
      <w:r w:rsidRPr="008741B6">
        <w:rPr>
          <w:b/>
        </w:rPr>
        <w:t xml:space="preserve">319 </w:t>
      </w:r>
      <w:r w:rsidRPr="008741B6">
        <w:t xml:space="preserve">земельних ділянок. </w:t>
      </w:r>
    </w:p>
    <w:p w:rsidR="005609D5" w:rsidRPr="008741B6" w:rsidRDefault="005609D5" w:rsidP="008741B6">
      <w:pPr>
        <w:ind w:firstLine="708"/>
        <w:jc w:val="both"/>
      </w:pPr>
      <w:r w:rsidRPr="008741B6">
        <w:t>Працівниками відділу підготовлено та проведено засідання, а також взято участь в ро</w:t>
      </w:r>
      <w:r w:rsidR="005442A4">
        <w:t xml:space="preserve">боті </w:t>
      </w:r>
      <w:r w:rsidRPr="008741B6">
        <w:rPr>
          <w:b/>
        </w:rPr>
        <w:t>14</w:t>
      </w:r>
      <w:r w:rsidRPr="008741B6">
        <w:t xml:space="preserve"> комісій з розгляду питань у сфері містобудування. </w:t>
      </w:r>
    </w:p>
    <w:p w:rsidR="005609D5" w:rsidRPr="008741B6" w:rsidRDefault="005609D5" w:rsidP="008741B6">
      <w:pPr>
        <w:ind w:firstLine="708"/>
        <w:jc w:val="both"/>
      </w:pPr>
      <w:r w:rsidRPr="008741B6">
        <w:t>Начальником відділу та двома спеціалістами відділу управління містобуд</w:t>
      </w:r>
      <w:r w:rsidRPr="008741B6">
        <w:t>у</w:t>
      </w:r>
      <w:r w:rsidRPr="008741B6">
        <w:t>вання та архітек</w:t>
      </w:r>
      <w:r w:rsidR="005442A4">
        <w:t xml:space="preserve">тури департаменту взято участь </w:t>
      </w:r>
      <w:r w:rsidRPr="008741B6">
        <w:t xml:space="preserve">у </w:t>
      </w:r>
      <w:r w:rsidRPr="008741B6">
        <w:rPr>
          <w:b/>
        </w:rPr>
        <w:t>6</w:t>
      </w:r>
      <w:r w:rsidRPr="008741B6">
        <w:t xml:space="preserve"> судових засіданнях.</w:t>
      </w:r>
    </w:p>
    <w:p w:rsidR="005609D5" w:rsidRPr="008741B6" w:rsidRDefault="005609D5" w:rsidP="008741B6">
      <w:pPr>
        <w:ind w:firstLine="708"/>
        <w:jc w:val="both"/>
        <w:rPr>
          <w:b/>
        </w:rPr>
      </w:pPr>
    </w:p>
    <w:p w:rsidR="005609D5" w:rsidRPr="008741B6" w:rsidRDefault="005609D5" w:rsidP="008741B6">
      <w:pPr>
        <w:ind w:firstLine="708"/>
        <w:jc w:val="both"/>
      </w:pPr>
      <w:r w:rsidRPr="008741B6">
        <w:rPr>
          <w:b/>
        </w:rPr>
        <w:t xml:space="preserve">Відділом з питань планування забудови території та підготовки рішень </w:t>
      </w:r>
      <w:r w:rsidRPr="008741B6">
        <w:t>управління містобудування та архітектури департаменту в складі начальника відд</w:t>
      </w:r>
      <w:r w:rsidRPr="008741B6">
        <w:t>і</w:t>
      </w:r>
      <w:r w:rsidRPr="008741B6">
        <w:t xml:space="preserve">лу та </w:t>
      </w:r>
      <w:r w:rsidR="005442A4">
        <w:t xml:space="preserve">   </w:t>
      </w:r>
      <w:r w:rsidRPr="008741B6">
        <w:t xml:space="preserve">2 головних спеціалістів опрацьовано </w:t>
      </w:r>
      <w:r w:rsidRPr="008741B6">
        <w:rPr>
          <w:b/>
        </w:rPr>
        <w:t>363</w:t>
      </w:r>
      <w:r w:rsidRPr="008741B6">
        <w:t xml:space="preserve"> заяви і звернення громадян та </w:t>
      </w:r>
      <w:r w:rsidRPr="008741B6">
        <w:rPr>
          <w:b/>
        </w:rPr>
        <w:t>168</w:t>
      </w:r>
      <w:r w:rsidRPr="008741B6">
        <w:t xml:space="preserve"> листів службової кореспонденції.</w:t>
      </w:r>
    </w:p>
    <w:p w:rsidR="005609D5" w:rsidRPr="008741B6" w:rsidRDefault="005609D5" w:rsidP="008741B6">
      <w:pPr>
        <w:ind w:firstLine="708"/>
        <w:jc w:val="both"/>
      </w:pPr>
      <w:r w:rsidRPr="008741B6">
        <w:t xml:space="preserve">Працівниками відділу підготовлено </w:t>
      </w:r>
      <w:r w:rsidRPr="008741B6">
        <w:rPr>
          <w:b/>
        </w:rPr>
        <w:t xml:space="preserve">53 </w:t>
      </w:r>
      <w:r w:rsidRPr="008741B6">
        <w:t>рішення на розгляд сесії міської ради</w:t>
      </w:r>
      <w:r w:rsidRPr="008741B6">
        <w:rPr>
          <w:b/>
        </w:rPr>
        <w:t xml:space="preserve"> </w:t>
      </w:r>
      <w:r w:rsidRPr="008741B6">
        <w:t xml:space="preserve">та на розгляд виконавчого комітету міської ради підготовлено </w:t>
      </w:r>
      <w:r w:rsidRPr="008741B6">
        <w:rPr>
          <w:b/>
        </w:rPr>
        <w:t xml:space="preserve">70 </w:t>
      </w:r>
      <w:r w:rsidRPr="008741B6">
        <w:t xml:space="preserve">рішень, в яких зосереджено </w:t>
      </w:r>
      <w:r w:rsidRPr="008741B6">
        <w:rPr>
          <w:b/>
        </w:rPr>
        <w:t>499</w:t>
      </w:r>
      <w:r w:rsidRPr="008741B6">
        <w:t xml:space="preserve"> питань</w:t>
      </w:r>
      <w:r w:rsidRPr="008741B6">
        <w:rPr>
          <w:b/>
        </w:rPr>
        <w:t xml:space="preserve"> </w:t>
      </w:r>
      <w:r w:rsidRPr="008741B6">
        <w:t>з різних аспектів містобудівної діяльності (надання дозв</w:t>
      </w:r>
      <w:r w:rsidRPr="008741B6">
        <w:t>о</w:t>
      </w:r>
      <w:r w:rsidRPr="008741B6">
        <w:t>лів на складання проектів відведення земельних ділянок для будівництва індивід</w:t>
      </w:r>
      <w:r w:rsidRPr="008741B6">
        <w:t>у</w:t>
      </w:r>
      <w:r w:rsidRPr="008741B6">
        <w:t>альних житлових будинків, зміну цільового призначення земельних ділянок, вн</w:t>
      </w:r>
      <w:r w:rsidRPr="008741B6">
        <w:t>е</w:t>
      </w:r>
      <w:r w:rsidRPr="008741B6">
        <w:t xml:space="preserve">сення змін в окремі рішення тощо). </w:t>
      </w:r>
    </w:p>
    <w:p w:rsidR="005609D5" w:rsidRPr="008741B6" w:rsidRDefault="005609D5" w:rsidP="008741B6">
      <w:pPr>
        <w:ind w:firstLine="708"/>
        <w:jc w:val="both"/>
      </w:pPr>
      <w:r w:rsidRPr="008741B6">
        <w:t>Працівниками</w:t>
      </w:r>
      <w:r w:rsidR="005442A4">
        <w:t xml:space="preserve"> відділу взято участь в роботі </w:t>
      </w:r>
      <w:r w:rsidRPr="008741B6">
        <w:rPr>
          <w:b/>
        </w:rPr>
        <w:t>7</w:t>
      </w:r>
      <w:r w:rsidRPr="008741B6">
        <w:t xml:space="preserve"> комісій з розгляду питань у сфері містобудування. Також підготовлено матеріали і прийнято участь в роботі </w:t>
      </w:r>
      <w:r w:rsidRPr="008741B6">
        <w:rPr>
          <w:b/>
        </w:rPr>
        <w:t>8</w:t>
      </w:r>
      <w:r w:rsidRPr="008741B6">
        <w:t xml:space="preserve"> пленарних засідань Чернівецької міської ради.</w:t>
      </w:r>
    </w:p>
    <w:p w:rsidR="005609D5" w:rsidRPr="008741B6" w:rsidRDefault="005609D5" w:rsidP="008741B6">
      <w:pPr>
        <w:ind w:firstLine="708"/>
        <w:jc w:val="both"/>
      </w:pPr>
      <w:r w:rsidRPr="008741B6">
        <w:t>За рахунок земель запасу міста відповідними рішеннями міської ради вид</w:t>
      </w:r>
      <w:r w:rsidRPr="008741B6">
        <w:t>і</w:t>
      </w:r>
      <w:r w:rsidRPr="008741B6">
        <w:t xml:space="preserve">лено </w:t>
      </w:r>
      <w:r w:rsidR="005442A4">
        <w:t xml:space="preserve">    </w:t>
      </w:r>
      <w:r w:rsidRPr="008741B6">
        <w:rPr>
          <w:b/>
        </w:rPr>
        <w:t xml:space="preserve">33 </w:t>
      </w:r>
      <w:r w:rsidRPr="008741B6">
        <w:t>земельні ділянки для індивідуального житлового будівництва учасникам антитерористичної операції на території Донецької та Луганської областей.</w:t>
      </w:r>
    </w:p>
    <w:p w:rsidR="005609D5" w:rsidRPr="008741B6" w:rsidRDefault="005609D5" w:rsidP="008741B6">
      <w:pPr>
        <w:ind w:firstLine="708"/>
        <w:jc w:val="both"/>
      </w:pPr>
      <w:r w:rsidRPr="008741B6">
        <w:t>Зареєстровано заяви</w:t>
      </w:r>
      <w:r w:rsidRPr="008741B6">
        <w:rPr>
          <w:b/>
        </w:rPr>
        <w:t xml:space="preserve"> 75</w:t>
      </w:r>
      <w:r w:rsidRPr="008741B6">
        <w:rPr>
          <w:b/>
          <w:color w:val="FF0000"/>
        </w:rPr>
        <w:t xml:space="preserve"> </w:t>
      </w:r>
      <w:r w:rsidRPr="008741B6">
        <w:t>учасників антитерористичної операції на отримання земельних ділянок для будівництва індивідуальних житлових будинків в місті Че</w:t>
      </w:r>
      <w:r w:rsidRPr="008741B6">
        <w:t>р</w:t>
      </w:r>
      <w:r w:rsidRPr="008741B6">
        <w:t>нівцях, які перебувають в окремому обліку громадян для отримання земельних д</w:t>
      </w:r>
      <w:r w:rsidRPr="008741B6">
        <w:t>і</w:t>
      </w:r>
      <w:r w:rsidRPr="008741B6">
        <w:t xml:space="preserve">лянок для будівництва індивідуальних житлових будинків. </w:t>
      </w:r>
    </w:p>
    <w:p w:rsidR="005609D5" w:rsidRPr="008741B6" w:rsidRDefault="005609D5" w:rsidP="008741B6">
      <w:pPr>
        <w:ind w:firstLine="708"/>
        <w:jc w:val="both"/>
      </w:pPr>
      <w:r w:rsidRPr="008741B6">
        <w:lastRenderedPageBreak/>
        <w:t xml:space="preserve">Відповідно до поданих заяв </w:t>
      </w:r>
      <w:r w:rsidRPr="008741B6">
        <w:rPr>
          <w:b/>
        </w:rPr>
        <w:t xml:space="preserve">16 </w:t>
      </w:r>
      <w:r w:rsidRPr="008741B6">
        <w:t>мешканців міста зареєстровано в загальному обліку індивідуальних забудовників на виділення земельних ділянок для будівни</w:t>
      </w:r>
      <w:r w:rsidRPr="008741B6">
        <w:t>ц</w:t>
      </w:r>
      <w:r w:rsidRPr="008741B6">
        <w:t xml:space="preserve">тва індивідуальних житлових будинків. </w:t>
      </w:r>
    </w:p>
    <w:p w:rsidR="005609D5" w:rsidRPr="008741B6" w:rsidRDefault="005609D5" w:rsidP="008741B6">
      <w:pPr>
        <w:ind w:firstLine="708"/>
        <w:jc w:val="both"/>
      </w:pPr>
      <w:r w:rsidRPr="008741B6">
        <w:t>Начальником відділу та двома спеціалістами відділу з питань планування з</w:t>
      </w:r>
      <w:r w:rsidRPr="008741B6">
        <w:t>а</w:t>
      </w:r>
      <w:r w:rsidRPr="008741B6">
        <w:t>будови території та підготовки рішень</w:t>
      </w:r>
      <w:r w:rsidR="005442A4">
        <w:t xml:space="preserve"> взято участь </w:t>
      </w:r>
      <w:r w:rsidRPr="008741B6">
        <w:t xml:space="preserve">у </w:t>
      </w:r>
      <w:r w:rsidRPr="008741B6">
        <w:rPr>
          <w:b/>
        </w:rPr>
        <w:t>1</w:t>
      </w:r>
      <w:r w:rsidRPr="008741B6">
        <w:t xml:space="preserve"> судовому засіданні.</w:t>
      </w:r>
    </w:p>
    <w:p w:rsidR="005609D5" w:rsidRPr="008741B6" w:rsidRDefault="005609D5" w:rsidP="005442A4">
      <w:pPr>
        <w:jc w:val="both"/>
      </w:pPr>
      <w:r w:rsidRPr="008741B6">
        <w:rPr>
          <w:b/>
        </w:rPr>
        <w:tab/>
      </w:r>
    </w:p>
    <w:p w:rsidR="005609D5" w:rsidRPr="008741B6" w:rsidRDefault="005609D5" w:rsidP="008741B6">
      <w:pPr>
        <w:ind w:firstLine="708"/>
        <w:jc w:val="both"/>
      </w:pPr>
      <w:r w:rsidRPr="008741B6">
        <w:rPr>
          <w:b/>
        </w:rPr>
        <w:t>Службою містобудівного кадастру</w:t>
      </w:r>
      <w:r w:rsidRPr="008741B6">
        <w:t>, що діє в складі управління містобуд</w:t>
      </w:r>
      <w:r w:rsidRPr="008741B6">
        <w:t>у</w:t>
      </w:r>
      <w:r w:rsidRPr="008741B6">
        <w:t xml:space="preserve">вання та архітектури за </w:t>
      </w:r>
      <w:r w:rsidRPr="008741B6">
        <w:rPr>
          <w:b/>
        </w:rPr>
        <w:t>9 місяців</w:t>
      </w:r>
      <w:r w:rsidRPr="008741B6">
        <w:t xml:space="preserve"> </w:t>
      </w:r>
      <w:r w:rsidRPr="008741B6">
        <w:rPr>
          <w:b/>
        </w:rPr>
        <w:t xml:space="preserve">2020 року </w:t>
      </w:r>
      <w:r w:rsidRPr="008741B6">
        <w:t>проведено наступні роботи:</w:t>
      </w:r>
    </w:p>
    <w:p w:rsidR="005609D5" w:rsidRPr="008741B6" w:rsidRDefault="005609D5" w:rsidP="008741B6">
      <w:pPr>
        <w:numPr>
          <w:ilvl w:val="0"/>
          <w:numId w:val="2"/>
        </w:numPr>
        <w:jc w:val="both"/>
      </w:pPr>
      <w:r w:rsidRPr="008741B6">
        <w:t>внесено в електронну базу даних містобудівного кадастру інформацію щодо наявних землекористувань/землеволодінь на території міста в межах розро</w:t>
      </w:r>
      <w:r w:rsidRPr="008741B6">
        <w:t>б</w:t>
      </w:r>
      <w:r w:rsidR="005442A4">
        <w:t xml:space="preserve">ки    </w:t>
      </w:r>
      <w:r w:rsidRPr="008741B6">
        <w:rPr>
          <w:b/>
        </w:rPr>
        <w:t xml:space="preserve">903 </w:t>
      </w:r>
      <w:r w:rsidRPr="008741B6">
        <w:t>справи із землеустрою;</w:t>
      </w:r>
    </w:p>
    <w:p w:rsidR="005609D5" w:rsidRPr="008741B6" w:rsidRDefault="005609D5" w:rsidP="008741B6">
      <w:pPr>
        <w:numPr>
          <w:ilvl w:val="0"/>
          <w:numId w:val="2"/>
        </w:numPr>
        <w:jc w:val="both"/>
      </w:pPr>
      <w:r w:rsidRPr="008741B6">
        <w:t xml:space="preserve">погоджено </w:t>
      </w:r>
      <w:r w:rsidRPr="008741B6">
        <w:rPr>
          <w:b/>
        </w:rPr>
        <w:t xml:space="preserve">1025 </w:t>
      </w:r>
      <w:r w:rsidRPr="008741B6">
        <w:t>топографічних та кадастрових планів: «червоні» лінії вулиць, провулків, завулків, проїздів, напрямки інженерних мереж, встано</w:t>
      </w:r>
      <w:r w:rsidRPr="008741B6">
        <w:t>в</w:t>
      </w:r>
      <w:r w:rsidRPr="008741B6">
        <w:t xml:space="preserve">лення охоронних зон;  </w:t>
      </w:r>
    </w:p>
    <w:p w:rsidR="005609D5" w:rsidRPr="008741B6" w:rsidRDefault="005609D5" w:rsidP="008741B6">
      <w:pPr>
        <w:numPr>
          <w:ilvl w:val="0"/>
          <w:numId w:val="2"/>
        </w:numPr>
        <w:jc w:val="both"/>
      </w:pPr>
      <w:r w:rsidRPr="008741B6">
        <w:t xml:space="preserve">на розгляд технічної ради, що діє при департаменті підготовлено </w:t>
      </w:r>
      <w:r w:rsidRPr="008741B6">
        <w:rPr>
          <w:b/>
        </w:rPr>
        <w:t>23</w:t>
      </w:r>
      <w:r w:rsidRPr="008741B6">
        <w:t xml:space="preserve"> акти в</w:t>
      </w:r>
      <w:r w:rsidRPr="008741B6">
        <w:t>и</w:t>
      </w:r>
      <w:r w:rsidRPr="008741B6">
        <w:t xml:space="preserve">бору земельних ділянок з питань інженерного забезпечення та підготовки території для розміщення об’єктів архітектури; </w:t>
      </w:r>
    </w:p>
    <w:p w:rsidR="005609D5" w:rsidRPr="008741B6" w:rsidRDefault="005609D5" w:rsidP="008741B6">
      <w:pPr>
        <w:numPr>
          <w:ilvl w:val="0"/>
          <w:numId w:val="2"/>
        </w:numPr>
        <w:jc w:val="both"/>
      </w:pPr>
      <w:r w:rsidRPr="008741B6">
        <w:t>передано у відділ продажу землі управління земельних ресурсів департаме</w:t>
      </w:r>
      <w:r w:rsidRPr="008741B6">
        <w:t>н</w:t>
      </w:r>
      <w:r w:rsidRPr="008741B6">
        <w:t xml:space="preserve">ту </w:t>
      </w:r>
      <w:r w:rsidR="005442A4">
        <w:t xml:space="preserve">       </w:t>
      </w:r>
      <w:r w:rsidRPr="008741B6">
        <w:rPr>
          <w:b/>
        </w:rPr>
        <w:t xml:space="preserve">8 </w:t>
      </w:r>
      <w:r w:rsidRPr="008741B6">
        <w:t>актів вибору земельних ділянок для продажу з аукціону;</w:t>
      </w:r>
    </w:p>
    <w:p w:rsidR="005609D5" w:rsidRPr="008741B6" w:rsidRDefault="005442A4" w:rsidP="008741B6">
      <w:pPr>
        <w:numPr>
          <w:ilvl w:val="0"/>
          <w:numId w:val="2"/>
        </w:numPr>
        <w:jc w:val="both"/>
      </w:pPr>
      <w:r>
        <w:t xml:space="preserve">проведено </w:t>
      </w:r>
      <w:r w:rsidR="005609D5" w:rsidRPr="008741B6">
        <w:rPr>
          <w:b/>
        </w:rPr>
        <w:t xml:space="preserve">19 </w:t>
      </w:r>
      <w:r w:rsidR="005609D5" w:rsidRPr="008741B6">
        <w:t>засідань технічної ради при департаменті щодо погоджень а</w:t>
      </w:r>
      <w:r w:rsidR="005609D5" w:rsidRPr="008741B6">
        <w:t>к</w:t>
      </w:r>
      <w:r w:rsidR="005609D5" w:rsidRPr="008741B6">
        <w:t xml:space="preserve">тів вибору земельних ділянок для розміщення об’єктів містобудування. </w:t>
      </w:r>
    </w:p>
    <w:p w:rsidR="005609D5" w:rsidRPr="008741B6" w:rsidRDefault="005609D5" w:rsidP="008741B6">
      <w:pPr>
        <w:numPr>
          <w:ilvl w:val="0"/>
          <w:numId w:val="2"/>
        </w:numPr>
        <w:jc w:val="both"/>
      </w:pPr>
      <w:r w:rsidRPr="008741B6">
        <w:t xml:space="preserve">зареєстровано та внесено до бази даних містобудівного кадастру                            </w:t>
      </w:r>
      <w:r w:rsidRPr="008741B6">
        <w:rPr>
          <w:b/>
        </w:rPr>
        <w:t xml:space="preserve">131 </w:t>
      </w:r>
      <w:r w:rsidR="005442A4">
        <w:t xml:space="preserve">містобудівних </w:t>
      </w:r>
      <w:r w:rsidRPr="008741B6">
        <w:t xml:space="preserve">умов та обмежень забудови земельних ділянок, та </w:t>
      </w:r>
      <w:r w:rsidR="005442A4">
        <w:t xml:space="preserve">                    </w:t>
      </w:r>
      <w:r w:rsidRPr="008741B6">
        <w:rPr>
          <w:b/>
        </w:rPr>
        <w:t xml:space="preserve">224 </w:t>
      </w:r>
      <w:r w:rsidR="005442A4">
        <w:t xml:space="preserve">будівельних </w:t>
      </w:r>
      <w:r w:rsidRPr="008741B6">
        <w:t>паспортів;</w:t>
      </w:r>
    </w:p>
    <w:p w:rsidR="005609D5" w:rsidRPr="008741B6" w:rsidRDefault="005609D5" w:rsidP="008741B6">
      <w:pPr>
        <w:numPr>
          <w:ilvl w:val="0"/>
          <w:numId w:val="2"/>
        </w:numPr>
        <w:jc w:val="both"/>
      </w:pPr>
      <w:r w:rsidRPr="008741B6">
        <w:t xml:space="preserve">надано </w:t>
      </w:r>
      <w:r w:rsidRPr="008741B6">
        <w:rPr>
          <w:b/>
        </w:rPr>
        <w:t xml:space="preserve">189 </w:t>
      </w:r>
      <w:r w:rsidRPr="008741B6">
        <w:t>дозволів на виконання топографо-геодезичних робіт в межах м</w:t>
      </w:r>
      <w:r w:rsidRPr="008741B6">
        <w:t>і</w:t>
      </w:r>
      <w:r w:rsidRPr="008741B6">
        <w:t>ста з контролем за внесенням змін в топографічний план міста М1:500 на планшетах управління містобудування та архітектури</w:t>
      </w:r>
      <w:r w:rsidRPr="008741B6">
        <w:rPr>
          <w:b/>
        </w:rPr>
        <w:t>;</w:t>
      </w:r>
    </w:p>
    <w:p w:rsidR="005609D5" w:rsidRPr="008741B6" w:rsidRDefault="005609D5" w:rsidP="008741B6">
      <w:pPr>
        <w:numPr>
          <w:ilvl w:val="0"/>
          <w:numId w:val="2"/>
        </w:numPr>
        <w:jc w:val="both"/>
      </w:pPr>
      <w:r w:rsidRPr="008741B6">
        <w:t xml:space="preserve">постійно проводиться надання вихідних даних суб’єктам підприємницької діяльності для виконання топографо-геодезичних та проектних робіт; </w:t>
      </w:r>
    </w:p>
    <w:p w:rsidR="005609D5" w:rsidRPr="008741B6" w:rsidRDefault="005609D5" w:rsidP="008741B6">
      <w:pPr>
        <w:numPr>
          <w:ilvl w:val="0"/>
          <w:numId w:val="2"/>
        </w:numPr>
        <w:jc w:val="both"/>
      </w:pPr>
      <w:r w:rsidRPr="008741B6">
        <w:t xml:space="preserve">розглянуто та підготовлено на розгляд тимчасової міжвідомчої комісії </w:t>
      </w:r>
      <w:r w:rsidRPr="008741B6">
        <w:rPr>
          <w:b/>
        </w:rPr>
        <w:t>39</w:t>
      </w:r>
      <w:r w:rsidRPr="008741B6">
        <w:t xml:space="preserve"> звернень громадян з переведення дачних і садових будинків, що відповідають державним будівельним нормами у жилі будинки. За результатами р</w:t>
      </w:r>
      <w:r w:rsidRPr="008741B6">
        <w:t>о</w:t>
      </w:r>
      <w:r w:rsidRPr="008741B6">
        <w:t>згляду комісії на розгляд виконавчого комітету Чернівецької міської ради п</w:t>
      </w:r>
      <w:r w:rsidRPr="008741B6">
        <w:t>і</w:t>
      </w:r>
      <w:r w:rsidRPr="008741B6">
        <w:t xml:space="preserve">дготовлено </w:t>
      </w:r>
      <w:r w:rsidRPr="008741B6">
        <w:rPr>
          <w:b/>
        </w:rPr>
        <w:t xml:space="preserve">20 </w:t>
      </w:r>
      <w:r w:rsidRPr="008741B6">
        <w:t>проектів рішень.</w:t>
      </w:r>
    </w:p>
    <w:p w:rsidR="005609D5" w:rsidRPr="008741B6" w:rsidRDefault="005609D5" w:rsidP="008741B6">
      <w:pPr>
        <w:numPr>
          <w:ilvl w:val="0"/>
          <w:numId w:val="2"/>
        </w:numPr>
        <w:jc w:val="both"/>
      </w:pPr>
      <w:r w:rsidRPr="008741B6">
        <w:t>постійно проводиться ведення, облік та систематизація наявних геодезичних та топографічних даних;</w:t>
      </w:r>
    </w:p>
    <w:p w:rsidR="005609D5" w:rsidRPr="008741B6" w:rsidRDefault="005442A4" w:rsidP="008741B6">
      <w:pPr>
        <w:numPr>
          <w:ilvl w:val="0"/>
          <w:numId w:val="2"/>
        </w:numPr>
        <w:jc w:val="both"/>
      </w:pPr>
      <w:r>
        <w:t>з топографічного плану міста М</w:t>
      </w:r>
      <w:r w:rsidR="005609D5" w:rsidRPr="008741B6">
        <w:t xml:space="preserve">1:500 та М1:2000 надано </w:t>
      </w:r>
      <w:r w:rsidR="005609D5" w:rsidRPr="008741B6">
        <w:rPr>
          <w:b/>
        </w:rPr>
        <w:t>257</w:t>
      </w:r>
      <w:r w:rsidR="005609D5" w:rsidRPr="008741B6">
        <w:t xml:space="preserve"> викопіювань</w:t>
      </w:r>
      <w:r>
        <w:t xml:space="preserve"> громадянам, </w:t>
      </w:r>
      <w:r w:rsidR="005609D5" w:rsidRPr="008741B6">
        <w:t xml:space="preserve">юридичним особам за їх зверненнями, з них </w:t>
      </w:r>
      <w:r w:rsidR="005609D5" w:rsidRPr="008741B6">
        <w:rPr>
          <w:b/>
        </w:rPr>
        <w:t>76</w:t>
      </w:r>
      <w:r w:rsidR="005609D5" w:rsidRPr="008741B6">
        <w:t xml:space="preserve"> надано через «Універсам послуг» </w:t>
      </w:r>
    </w:p>
    <w:p w:rsidR="005609D5" w:rsidRPr="008741B6" w:rsidRDefault="005609D5" w:rsidP="005442A4">
      <w:pPr>
        <w:pStyle w:val="ae"/>
        <w:ind w:left="0"/>
        <w:jc w:val="both"/>
        <w:rPr>
          <w:lang w:val="uk-UA"/>
        </w:rPr>
      </w:pPr>
    </w:p>
    <w:p w:rsidR="005609D5" w:rsidRPr="008741B6" w:rsidRDefault="005609D5" w:rsidP="008741B6">
      <w:pPr>
        <w:ind w:firstLine="708"/>
        <w:jc w:val="both"/>
        <w:rPr>
          <w:color w:val="000000"/>
        </w:rPr>
      </w:pPr>
      <w:r w:rsidRPr="008741B6">
        <w:rPr>
          <w:b/>
          <w:color w:val="000000"/>
        </w:rPr>
        <w:t xml:space="preserve">Відділом з питань дизайну міського середовища </w:t>
      </w:r>
      <w:r w:rsidRPr="008741B6">
        <w:rPr>
          <w:color w:val="000000"/>
        </w:rPr>
        <w:t>управління містобуд</w:t>
      </w:r>
      <w:r w:rsidRPr="008741B6">
        <w:rPr>
          <w:color w:val="000000"/>
        </w:rPr>
        <w:t>у</w:t>
      </w:r>
      <w:r w:rsidRPr="008741B6">
        <w:rPr>
          <w:color w:val="000000"/>
        </w:rPr>
        <w:t xml:space="preserve">вання та архітектури департаменту </w:t>
      </w:r>
      <w:r w:rsidRPr="008741B6">
        <w:rPr>
          <w:b/>
          <w:color w:val="000000"/>
        </w:rPr>
        <w:t xml:space="preserve">за 9 місяців 2020 року </w:t>
      </w:r>
      <w:r w:rsidRPr="008741B6">
        <w:rPr>
          <w:color w:val="000000"/>
        </w:rPr>
        <w:t xml:space="preserve">розглянуто </w:t>
      </w:r>
      <w:r w:rsidRPr="008741B6">
        <w:rPr>
          <w:b/>
          <w:color w:val="000000"/>
        </w:rPr>
        <w:t>4</w:t>
      </w:r>
      <w:r w:rsidRPr="008741B6">
        <w:rPr>
          <w:color w:val="000000"/>
        </w:rPr>
        <w:t xml:space="preserve"> розпор</w:t>
      </w:r>
      <w:r w:rsidRPr="008741B6">
        <w:rPr>
          <w:color w:val="000000"/>
        </w:rPr>
        <w:t>я</w:t>
      </w:r>
      <w:r w:rsidRPr="008741B6">
        <w:rPr>
          <w:color w:val="000000"/>
        </w:rPr>
        <w:t xml:space="preserve">дження міського голови, </w:t>
      </w:r>
      <w:r w:rsidRPr="008741B6">
        <w:rPr>
          <w:b/>
          <w:color w:val="000000"/>
        </w:rPr>
        <w:t>13</w:t>
      </w:r>
      <w:r w:rsidRPr="008741B6">
        <w:rPr>
          <w:color w:val="000000"/>
        </w:rPr>
        <w:t xml:space="preserve"> доручень міського голови, </w:t>
      </w:r>
      <w:r w:rsidRPr="008741B6">
        <w:rPr>
          <w:b/>
          <w:color w:val="000000"/>
        </w:rPr>
        <w:t>1</w:t>
      </w:r>
      <w:r w:rsidRPr="008741B6">
        <w:rPr>
          <w:color w:val="000000"/>
        </w:rPr>
        <w:t xml:space="preserve"> електронна петиція з якою звернулись мешканці міста, </w:t>
      </w:r>
      <w:r w:rsidRPr="008741B6">
        <w:rPr>
          <w:b/>
          <w:color w:val="000000"/>
        </w:rPr>
        <w:t>1</w:t>
      </w:r>
      <w:r w:rsidRPr="008741B6">
        <w:rPr>
          <w:color w:val="000000"/>
        </w:rPr>
        <w:t xml:space="preserve"> протокольне рішення, </w:t>
      </w:r>
      <w:r w:rsidRPr="008741B6">
        <w:rPr>
          <w:b/>
          <w:color w:val="000000"/>
        </w:rPr>
        <w:t>1</w:t>
      </w:r>
      <w:r w:rsidRPr="008741B6">
        <w:rPr>
          <w:color w:val="000000"/>
        </w:rPr>
        <w:t xml:space="preserve"> депутатське звернення, </w:t>
      </w:r>
      <w:r w:rsidRPr="008741B6">
        <w:rPr>
          <w:b/>
          <w:color w:val="000000"/>
        </w:rPr>
        <w:t xml:space="preserve">291 </w:t>
      </w:r>
      <w:r w:rsidRPr="008741B6">
        <w:rPr>
          <w:color w:val="000000"/>
        </w:rPr>
        <w:t xml:space="preserve">звернення фізичних і юридичних осіб на адресу міської ради, </w:t>
      </w:r>
      <w:r w:rsidRPr="008741B6">
        <w:rPr>
          <w:b/>
          <w:color w:val="000000"/>
        </w:rPr>
        <w:t>11</w:t>
      </w:r>
      <w:r w:rsidRPr="008741B6">
        <w:rPr>
          <w:color w:val="000000"/>
        </w:rPr>
        <w:t xml:space="preserve"> інформаційних з</w:t>
      </w:r>
      <w:r w:rsidRPr="008741B6">
        <w:rPr>
          <w:color w:val="000000"/>
        </w:rPr>
        <w:t>а</w:t>
      </w:r>
      <w:r w:rsidRPr="008741B6">
        <w:rPr>
          <w:color w:val="000000"/>
        </w:rPr>
        <w:t xml:space="preserve">питів та </w:t>
      </w:r>
      <w:r w:rsidRPr="008741B6">
        <w:rPr>
          <w:b/>
          <w:color w:val="000000"/>
        </w:rPr>
        <w:t>2</w:t>
      </w:r>
      <w:r w:rsidRPr="008741B6">
        <w:rPr>
          <w:color w:val="000000"/>
        </w:rPr>
        <w:t xml:space="preserve"> адвокатських запити, </w:t>
      </w:r>
      <w:r w:rsidRPr="008741B6">
        <w:rPr>
          <w:b/>
          <w:color w:val="000000"/>
        </w:rPr>
        <w:t xml:space="preserve">768 </w:t>
      </w:r>
      <w:r w:rsidRPr="008741B6">
        <w:rPr>
          <w:color w:val="000000"/>
        </w:rPr>
        <w:t>заяв суб’єктів господарювання до департаме</w:t>
      </w:r>
      <w:r w:rsidRPr="008741B6">
        <w:rPr>
          <w:color w:val="000000"/>
        </w:rPr>
        <w:t>н</w:t>
      </w:r>
      <w:r w:rsidRPr="008741B6">
        <w:rPr>
          <w:color w:val="000000"/>
        </w:rPr>
        <w:t>ту про надання, переоформлення дозволів на розміщення зовнішньої реклами, п</w:t>
      </w:r>
      <w:r w:rsidRPr="008741B6">
        <w:rPr>
          <w:color w:val="000000"/>
        </w:rPr>
        <w:t>о</w:t>
      </w:r>
      <w:r w:rsidRPr="008741B6">
        <w:rPr>
          <w:color w:val="000000"/>
        </w:rPr>
        <w:t>годження паспортів інформаційних фасадних вивісок, можливість встановлення ПТС та ЛТМ, видача та продовження паспортів прив’я</w:t>
      </w:r>
      <w:r w:rsidR="009F6894">
        <w:rPr>
          <w:color w:val="000000"/>
        </w:rPr>
        <w:t>зки на встановлення ПТС/</w:t>
      </w:r>
      <w:r w:rsidRPr="008741B6">
        <w:rPr>
          <w:color w:val="000000"/>
        </w:rPr>
        <w:t>ЛТМ.</w:t>
      </w:r>
    </w:p>
    <w:p w:rsidR="005609D5" w:rsidRPr="008741B6" w:rsidRDefault="005609D5" w:rsidP="008741B6">
      <w:pPr>
        <w:ind w:firstLine="708"/>
        <w:jc w:val="both"/>
        <w:rPr>
          <w:color w:val="000000"/>
        </w:rPr>
      </w:pPr>
      <w:r w:rsidRPr="008741B6">
        <w:rPr>
          <w:color w:val="000000"/>
        </w:rPr>
        <w:t xml:space="preserve">У вказаному періоді проведено </w:t>
      </w:r>
      <w:r w:rsidRPr="008741B6">
        <w:rPr>
          <w:b/>
          <w:color w:val="000000"/>
        </w:rPr>
        <w:t xml:space="preserve">3 </w:t>
      </w:r>
      <w:r w:rsidRPr="008741B6">
        <w:rPr>
          <w:color w:val="000000"/>
        </w:rPr>
        <w:t>засідання робочої групи з вивчення питання надання дозволів на встановлення зовнішньої реклами в м.Чернівцях, відмов у наданні дозволів, переоформлення дозволів, демонтаж, внесення змін до рішень в</w:t>
      </w:r>
      <w:r w:rsidRPr="008741B6">
        <w:rPr>
          <w:color w:val="000000"/>
        </w:rPr>
        <w:t>и</w:t>
      </w:r>
      <w:r w:rsidRPr="008741B6">
        <w:rPr>
          <w:color w:val="000000"/>
        </w:rPr>
        <w:t xml:space="preserve">конавчого комітету міської ради на яких було розглянуто </w:t>
      </w:r>
      <w:r w:rsidRPr="008741B6">
        <w:rPr>
          <w:b/>
          <w:color w:val="000000"/>
        </w:rPr>
        <w:t>18</w:t>
      </w:r>
      <w:r w:rsidRPr="008741B6">
        <w:rPr>
          <w:color w:val="000000"/>
        </w:rPr>
        <w:t xml:space="preserve"> питань.</w:t>
      </w:r>
    </w:p>
    <w:p w:rsidR="005609D5" w:rsidRPr="008741B6" w:rsidRDefault="005609D5" w:rsidP="008741B6">
      <w:pPr>
        <w:ind w:firstLine="708"/>
        <w:jc w:val="both"/>
        <w:rPr>
          <w:color w:val="000000"/>
        </w:rPr>
      </w:pPr>
      <w:r w:rsidRPr="008741B6">
        <w:rPr>
          <w:color w:val="000000"/>
        </w:rPr>
        <w:lastRenderedPageBreak/>
        <w:t xml:space="preserve">На розгляд виконавчого комітету міської ради внесено </w:t>
      </w:r>
      <w:r w:rsidRPr="008741B6">
        <w:rPr>
          <w:b/>
          <w:color w:val="000000"/>
        </w:rPr>
        <w:t>18</w:t>
      </w:r>
      <w:r w:rsidRPr="008741B6">
        <w:rPr>
          <w:color w:val="000000"/>
        </w:rPr>
        <w:t xml:space="preserve"> проєктів рішень в яких зосереджено </w:t>
      </w:r>
      <w:r w:rsidRPr="008741B6">
        <w:rPr>
          <w:b/>
          <w:color w:val="000000"/>
        </w:rPr>
        <w:t>48</w:t>
      </w:r>
      <w:r w:rsidRPr="008741B6">
        <w:rPr>
          <w:color w:val="000000"/>
        </w:rPr>
        <w:t xml:space="preserve"> питань щодо надання дозволів на встановлення зовнішньої реклами в м.Чернівцях, відмов у наданні дозволів, переоформлення дозволів, анулювання дозволів на встановлення рекламних конструкцій, внесення змін до рішень виконавчого комітету міської ради з цих питань, проєкт рішення в якому зосереджено </w:t>
      </w:r>
      <w:r w:rsidRPr="008741B6">
        <w:rPr>
          <w:b/>
          <w:color w:val="000000"/>
        </w:rPr>
        <w:t xml:space="preserve">17 </w:t>
      </w:r>
      <w:r w:rsidRPr="008741B6">
        <w:rPr>
          <w:color w:val="000000"/>
        </w:rPr>
        <w:t>питань про демонтаж рекламних конструкцій, які встановлені без дозвільних документів, проєкт рішення в якому зосереджено</w:t>
      </w:r>
      <w:r w:rsidRPr="008741B6">
        <w:rPr>
          <w:b/>
          <w:color w:val="000000"/>
        </w:rPr>
        <w:t xml:space="preserve"> 14</w:t>
      </w:r>
      <w:r w:rsidRPr="008741B6">
        <w:rPr>
          <w:color w:val="000000"/>
        </w:rPr>
        <w:t xml:space="preserve"> питань про д</w:t>
      </w:r>
      <w:r w:rsidRPr="008741B6">
        <w:rPr>
          <w:color w:val="000000"/>
        </w:rPr>
        <w:t>е</w:t>
      </w:r>
      <w:r w:rsidRPr="008741B6">
        <w:rPr>
          <w:color w:val="000000"/>
        </w:rPr>
        <w:t>монтаж тимчасових споруд встановлених без дозвільних документів в м.Чернівцях та пр</w:t>
      </w:r>
      <w:r w:rsidRPr="008741B6">
        <w:rPr>
          <w:color w:val="000000"/>
        </w:rPr>
        <w:t>о</w:t>
      </w:r>
      <w:r w:rsidRPr="008741B6">
        <w:rPr>
          <w:color w:val="000000"/>
        </w:rPr>
        <w:t>єкт рішення в якому зосереджено</w:t>
      </w:r>
      <w:r w:rsidRPr="008741B6">
        <w:rPr>
          <w:b/>
          <w:color w:val="000000"/>
        </w:rPr>
        <w:t xml:space="preserve"> 6</w:t>
      </w:r>
      <w:r w:rsidRPr="008741B6">
        <w:rPr>
          <w:color w:val="000000"/>
        </w:rPr>
        <w:t xml:space="preserve"> питань про надання права тимчасового кори</w:t>
      </w:r>
      <w:r w:rsidRPr="008741B6">
        <w:rPr>
          <w:color w:val="000000"/>
        </w:rPr>
        <w:t>с</w:t>
      </w:r>
      <w:r w:rsidRPr="008741B6">
        <w:rPr>
          <w:color w:val="000000"/>
        </w:rPr>
        <w:t>тування окремими елементами благоустрою комунальної власності для ро</w:t>
      </w:r>
      <w:r w:rsidRPr="008741B6">
        <w:rPr>
          <w:color w:val="000000"/>
        </w:rPr>
        <w:t>з</w:t>
      </w:r>
      <w:r w:rsidRPr="008741B6">
        <w:rPr>
          <w:color w:val="000000"/>
        </w:rPr>
        <w:t>міщення пересувних тимчасових споруд з торгівлі баштанними культурами</w:t>
      </w:r>
    </w:p>
    <w:p w:rsidR="005609D5" w:rsidRPr="008741B6" w:rsidRDefault="005609D5" w:rsidP="008741B6">
      <w:pPr>
        <w:ind w:firstLine="720"/>
        <w:jc w:val="both"/>
        <w:rPr>
          <w:color w:val="000000"/>
        </w:rPr>
      </w:pPr>
      <w:r w:rsidRPr="008741B6">
        <w:rPr>
          <w:color w:val="000000"/>
        </w:rPr>
        <w:t xml:space="preserve">За вказаний період відділом підготовлено </w:t>
      </w:r>
      <w:r w:rsidRPr="008741B6">
        <w:rPr>
          <w:b/>
          <w:color w:val="000000"/>
        </w:rPr>
        <w:t xml:space="preserve">3 </w:t>
      </w:r>
      <w:r w:rsidRPr="008741B6">
        <w:rPr>
          <w:color w:val="000000"/>
        </w:rPr>
        <w:t xml:space="preserve">проєкти рішень на розгляд сесії міської ради «Про доповнення Переліку дитячих майданчиків у місті Чернівцях, затверджених рішенням міської ради </w:t>
      </w:r>
      <w:r w:rsidRPr="008741B6">
        <w:rPr>
          <w:color w:val="000000"/>
          <w:lang w:val="en-US"/>
        </w:rPr>
        <w:t>IV</w:t>
      </w:r>
      <w:r w:rsidRPr="008741B6">
        <w:rPr>
          <w:color w:val="000000"/>
        </w:rPr>
        <w:t xml:space="preserve"> скликання від 25.09.2003р. №297 «Про Перелік дитячих майданчиків у місті Чернівцях», згідно з якими до П</w:t>
      </w:r>
      <w:r w:rsidRPr="008741B6">
        <w:rPr>
          <w:color w:val="000000"/>
        </w:rPr>
        <w:t>е</w:t>
      </w:r>
      <w:r w:rsidRPr="008741B6">
        <w:rPr>
          <w:color w:val="000000"/>
        </w:rPr>
        <w:t xml:space="preserve">реліку дитячих майданчиків внесено </w:t>
      </w:r>
      <w:r w:rsidRPr="008741B6">
        <w:rPr>
          <w:b/>
          <w:color w:val="000000"/>
        </w:rPr>
        <w:t>4</w:t>
      </w:r>
      <w:r w:rsidRPr="008741B6">
        <w:rPr>
          <w:color w:val="000000"/>
        </w:rPr>
        <w:t xml:space="preserve"> дитячі майданчики, які були прийняті.</w:t>
      </w:r>
    </w:p>
    <w:p w:rsidR="005609D5" w:rsidRPr="008741B6" w:rsidRDefault="005609D5" w:rsidP="008741B6">
      <w:pPr>
        <w:ind w:firstLine="708"/>
        <w:jc w:val="both"/>
        <w:rPr>
          <w:color w:val="000000"/>
        </w:rPr>
      </w:pPr>
      <w:r w:rsidRPr="008741B6">
        <w:rPr>
          <w:color w:val="000000"/>
        </w:rPr>
        <w:t>Також відділом на розгляд сесії місько</w:t>
      </w:r>
      <w:r w:rsidR="0099094D">
        <w:rPr>
          <w:color w:val="000000"/>
        </w:rPr>
        <w:t>ї ради був підготовлений проєкт</w:t>
      </w:r>
      <w:r w:rsidRPr="008741B6">
        <w:rPr>
          <w:color w:val="000000"/>
        </w:rPr>
        <w:t xml:space="preserve"> рішення «Про відтермінування оплати за тимчасове користування місцями розм</w:t>
      </w:r>
      <w:r w:rsidRPr="008741B6">
        <w:rPr>
          <w:color w:val="000000"/>
        </w:rPr>
        <w:t>і</w:t>
      </w:r>
      <w:r w:rsidRPr="008741B6">
        <w:rPr>
          <w:color w:val="000000"/>
        </w:rPr>
        <w:t>щення з</w:t>
      </w:r>
      <w:r w:rsidR="0099094D">
        <w:rPr>
          <w:color w:val="000000"/>
        </w:rPr>
        <w:t xml:space="preserve">овнішньої реклами у зв’язку із </w:t>
      </w:r>
      <w:r w:rsidRPr="008741B6">
        <w:rPr>
          <w:color w:val="000000"/>
        </w:rPr>
        <w:t>запровадження вимушених протиепідемі</w:t>
      </w:r>
      <w:r w:rsidRPr="008741B6">
        <w:rPr>
          <w:color w:val="000000"/>
        </w:rPr>
        <w:t>ч</w:t>
      </w:r>
      <w:r w:rsidRPr="008741B6">
        <w:rPr>
          <w:color w:val="000000"/>
        </w:rPr>
        <w:t>них заходів на території міста Чернівців».</w:t>
      </w:r>
    </w:p>
    <w:p w:rsidR="005609D5" w:rsidRPr="008741B6" w:rsidRDefault="005609D5" w:rsidP="008741B6">
      <w:pPr>
        <w:ind w:firstLine="708"/>
        <w:jc w:val="both"/>
        <w:rPr>
          <w:color w:val="000000"/>
        </w:rPr>
      </w:pPr>
      <w:r w:rsidRPr="008741B6">
        <w:rPr>
          <w:color w:val="000000"/>
        </w:rPr>
        <w:t>У звітному періоді відділом оголошено т</w:t>
      </w:r>
      <w:r w:rsidR="0099094D">
        <w:rPr>
          <w:color w:val="000000"/>
        </w:rPr>
        <w:t xml:space="preserve">а проведено конкурси </w:t>
      </w:r>
      <w:r w:rsidRPr="008741B6">
        <w:rPr>
          <w:bCs/>
          <w:color w:val="000000"/>
        </w:rPr>
        <w:t xml:space="preserve">з надання права на </w:t>
      </w:r>
      <w:r w:rsidRPr="008741B6">
        <w:rPr>
          <w:color w:val="000000"/>
        </w:rPr>
        <w:t>користування окремими елементами благоустрою комунальної власності для розміщення :</w:t>
      </w:r>
    </w:p>
    <w:p w:rsidR="005609D5" w:rsidRPr="008741B6" w:rsidRDefault="005609D5" w:rsidP="008741B6">
      <w:pPr>
        <w:ind w:firstLine="708"/>
        <w:jc w:val="both"/>
        <w:rPr>
          <w:color w:val="000000"/>
        </w:rPr>
      </w:pPr>
      <w:r w:rsidRPr="008741B6">
        <w:rPr>
          <w:color w:val="000000"/>
        </w:rPr>
        <w:t>-</w:t>
      </w:r>
      <w:r w:rsidR="0099094D">
        <w:rPr>
          <w:color w:val="000000"/>
        </w:rPr>
        <w:t xml:space="preserve"> </w:t>
      </w:r>
      <w:r w:rsidRPr="008741B6">
        <w:rPr>
          <w:color w:val="000000"/>
        </w:rPr>
        <w:t>пересувних тимчасових споруд з торгівлі кавою та кавовими напоями;</w:t>
      </w:r>
    </w:p>
    <w:p w:rsidR="005609D5" w:rsidRPr="008741B6" w:rsidRDefault="005609D5" w:rsidP="008741B6">
      <w:pPr>
        <w:ind w:firstLine="708"/>
        <w:jc w:val="both"/>
        <w:rPr>
          <w:color w:val="000000"/>
        </w:rPr>
      </w:pPr>
      <w:r w:rsidRPr="008741B6">
        <w:rPr>
          <w:color w:val="000000"/>
        </w:rPr>
        <w:t>-</w:t>
      </w:r>
      <w:r w:rsidR="0099094D">
        <w:rPr>
          <w:color w:val="000000"/>
        </w:rPr>
        <w:t xml:space="preserve"> </w:t>
      </w:r>
      <w:r w:rsidRPr="008741B6">
        <w:rPr>
          <w:color w:val="000000"/>
        </w:rPr>
        <w:t>пересувних тимчасових споруд з торгівлі квасом та прохолоджувальними напоями площею 2 м</w:t>
      </w:r>
      <w:r w:rsidRPr="008741B6">
        <w:rPr>
          <w:color w:val="000000"/>
          <w:vertAlign w:val="superscript"/>
        </w:rPr>
        <w:t>2</w:t>
      </w:r>
      <w:r w:rsidR="0099094D">
        <w:rPr>
          <w:color w:val="000000"/>
        </w:rPr>
        <w:t>;</w:t>
      </w:r>
    </w:p>
    <w:p w:rsidR="005609D5" w:rsidRPr="008741B6" w:rsidRDefault="005609D5" w:rsidP="008741B6">
      <w:pPr>
        <w:ind w:firstLine="708"/>
        <w:jc w:val="both"/>
        <w:rPr>
          <w:color w:val="000000"/>
        </w:rPr>
      </w:pPr>
      <w:r w:rsidRPr="008741B6">
        <w:rPr>
          <w:color w:val="000000"/>
        </w:rPr>
        <w:t>-</w:t>
      </w:r>
      <w:r w:rsidR="0099094D">
        <w:rPr>
          <w:color w:val="000000"/>
        </w:rPr>
        <w:t xml:space="preserve"> </w:t>
      </w:r>
      <w:r w:rsidRPr="008741B6">
        <w:rPr>
          <w:color w:val="000000"/>
        </w:rPr>
        <w:t>пересувних тимчасо</w:t>
      </w:r>
      <w:r w:rsidR="0099094D">
        <w:rPr>
          <w:color w:val="000000"/>
        </w:rPr>
        <w:t>вих споруд з торгівлі морозивом;</w:t>
      </w:r>
    </w:p>
    <w:p w:rsidR="005609D5" w:rsidRPr="008741B6" w:rsidRDefault="005609D5" w:rsidP="008741B6">
      <w:pPr>
        <w:ind w:left="-142" w:firstLine="850"/>
        <w:jc w:val="both"/>
        <w:rPr>
          <w:color w:val="000000"/>
        </w:rPr>
      </w:pPr>
      <w:r w:rsidRPr="008741B6">
        <w:rPr>
          <w:color w:val="000000"/>
        </w:rPr>
        <w:t>-</w:t>
      </w:r>
      <w:r w:rsidR="0099094D">
        <w:rPr>
          <w:color w:val="000000"/>
        </w:rPr>
        <w:t xml:space="preserve"> </w:t>
      </w:r>
      <w:r w:rsidRPr="008741B6">
        <w:rPr>
          <w:color w:val="000000"/>
        </w:rPr>
        <w:t>пересувних тимчасових споруд з розливу питної води площею 2 м</w:t>
      </w:r>
      <w:r w:rsidRPr="008741B6">
        <w:rPr>
          <w:color w:val="000000"/>
          <w:vertAlign w:val="superscript"/>
        </w:rPr>
        <w:t>2</w:t>
      </w:r>
      <w:r w:rsidR="0099094D">
        <w:rPr>
          <w:color w:val="000000"/>
        </w:rPr>
        <w:t>;</w:t>
      </w:r>
    </w:p>
    <w:p w:rsidR="005609D5" w:rsidRPr="008741B6" w:rsidRDefault="005609D5" w:rsidP="008741B6">
      <w:pPr>
        <w:ind w:left="-142" w:firstLine="850"/>
        <w:jc w:val="both"/>
        <w:rPr>
          <w:color w:val="000000"/>
        </w:rPr>
      </w:pPr>
      <w:r w:rsidRPr="008741B6">
        <w:rPr>
          <w:color w:val="000000"/>
        </w:rPr>
        <w:t>За результами конкурсів підготовлено та видано 55 паспортів прив’язки пересувних тимчасових споруд з торгівлі кавою та кавовими напоями, квасом та пр</w:t>
      </w:r>
      <w:r w:rsidRPr="008741B6">
        <w:rPr>
          <w:color w:val="000000"/>
        </w:rPr>
        <w:t>о</w:t>
      </w:r>
      <w:r w:rsidRPr="008741B6">
        <w:rPr>
          <w:color w:val="000000"/>
        </w:rPr>
        <w:t>холоджу</w:t>
      </w:r>
      <w:r w:rsidR="0099094D">
        <w:rPr>
          <w:color w:val="000000"/>
        </w:rPr>
        <w:t xml:space="preserve">вальними напоями, морозивом та </w:t>
      </w:r>
      <w:r w:rsidRPr="008741B6">
        <w:rPr>
          <w:color w:val="000000"/>
        </w:rPr>
        <w:t>з розливу питної води.</w:t>
      </w:r>
    </w:p>
    <w:p w:rsidR="005609D5" w:rsidRPr="008741B6" w:rsidRDefault="005609D5" w:rsidP="008741B6">
      <w:pPr>
        <w:ind w:firstLine="708"/>
        <w:jc w:val="both"/>
        <w:rPr>
          <w:b/>
          <w:color w:val="000000"/>
        </w:rPr>
      </w:pPr>
      <w:r w:rsidRPr="008741B6">
        <w:rPr>
          <w:color w:val="000000"/>
        </w:rPr>
        <w:t>В результаті чого до міського бюджету надійшло</w:t>
      </w:r>
      <w:r w:rsidRPr="008741B6">
        <w:rPr>
          <w:b/>
          <w:color w:val="000000"/>
        </w:rPr>
        <w:t xml:space="preserve"> 983 737,39 грн.</w:t>
      </w:r>
    </w:p>
    <w:p w:rsidR="005609D5" w:rsidRPr="008741B6" w:rsidRDefault="005609D5" w:rsidP="008741B6">
      <w:pPr>
        <w:ind w:firstLine="708"/>
        <w:jc w:val="both"/>
        <w:rPr>
          <w:color w:val="000000"/>
        </w:rPr>
      </w:pPr>
      <w:r w:rsidRPr="008741B6">
        <w:rPr>
          <w:color w:val="000000"/>
        </w:rPr>
        <w:t>Підготовлено проєкт рішення в якому зосереджено</w:t>
      </w:r>
      <w:r w:rsidRPr="008741B6">
        <w:rPr>
          <w:b/>
          <w:color w:val="000000"/>
        </w:rPr>
        <w:t xml:space="preserve"> 6</w:t>
      </w:r>
      <w:r w:rsidRPr="008741B6">
        <w:rPr>
          <w:color w:val="000000"/>
        </w:rPr>
        <w:t xml:space="preserve"> питань про надання права тимчасового користування окремими елементами благоустрою комунальної власності для розміщенн</w:t>
      </w:r>
      <w:r w:rsidR="0099094D">
        <w:rPr>
          <w:color w:val="000000"/>
        </w:rPr>
        <w:t xml:space="preserve">я пересувних тимчасових споруд </w:t>
      </w:r>
      <w:r w:rsidRPr="008741B6">
        <w:rPr>
          <w:color w:val="000000"/>
        </w:rPr>
        <w:t>з торгівлі ба</w:t>
      </w:r>
      <w:r w:rsidRPr="008741B6">
        <w:rPr>
          <w:color w:val="000000"/>
        </w:rPr>
        <w:t>ш</w:t>
      </w:r>
      <w:r w:rsidRPr="008741B6">
        <w:rPr>
          <w:color w:val="000000"/>
        </w:rPr>
        <w:t xml:space="preserve">танними культурами в результаті чого до міського бюджету надійшли кошти </w:t>
      </w:r>
      <w:r w:rsidRPr="008741B6">
        <w:rPr>
          <w:b/>
          <w:color w:val="000000"/>
        </w:rPr>
        <w:t>у сумі 13 956,23 грн</w:t>
      </w:r>
      <w:r w:rsidRPr="008741B6">
        <w:rPr>
          <w:color w:val="000000"/>
        </w:rPr>
        <w:t>.</w:t>
      </w:r>
    </w:p>
    <w:p w:rsidR="005609D5" w:rsidRPr="008741B6" w:rsidRDefault="005609D5" w:rsidP="008741B6">
      <w:pPr>
        <w:ind w:firstLine="708"/>
        <w:jc w:val="both"/>
        <w:rPr>
          <w:color w:val="000000"/>
        </w:rPr>
      </w:pPr>
      <w:r w:rsidRPr="008741B6">
        <w:rPr>
          <w:color w:val="000000"/>
        </w:rPr>
        <w:t>Підготовлено розпорядження міського голови «Про затвердження переліку місць на території міста Чернівців, які відводяться для встановлення агітаційних (інформаційних) наметів та стендів під розміщення матеріалів з проведення чергових виборів депутатів Чернівецької міської ради та Чернівецького м</w:t>
      </w:r>
      <w:r w:rsidRPr="008741B6">
        <w:rPr>
          <w:color w:val="000000"/>
        </w:rPr>
        <w:t>і</w:t>
      </w:r>
      <w:r w:rsidRPr="008741B6">
        <w:rPr>
          <w:color w:val="000000"/>
        </w:rPr>
        <w:t>ського голови»</w:t>
      </w:r>
    </w:p>
    <w:p w:rsidR="005609D5" w:rsidRPr="008741B6" w:rsidRDefault="005609D5" w:rsidP="008741B6">
      <w:pPr>
        <w:ind w:firstLine="708"/>
        <w:jc w:val="both"/>
        <w:rPr>
          <w:color w:val="000000"/>
        </w:rPr>
      </w:pPr>
      <w:r w:rsidRPr="008741B6">
        <w:rPr>
          <w:color w:val="000000"/>
        </w:rPr>
        <w:t xml:space="preserve">Направлено </w:t>
      </w:r>
      <w:r w:rsidRPr="008741B6">
        <w:rPr>
          <w:b/>
          <w:color w:val="000000"/>
        </w:rPr>
        <w:t>191</w:t>
      </w:r>
      <w:r w:rsidRPr="008741B6">
        <w:rPr>
          <w:color w:val="000000"/>
        </w:rPr>
        <w:t xml:space="preserve"> листів-повідомлень в т.ч щодо зміни нового плану рахунків бухгалтерського обліку в державному секторі та вступу в дію нових рахунків для зарахування надходжень за право розміщення реклами до місцевого бюджету, щ</w:t>
      </w:r>
      <w:r w:rsidRPr="008741B6">
        <w:rPr>
          <w:color w:val="000000"/>
        </w:rPr>
        <w:t>о</w:t>
      </w:r>
      <w:r w:rsidRPr="008741B6">
        <w:rPr>
          <w:color w:val="000000"/>
        </w:rPr>
        <w:t>до невідкладного розповсюдже</w:t>
      </w:r>
      <w:r w:rsidR="0099094D">
        <w:rPr>
          <w:color w:val="000000"/>
        </w:rPr>
        <w:t xml:space="preserve">ння </w:t>
      </w:r>
      <w:r w:rsidRPr="008741B6">
        <w:rPr>
          <w:color w:val="000000"/>
        </w:rPr>
        <w:t>тематичної соціальної реклами про запобі</w:t>
      </w:r>
      <w:r w:rsidR="0099094D">
        <w:rPr>
          <w:color w:val="000000"/>
        </w:rPr>
        <w:t xml:space="preserve">гання поширення коронавірусної </w:t>
      </w:r>
      <w:r w:rsidRPr="008741B6">
        <w:rPr>
          <w:color w:val="000000"/>
        </w:rPr>
        <w:t xml:space="preserve">інфекції </w:t>
      </w:r>
      <w:r w:rsidRPr="008741B6">
        <w:rPr>
          <w:color w:val="000000"/>
          <w:lang w:val="en-US"/>
        </w:rPr>
        <w:t>COVID</w:t>
      </w:r>
      <w:r w:rsidRPr="008741B6">
        <w:rPr>
          <w:color w:val="000000"/>
        </w:rPr>
        <w:t xml:space="preserve"> -</w:t>
      </w:r>
      <w:r w:rsidR="0099094D">
        <w:rPr>
          <w:color w:val="000000"/>
        </w:rPr>
        <w:t xml:space="preserve"> </w:t>
      </w:r>
      <w:r w:rsidRPr="008741B6">
        <w:rPr>
          <w:color w:val="000000"/>
        </w:rPr>
        <w:t>19 та приведення рекламних засобів до естетичного вигляду.</w:t>
      </w:r>
    </w:p>
    <w:p w:rsidR="005609D5" w:rsidRPr="008741B6" w:rsidRDefault="005609D5" w:rsidP="008741B6">
      <w:pPr>
        <w:ind w:firstLine="720"/>
        <w:jc w:val="both"/>
        <w:rPr>
          <w:color w:val="000000"/>
          <w:lang w:val="ru-RU"/>
        </w:rPr>
      </w:pPr>
      <w:r w:rsidRPr="008741B6">
        <w:rPr>
          <w:color w:val="000000"/>
        </w:rPr>
        <w:lastRenderedPageBreak/>
        <w:t xml:space="preserve">За вказаний період відділом підготовлено та укладено </w:t>
      </w:r>
      <w:r w:rsidRPr="008741B6">
        <w:rPr>
          <w:b/>
          <w:color w:val="000000"/>
        </w:rPr>
        <w:t>8</w:t>
      </w:r>
      <w:r w:rsidRPr="008741B6">
        <w:rPr>
          <w:color w:val="000000"/>
        </w:rPr>
        <w:t xml:space="preserve"> договорів та </w:t>
      </w:r>
      <w:r w:rsidRPr="008741B6">
        <w:rPr>
          <w:b/>
          <w:color w:val="000000"/>
        </w:rPr>
        <w:t>8</w:t>
      </w:r>
      <w:r w:rsidRPr="008741B6">
        <w:rPr>
          <w:color w:val="000000"/>
        </w:rPr>
        <w:t xml:space="preserve"> дозволів на тимчасове користування місцями розташування зовнішньої реклами, </w:t>
      </w:r>
      <w:r w:rsidRPr="008741B6">
        <w:rPr>
          <w:b/>
          <w:color w:val="000000"/>
        </w:rPr>
        <w:t>48</w:t>
      </w:r>
      <w:r w:rsidRPr="008741B6">
        <w:rPr>
          <w:color w:val="000000"/>
        </w:rPr>
        <w:t xml:space="preserve"> договорів та </w:t>
      </w:r>
      <w:r w:rsidR="0099094D">
        <w:rPr>
          <w:color w:val="000000"/>
        </w:rPr>
        <w:t xml:space="preserve">      </w:t>
      </w:r>
      <w:r w:rsidRPr="008741B6">
        <w:rPr>
          <w:b/>
          <w:color w:val="000000"/>
        </w:rPr>
        <w:t>48</w:t>
      </w:r>
      <w:r w:rsidRPr="008741B6">
        <w:rPr>
          <w:color w:val="000000"/>
        </w:rPr>
        <w:t xml:space="preserve"> дозволів на право тимчасового користування місцями розташування виносних рекламних носіїв на суму </w:t>
      </w:r>
      <w:r w:rsidRPr="008741B6">
        <w:rPr>
          <w:b/>
          <w:color w:val="000000"/>
        </w:rPr>
        <w:t>23 040,00 грн</w:t>
      </w:r>
      <w:r w:rsidRPr="008741B6">
        <w:rPr>
          <w:color w:val="000000"/>
        </w:rPr>
        <w:t xml:space="preserve">., </w:t>
      </w:r>
      <w:r w:rsidRPr="008741B6">
        <w:rPr>
          <w:b/>
          <w:color w:val="000000"/>
        </w:rPr>
        <w:t>76</w:t>
      </w:r>
      <w:r w:rsidRPr="008741B6">
        <w:rPr>
          <w:color w:val="000000"/>
        </w:rPr>
        <w:t xml:space="preserve"> дода</w:t>
      </w:r>
      <w:r w:rsidRPr="008741B6">
        <w:rPr>
          <w:color w:val="000000"/>
        </w:rPr>
        <w:t>т</w:t>
      </w:r>
      <w:r w:rsidRPr="008741B6">
        <w:rPr>
          <w:color w:val="000000"/>
        </w:rPr>
        <w:t xml:space="preserve">кових договорів про тимчасове розміщення рекламних конструкцій. </w:t>
      </w:r>
    </w:p>
    <w:p w:rsidR="005609D5" w:rsidRPr="008741B6" w:rsidRDefault="005609D5" w:rsidP="008741B6">
      <w:pPr>
        <w:ind w:firstLine="720"/>
        <w:jc w:val="both"/>
        <w:rPr>
          <w:color w:val="000000"/>
        </w:rPr>
      </w:pPr>
      <w:r w:rsidRPr="008741B6">
        <w:rPr>
          <w:color w:val="000000"/>
        </w:rPr>
        <w:t xml:space="preserve">Погоджено </w:t>
      </w:r>
      <w:r w:rsidRPr="008741B6">
        <w:rPr>
          <w:b/>
          <w:color w:val="000000"/>
        </w:rPr>
        <w:t>51</w:t>
      </w:r>
      <w:r w:rsidRPr="008741B6">
        <w:rPr>
          <w:color w:val="000000"/>
        </w:rPr>
        <w:t xml:space="preserve"> паспорт інформаційно-фасадних вивісок суб’єктам господ</w:t>
      </w:r>
      <w:r w:rsidRPr="008741B6">
        <w:rPr>
          <w:color w:val="000000"/>
        </w:rPr>
        <w:t>а</w:t>
      </w:r>
      <w:r w:rsidRPr="008741B6">
        <w:rPr>
          <w:color w:val="000000"/>
        </w:rPr>
        <w:t>рювання.</w:t>
      </w:r>
    </w:p>
    <w:p w:rsidR="005609D5" w:rsidRPr="008741B6" w:rsidRDefault="005609D5" w:rsidP="008741B6">
      <w:pPr>
        <w:ind w:firstLine="720"/>
        <w:jc w:val="both"/>
        <w:rPr>
          <w:color w:val="000000"/>
        </w:rPr>
      </w:pPr>
      <w:r w:rsidRPr="008741B6">
        <w:rPr>
          <w:color w:val="000000"/>
        </w:rPr>
        <w:t xml:space="preserve">Підготовлено для розгляду міської ради </w:t>
      </w:r>
      <w:r w:rsidRPr="008741B6">
        <w:rPr>
          <w:b/>
          <w:color w:val="000000"/>
        </w:rPr>
        <w:t>21</w:t>
      </w:r>
      <w:r w:rsidRPr="008741B6">
        <w:rPr>
          <w:color w:val="000000"/>
        </w:rPr>
        <w:t xml:space="preserve"> заяву на розміщення літніх торгових майданчиків для провадження підприємницької діяльності</w:t>
      </w:r>
      <w:r w:rsidR="00565ED9">
        <w:rPr>
          <w:color w:val="000000"/>
        </w:rPr>
        <w:t>.</w:t>
      </w:r>
      <w:r w:rsidRPr="008741B6">
        <w:rPr>
          <w:color w:val="000000"/>
        </w:rPr>
        <w:t xml:space="preserve"> На підставі рішень були видані паспорта прив’язки на розміщення </w:t>
      </w:r>
      <w:r w:rsidRPr="008741B6">
        <w:rPr>
          <w:b/>
          <w:color w:val="000000"/>
        </w:rPr>
        <w:t>9</w:t>
      </w:r>
      <w:r w:rsidRPr="008741B6">
        <w:rPr>
          <w:color w:val="000000"/>
        </w:rPr>
        <w:t xml:space="preserve"> літніх торгових майданч</w:t>
      </w:r>
      <w:r w:rsidRPr="008741B6">
        <w:rPr>
          <w:color w:val="000000"/>
        </w:rPr>
        <w:t>и</w:t>
      </w:r>
      <w:r w:rsidRPr="008741B6">
        <w:rPr>
          <w:color w:val="000000"/>
        </w:rPr>
        <w:t>ків.</w:t>
      </w:r>
    </w:p>
    <w:p w:rsidR="005609D5" w:rsidRPr="008741B6" w:rsidRDefault="005609D5" w:rsidP="008741B6">
      <w:pPr>
        <w:ind w:firstLine="720"/>
        <w:jc w:val="both"/>
        <w:rPr>
          <w:color w:val="000000"/>
        </w:rPr>
      </w:pPr>
      <w:r w:rsidRPr="008741B6">
        <w:rPr>
          <w:color w:val="000000"/>
        </w:rPr>
        <w:t xml:space="preserve">Продовжено </w:t>
      </w:r>
      <w:r w:rsidRPr="008741B6">
        <w:rPr>
          <w:b/>
          <w:color w:val="000000"/>
        </w:rPr>
        <w:t>41</w:t>
      </w:r>
      <w:r w:rsidRPr="008741B6">
        <w:rPr>
          <w:color w:val="000000"/>
        </w:rPr>
        <w:t xml:space="preserve"> паспорт прив’язки на розміщення літніх торгових майданч</w:t>
      </w:r>
      <w:r w:rsidRPr="008741B6">
        <w:rPr>
          <w:color w:val="000000"/>
        </w:rPr>
        <w:t>и</w:t>
      </w:r>
      <w:r w:rsidRPr="008741B6">
        <w:rPr>
          <w:color w:val="000000"/>
        </w:rPr>
        <w:t>ків для провадження підприємницької діяльності на території міста.</w:t>
      </w:r>
    </w:p>
    <w:p w:rsidR="005609D5" w:rsidRPr="008741B6" w:rsidRDefault="005609D5" w:rsidP="008741B6">
      <w:pPr>
        <w:ind w:firstLine="720"/>
        <w:jc w:val="both"/>
        <w:rPr>
          <w:color w:val="000000"/>
        </w:rPr>
      </w:pPr>
      <w:r w:rsidRPr="008741B6">
        <w:rPr>
          <w:color w:val="000000"/>
        </w:rPr>
        <w:t>Підготовлено та надано паспорти прив’язки на тимчасові споруди для пр</w:t>
      </w:r>
      <w:r w:rsidRPr="008741B6">
        <w:rPr>
          <w:color w:val="000000"/>
        </w:rPr>
        <w:t>о</w:t>
      </w:r>
      <w:r w:rsidRPr="008741B6">
        <w:rPr>
          <w:color w:val="000000"/>
        </w:rPr>
        <w:t xml:space="preserve">вадження підприємницької діяльності на території міста в кількості </w:t>
      </w:r>
      <w:r w:rsidRPr="008741B6">
        <w:rPr>
          <w:b/>
          <w:color w:val="000000"/>
        </w:rPr>
        <w:t>10</w:t>
      </w:r>
      <w:r w:rsidRPr="008741B6">
        <w:rPr>
          <w:color w:val="000000"/>
        </w:rPr>
        <w:t xml:space="preserve"> шт., продовжено – </w:t>
      </w:r>
      <w:r w:rsidRPr="008741B6">
        <w:rPr>
          <w:b/>
          <w:color w:val="000000"/>
        </w:rPr>
        <w:t>90</w:t>
      </w:r>
      <w:r w:rsidRPr="008741B6">
        <w:rPr>
          <w:color w:val="000000"/>
        </w:rPr>
        <w:t xml:space="preserve"> шт.</w:t>
      </w:r>
    </w:p>
    <w:p w:rsidR="005609D5" w:rsidRPr="008741B6" w:rsidRDefault="005609D5" w:rsidP="008741B6">
      <w:pPr>
        <w:pStyle w:val="ac"/>
        <w:spacing w:after="0"/>
        <w:ind w:left="0" w:firstLine="708"/>
        <w:jc w:val="both"/>
        <w:rPr>
          <w:color w:val="000000"/>
        </w:rPr>
      </w:pPr>
      <w:r w:rsidRPr="008741B6">
        <w:rPr>
          <w:color w:val="000000"/>
        </w:rPr>
        <w:t xml:space="preserve">Відділом підготовлено процедуру електронних державних закупівель ProZorro на оформлення міста до свят, виготовлення і розміщення соціальної реклами та укладені відповідні договори на суму </w:t>
      </w:r>
      <w:r w:rsidRPr="008741B6">
        <w:rPr>
          <w:b/>
          <w:color w:val="000000"/>
        </w:rPr>
        <w:t>199 900,00</w:t>
      </w:r>
      <w:r w:rsidRPr="008741B6">
        <w:rPr>
          <w:color w:val="000000"/>
        </w:rPr>
        <w:t xml:space="preserve"> </w:t>
      </w:r>
      <w:r w:rsidRPr="008741B6">
        <w:rPr>
          <w:b/>
          <w:color w:val="000000"/>
        </w:rPr>
        <w:t>грн.</w:t>
      </w:r>
      <w:r w:rsidRPr="008741B6">
        <w:rPr>
          <w:color w:val="000000"/>
        </w:rPr>
        <w:t xml:space="preserve"> (проте дану закупі</w:t>
      </w:r>
      <w:r w:rsidRPr="008741B6">
        <w:rPr>
          <w:color w:val="000000"/>
        </w:rPr>
        <w:t>в</w:t>
      </w:r>
      <w:r w:rsidRPr="008741B6">
        <w:rPr>
          <w:color w:val="000000"/>
        </w:rPr>
        <w:t>лю було скасовано у зв’</w:t>
      </w:r>
      <w:r w:rsidR="00565ED9">
        <w:rPr>
          <w:color w:val="000000"/>
        </w:rPr>
        <w:t>язку з поширення коронавірусної</w:t>
      </w:r>
      <w:r w:rsidRPr="008741B6">
        <w:rPr>
          <w:color w:val="000000"/>
        </w:rPr>
        <w:t xml:space="preserve"> інфекції </w:t>
      </w:r>
      <w:r w:rsidRPr="008741B6">
        <w:rPr>
          <w:color w:val="000000"/>
          <w:lang w:val="en-US"/>
        </w:rPr>
        <w:t>COVID</w:t>
      </w:r>
      <w:r w:rsidRPr="008741B6">
        <w:rPr>
          <w:color w:val="000000"/>
        </w:rPr>
        <w:t xml:space="preserve"> -</w:t>
      </w:r>
      <w:r w:rsidR="00565ED9">
        <w:rPr>
          <w:color w:val="000000"/>
        </w:rPr>
        <w:t xml:space="preserve"> </w:t>
      </w:r>
      <w:r w:rsidRPr="008741B6">
        <w:rPr>
          <w:color w:val="000000"/>
        </w:rPr>
        <w:t>19 та спрямуванням кошті</w:t>
      </w:r>
      <w:r w:rsidR="00565ED9">
        <w:rPr>
          <w:color w:val="000000"/>
        </w:rPr>
        <w:t>в на протиепідемічні заходи) та</w:t>
      </w:r>
      <w:r w:rsidRPr="008741B6">
        <w:rPr>
          <w:color w:val="000000"/>
        </w:rPr>
        <w:t xml:space="preserve"> процедуру електронних державних закупівель ProZorro на послуги з демонтажу рекламних конструкцій та в</w:t>
      </w:r>
      <w:r w:rsidRPr="008741B6">
        <w:rPr>
          <w:color w:val="000000"/>
        </w:rPr>
        <w:t>и</w:t>
      </w:r>
      <w:r w:rsidRPr="008741B6">
        <w:rPr>
          <w:color w:val="000000"/>
        </w:rPr>
        <w:t xml:space="preserve">вісок на суму </w:t>
      </w:r>
      <w:r w:rsidRPr="008741B6">
        <w:rPr>
          <w:b/>
          <w:color w:val="000000"/>
        </w:rPr>
        <w:t>40 000,00</w:t>
      </w:r>
      <w:r w:rsidRPr="008741B6">
        <w:rPr>
          <w:color w:val="000000"/>
        </w:rPr>
        <w:t xml:space="preserve"> </w:t>
      </w:r>
      <w:r w:rsidRPr="008741B6">
        <w:rPr>
          <w:b/>
          <w:color w:val="000000"/>
        </w:rPr>
        <w:t>грн.</w:t>
      </w:r>
      <w:r w:rsidRPr="008741B6">
        <w:rPr>
          <w:color w:val="000000"/>
        </w:rPr>
        <w:t xml:space="preserve"> Також, проведено </w:t>
      </w:r>
      <w:r w:rsidRPr="008741B6">
        <w:rPr>
          <w:b/>
          <w:color w:val="000000"/>
        </w:rPr>
        <w:t>8</w:t>
      </w:r>
      <w:r w:rsidRPr="008741B6">
        <w:rPr>
          <w:color w:val="000000"/>
        </w:rPr>
        <w:t xml:space="preserve"> закупівель з послуг по поточному ремонту автобусно - тролейбусних зупинок на території міста шл</w:t>
      </w:r>
      <w:r w:rsidRPr="008741B6">
        <w:rPr>
          <w:color w:val="000000"/>
        </w:rPr>
        <w:t>я</w:t>
      </w:r>
      <w:r w:rsidRPr="008741B6">
        <w:rPr>
          <w:color w:val="000000"/>
        </w:rPr>
        <w:t xml:space="preserve">хом підписання прямих угод на суму </w:t>
      </w:r>
      <w:r w:rsidRPr="008741B6">
        <w:rPr>
          <w:b/>
          <w:color w:val="000000"/>
        </w:rPr>
        <w:t>52 207,87</w:t>
      </w:r>
      <w:r w:rsidRPr="008741B6">
        <w:rPr>
          <w:color w:val="000000"/>
        </w:rPr>
        <w:t xml:space="preserve"> </w:t>
      </w:r>
      <w:r w:rsidRPr="008741B6">
        <w:rPr>
          <w:b/>
          <w:color w:val="000000"/>
        </w:rPr>
        <w:t>грн.</w:t>
      </w:r>
      <w:r w:rsidRPr="008741B6">
        <w:rPr>
          <w:color w:val="000000"/>
        </w:rPr>
        <w:t xml:space="preserve"> На підставі рішення виконавчого комітету м</w:t>
      </w:r>
      <w:r w:rsidRPr="008741B6">
        <w:rPr>
          <w:color w:val="000000"/>
        </w:rPr>
        <w:t>і</w:t>
      </w:r>
      <w:r w:rsidRPr="008741B6">
        <w:rPr>
          <w:color w:val="000000"/>
        </w:rPr>
        <w:t>ської ради про демонтаж тимчасових споруд встановлених без дозвільних докум</w:t>
      </w:r>
      <w:r w:rsidRPr="008741B6">
        <w:rPr>
          <w:color w:val="000000"/>
        </w:rPr>
        <w:t>е</w:t>
      </w:r>
      <w:r w:rsidRPr="008741B6">
        <w:rPr>
          <w:color w:val="000000"/>
        </w:rPr>
        <w:t xml:space="preserve">нтів в м.Чернівцях укладено </w:t>
      </w:r>
      <w:r w:rsidRPr="008741B6">
        <w:rPr>
          <w:b/>
          <w:color w:val="000000"/>
        </w:rPr>
        <w:t>8</w:t>
      </w:r>
      <w:r w:rsidRPr="008741B6">
        <w:rPr>
          <w:color w:val="000000"/>
        </w:rPr>
        <w:t xml:space="preserve"> угод, які опрацьовано в системі електронних держ</w:t>
      </w:r>
      <w:r w:rsidRPr="008741B6">
        <w:rPr>
          <w:color w:val="000000"/>
        </w:rPr>
        <w:t>а</w:t>
      </w:r>
      <w:r w:rsidRPr="008741B6">
        <w:rPr>
          <w:color w:val="000000"/>
        </w:rPr>
        <w:t xml:space="preserve">вних закупівель ProZorro на суму </w:t>
      </w:r>
      <w:r w:rsidRPr="008741B6">
        <w:rPr>
          <w:b/>
          <w:color w:val="000000"/>
        </w:rPr>
        <w:t>99 000</w:t>
      </w:r>
      <w:r w:rsidRPr="008741B6">
        <w:rPr>
          <w:color w:val="000000"/>
        </w:rPr>
        <w:t xml:space="preserve"> </w:t>
      </w:r>
      <w:r w:rsidRPr="008741B6">
        <w:rPr>
          <w:b/>
          <w:color w:val="000000"/>
        </w:rPr>
        <w:t>грн.</w:t>
      </w:r>
    </w:p>
    <w:p w:rsidR="005609D5" w:rsidRPr="008741B6" w:rsidRDefault="005609D5" w:rsidP="008741B6">
      <w:pPr>
        <w:pStyle w:val="ac"/>
        <w:spacing w:after="0"/>
        <w:ind w:left="0" w:firstLine="708"/>
        <w:jc w:val="both"/>
        <w:rPr>
          <w:color w:val="000000"/>
        </w:rPr>
      </w:pPr>
      <w:r w:rsidRPr="008741B6">
        <w:rPr>
          <w:color w:val="000000"/>
        </w:rPr>
        <w:t>Також 25.09.2020р. про</w:t>
      </w:r>
      <w:r w:rsidR="00565ED9">
        <w:rPr>
          <w:color w:val="000000"/>
        </w:rPr>
        <w:t>ведено</w:t>
      </w:r>
      <w:r w:rsidRPr="008741B6">
        <w:rPr>
          <w:color w:val="000000"/>
        </w:rPr>
        <w:t xml:space="preserve"> Комісію з демонтажу тимчасових споруд, пересувних тимчасових споруд, малих архітектурних форм і літніх торгових майда</w:t>
      </w:r>
      <w:r w:rsidRPr="008741B6">
        <w:rPr>
          <w:color w:val="000000"/>
        </w:rPr>
        <w:t>н</w:t>
      </w:r>
      <w:r w:rsidRPr="008741B6">
        <w:rPr>
          <w:color w:val="000000"/>
        </w:rPr>
        <w:t>чиків та визначення відновної вартості об’єктів благоустрою на території міста Ч</w:t>
      </w:r>
      <w:r w:rsidRPr="008741B6">
        <w:rPr>
          <w:color w:val="000000"/>
        </w:rPr>
        <w:t>е</w:t>
      </w:r>
      <w:r w:rsidRPr="008741B6">
        <w:rPr>
          <w:color w:val="000000"/>
        </w:rPr>
        <w:t xml:space="preserve">рнівців, затвердженої розпорядженням Чернівецького міського голови від 21.09.2020р. №346-р на якій розглянуто </w:t>
      </w:r>
      <w:r w:rsidRPr="008741B6">
        <w:rPr>
          <w:b/>
          <w:color w:val="000000"/>
        </w:rPr>
        <w:t>10</w:t>
      </w:r>
      <w:r w:rsidRPr="008741B6">
        <w:rPr>
          <w:color w:val="000000"/>
        </w:rPr>
        <w:t xml:space="preserve"> питань.</w:t>
      </w:r>
    </w:p>
    <w:p w:rsidR="005609D5" w:rsidRPr="008741B6" w:rsidRDefault="005609D5" w:rsidP="008741B6">
      <w:pPr>
        <w:ind w:firstLine="708"/>
        <w:jc w:val="both"/>
        <w:rPr>
          <w:b/>
          <w:color w:val="000000"/>
        </w:rPr>
      </w:pPr>
      <w:r w:rsidRPr="008741B6">
        <w:rPr>
          <w:color w:val="000000"/>
        </w:rPr>
        <w:t>Протягом звітного періоду працівники відділу співпрацювали з працівник</w:t>
      </w:r>
      <w:r w:rsidRPr="008741B6">
        <w:rPr>
          <w:color w:val="000000"/>
        </w:rPr>
        <w:t>а</w:t>
      </w:r>
      <w:r w:rsidRPr="008741B6">
        <w:rPr>
          <w:color w:val="000000"/>
        </w:rPr>
        <w:t xml:space="preserve">ми </w:t>
      </w:r>
      <w:r w:rsidRPr="008741B6">
        <w:rPr>
          <w:iCs/>
          <w:color w:val="000000"/>
          <w:shd w:val="clear" w:color="auto" w:fill="FFFFFF"/>
        </w:rPr>
        <w:t>управління патрульної поліції в Чернівецькій області поліції,</w:t>
      </w:r>
      <w:r w:rsidRPr="008741B6">
        <w:rPr>
          <w:b/>
          <w:iCs/>
          <w:color w:val="000000"/>
          <w:shd w:val="clear" w:color="auto" w:fill="FFFFFF"/>
        </w:rPr>
        <w:t xml:space="preserve"> </w:t>
      </w:r>
      <w:r w:rsidRPr="008741B6">
        <w:rPr>
          <w:color w:val="000000"/>
        </w:rPr>
        <w:t>управління кон</w:t>
      </w:r>
      <w:r w:rsidRPr="008741B6">
        <w:rPr>
          <w:color w:val="000000"/>
        </w:rPr>
        <w:t>т</w:t>
      </w:r>
      <w:r w:rsidRPr="008741B6">
        <w:rPr>
          <w:color w:val="000000"/>
        </w:rPr>
        <w:t>ролю за благоустроєм міста Чернівецької міської ради та міського комунального підприємства «Реклама» щодо вжиття заходів по запобіганню самовільно встано</w:t>
      </w:r>
      <w:r w:rsidRPr="008741B6">
        <w:rPr>
          <w:color w:val="000000"/>
        </w:rPr>
        <w:t>в</w:t>
      </w:r>
      <w:r w:rsidRPr="008741B6">
        <w:rPr>
          <w:color w:val="000000"/>
        </w:rPr>
        <w:t xml:space="preserve">лених рекламних конструкцій. </w:t>
      </w:r>
    </w:p>
    <w:p w:rsidR="005609D5" w:rsidRPr="008741B6" w:rsidRDefault="005609D5" w:rsidP="008741B6">
      <w:pPr>
        <w:pStyle w:val="afa"/>
        <w:ind w:firstLine="708"/>
        <w:jc w:val="both"/>
        <w:rPr>
          <w:color w:val="000000"/>
        </w:rPr>
      </w:pPr>
      <w:r w:rsidRPr="008741B6">
        <w:rPr>
          <w:color w:val="000000"/>
        </w:rPr>
        <w:t>З початку 2020 року працівники відділу співпрацювали з операторами ре</w:t>
      </w:r>
      <w:r w:rsidRPr="008741B6">
        <w:rPr>
          <w:color w:val="000000"/>
        </w:rPr>
        <w:t>к</w:t>
      </w:r>
      <w:r w:rsidRPr="008741B6">
        <w:rPr>
          <w:color w:val="000000"/>
        </w:rPr>
        <w:t>лами щодо розміщення на рекламних конструкціях зображень соціальної реклами на території м.Чернівці: Чернівецького обласного музею народної архітектури та побуту про проведення обласного фольклорно-етнографічного свята «Від Різдва Христового до Йордану», «Повернись живим», «Міжнародний день води», «Вш</w:t>
      </w:r>
      <w:r w:rsidRPr="008741B6">
        <w:rPr>
          <w:color w:val="000000"/>
        </w:rPr>
        <w:t>а</w:t>
      </w:r>
      <w:r w:rsidRPr="008741B6">
        <w:rPr>
          <w:color w:val="000000"/>
        </w:rPr>
        <w:t>нування пам’яті загиблим», «День Незалежності», «День міста».</w:t>
      </w:r>
    </w:p>
    <w:p w:rsidR="005609D5" w:rsidRPr="008741B6" w:rsidRDefault="005609D5" w:rsidP="008741B6">
      <w:pPr>
        <w:pStyle w:val="afa"/>
        <w:ind w:firstLine="708"/>
        <w:jc w:val="both"/>
        <w:rPr>
          <w:color w:val="000000"/>
        </w:rPr>
      </w:pPr>
      <w:r w:rsidRPr="008741B6">
        <w:rPr>
          <w:color w:val="000000"/>
          <w:shd w:val="clear" w:color="auto" w:fill="FFFFFF"/>
        </w:rPr>
        <w:t>Найбільш проведено робіт з</w:t>
      </w:r>
      <w:r w:rsidRPr="008741B6">
        <w:rPr>
          <w:b/>
          <w:color w:val="000000"/>
          <w:shd w:val="clear" w:color="auto" w:fill="FFFFFF"/>
        </w:rPr>
        <w:t xml:space="preserve"> </w:t>
      </w:r>
      <w:r w:rsidR="00010E93">
        <w:t>розповсюдження</w:t>
      </w:r>
      <w:r w:rsidRPr="008741B6">
        <w:t xml:space="preserve"> тематичної соціальної рекл</w:t>
      </w:r>
      <w:r w:rsidRPr="008741B6">
        <w:t>а</w:t>
      </w:r>
      <w:r w:rsidRPr="008741B6">
        <w:t>ми про запобі</w:t>
      </w:r>
      <w:r w:rsidR="00010E93">
        <w:t xml:space="preserve">гання поширення коронавірусної </w:t>
      </w:r>
      <w:r w:rsidRPr="008741B6">
        <w:t xml:space="preserve">інфекції </w:t>
      </w:r>
      <w:r w:rsidRPr="008741B6">
        <w:rPr>
          <w:lang w:val="en-US"/>
        </w:rPr>
        <w:t>COVID</w:t>
      </w:r>
      <w:r w:rsidRPr="008741B6">
        <w:t xml:space="preserve"> -</w:t>
      </w:r>
      <w:r w:rsidR="00010E93">
        <w:t xml:space="preserve"> </w:t>
      </w:r>
      <w:r w:rsidRPr="008741B6">
        <w:t>19.</w:t>
      </w:r>
    </w:p>
    <w:p w:rsidR="005609D5" w:rsidRPr="008741B6" w:rsidRDefault="005609D5" w:rsidP="008741B6">
      <w:pPr>
        <w:pStyle w:val="afa"/>
        <w:ind w:firstLine="708"/>
        <w:jc w:val="both"/>
        <w:rPr>
          <w:color w:val="000000"/>
        </w:rPr>
      </w:pPr>
      <w:r w:rsidRPr="008741B6">
        <w:rPr>
          <w:color w:val="000000"/>
        </w:rPr>
        <w:t xml:space="preserve">Відділом щомісячно здійснюється облік та контроль надходжень коштів до міського бюджету за тимчасове користування місцями розташування зовнішньої реклами на території міста. </w:t>
      </w:r>
    </w:p>
    <w:p w:rsidR="005609D5" w:rsidRPr="008741B6" w:rsidRDefault="005609D5" w:rsidP="008741B6">
      <w:pPr>
        <w:pStyle w:val="afa"/>
        <w:ind w:firstLine="708"/>
        <w:jc w:val="both"/>
        <w:rPr>
          <w:color w:val="000000"/>
        </w:rPr>
      </w:pPr>
      <w:r w:rsidRPr="008741B6">
        <w:rPr>
          <w:color w:val="000000"/>
        </w:rPr>
        <w:t>Станом на 01.10.2020р. від розміщення зовнішньої реклами на території мі</w:t>
      </w:r>
      <w:r w:rsidRPr="008741B6">
        <w:rPr>
          <w:color w:val="000000"/>
        </w:rPr>
        <w:t>с</w:t>
      </w:r>
      <w:r w:rsidRPr="008741B6">
        <w:rPr>
          <w:color w:val="000000"/>
        </w:rPr>
        <w:t xml:space="preserve">та до міського бюджету надійшло </w:t>
      </w:r>
      <w:r w:rsidRPr="008741B6">
        <w:rPr>
          <w:b/>
          <w:color w:val="000000"/>
        </w:rPr>
        <w:t>2 517 887, 18 грн.</w:t>
      </w:r>
    </w:p>
    <w:p w:rsidR="00524299" w:rsidRDefault="00524299" w:rsidP="008741B6">
      <w:pPr>
        <w:jc w:val="both"/>
        <w:rPr>
          <w:b/>
          <w:u w:val="single"/>
        </w:rPr>
      </w:pPr>
    </w:p>
    <w:p w:rsidR="00010E93" w:rsidRPr="008741B6" w:rsidRDefault="00010E93" w:rsidP="008741B6">
      <w:pPr>
        <w:jc w:val="both"/>
        <w:rPr>
          <w:b/>
          <w:u w:val="single"/>
        </w:rPr>
      </w:pPr>
    </w:p>
    <w:p w:rsidR="000917AC" w:rsidRPr="00AD52F8" w:rsidRDefault="00B605D3" w:rsidP="008741B6">
      <w:pPr>
        <w:ind w:firstLine="708"/>
        <w:jc w:val="both"/>
        <w:rPr>
          <w:b/>
          <w:u w:val="single"/>
        </w:rPr>
      </w:pPr>
      <w:r w:rsidRPr="00AD52F8">
        <w:rPr>
          <w:b/>
          <w:u w:val="single"/>
        </w:rPr>
        <w:t xml:space="preserve">ІІІ. </w:t>
      </w:r>
      <w:r w:rsidR="007F0C64" w:rsidRPr="00AD52F8">
        <w:rPr>
          <w:b/>
          <w:u w:val="single"/>
        </w:rPr>
        <w:t>Управління з</w:t>
      </w:r>
      <w:r w:rsidRPr="00AD52F8">
        <w:rPr>
          <w:b/>
          <w:u w:val="single"/>
        </w:rPr>
        <w:t>емельн</w:t>
      </w:r>
      <w:r w:rsidR="007F0C64" w:rsidRPr="00AD52F8">
        <w:rPr>
          <w:b/>
          <w:u w:val="single"/>
        </w:rPr>
        <w:t>их</w:t>
      </w:r>
      <w:r w:rsidRPr="00AD52F8">
        <w:rPr>
          <w:b/>
          <w:u w:val="single"/>
        </w:rPr>
        <w:t xml:space="preserve"> ресурс</w:t>
      </w:r>
      <w:r w:rsidR="007F0C64" w:rsidRPr="00AD52F8">
        <w:rPr>
          <w:b/>
          <w:u w:val="single"/>
        </w:rPr>
        <w:t>ів</w:t>
      </w:r>
      <w:r w:rsidRPr="00AD52F8">
        <w:rPr>
          <w:b/>
          <w:u w:val="single"/>
        </w:rPr>
        <w:t>.</w:t>
      </w:r>
    </w:p>
    <w:p w:rsidR="00B75D9A" w:rsidRPr="008741B6" w:rsidRDefault="00B75D9A" w:rsidP="008741B6">
      <w:pPr>
        <w:jc w:val="both"/>
        <w:rPr>
          <w:b/>
          <w:u w:val="single"/>
        </w:rPr>
      </w:pPr>
    </w:p>
    <w:p w:rsidR="005609D5" w:rsidRPr="008741B6" w:rsidRDefault="005609D5" w:rsidP="008741B6">
      <w:pPr>
        <w:ind w:firstLine="540"/>
        <w:jc w:val="both"/>
        <w:rPr>
          <w:rFonts w:eastAsia="Calibri"/>
        </w:rPr>
      </w:pPr>
      <w:r w:rsidRPr="008741B6">
        <w:rPr>
          <w:rFonts w:eastAsia="Calibri"/>
          <w:b/>
        </w:rPr>
        <w:lastRenderedPageBreak/>
        <w:t>За 9 місяців 2020 року</w:t>
      </w:r>
      <w:r w:rsidRPr="008741B6">
        <w:rPr>
          <w:rFonts w:eastAsia="Calibri"/>
        </w:rPr>
        <w:t xml:space="preserve"> спеціалістами управління земельних ресурсів розглянуто </w:t>
      </w:r>
      <w:r w:rsidRPr="008741B6">
        <w:rPr>
          <w:rFonts w:eastAsia="Calibri"/>
          <w:b/>
        </w:rPr>
        <w:t>2278</w:t>
      </w:r>
      <w:r w:rsidRPr="008741B6">
        <w:t xml:space="preserve"> </w:t>
      </w:r>
      <w:r w:rsidRPr="008741B6">
        <w:rPr>
          <w:rFonts w:eastAsia="Calibri"/>
        </w:rPr>
        <w:t>звернення фізичних осіб (в т.ч. через ЦНАП</w:t>
      </w:r>
      <w:r w:rsidR="00010E93">
        <w:rPr>
          <w:rFonts w:eastAsia="Calibri"/>
        </w:rPr>
        <w:t xml:space="preserve"> </w:t>
      </w:r>
      <w:r w:rsidRPr="008741B6">
        <w:rPr>
          <w:rFonts w:eastAsia="Calibri"/>
        </w:rPr>
        <w:t>-</w:t>
      </w:r>
      <w:r w:rsidR="00010E93">
        <w:rPr>
          <w:rFonts w:eastAsia="Calibri"/>
        </w:rPr>
        <w:t xml:space="preserve"> </w:t>
      </w:r>
      <w:r w:rsidRPr="008741B6">
        <w:rPr>
          <w:rFonts w:eastAsia="Calibri"/>
        </w:rPr>
        <w:t xml:space="preserve">1763), </w:t>
      </w:r>
      <w:r w:rsidRPr="008741B6">
        <w:rPr>
          <w:rFonts w:eastAsia="Calibri"/>
          <w:b/>
        </w:rPr>
        <w:t>847</w:t>
      </w:r>
      <w:r w:rsidRPr="008741B6">
        <w:rPr>
          <w:rFonts w:eastAsia="Calibri"/>
        </w:rPr>
        <w:t xml:space="preserve"> звернень юридичних осіб, організацій та установ ( в т.ч. через ЦНАП - 150), </w:t>
      </w:r>
      <w:r w:rsidRPr="008741B6">
        <w:rPr>
          <w:b/>
        </w:rPr>
        <w:t>23</w:t>
      </w:r>
      <w:r w:rsidR="00AD52F8">
        <w:rPr>
          <w:rFonts w:eastAsia="Calibri"/>
        </w:rPr>
        <w:t xml:space="preserve"> розпорядження</w:t>
      </w:r>
      <w:r w:rsidRPr="008741B6">
        <w:rPr>
          <w:rFonts w:eastAsia="Calibri"/>
        </w:rPr>
        <w:t xml:space="preserve"> міського голови, </w:t>
      </w:r>
      <w:r w:rsidR="00AD52F8">
        <w:rPr>
          <w:rFonts w:eastAsia="Calibri"/>
        </w:rPr>
        <w:t xml:space="preserve">       </w:t>
      </w:r>
      <w:r w:rsidRPr="008741B6">
        <w:rPr>
          <w:rFonts w:eastAsia="Calibri"/>
          <w:b/>
        </w:rPr>
        <w:t>4</w:t>
      </w:r>
      <w:r w:rsidR="00AD52F8">
        <w:rPr>
          <w:rFonts w:eastAsia="Calibri"/>
        </w:rPr>
        <w:t xml:space="preserve"> протокольних рішень</w:t>
      </w:r>
      <w:r w:rsidRPr="008741B6">
        <w:rPr>
          <w:rFonts w:eastAsia="Calibri"/>
        </w:rPr>
        <w:t xml:space="preserve"> та </w:t>
      </w:r>
      <w:r w:rsidRPr="008741B6">
        <w:rPr>
          <w:rFonts w:eastAsia="Calibri"/>
          <w:b/>
        </w:rPr>
        <w:t>13</w:t>
      </w:r>
      <w:r w:rsidRPr="008741B6">
        <w:rPr>
          <w:rFonts w:eastAsia="Calibri"/>
        </w:rPr>
        <w:t xml:space="preserve"> доручень міського голови, </w:t>
      </w:r>
      <w:r w:rsidRPr="008741B6">
        <w:rPr>
          <w:rFonts w:eastAsia="Calibri"/>
          <w:b/>
        </w:rPr>
        <w:t>42</w:t>
      </w:r>
      <w:r w:rsidRPr="008741B6">
        <w:rPr>
          <w:rFonts w:eastAsia="Calibri"/>
        </w:rPr>
        <w:t xml:space="preserve"> інформаційні запити фізичних та юридичних осіб та направлено</w:t>
      </w:r>
      <w:r w:rsidRPr="008741B6">
        <w:rPr>
          <w:rFonts w:eastAsia="Calibri"/>
          <w:b/>
        </w:rPr>
        <w:t xml:space="preserve"> 496 </w:t>
      </w:r>
      <w:r w:rsidRPr="008741B6">
        <w:rPr>
          <w:rFonts w:eastAsia="Calibri"/>
        </w:rPr>
        <w:t>ініціативних листів.</w:t>
      </w:r>
    </w:p>
    <w:p w:rsidR="005609D5" w:rsidRPr="008741B6" w:rsidRDefault="005609D5" w:rsidP="008741B6">
      <w:pPr>
        <w:jc w:val="both"/>
      </w:pPr>
    </w:p>
    <w:p w:rsidR="005609D5" w:rsidRPr="008741B6" w:rsidRDefault="005609D5" w:rsidP="008741B6">
      <w:pPr>
        <w:ind w:firstLine="709"/>
        <w:jc w:val="both"/>
      </w:pPr>
      <w:r w:rsidRPr="008741B6">
        <w:rPr>
          <w:rFonts w:eastAsia="Calibri"/>
          <w:b/>
        </w:rPr>
        <w:t>Відділом землеустрою</w:t>
      </w:r>
      <w:r w:rsidRPr="008741B6">
        <w:rPr>
          <w:rFonts w:eastAsia="Calibri"/>
        </w:rPr>
        <w:t xml:space="preserve"> управління земельних ресур</w:t>
      </w:r>
      <w:r w:rsidR="00AD52F8">
        <w:rPr>
          <w:rFonts w:eastAsia="Calibri"/>
        </w:rPr>
        <w:t>сів департаменту матеріалів проє</w:t>
      </w:r>
      <w:r w:rsidRPr="008741B6">
        <w:rPr>
          <w:rFonts w:eastAsia="Calibri"/>
        </w:rPr>
        <w:t xml:space="preserve">ктів рішень, міською радою прийнято </w:t>
      </w:r>
      <w:r w:rsidRPr="008741B6">
        <w:rPr>
          <w:b/>
        </w:rPr>
        <w:t>121 рішення</w:t>
      </w:r>
      <w:r w:rsidRPr="008741B6">
        <w:rPr>
          <w:rFonts w:eastAsia="Calibri"/>
        </w:rPr>
        <w:t xml:space="preserve">, в яких зосереджено  </w:t>
      </w:r>
      <w:r w:rsidR="00AD52F8">
        <w:rPr>
          <w:rFonts w:eastAsia="Calibri"/>
        </w:rPr>
        <w:t xml:space="preserve">               </w:t>
      </w:r>
      <w:r w:rsidRPr="008741B6">
        <w:rPr>
          <w:b/>
        </w:rPr>
        <w:t>1741</w:t>
      </w:r>
      <w:r w:rsidRPr="008741B6">
        <w:rPr>
          <w:rFonts w:eastAsia="Calibri"/>
          <w:b/>
        </w:rPr>
        <w:t xml:space="preserve"> питання </w:t>
      </w:r>
      <w:r w:rsidRPr="008741B6">
        <w:t>щ</w:t>
      </w:r>
      <w:r w:rsidRPr="008741B6">
        <w:rPr>
          <w:rFonts w:eastAsia="Calibri"/>
        </w:rPr>
        <w:t xml:space="preserve">одо </w:t>
      </w:r>
      <w:r w:rsidRPr="008741B6">
        <w:rPr>
          <w:rFonts w:eastAsia="Calibri"/>
          <w:b/>
          <w:i/>
        </w:rPr>
        <w:t xml:space="preserve">передачі безоплатно </w:t>
      </w:r>
      <w:r w:rsidRPr="008741B6">
        <w:rPr>
          <w:rFonts w:eastAsia="Calibri"/>
          <w:b/>
          <w:i/>
          <w:iCs/>
        </w:rPr>
        <w:t>у власність</w:t>
      </w:r>
      <w:r w:rsidRPr="008741B6">
        <w:rPr>
          <w:rFonts w:eastAsia="Calibri"/>
        </w:rPr>
        <w:t xml:space="preserve"> земельних ділянок</w:t>
      </w:r>
      <w:r w:rsidRPr="008741B6">
        <w:t xml:space="preserve"> для будівництва і обслуговування житлових будинків, господарських будівель і споруд; </w:t>
      </w:r>
      <w:r w:rsidRPr="008741B6">
        <w:rPr>
          <w:rFonts w:eastAsia="Calibri"/>
          <w:b/>
          <w:i/>
          <w:iCs/>
        </w:rPr>
        <w:t xml:space="preserve">надання в </w:t>
      </w:r>
      <w:r w:rsidRPr="008741B6">
        <w:rPr>
          <w:b/>
          <w:i/>
          <w:iCs/>
        </w:rPr>
        <w:t xml:space="preserve">оренду земельних ділянок </w:t>
      </w:r>
      <w:r w:rsidRPr="008741B6">
        <w:rPr>
          <w:rFonts w:eastAsia="Calibri"/>
          <w:b/>
          <w:i/>
          <w:iCs/>
        </w:rPr>
        <w:t>юридичним особам та підприємцям</w:t>
      </w:r>
      <w:r w:rsidR="00AD52F8">
        <w:rPr>
          <w:b/>
          <w:i/>
          <w:iCs/>
        </w:rPr>
        <w:t xml:space="preserve">; </w:t>
      </w:r>
      <w:r w:rsidRPr="008741B6">
        <w:rPr>
          <w:b/>
          <w:i/>
          <w:iCs/>
        </w:rPr>
        <w:t>надання</w:t>
      </w:r>
      <w:r w:rsidRPr="008741B6">
        <w:rPr>
          <w:rFonts w:eastAsia="Calibri"/>
        </w:rPr>
        <w:t xml:space="preserve"> в </w:t>
      </w:r>
      <w:r w:rsidRPr="008741B6">
        <w:rPr>
          <w:rFonts w:eastAsia="Calibri"/>
          <w:b/>
          <w:i/>
        </w:rPr>
        <w:t>постійне користування</w:t>
      </w:r>
      <w:r w:rsidRPr="008741B6">
        <w:rPr>
          <w:rFonts w:eastAsia="Calibri"/>
        </w:rPr>
        <w:t xml:space="preserve"> земельних ділянок</w:t>
      </w:r>
      <w:r w:rsidRPr="008741B6">
        <w:t xml:space="preserve"> комунальним установам та релігійним організаціям</w:t>
      </w:r>
      <w:r w:rsidRPr="008741B6">
        <w:rPr>
          <w:rFonts w:eastAsia="Calibri"/>
        </w:rPr>
        <w:t>;</w:t>
      </w:r>
      <w:r w:rsidRPr="008741B6">
        <w:t xml:space="preserve"> передачу земельних діля</w:t>
      </w:r>
      <w:r w:rsidRPr="008741B6">
        <w:rPr>
          <w:rFonts w:eastAsia="Calibri"/>
        </w:rPr>
        <w:t xml:space="preserve">нок </w:t>
      </w:r>
      <w:r w:rsidRPr="008741B6">
        <w:rPr>
          <w:rFonts w:eastAsia="Calibri"/>
          <w:b/>
          <w:i/>
          <w:iCs/>
        </w:rPr>
        <w:t xml:space="preserve">у власність членам садівничих товариств </w:t>
      </w:r>
      <w:r w:rsidRPr="008741B6">
        <w:rPr>
          <w:rFonts w:eastAsia="Calibri"/>
        </w:rPr>
        <w:t>для ведення садівництва;</w:t>
      </w:r>
      <w:r w:rsidRPr="008741B6">
        <w:t xml:space="preserve"> </w:t>
      </w:r>
      <w:r w:rsidRPr="008741B6">
        <w:rPr>
          <w:rFonts w:eastAsia="Calibri"/>
          <w:b/>
          <w:i/>
        </w:rPr>
        <w:t>зміну цільового призначення</w:t>
      </w:r>
      <w:r w:rsidRPr="008741B6">
        <w:rPr>
          <w:rFonts w:eastAsia="Calibri"/>
        </w:rPr>
        <w:t xml:space="preserve"> земельних ділянок</w:t>
      </w:r>
      <w:r w:rsidRPr="008741B6">
        <w:t>,</w:t>
      </w:r>
      <w:r w:rsidRPr="008741B6">
        <w:rPr>
          <w:rFonts w:eastAsia="Calibri"/>
          <w:b/>
          <w:i/>
        </w:rPr>
        <w:t xml:space="preserve"> надання громадянам земельних ділянок</w:t>
      </w:r>
      <w:r w:rsidRPr="008741B6">
        <w:rPr>
          <w:rFonts w:eastAsia="Calibri"/>
        </w:rPr>
        <w:t xml:space="preserve"> в оренду</w:t>
      </w:r>
      <w:r w:rsidRPr="008741B6">
        <w:t>, поновлення договорів о</w:t>
      </w:r>
      <w:r w:rsidR="00AD52F8">
        <w:t>ренди землі та затвердження проє</w:t>
      </w:r>
      <w:r w:rsidRPr="008741B6">
        <w:t>ктів землеустрою</w:t>
      </w:r>
      <w:r w:rsidRPr="008741B6">
        <w:rPr>
          <w:rFonts w:eastAsia="Calibri"/>
        </w:rPr>
        <w:t xml:space="preserve">; встановлення </w:t>
      </w:r>
      <w:r w:rsidRPr="008741B6">
        <w:rPr>
          <w:rFonts w:eastAsia="Calibri"/>
          <w:b/>
          <w:i/>
        </w:rPr>
        <w:t>земельних сервітутів</w:t>
      </w:r>
      <w:r w:rsidRPr="008741B6">
        <w:rPr>
          <w:rFonts w:eastAsia="Calibri"/>
        </w:rPr>
        <w:t xml:space="preserve"> на земельні ділянки</w:t>
      </w:r>
      <w:r w:rsidRPr="008741B6">
        <w:t xml:space="preserve">, а також інших рішень що стосуються вирішення питань землекористування суб’єктами господарювання в м.Чернівцях. </w:t>
      </w:r>
    </w:p>
    <w:p w:rsidR="005609D5" w:rsidRPr="008741B6" w:rsidRDefault="005609D5" w:rsidP="008741B6">
      <w:pPr>
        <w:ind w:firstLine="709"/>
        <w:jc w:val="both"/>
      </w:pPr>
      <w:r w:rsidRPr="008741B6">
        <w:rPr>
          <w:b/>
        </w:rPr>
        <w:t>Працівниками відділу землеустрою</w:t>
      </w:r>
      <w:r w:rsidRPr="008741B6">
        <w:t xml:space="preserve"> організовано</w:t>
      </w:r>
      <w:r w:rsidR="00AD52F8">
        <w:t xml:space="preserve"> проведення </w:t>
      </w:r>
      <w:r w:rsidRPr="008741B6">
        <w:rPr>
          <w:b/>
        </w:rPr>
        <w:t xml:space="preserve">7 </w:t>
      </w:r>
      <w:r w:rsidRPr="008741B6">
        <w:t xml:space="preserve">засідань постійної комісії міської ради з розгляду земельних спорів, на яких розглянуто </w:t>
      </w:r>
      <w:r w:rsidRPr="008741B6">
        <w:rPr>
          <w:b/>
        </w:rPr>
        <w:t>58</w:t>
      </w:r>
      <w:r w:rsidRPr="008741B6">
        <w:t xml:space="preserve"> питань з приводу спірного суміжного землекористування, в тому числі </w:t>
      </w:r>
      <w:r w:rsidRPr="008741B6">
        <w:rPr>
          <w:b/>
        </w:rPr>
        <w:t>22</w:t>
      </w:r>
      <w:r w:rsidRPr="008741B6">
        <w:t xml:space="preserve"> повторно з них </w:t>
      </w:r>
      <w:r w:rsidRPr="008741B6">
        <w:rPr>
          <w:b/>
        </w:rPr>
        <w:t>4</w:t>
      </w:r>
      <w:r w:rsidRPr="008741B6">
        <w:t xml:space="preserve"> виїзні на місцевість. </w:t>
      </w:r>
    </w:p>
    <w:p w:rsidR="00970D06" w:rsidRPr="008741B6" w:rsidRDefault="00970D06" w:rsidP="008741B6">
      <w:pPr>
        <w:jc w:val="both"/>
      </w:pPr>
    </w:p>
    <w:p w:rsidR="005609D5" w:rsidRPr="008741B6" w:rsidRDefault="005609D5" w:rsidP="008741B6">
      <w:pPr>
        <w:ind w:firstLine="540"/>
        <w:jc w:val="both"/>
        <w:rPr>
          <w:b/>
          <w:color w:val="FF0000"/>
        </w:rPr>
      </w:pPr>
      <w:r w:rsidRPr="008741B6">
        <w:rPr>
          <w:b/>
        </w:rPr>
        <w:t xml:space="preserve">Відділом земельного кадастру </w:t>
      </w:r>
      <w:r w:rsidRPr="008741B6">
        <w:t xml:space="preserve">управління земельних ресурсів департаменту містобудівного комплексу та земельних ресурсів міської ради за </w:t>
      </w:r>
      <w:r w:rsidRPr="008741B6">
        <w:rPr>
          <w:b/>
        </w:rPr>
        <w:t xml:space="preserve">9 місяців 2020 року </w:t>
      </w:r>
      <w:r w:rsidRPr="008741B6">
        <w:t xml:space="preserve">підготовлено та видано фізичним особам </w:t>
      </w:r>
      <w:r w:rsidRPr="008741B6">
        <w:rPr>
          <w:b/>
        </w:rPr>
        <w:t xml:space="preserve">1034 </w:t>
      </w:r>
      <w:r w:rsidRPr="008741B6">
        <w:t>довідки про використане (не використане) право на безоплатну передачу у власність (приватну власність) земельних ділянок в межах м. Чернівці.</w:t>
      </w:r>
    </w:p>
    <w:p w:rsidR="005609D5" w:rsidRPr="008741B6" w:rsidRDefault="005609D5" w:rsidP="008741B6">
      <w:pPr>
        <w:jc w:val="both"/>
      </w:pPr>
      <w:r w:rsidRPr="008741B6">
        <w:t xml:space="preserve"> </w:t>
      </w:r>
      <w:r w:rsidRPr="008741B6">
        <w:tab/>
        <w:t xml:space="preserve">Перевірено та доукомплектовано рішеннями </w:t>
      </w:r>
      <w:r w:rsidRPr="008741B6">
        <w:rPr>
          <w:b/>
        </w:rPr>
        <w:t xml:space="preserve">501 </w:t>
      </w:r>
      <w:r w:rsidRPr="008741B6">
        <w:t>проєкт землеустрою щодо п</w:t>
      </w:r>
      <w:r w:rsidR="00AD52F8">
        <w:t xml:space="preserve">ередачі у власність та надання </w:t>
      </w:r>
      <w:r w:rsidRPr="008741B6">
        <w:t>в постійне користування земельних ділянок в місті.</w:t>
      </w:r>
    </w:p>
    <w:p w:rsidR="005609D5" w:rsidRPr="008741B6" w:rsidRDefault="005609D5" w:rsidP="008741B6">
      <w:pPr>
        <w:jc w:val="both"/>
      </w:pPr>
      <w:r w:rsidRPr="008741B6">
        <w:tab/>
        <w:t xml:space="preserve">Перевірено </w:t>
      </w:r>
      <w:r w:rsidRPr="008741B6">
        <w:rPr>
          <w:b/>
        </w:rPr>
        <w:t>528</w:t>
      </w:r>
      <w:r w:rsidRPr="008741B6">
        <w:t xml:space="preserve"> пунктів рішень щодо використання (невикористання) громадянами права на безоплатну передачу у власність земельних ділянок в межах норм безоплатної приватизації.</w:t>
      </w:r>
    </w:p>
    <w:p w:rsidR="005609D5" w:rsidRPr="008741B6" w:rsidRDefault="005609D5" w:rsidP="008741B6">
      <w:pPr>
        <w:ind w:firstLine="708"/>
        <w:jc w:val="both"/>
      </w:pPr>
      <w:r w:rsidRPr="008741B6">
        <w:t xml:space="preserve">В електронний реєстр даних та паперові носії протягом звітного періоду на підставі прийнятих міською радою рішень внесено </w:t>
      </w:r>
      <w:r w:rsidRPr="008741B6">
        <w:rPr>
          <w:b/>
        </w:rPr>
        <w:t xml:space="preserve">3 </w:t>
      </w:r>
      <w:r w:rsidRPr="008741B6">
        <w:t xml:space="preserve">зміни в частині припинення державних актів на право постійного користування землею, договорів на право тимчасового користування землею ( в тому числі на умовах оренди). </w:t>
      </w:r>
    </w:p>
    <w:p w:rsidR="005609D5" w:rsidRPr="008741B6" w:rsidRDefault="005609D5" w:rsidP="008741B6">
      <w:pPr>
        <w:ind w:firstLine="708"/>
        <w:jc w:val="both"/>
      </w:pPr>
      <w:r w:rsidRPr="008741B6">
        <w:t xml:space="preserve">Для роботи працівникам департаменту надано </w:t>
      </w:r>
      <w:r w:rsidRPr="008741B6">
        <w:rPr>
          <w:b/>
        </w:rPr>
        <w:t>175</w:t>
      </w:r>
      <w:r w:rsidRPr="008741B6">
        <w:t xml:space="preserve"> архівних документацій із землеустрою. </w:t>
      </w:r>
    </w:p>
    <w:p w:rsidR="005609D5" w:rsidRPr="008741B6" w:rsidRDefault="005609D5" w:rsidP="008741B6">
      <w:pPr>
        <w:ind w:firstLine="708"/>
        <w:jc w:val="both"/>
      </w:pPr>
      <w:r w:rsidRPr="008741B6">
        <w:t xml:space="preserve">Опрацьовано в електронному вигляді та на паперових носіях інформацію щодо приватних земельних ділянок у </w:t>
      </w:r>
      <w:r w:rsidRPr="008741B6">
        <w:rPr>
          <w:b/>
        </w:rPr>
        <w:t>229</w:t>
      </w:r>
      <w:r w:rsidRPr="008741B6">
        <w:t xml:space="preserve"> садівничих товариствах.</w:t>
      </w:r>
    </w:p>
    <w:p w:rsidR="005609D5" w:rsidRPr="008741B6" w:rsidRDefault="005609D5" w:rsidP="008741B6">
      <w:pPr>
        <w:jc w:val="both"/>
      </w:pPr>
      <w:r w:rsidRPr="008741B6">
        <w:tab/>
        <w:t xml:space="preserve">Підготовлено </w:t>
      </w:r>
      <w:r w:rsidRPr="008741B6">
        <w:rPr>
          <w:b/>
        </w:rPr>
        <w:t>32</w:t>
      </w:r>
      <w:r w:rsidRPr="008741B6">
        <w:t xml:space="preserve"> запити щодо наявності (відсутності) у фізичних та юридичних осіб заборгованості по сплаті земельного податку. </w:t>
      </w:r>
    </w:p>
    <w:p w:rsidR="00392076" w:rsidRPr="008741B6" w:rsidRDefault="00392076" w:rsidP="008741B6">
      <w:pPr>
        <w:jc w:val="both"/>
        <w:rPr>
          <w:b/>
          <w:spacing w:val="-1"/>
        </w:rPr>
      </w:pPr>
    </w:p>
    <w:p w:rsidR="005609D5" w:rsidRPr="008741B6" w:rsidRDefault="005609D5" w:rsidP="008741B6">
      <w:pPr>
        <w:ind w:firstLine="540"/>
        <w:jc w:val="both"/>
      </w:pPr>
      <w:r w:rsidRPr="008741B6">
        <w:rPr>
          <w:b/>
          <w:spacing w:val="-1"/>
        </w:rPr>
        <w:t>Відділом продажу землі</w:t>
      </w:r>
      <w:r w:rsidRPr="008741B6">
        <w:rPr>
          <w:spacing w:val="-1"/>
        </w:rPr>
        <w:t xml:space="preserve"> управління земельних </w:t>
      </w:r>
      <w:r w:rsidRPr="008741B6">
        <w:t xml:space="preserve">ресурсів департаменту містобудівного комплексу та земельних відносин міської ради за </w:t>
      </w:r>
      <w:r w:rsidRPr="008741B6">
        <w:rPr>
          <w:b/>
        </w:rPr>
        <w:t>9 місяців 20</w:t>
      </w:r>
      <w:r w:rsidRPr="008741B6">
        <w:rPr>
          <w:b/>
          <w:lang w:val="ru-RU"/>
        </w:rPr>
        <w:t>20</w:t>
      </w:r>
      <w:r w:rsidRPr="008741B6">
        <w:rPr>
          <w:b/>
        </w:rPr>
        <w:t xml:space="preserve"> </w:t>
      </w:r>
      <w:r w:rsidRPr="008741B6">
        <w:rPr>
          <w:b/>
          <w:spacing w:val="-1"/>
        </w:rPr>
        <w:t>року</w:t>
      </w:r>
      <w:r w:rsidRPr="008741B6">
        <w:rPr>
          <w:spacing w:val="-1"/>
        </w:rPr>
        <w:t xml:space="preserve"> </w:t>
      </w:r>
      <w:r w:rsidRPr="008741B6">
        <w:t>укладено:</w:t>
      </w:r>
    </w:p>
    <w:p w:rsidR="005609D5" w:rsidRPr="008741B6" w:rsidRDefault="005609D5" w:rsidP="008741B6">
      <w:pPr>
        <w:jc w:val="both"/>
      </w:pPr>
      <w:r w:rsidRPr="008741B6">
        <w:t xml:space="preserve">- </w:t>
      </w:r>
      <w:r w:rsidRPr="008741B6">
        <w:rPr>
          <w:b/>
        </w:rPr>
        <w:t>26</w:t>
      </w:r>
      <w:r w:rsidRPr="008741B6">
        <w:t xml:space="preserve"> договір про оплату авансового внеску в рахунок оплати ціни земельної ділянки</w:t>
      </w:r>
      <w:r w:rsidRPr="008741B6">
        <w:rPr>
          <w:lang w:val="ru-RU"/>
        </w:rPr>
        <w:t xml:space="preserve"> </w:t>
      </w:r>
      <w:r w:rsidRPr="008741B6">
        <w:t xml:space="preserve">на суму </w:t>
      </w:r>
      <w:r w:rsidRPr="008741B6">
        <w:rPr>
          <w:b/>
        </w:rPr>
        <w:t>8 663, 580</w:t>
      </w:r>
      <w:r w:rsidRPr="008741B6">
        <w:t xml:space="preserve"> </w:t>
      </w:r>
      <w:r w:rsidRPr="008741B6">
        <w:rPr>
          <w:b/>
        </w:rPr>
        <w:t>тис.грн.;</w:t>
      </w:r>
      <w:r w:rsidRPr="008741B6">
        <w:t xml:space="preserve"> </w:t>
      </w:r>
    </w:p>
    <w:p w:rsidR="005609D5" w:rsidRPr="008741B6" w:rsidRDefault="005609D5" w:rsidP="008741B6">
      <w:pPr>
        <w:jc w:val="both"/>
        <w:rPr>
          <w:b/>
        </w:rPr>
      </w:pPr>
      <w:r w:rsidRPr="008741B6">
        <w:rPr>
          <w:b/>
        </w:rPr>
        <w:t xml:space="preserve">- 25 </w:t>
      </w:r>
      <w:r w:rsidR="003B3910">
        <w:t>договорів</w:t>
      </w:r>
      <w:r w:rsidRPr="008741B6">
        <w:t xml:space="preserve"> купівлі-продажу земельних ділянок </w:t>
      </w:r>
      <w:r w:rsidRPr="008741B6">
        <w:rPr>
          <w:spacing w:val="-1"/>
        </w:rPr>
        <w:t xml:space="preserve">під об'єктами нерухомого майна, що є власністю покупців </w:t>
      </w:r>
      <w:r w:rsidRPr="008741B6">
        <w:t xml:space="preserve">цих земельних ділянок на суму </w:t>
      </w:r>
      <w:r w:rsidRPr="008741B6">
        <w:rPr>
          <w:b/>
        </w:rPr>
        <w:t>8 713, 217</w:t>
      </w:r>
      <w:r w:rsidRPr="008741B6">
        <w:t xml:space="preserve"> </w:t>
      </w:r>
      <w:r w:rsidRPr="008741B6">
        <w:rPr>
          <w:b/>
        </w:rPr>
        <w:t>тис.грн.</w:t>
      </w:r>
      <w:r w:rsidRPr="008741B6">
        <w:t xml:space="preserve"> згідно експертних грошових оцінок;</w:t>
      </w:r>
    </w:p>
    <w:p w:rsidR="005609D5" w:rsidRPr="008741B6" w:rsidRDefault="005609D5" w:rsidP="008741B6">
      <w:pPr>
        <w:pStyle w:val="rvps2"/>
        <w:shd w:val="clear" w:color="auto" w:fill="FFFFFF"/>
        <w:spacing w:before="0" w:beforeAutospacing="0" w:after="150" w:afterAutospacing="0"/>
        <w:jc w:val="both"/>
        <w:rPr>
          <w:color w:val="000000"/>
          <w:shd w:val="clear" w:color="auto" w:fill="FFFFFF"/>
        </w:rPr>
      </w:pPr>
      <w:r w:rsidRPr="008741B6">
        <w:lastRenderedPageBreak/>
        <w:t xml:space="preserve">- проведено </w:t>
      </w:r>
      <w:r w:rsidRPr="008741B6">
        <w:rPr>
          <w:b/>
        </w:rPr>
        <w:t xml:space="preserve">11 аукціонів (земельних торгів) </w:t>
      </w:r>
      <w:r w:rsidRPr="008741B6">
        <w:t>за результатами яких укладено</w:t>
      </w:r>
      <w:r w:rsidRPr="008741B6">
        <w:rPr>
          <w:b/>
        </w:rPr>
        <w:t xml:space="preserve">                        6</w:t>
      </w:r>
      <w:r w:rsidRPr="008741B6">
        <w:rPr>
          <w:b/>
          <w:color w:val="000000"/>
          <w:shd w:val="clear" w:color="auto" w:fill="FFFFFF"/>
        </w:rPr>
        <w:t xml:space="preserve"> </w:t>
      </w:r>
      <w:r w:rsidRPr="008741B6">
        <w:t xml:space="preserve">договорів купівлі-продажу земельних ділянок </w:t>
      </w:r>
      <w:r w:rsidRPr="008741B6">
        <w:rPr>
          <w:color w:val="000000"/>
          <w:shd w:val="clear" w:color="auto" w:fill="FFFFFF"/>
        </w:rPr>
        <w:t xml:space="preserve">на суму </w:t>
      </w:r>
      <w:r w:rsidRPr="008741B6">
        <w:rPr>
          <w:b/>
          <w:color w:val="000000"/>
          <w:shd w:val="clear" w:color="auto" w:fill="FFFFFF"/>
        </w:rPr>
        <w:t>9 016,847</w:t>
      </w:r>
      <w:r w:rsidRPr="008741B6">
        <w:rPr>
          <w:color w:val="000000"/>
          <w:shd w:val="clear" w:color="auto" w:fill="FFFFFF"/>
        </w:rPr>
        <w:t xml:space="preserve"> </w:t>
      </w:r>
      <w:r w:rsidRPr="008741B6">
        <w:rPr>
          <w:b/>
          <w:color w:val="000000"/>
          <w:shd w:val="clear" w:color="auto" w:fill="FFFFFF"/>
        </w:rPr>
        <w:t>тис.грн.</w:t>
      </w:r>
    </w:p>
    <w:p w:rsidR="005609D5" w:rsidRPr="006C6AEE" w:rsidRDefault="005609D5" w:rsidP="006C6AEE">
      <w:pPr>
        <w:ind w:firstLine="540"/>
        <w:jc w:val="both"/>
        <w:rPr>
          <w:b/>
        </w:rPr>
      </w:pPr>
      <w:r w:rsidRPr="008741B6">
        <w:t xml:space="preserve">Фактичні надходження до міського бюджету від продажу земельних ділянок комунальної власності </w:t>
      </w:r>
      <w:r w:rsidRPr="008741B6">
        <w:rPr>
          <w:b/>
        </w:rPr>
        <w:t xml:space="preserve">за 9 місяців 2020 року </w:t>
      </w:r>
      <w:r w:rsidRPr="008741B6">
        <w:t>склали</w:t>
      </w:r>
      <w:r w:rsidRPr="008741B6">
        <w:rPr>
          <w:bCs/>
        </w:rPr>
        <w:t xml:space="preserve"> </w:t>
      </w:r>
      <w:r w:rsidRPr="008741B6">
        <w:rPr>
          <w:b/>
          <w:bCs/>
        </w:rPr>
        <w:t>22 830,104</w:t>
      </w:r>
      <w:r w:rsidRPr="008741B6">
        <w:rPr>
          <w:bCs/>
        </w:rPr>
        <w:t xml:space="preserve"> </w:t>
      </w:r>
      <w:r w:rsidRPr="008741B6">
        <w:rPr>
          <w:b/>
          <w:bCs/>
        </w:rPr>
        <w:t xml:space="preserve">тис. </w:t>
      </w:r>
      <w:r w:rsidRPr="008741B6">
        <w:rPr>
          <w:b/>
        </w:rPr>
        <w:t>грн.</w:t>
      </w:r>
    </w:p>
    <w:p w:rsidR="005609D5" w:rsidRPr="008741B6" w:rsidRDefault="005609D5" w:rsidP="008741B6">
      <w:pPr>
        <w:shd w:val="clear" w:color="auto" w:fill="FFFFFF"/>
        <w:tabs>
          <w:tab w:val="left" w:pos="8669"/>
        </w:tabs>
        <w:ind w:right="-6" w:firstLine="540"/>
        <w:jc w:val="both"/>
      </w:pPr>
      <w:r w:rsidRPr="008741B6">
        <w:t>На підставі підготовлених відділом матеріалів проведено:</w:t>
      </w:r>
    </w:p>
    <w:p w:rsidR="005609D5" w:rsidRPr="008741B6" w:rsidRDefault="005609D5" w:rsidP="008741B6">
      <w:pPr>
        <w:shd w:val="clear" w:color="auto" w:fill="FFFFFF"/>
        <w:tabs>
          <w:tab w:val="left" w:pos="8669"/>
        </w:tabs>
        <w:ind w:right="-6" w:firstLine="540"/>
        <w:jc w:val="both"/>
      </w:pPr>
      <w:r w:rsidRPr="008741B6">
        <w:rPr>
          <w:b/>
        </w:rPr>
        <w:t xml:space="preserve">- 8 </w:t>
      </w:r>
      <w:r w:rsidRPr="008741B6">
        <w:t>засідань комісій по конкурсному відбору експертів - суб'єктів оціночної діяльності та погодження виконаних ними звітів про оцінку земельних ділянок, які підлягають продажу фізичним та юридичним особам і знаходяться в користуванні або орендуються ними;</w:t>
      </w:r>
    </w:p>
    <w:p w:rsidR="005609D5" w:rsidRPr="008741B6" w:rsidRDefault="005609D5" w:rsidP="008741B6">
      <w:pPr>
        <w:pStyle w:val="a4"/>
        <w:ind w:firstLine="540"/>
        <w:jc w:val="both"/>
        <w:rPr>
          <w:rFonts w:ascii="Times New Roman" w:hAnsi="Times New Roman" w:cs="Times New Roman"/>
          <w:sz w:val="24"/>
          <w:szCs w:val="24"/>
          <w:lang w:val="uk-UA"/>
        </w:rPr>
      </w:pPr>
      <w:r w:rsidRPr="008741B6">
        <w:rPr>
          <w:rFonts w:ascii="Times New Roman" w:hAnsi="Times New Roman" w:cs="Times New Roman"/>
          <w:sz w:val="24"/>
          <w:szCs w:val="24"/>
          <w:lang w:val="uk-UA"/>
        </w:rPr>
        <w:t xml:space="preserve">- укладено </w:t>
      </w:r>
      <w:r w:rsidRPr="008741B6">
        <w:rPr>
          <w:rFonts w:ascii="Times New Roman" w:hAnsi="Times New Roman" w:cs="Times New Roman"/>
          <w:b/>
          <w:sz w:val="24"/>
          <w:szCs w:val="24"/>
          <w:lang w:val="uk-UA"/>
        </w:rPr>
        <w:t xml:space="preserve">27 </w:t>
      </w:r>
      <w:r w:rsidRPr="008741B6">
        <w:rPr>
          <w:rFonts w:ascii="Times New Roman" w:hAnsi="Times New Roman" w:cs="Times New Roman"/>
          <w:sz w:val="24"/>
          <w:szCs w:val="24"/>
          <w:lang w:val="uk-UA"/>
        </w:rPr>
        <w:t>договорів по наданню послуг з визначення експертної грошової оцінки (ринкової вартості) земельних ділянок;</w:t>
      </w:r>
    </w:p>
    <w:p w:rsidR="005609D5" w:rsidRPr="008741B6" w:rsidRDefault="005609D5" w:rsidP="008741B6">
      <w:pPr>
        <w:pStyle w:val="a4"/>
        <w:ind w:firstLine="540"/>
        <w:jc w:val="both"/>
        <w:rPr>
          <w:rFonts w:ascii="Times New Roman" w:hAnsi="Times New Roman" w:cs="Times New Roman"/>
          <w:sz w:val="24"/>
          <w:szCs w:val="24"/>
          <w:lang w:val="uk-UA"/>
        </w:rPr>
      </w:pPr>
      <w:r w:rsidRPr="008741B6">
        <w:rPr>
          <w:rFonts w:ascii="Times New Roman" w:hAnsi="Times New Roman" w:cs="Times New Roman"/>
          <w:b/>
          <w:sz w:val="24"/>
          <w:szCs w:val="24"/>
          <w:lang w:val="uk-UA"/>
        </w:rPr>
        <w:t xml:space="preserve">- </w:t>
      </w:r>
      <w:r w:rsidRPr="008741B6">
        <w:rPr>
          <w:rFonts w:ascii="Times New Roman" w:hAnsi="Times New Roman" w:cs="Times New Roman"/>
          <w:sz w:val="24"/>
          <w:szCs w:val="24"/>
          <w:lang w:val="uk-UA"/>
        </w:rPr>
        <w:t>проведено</w:t>
      </w:r>
      <w:r w:rsidRPr="008741B6">
        <w:rPr>
          <w:rFonts w:ascii="Times New Roman" w:hAnsi="Times New Roman" w:cs="Times New Roman"/>
          <w:b/>
          <w:sz w:val="24"/>
          <w:szCs w:val="24"/>
          <w:lang w:val="uk-UA"/>
        </w:rPr>
        <w:t xml:space="preserve"> 10 </w:t>
      </w:r>
      <w:r w:rsidRPr="008741B6">
        <w:rPr>
          <w:rFonts w:ascii="Times New Roman" w:hAnsi="Times New Roman" w:cs="Times New Roman"/>
          <w:sz w:val="24"/>
          <w:szCs w:val="24"/>
          <w:lang w:val="uk-UA"/>
        </w:rPr>
        <w:t>засідань конкурсної комісії по відбору виконавців робіт із землеустрою, оцінки земель та виконавця земельних торгів на конкурентних засадах;</w:t>
      </w:r>
    </w:p>
    <w:p w:rsidR="005609D5" w:rsidRPr="008741B6" w:rsidRDefault="005609D5" w:rsidP="008741B6">
      <w:pPr>
        <w:pStyle w:val="a4"/>
        <w:ind w:firstLine="540"/>
        <w:jc w:val="both"/>
        <w:rPr>
          <w:rFonts w:ascii="Times New Roman" w:hAnsi="Times New Roman" w:cs="Times New Roman"/>
          <w:sz w:val="24"/>
          <w:szCs w:val="24"/>
          <w:lang w:val="uk-UA"/>
        </w:rPr>
      </w:pPr>
      <w:r w:rsidRPr="008741B6">
        <w:rPr>
          <w:rFonts w:ascii="Times New Roman" w:hAnsi="Times New Roman" w:cs="Times New Roman"/>
          <w:sz w:val="24"/>
          <w:szCs w:val="24"/>
          <w:lang w:val="uk-UA"/>
        </w:rPr>
        <w:t xml:space="preserve">- укладено </w:t>
      </w:r>
      <w:r w:rsidRPr="008741B6">
        <w:rPr>
          <w:rFonts w:ascii="Times New Roman" w:hAnsi="Times New Roman" w:cs="Times New Roman"/>
          <w:b/>
          <w:sz w:val="24"/>
          <w:szCs w:val="24"/>
          <w:lang w:val="uk-UA"/>
        </w:rPr>
        <w:t xml:space="preserve">16 </w:t>
      </w:r>
      <w:r w:rsidR="006C6AEE">
        <w:rPr>
          <w:rFonts w:ascii="Times New Roman" w:hAnsi="Times New Roman" w:cs="Times New Roman"/>
          <w:sz w:val="24"/>
          <w:szCs w:val="24"/>
          <w:lang w:val="uk-UA"/>
        </w:rPr>
        <w:t>договорів</w:t>
      </w:r>
      <w:r w:rsidRPr="008741B6">
        <w:rPr>
          <w:rFonts w:ascii="Times New Roman" w:hAnsi="Times New Roman" w:cs="Times New Roman"/>
          <w:sz w:val="24"/>
          <w:szCs w:val="24"/>
          <w:lang w:val="uk-UA"/>
        </w:rPr>
        <w:t xml:space="preserve"> по наданню послуг з виготовлення документації із землеустрою;</w:t>
      </w:r>
    </w:p>
    <w:p w:rsidR="005609D5" w:rsidRPr="008741B6" w:rsidRDefault="005609D5" w:rsidP="006C6AEE">
      <w:pPr>
        <w:pStyle w:val="af8"/>
        <w:ind w:firstLine="540"/>
        <w:jc w:val="both"/>
        <w:rPr>
          <w:b w:val="0"/>
          <w:sz w:val="24"/>
          <w:szCs w:val="24"/>
        </w:rPr>
      </w:pPr>
      <w:r w:rsidRPr="008741B6">
        <w:rPr>
          <w:b w:val="0"/>
          <w:sz w:val="24"/>
          <w:szCs w:val="24"/>
        </w:rPr>
        <w:t xml:space="preserve">- укладено </w:t>
      </w:r>
      <w:r w:rsidRPr="008741B6">
        <w:rPr>
          <w:sz w:val="24"/>
          <w:szCs w:val="24"/>
        </w:rPr>
        <w:t xml:space="preserve">11 </w:t>
      </w:r>
      <w:r w:rsidRPr="008741B6">
        <w:rPr>
          <w:b w:val="0"/>
          <w:sz w:val="24"/>
          <w:szCs w:val="24"/>
        </w:rPr>
        <w:t>договорів про підготовку до проведення та проведення земельних торгів з продажу земельних ділянок.</w:t>
      </w:r>
    </w:p>
    <w:p w:rsidR="005609D5" w:rsidRPr="008741B6" w:rsidRDefault="005609D5" w:rsidP="008741B6">
      <w:pPr>
        <w:shd w:val="clear" w:color="auto" w:fill="FFFFFF"/>
        <w:ind w:right="-6" w:firstLine="540"/>
        <w:jc w:val="both"/>
      </w:pPr>
      <w:r w:rsidRPr="008741B6">
        <w:t>На розгляд міської ради підготовлено:</w:t>
      </w:r>
    </w:p>
    <w:p w:rsidR="005609D5" w:rsidRPr="008741B6" w:rsidRDefault="005609D5" w:rsidP="008741B6">
      <w:pPr>
        <w:shd w:val="clear" w:color="auto" w:fill="FFFFFF"/>
        <w:ind w:left="24" w:right="-6" w:firstLine="540"/>
        <w:jc w:val="both"/>
      </w:pPr>
      <w:r w:rsidRPr="008741B6">
        <w:t xml:space="preserve">- </w:t>
      </w:r>
      <w:r w:rsidRPr="008741B6">
        <w:rPr>
          <w:b/>
        </w:rPr>
        <w:t xml:space="preserve">26 </w:t>
      </w:r>
      <w:r w:rsidR="006C6AEE">
        <w:t>проє</w:t>
      </w:r>
      <w:r w:rsidRPr="008741B6">
        <w:t xml:space="preserve">ктів рішень щодо викупу земельних ділянок під об'єктами нерухомого майна, що є власністю покупців цих ділянок, щодо затвердження матеріалів вибору та проектів землеустрою щодо відведення земельних ділянок несільськогосподарського призначення та умов продажу земельних ділянок, які підлягають продажу на земельних торгах, про затвердження переліку земельних ділянок несільськогосподарського призначення, по якій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 в яких зосереджено </w:t>
      </w:r>
      <w:r w:rsidRPr="008741B6">
        <w:rPr>
          <w:b/>
        </w:rPr>
        <w:t xml:space="preserve">90 </w:t>
      </w:r>
      <w:r w:rsidRPr="008741B6">
        <w:t>питань.</w:t>
      </w:r>
    </w:p>
    <w:p w:rsidR="008817B5" w:rsidRPr="008741B6" w:rsidRDefault="008817B5" w:rsidP="006C6AEE">
      <w:pPr>
        <w:jc w:val="both"/>
        <w:rPr>
          <w:b/>
        </w:rPr>
      </w:pPr>
    </w:p>
    <w:p w:rsidR="005609D5" w:rsidRPr="008741B6" w:rsidRDefault="005609D5" w:rsidP="008741B6">
      <w:pPr>
        <w:ind w:firstLine="540"/>
        <w:jc w:val="both"/>
      </w:pPr>
      <w:r w:rsidRPr="008741B6">
        <w:t>Працівниками</w:t>
      </w:r>
      <w:r w:rsidRPr="008741B6">
        <w:rPr>
          <w:b/>
        </w:rPr>
        <w:t xml:space="preserve"> відділу оренди землі управління земельних ресурсів департаменту містобудівного комплексу та земельних відносин Чернівецької міської</w:t>
      </w:r>
      <w:r w:rsidRPr="008741B6">
        <w:t xml:space="preserve"> </w:t>
      </w:r>
      <w:r w:rsidRPr="008741B6">
        <w:rPr>
          <w:b/>
        </w:rPr>
        <w:t>ради</w:t>
      </w:r>
      <w:r w:rsidRPr="008741B6">
        <w:t xml:space="preserve"> за </w:t>
      </w:r>
      <w:r w:rsidR="006C6AEE">
        <w:t xml:space="preserve">           </w:t>
      </w:r>
      <w:r w:rsidRPr="008741B6">
        <w:t>9 місяців 2020 року:</w:t>
      </w:r>
    </w:p>
    <w:p w:rsidR="005609D5" w:rsidRPr="008741B6" w:rsidRDefault="005609D5" w:rsidP="008741B6">
      <w:pPr>
        <w:numPr>
          <w:ilvl w:val="0"/>
          <w:numId w:val="27"/>
        </w:numPr>
        <w:jc w:val="both"/>
      </w:pPr>
      <w:r w:rsidRPr="008741B6">
        <w:t xml:space="preserve">підготовлено </w:t>
      </w:r>
      <w:r w:rsidRPr="008741B6">
        <w:rPr>
          <w:b/>
        </w:rPr>
        <w:t>188</w:t>
      </w:r>
      <w:r w:rsidRPr="008741B6">
        <w:t xml:space="preserve"> проєктів договорів оренди землі;</w:t>
      </w:r>
    </w:p>
    <w:p w:rsidR="005609D5" w:rsidRPr="008741B6" w:rsidRDefault="005609D5" w:rsidP="008741B6">
      <w:pPr>
        <w:numPr>
          <w:ilvl w:val="0"/>
          <w:numId w:val="27"/>
        </w:numPr>
        <w:ind w:left="-54" w:firstLine="594"/>
        <w:jc w:val="both"/>
      </w:pPr>
      <w:r w:rsidRPr="008741B6">
        <w:t xml:space="preserve">підготовлено </w:t>
      </w:r>
      <w:r w:rsidRPr="008741B6">
        <w:rPr>
          <w:b/>
        </w:rPr>
        <w:t>162</w:t>
      </w:r>
      <w:r w:rsidRPr="008741B6">
        <w:t xml:space="preserve"> проєкти додаткових договорів до договорів оренди землі щодо їх поновлення та </w:t>
      </w:r>
      <w:r w:rsidRPr="008741B6">
        <w:rPr>
          <w:b/>
        </w:rPr>
        <w:t>9</w:t>
      </w:r>
      <w:r w:rsidRPr="008741B6">
        <w:t xml:space="preserve"> проєктів додаткових договорів про внесення змін в частині перерахунку розміру орендної плати за землю;</w:t>
      </w:r>
    </w:p>
    <w:p w:rsidR="005609D5" w:rsidRPr="008741B6" w:rsidRDefault="005609D5" w:rsidP="008741B6">
      <w:pPr>
        <w:ind w:firstLine="540"/>
        <w:jc w:val="both"/>
      </w:pPr>
      <w:r w:rsidRPr="008741B6">
        <w:t xml:space="preserve">- проведено </w:t>
      </w:r>
      <w:r w:rsidRPr="008741B6">
        <w:rPr>
          <w:b/>
        </w:rPr>
        <w:t>359</w:t>
      </w:r>
      <w:r w:rsidRPr="008741B6">
        <w:t xml:space="preserve"> розрахунків розміру орендної плати за землю;</w:t>
      </w:r>
    </w:p>
    <w:p w:rsidR="005609D5" w:rsidRPr="008741B6" w:rsidRDefault="005609D5" w:rsidP="008741B6">
      <w:pPr>
        <w:ind w:firstLine="540"/>
        <w:jc w:val="both"/>
      </w:pPr>
      <w:r w:rsidRPr="008741B6">
        <w:t xml:space="preserve">- підготовлено </w:t>
      </w:r>
      <w:r w:rsidRPr="008741B6">
        <w:rPr>
          <w:b/>
        </w:rPr>
        <w:t xml:space="preserve">188 </w:t>
      </w:r>
      <w:r w:rsidRPr="008741B6">
        <w:t>актів прийому–передачі земельних ділянок в орендне користування;</w:t>
      </w:r>
    </w:p>
    <w:p w:rsidR="005609D5" w:rsidRPr="008741B6" w:rsidRDefault="005609D5" w:rsidP="008741B6">
      <w:pPr>
        <w:tabs>
          <w:tab w:val="left" w:pos="9355"/>
        </w:tabs>
        <w:ind w:firstLine="540"/>
        <w:jc w:val="both"/>
      </w:pPr>
      <w:r w:rsidRPr="008741B6">
        <w:t xml:space="preserve">- укладено </w:t>
      </w:r>
      <w:r w:rsidRPr="008741B6">
        <w:rPr>
          <w:b/>
        </w:rPr>
        <w:t xml:space="preserve">175 </w:t>
      </w:r>
      <w:r w:rsidRPr="008741B6">
        <w:t xml:space="preserve">договорів оренди землі на земельні ділянки загальною площею </w:t>
      </w:r>
      <w:r w:rsidRPr="008741B6">
        <w:rPr>
          <w:b/>
        </w:rPr>
        <w:t>29,0047га</w:t>
      </w:r>
      <w:r w:rsidRPr="008741B6">
        <w:t xml:space="preserve">, орендна плата за якими складає </w:t>
      </w:r>
      <w:r w:rsidRPr="008741B6">
        <w:rPr>
          <w:b/>
        </w:rPr>
        <w:t xml:space="preserve">10,219млн.грн., </w:t>
      </w:r>
      <w:r w:rsidRPr="008741B6">
        <w:t xml:space="preserve">сума коштів за фактичне користування зі сплатою протягом 2020 року становить </w:t>
      </w:r>
      <w:r w:rsidRPr="008741B6">
        <w:rPr>
          <w:b/>
        </w:rPr>
        <w:t>3,781млн.грн.</w:t>
      </w:r>
      <w:r w:rsidRPr="008741B6">
        <w:t xml:space="preserve"> З них                            </w:t>
      </w:r>
      <w:r w:rsidRPr="008741B6">
        <w:rPr>
          <w:b/>
        </w:rPr>
        <w:t xml:space="preserve">56 </w:t>
      </w:r>
      <w:r w:rsidRPr="008741B6">
        <w:t xml:space="preserve">новоукладених договорів на земельні ділянки, на які були відсутні правопосвідчуючі документи на землю, загальною площею </w:t>
      </w:r>
      <w:r w:rsidRPr="008741B6">
        <w:rPr>
          <w:b/>
        </w:rPr>
        <w:t>7,9894га</w:t>
      </w:r>
      <w:r w:rsidRPr="008741B6">
        <w:t xml:space="preserve">, орендна плата за якими </w:t>
      </w:r>
      <w:r w:rsidR="006C6AEE">
        <w:t xml:space="preserve">               </w:t>
      </w:r>
      <w:r w:rsidRPr="008741B6">
        <w:t xml:space="preserve">складає </w:t>
      </w:r>
      <w:r w:rsidRPr="008741B6">
        <w:rPr>
          <w:b/>
        </w:rPr>
        <w:t>2,183млн.грн.</w:t>
      </w:r>
      <w:r w:rsidRPr="008741B6">
        <w:t xml:space="preserve">; </w:t>
      </w:r>
    </w:p>
    <w:p w:rsidR="005609D5" w:rsidRPr="008741B6" w:rsidRDefault="005609D5" w:rsidP="008741B6">
      <w:pPr>
        <w:pStyle w:val="50"/>
        <w:shd w:val="clear" w:color="auto" w:fill="auto"/>
        <w:ind w:right="-1" w:firstLine="567"/>
        <w:rPr>
          <w:spacing w:val="0"/>
        </w:rPr>
      </w:pPr>
      <w:r w:rsidRPr="008741B6">
        <w:rPr>
          <w:spacing w:val="0"/>
        </w:rPr>
        <w:t xml:space="preserve">- проведено </w:t>
      </w:r>
      <w:r w:rsidRPr="008741B6">
        <w:rPr>
          <w:b/>
          <w:spacing w:val="0"/>
        </w:rPr>
        <w:t>31</w:t>
      </w:r>
      <w:r w:rsidRPr="008741B6">
        <w:rPr>
          <w:spacing w:val="0"/>
        </w:rPr>
        <w:t xml:space="preserve"> розрахунок безпідставно збережених коштів у розмірі орендної плати за землю, які підлягають стягненню з власника об'єкту нерухомого майна за користування без належних на те правових підстав земельною ділянкою, на якій цей об'єкт розміщений (на підставі статті 1212 Цивільного Кодексу України) на суму </w:t>
      </w:r>
      <w:r w:rsidRPr="008741B6">
        <w:rPr>
          <w:b/>
          <w:spacing w:val="0"/>
        </w:rPr>
        <w:t>10,507млн.грн.</w:t>
      </w:r>
      <w:r w:rsidRPr="008741B6">
        <w:rPr>
          <w:spacing w:val="0"/>
        </w:rPr>
        <w:t xml:space="preserve"> За проведеними у 2019-2020р. розрахунками сплачено </w:t>
      </w:r>
      <w:r w:rsidRPr="008741B6">
        <w:rPr>
          <w:b/>
          <w:spacing w:val="0"/>
        </w:rPr>
        <w:t>0,714млн.грн.</w:t>
      </w:r>
      <w:r w:rsidRPr="008741B6">
        <w:rPr>
          <w:spacing w:val="0"/>
        </w:rPr>
        <w:t>;</w:t>
      </w:r>
    </w:p>
    <w:p w:rsidR="005609D5" w:rsidRPr="008741B6" w:rsidRDefault="005609D5" w:rsidP="008741B6">
      <w:pPr>
        <w:tabs>
          <w:tab w:val="left" w:pos="9355"/>
        </w:tabs>
        <w:ind w:firstLine="540"/>
        <w:jc w:val="both"/>
      </w:pPr>
      <w:r w:rsidRPr="008741B6">
        <w:lastRenderedPageBreak/>
        <w:t xml:space="preserve">- підготовлено </w:t>
      </w:r>
      <w:r w:rsidRPr="008741B6">
        <w:rPr>
          <w:b/>
        </w:rPr>
        <w:t>631</w:t>
      </w:r>
      <w:r w:rsidRPr="008741B6">
        <w:t xml:space="preserve"> запит до відділу у м.Чернівцях Головного управління Держгеокадастру у Чернівецькій області щодо надання витягів з технічної документації про нормативну грошову оцінку земельних ділянок; </w:t>
      </w:r>
    </w:p>
    <w:p w:rsidR="005609D5" w:rsidRPr="008741B6" w:rsidRDefault="005609D5" w:rsidP="008741B6">
      <w:pPr>
        <w:tabs>
          <w:tab w:val="left" w:pos="9355"/>
        </w:tabs>
        <w:ind w:firstLine="540"/>
        <w:jc w:val="both"/>
      </w:pPr>
      <w:r w:rsidRPr="008741B6">
        <w:t xml:space="preserve">- користувачам та орендарям земельних ділянок направлено </w:t>
      </w:r>
      <w:r w:rsidRPr="008741B6">
        <w:rPr>
          <w:b/>
        </w:rPr>
        <w:t xml:space="preserve">381 </w:t>
      </w:r>
      <w:r w:rsidRPr="008741B6">
        <w:t xml:space="preserve">лист про необхідність укладання (поновлення) договорів оренди землі, проведення перерахунку орендної плати за землю, </w:t>
      </w:r>
      <w:r w:rsidRPr="008741B6">
        <w:rPr>
          <w:lang w:eastAsia="uk-UA"/>
        </w:rPr>
        <w:t>реєстрацію права оренди земельних ділянок,</w:t>
      </w:r>
      <w:r w:rsidRPr="008741B6">
        <w:t xml:space="preserve"> погашення заборгованості з орендної плати за землю;</w:t>
      </w:r>
    </w:p>
    <w:p w:rsidR="005609D5" w:rsidRPr="008741B6" w:rsidRDefault="005609D5" w:rsidP="008741B6">
      <w:pPr>
        <w:tabs>
          <w:tab w:val="left" w:pos="9355"/>
        </w:tabs>
        <w:ind w:firstLine="540"/>
        <w:jc w:val="both"/>
        <w:rPr>
          <w:highlight w:val="yellow"/>
        </w:rPr>
      </w:pPr>
      <w:r w:rsidRPr="008741B6">
        <w:t xml:space="preserve">- опрацьовано </w:t>
      </w:r>
      <w:r w:rsidRPr="008741B6">
        <w:rPr>
          <w:b/>
        </w:rPr>
        <w:t xml:space="preserve">448 </w:t>
      </w:r>
      <w:r w:rsidRPr="008741B6">
        <w:t>звернень щодо надання в оренду земельних ділянок та поновлення (припинення) договорів оренди землі;</w:t>
      </w:r>
      <w:r w:rsidRPr="008741B6">
        <w:rPr>
          <w:highlight w:val="yellow"/>
        </w:rPr>
        <w:t xml:space="preserve"> </w:t>
      </w:r>
    </w:p>
    <w:p w:rsidR="005609D5" w:rsidRPr="008741B6" w:rsidRDefault="005609D5" w:rsidP="008741B6">
      <w:pPr>
        <w:tabs>
          <w:tab w:val="left" w:pos="9355"/>
        </w:tabs>
        <w:ind w:firstLine="540"/>
        <w:jc w:val="both"/>
      </w:pPr>
      <w:r w:rsidRPr="008741B6">
        <w:t xml:space="preserve">- </w:t>
      </w:r>
      <w:r w:rsidRPr="008741B6">
        <w:rPr>
          <w:lang w:eastAsia="uk-UA"/>
        </w:rPr>
        <w:t xml:space="preserve">опрацьовано інформації з Державного реєстру речових прав за </w:t>
      </w:r>
      <w:r w:rsidRPr="008741B6">
        <w:rPr>
          <w:b/>
          <w:lang w:eastAsia="uk-UA"/>
        </w:rPr>
        <w:t>191</w:t>
      </w:r>
      <w:r w:rsidRPr="008741B6">
        <w:rPr>
          <w:lang w:eastAsia="uk-UA"/>
        </w:rPr>
        <w:t xml:space="preserve"> договором оренди землі щодо проведення орендарями реєстрації права оренди земельних ділянок; </w:t>
      </w:r>
    </w:p>
    <w:p w:rsidR="005609D5" w:rsidRPr="008741B6" w:rsidRDefault="005609D5" w:rsidP="008741B6">
      <w:pPr>
        <w:ind w:firstLine="540"/>
        <w:jc w:val="both"/>
      </w:pPr>
      <w:r w:rsidRPr="008741B6">
        <w:t xml:space="preserve">- надано </w:t>
      </w:r>
      <w:r w:rsidRPr="008741B6">
        <w:rPr>
          <w:b/>
        </w:rPr>
        <w:t xml:space="preserve">393 </w:t>
      </w:r>
      <w:r w:rsidRPr="008741B6">
        <w:t>інформації Чернівецькому управлінню ГУ Державної податкової служби у Чернівецькій області щодо укладених договорів оренди землі, внесених змін до договорів оренди землі для повного та своєчасного обчислення та контролю за справлянням орендної плати;</w:t>
      </w:r>
    </w:p>
    <w:p w:rsidR="005609D5" w:rsidRPr="008741B6" w:rsidRDefault="005609D5" w:rsidP="008741B6">
      <w:pPr>
        <w:ind w:firstLine="513"/>
        <w:jc w:val="both"/>
      </w:pPr>
      <w:r w:rsidRPr="008741B6">
        <w:t xml:space="preserve">- підготовлено </w:t>
      </w:r>
      <w:r w:rsidRPr="008741B6">
        <w:rPr>
          <w:b/>
        </w:rPr>
        <w:t>566</w:t>
      </w:r>
      <w:r w:rsidRPr="008741B6">
        <w:t xml:space="preserve"> запитів до Чернівецького управління ГУ Державної податкової служби у Чернівецькій області про стан розрахунків орендарів з орендної плати за землю;</w:t>
      </w:r>
    </w:p>
    <w:p w:rsidR="005609D5" w:rsidRPr="008741B6" w:rsidRDefault="005609D5" w:rsidP="008741B6">
      <w:pPr>
        <w:tabs>
          <w:tab w:val="left" w:pos="9355"/>
        </w:tabs>
        <w:ind w:firstLine="540"/>
        <w:jc w:val="both"/>
        <w:rPr>
          <w:lang w:eastAsia="uk-UA"/>
        </w:rPr>
      </w:pPr>
      <w:r w:rsidRPr="008741B6">
        <w:t xml:space="preserve">- </w:t>
      </w:r>
      <w:r w:rsidRPr="008741B6">
        <w:rPr>
          <w:lang w:eastAsia="uk-UA"/>
        </w:rPr>
        <w:t xml:space="preserve">підготовлено </w:t>
      </w:r>
      <w:r w:rsidRPr="008741B6">
        <w:rPr>
          <w:b/>
          <w:lang w:eastAsia="uk-UA"/>
        </w:rPr>
        <w:t>478</w:t>
      </w:r>
      <w:r w:rsidRPr="008741B6">
        <w:rPr>
          <w:lang w:eastAsia="uk-UA"/>
        </w:rPr>
        <w:t xml:space="preserve"> інформацій про стан розрахунків з орендної плати за землю (плати за земельний сервітут) згідно укладених договорів, зазначених у проєктах рішень, підготовлених управлінням земельних ресурсів департаменту на розгляд міської ради; </w:t>
      </w:r>
    </w:p>
    <w:p w:rsidR="005609D5" w:rsidRPr="008741B6" w:rsidRDefault="005609D5" w:rsidP="008741B6">
      <w:pPr>
        <w:tabs>
          <w:tab w:val="left" w:pos="9355"/>
        </w:tabs>
        <w:ind w:firstLine="540"/>
        <w:jc w:val="both"/>
        <w:rPr>
          <w:lang w:eastAsia="uk-UA"/>
        </w:rPr>
      </w:pPr>
      <w:r w:rsidRPr="008741B6">
        <w:rPr>
          <w:lang w:eastAsia="uk-UA"/>
        </w:rPr>
        <w:t>- проводиться робота з формування справ за договорами оренди землі зі зберіганням примірника договору (Орендодавця), формування справ для архіву договорів оренди землі та договорів встановлення земельного сервітуту.</w:t>
      </w:r>
    </w:p>
    <w:p w:rsidR="005609D5" w:rsidRPr="008741B6" w:rsidRDefault="005609D5" w:rsidP="008741B6">
      <w:pPr>
        <w:ind w:right="-1"/>
        <w:jc w:val="both"/>
      </w:pPr>
      <w:r w:rsidRPr="008741B6">
        <w:t xml:space="preserve">        Станом на 01.10.2020р. надходження плати за землю до міського бюджету склали </w:t>
      </w:r>
      <w:r w:rsidRPr="008741B6">
        <w:rPr>
          <w:b/>
        </w:rPr>
        <w:t>118,860 млн.грн.</w:t>
      </w:r>
      <w:r w:rsidRPr="008741B6">
        <w:t xml:space="preserve">, в тому числі від оренди землі </w:t>
      </w:r>
      <w:r w:rsidRPr="008741B6">
        <w:rPr>
          <w:b/>
        </w:rPr>
        <w:t>71,598млн.грн.</w:t>
      </w:r>
      <w:r w:rsidRPr="008741B6">
        <w:t xml:space="preserve"> </w:t>
      </w:r>
    </w:p>
    <w:p w:rsidR="005609D5" w:rsidRPr="008741B6" w:rsidRDefault="005609D5" w:rsidP="008741B6">
      <w:pPr>
        <w:ind w:right="-1" w:firstLine="540"/>
        <w:jc w:val="both"/>
        <w:rPr>
          <w:b/>
        </w:rPr>
      </w:pPr>
      <w:r w:rsidRPr="008741B6">
        <w:t xml:space="preserve">Договорів оренди землі станом на 01.10.2020р. </w:t>
      </w:r>
      <w:r w:rsidRPr="008741B6">
        <w:rPr>
          <w:b/>
        </w:rPr>
        <w:t>-</w:t>
      </w:r>
      <w:r w:rsidRPr="008741B6">
        <w:t xml:space="preserve"> </w:t>
      </w:r>
      <w:r w:rsidRPr="008741B6">
        <w:rPr>
          <w:b/>
        </w:rPr>
        <w:t>4201</w:t>
      </w:r>
      <w:r w:rsidRPr="008741B6">
        <w:t xml:space="preserve">, договорів встановлення земельних сервітутів – </w:t>
      </w:r>
      <w:r w:rsidRPr="008741B6">
        <w:rPr>
          <w:b/>
        </w:rPr>
        <w:t>44</w:t>
      </w:r>
      <w:r w:rsidRPr="008741B6">
        <w:t>.</w:t>
      </w:r>
    </w:p>
    <w:p w:rsidR="008817B5" w:rsidRPr="008741B6" w:rsidRDefault="008817B5" w:rsidP="008741B6">
      <w:pPr>
        <w:jc w:val="both"/>
        <w:rPr>
          <w:b/>
          <w:u w:val="single"/>
        </w:rPr>
      </w:pPr>
    </w:p>
    <w:p w:rsidR="00E51480" w:rsidRPr="008741B6" w:rsidRDefault="0068272E" w:rsidP="008741B6">
      <w:pPr>
        <w:jc w:val="both"/>
        <w:rPr>
          <w:b/>
          <w:u w:val="single"/>
        </w:rPr>
      </w:pPr>
      <w:r w:rsidRPr="008741B6">
        <w:rPr>
          <w:b/>
          <w:u w:val="single"/>
          <w:lang w:val="en-US"/>
        </w:rPr>
        <w:t>IV</w:t>
      </w:r>
      <w:r w:rsidRPr="008741B6">
        <w:rPr>
          <w:b/>
          <w:u w:val="single"/>
          <w:lang w:val="ru-RU"/>
        </w:rPr>
        <w:t xml:space="preserve">. </w:t>
      </w:r>
      <w:r w:rsidR="00B605D3" w:rsidRPr="008741B6">
        <w:rPr>
          <w:b/>
          <w:u w:val="single"/>
        </w:rPr>
        <w:t xml:space="preserve">Відділ контролю платежів та аналізу виконання договорів оренди землі при департаменті містобудівного </w:t>
      </w:r>
      <w:r w:rsidR="00BE2E82" w:rsidRPr="008741B6">
        <w:rPr>
          <w:b/>
          <w:u w:val="single"/>
        </w:rPr>
        <w:t>комплексу та земельних відносин</w:t>
      </w:r>
    </w:p>
    <w:p w:rsidR="008817B5" w:rsidRPr="008741B6" w:rsidRDefault="008817B5" w:rsidP="008741B6">
      <w:pPr>
        <w:jc w:val="both"/>
        <w:rPr>
          <w:b/>
          <w:u w:val="single"/>
        </w:rPr>
      </w:pPr>
    </w:p>
    <w:p w:rsidR="008741B6" w:rsidRPr="008741B6" w:rsidRDefault="008741B6" w:rsidP="008741B6">
      <w:pPr>
        <w:spacing w:before="120"/>
        <w:ind w:firstLine="540"/>
        <w:jc w:val="both"/>
      </w:pPr>
      <w:r w:rsidRPr="008741B6">
        <w:t xml:space="preserve">Основними завданнями відділу є: спонукання замовників до отримання розрахунків розмірів пайової участі у розвитку інфраструктури м.Чернівців, контроль за виконанням укладених договорів про пайову участь, контроль за надходженнями платежів до бюджету розвитку та фонду соціально-економічного розвитку м.Чернівці, організація та ведення обліку надходження коштів суб’єктів господарювання, проведення звірки з управліннями та відділами міської ради, здійснення аналізу та контролю за виконанням договорів оренди землі, співпраця з Державною податковою інспекцією в м.Чернівці в питаннях надходження орендної плати до міського бюджету, а також, підготовка, укладання та контроль за виконанням договорів на право тимчасового користування окремими елементами благоустрою комунальної власності м.Чернівців, підготовка матеріалів та участь в судових засіданнях.   </w:t>
      </w:r>
    </w:p>
    <w:p w:rsidR="008741B6" w:rsidRPr="008741B6" w:rsidRDefault="008741B6" w:rsidP="008741B6">
      <w:pPr>
        <w:spacing w:before="120"/>
        <w:ind w:firstLine="540"/>
        <w:jc w:val="both"/>
      </w:pPr>
      <w:r w:rsidRPr="008741B6">
        <w:t>Впродовж 9 місяців 2020 року замовникам будівництва надано 64 розрахунки розмірів пайової участь у розвитку інфраструктури м.Чернівців.</w:t>
      </w:r>
    </w:p>
    <w:p w:rsidR="008741B6" w:rsidRPr="008741B6" w:rsidRDefault="008741B6" w:rsidP="008741B6">
      <w:pPr>
        <w:ind w:firstLine="539"/>
        <w:jc w:val="both"/>
        <w:rPr>
          <w:b/>
        </w:rPr>
      </w:pPr>
      <w:r w:rsidRPr="008741B6">
        <w:rPr>
          <w:b/>
        </w:rPr>
        <w:t>На виконання розрахунків та укладених договорів про пайову участь до бюджету розвитку міста у якості пайової участі забудовників за 9 місяців 2020 року залучено 11 977,50 тис.грн.</w:t>
      </w:r>
    </w:p>
    <w:p w:rsidR="008741B6" w:rsidRPr="008741B6" w:rsidRDefault="008741B6" w:rsidP="008741B6">
      <w:pPr>
        <w:spacing w:before="120"/>
        <w:ind w:firstLine="540"/>
        <w:jc w:val="both"/>
      </w:pPr>
      <w:r w:rsidRPr="008741B6">
        <w:t xml:space="preserve">Відділом здійснюється контроль за сплатою одноразових внесків (плати за фактичне користування земельними ділянками) по договорам оренди землі відповідно до створеного електронного реєстру суб’єктів господарської діяльності, який постійно </w:t>
      </w:r>
      <w:r w:rsidRPr="008741B6">
        <w:lastRenderedPageBreak/>
        <w:t xml:space="preserve">оновлюється (надсилаються листи-попередження, щоденно здійснюються дзвінки, готуються матеріали та приймається участь в судових засіданнях). </w:t>
      </w:r>
    </w:p>
    <w:p w:rsidR="008741B6" w:rsidRPr="008741B6" w:rsidRDefault="008741B6" w:rsidP="008741B6">
      <w:pPr>
        <w:ind w:firstLine="539"/>
        <w:jc w:val="both"/>
        <w:rPr>
          <w:b/>
        </w:rPr>
      </w:pPr>
      <w:r w:rsidRPr="008741B6">
        <w:rPr>
          <w:b/>
        </w:rPr>
        <w:t xml:space="preserve">За звітний період по 169 договорах оренди землі до цільового фонду соціально-економічного розвитку міста Чернівців сплачено 2 876,39 тис.грн. </w:t>
      </w:r>
    </w:p>
    <w:p w:rsidR="008741B6" w:rsidRPr="008741B6" w:rsidRDefault="008741B6" w:rsidP="008741B6">
      <w:pPr>
        <w:spacing w:after="120"/>
        <w:ind w:firstLine="567"/>
        <w:jc w:val="both"/>
        <w:rPr>
          <w:b/>
        </w:rPr>
      </w:pPr>
      <w:r w:rsidRPr="008741B6">
        <w:t xml:space="preserve">На виконання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 та Положення про конкурсний комітет та умови проведення конкурсів з надання права на користування окремими елементам благоустрою комунальної власності для розміщення пересувних тимчасових споруд для провадження підприємницької діяльності, залучено кошти в якості плати за користування окремими елементами благоустрою в сумі </w:t>
      </w:r>
      <w:r w:rsidRPr="008741B6">
        <w:rPr>
          <w:b/>
        </w:rPr>
        <w:t>1 565,24 тис.грн.</w:t>
      </w:r>
    </w:p>
    <w:p w:rsidR="008741B6" w:rsidRPr="001E31B4" w:rsidRDefault="008741B6" w:rsidP="001E31B4">
      <w:pPr>
        <w:ind w:firstLine="539"/>
        <w:jc w:val="both"/>
      </w:pPr>
      <w:r w:rsidRPr="008741B6">
        <w:t xml:space="preserve">Додатково отримано надходження у сумі </w:t>
      </w:r>
      <w:r w:rsidRPr="008741B6">
        <w:rPr>
          <w:b/>
        </w:rPr>
        <w:t>480,19 тис. грн.</w:t>
      </w:r>
      <w:r w:rsidRPr="008741B6">
        <w:t xml:space="preserve"> внаслідок організації перерахування ТзОВ «Гіпербуд» частки Чернівецької міської ради згідно договору про спільну діяльність, при будівництві 5-ї блок-секції багатоквартирного житлового будинку на вул.Рівненській,</w:t>
      </w:r>
      <w:r w:rsidR="001E31B4">
        <w:t xml:space="preserve"> </w:t>
      </w:r>
      <w:r w:rsidRPr="008741B6">
        <w:t>10.</w:t>
      </w:r>
    </w:p>
    <w:p w:rsidR="008741B6" w:rsidRPr="008741B6" w:rsidRDefault="008741B6" w:rsidP="008741B6">
      <w:pPr>
        <w:spacing w:before="120"/>
        <w:ind w:firstLine="539"/>
        <w:jc w:val="both"/>
        <w:rPr>
          <w:b/>
        </w:rPr>
      </w:pPr>
      <w:r w:rsidRPr="008741B6">
        <w:t xml:space="preserve">Тобто, в цілому за 9 місяців поточного року працівниками відділу до бюджету міста залучено </w:t>
      </w:r>
      <w:r w:rsidRPr="008741B6">
        <w:rPr>
          <w:b/>
          <w:u w:val="single"/>
        </w:rPr>
        <w:t>16 899,32 тис.грн.</w:t>
      </w:r>
    </w:p>
    <w:p w:rsidR="00D44A99" w:rsidRPr="008741B6" w:rsidRDefault="00D44A99" w:rsidP="008741B6">
      <w:pPr>
        <w:jc w:val="both"/>
      </w:pPr>
    </w:p>
    <w:p w:rsidR="00A90D64" w:rsidRPr="001E31B4" w:rsidRDefault="00737899" w:rsidP="008741B6">
      <w:pPr>
        <w:spacing w:before="120"/>
        <w:ind w:firstLine="539"/>
        <w:jc w:val="both"/>
      </w:pPr>
      <w:r w:rsidRPr="001E31B4">
        <w:t xml:space="preserve">Загалом за </w:t>
      </w:r>
      <w:r w:rsidR="00077ADC" w:rsidRPr="001E31B4">
        <w:t>9</w:t>
      </w:r>
      <w:r w:rsidR="00611BD2" w:rsidRPr="001E31B4">
        <w:t xml:space="preserve"> місяців</w:t>
      </w:r>
      <w:r w:rsidR="001E31B4" w:rsidRPr="001E31B4">
        <w:t xml:space="preserve"> 2020</w:t>
      </w:r>
      <w:r w:rsidRPr="001E31B4">
        <w:t xml:space="preserve"> р</w:t>
      </w:r>
      <w:r w:rsidR="00CE5373" w:rsidRPr="001E31B4">
        <w:t>о</w:t>
      </w:r>
      <w:r w:rsidRPr="001E31B4">
        <w:t>к</w:t>
      </w:r>
      <w:r w:rsidR="00CE5373" w:rsidRPr="001E31B4">
        <w:t>у</w:t>
      </w:r>
      <w:r w:rsidRPr="001E31B4">
        <w:t xml:space="preserve"> працівниками департаменту було розглянуто</w:t>
      </w:r>
      <w:r w:rsidR="00A90D64" w:rsidRPr="001E31B4">
        <w:t>:</w:t>
      </w:r>
    </w:p>
    <w:p w:rsidR="00A90D64" w:rsidRPr="001E31B4" w:rsidRDefault="00737899" w:rsidP="008741B6">
      <w:pPr>
        <w:spacing w:before="120"/>
        <w:jc w:val="both"/>
      </w:pPr>
      <w:r w:rsidRPr="001E31B4">
        <w:t xml:space="preserve"> </w:t>
      </w:r>
      <w:r w:rsidR="00CE5373" w:rsidRPr="001E31B4">
        <w:t xml:space="preserve">        </w:t>
      </w:r>
      <w:r w:rsidR="00A90D64" w:rsidRPr="001E31B4">
        <w:tab/>
      </w:r>
      <w:r w:rsidR="001E31B4" w:rsidRPr="001E31B4">
        <w:rPr>
          <w:b/>
        </w:rPr>
        <w:t>4816</w:t>
      </w:r>
      <w:r w:rsidRPr="001E31B4">
        <w:t xml:space="preserve"> звернен</w:t>
      </w:r>
      <w:r w:rsidR="00077ADC" w:rsidRPr="001E31B4">
        <w:t>ь</w:t>
      </w:r>
      <w:r w:rsidRPr="001E31B4">
        <w:t xml:space="preserve"> громадян та </w:t>
      </w:r>
      <w:r w:rsidR="001E31B4" w:rsidRPr="001E31B4">
        <w:rPr>
          <w:b/>
        </w:rPr>
        <w:t>2399</w:t>
      </w:r>
      <w:r w:rsidR="00782B9D" w:rsidRPr="001E31B4">
        <w:t xml:space="preserve"> </w:t>
      </w:r>
      <w:r w:rsidR="001E31B4" w:rsidRPr="001E31B4">
        <w:t>звернень</w:t>
      </w:r>
      <w:r w:rsidR="00782B9D" w:rsidRPr="001E31B4">
        <w:t xml:space="preserve"> </w:t>
      </w:r>
      <w:r w:rsidRPr="001E31B4">
        <w:t>юридичних осіб</w:t>
      </w:r>
      <w:r w:rsidR="00A90D64" w:rsidRPr="001E31B4">
        <w:t xml:space="preserve"> та організацій</w:t>
      </w:r>
      <w:r w:rsidRPr="001E31B4">
        <w:t>, в т.ч. отриманих через ЦНАП</w:t>
      </w:r>
      <w:r w:rsidR="00782B9D" w:rsidRPr="001E31B4">
        <w:t xml:space="preserve"> </w:t>
      </w:r>
      <w:r w:rsidRPr="001E31B4">
        <w:t xml:space="preserve">Чернівецької міської ради </w:t>
      </w:r>
      <w:r w:rsidR="001E31B4" w:rsidRPr="001E31B4">
        <w:rPr>
          <w:b/>
        </w:rPr>
        <w:t>2864</w:t>
      </w:r>
      <w:r w:rsidRPr="001E31B4">
        <w:t>;</w:t>
      </w:r>
    </w:p>
    <w:p w:rsidR="00A90D64" w:rsidRPr="001E31B4" w:rsidRDefault="00737899" w:rsidP="008741B6">
      <w:pPr>
        <w:spacing w:before="120"/>
        <w:ind w:firstLine="708"/>
        <w:jc w:val="both"/>
      </w:pPr>
      <w:r w:rsidRPr="001E31B4">
        <w:t xml:space="preserve"> </w:t>
      </w:r>
      <w:r w:rsidR="00611BD2" w:rsidRPr="001E31B4">
        <w:rPr>
          <w:b/>
        </w:rPr>
        <w:t>1</w:t>
      </w:r>
      <w:r w:rsidR="001E31B4" w:rsidRPr="001E31B4">
        <w:rPr>
          <w:b/>
        </w:rPr>
        <w:t>3</w:t>
      </w:r>
      <w:r w:rsidR="00077ADC" w:rsidRPr="001E31B4">
        <w:rPr>
          <w:b/>
        </w:rPr>
        <w:t>6</w:t>
      </w:r>
      <w:r w:rsidRPr="001E31B4">
        <w:t xml:space="preserve"> інформаційних запитів</w:t>
      </w:r>
      <w:r w:rsidR="00BA0AF4">
        <w:t xml:space="preserve"> (</w:t>
      </w:r>
      <w:r w:rsidR="00A90D64" w:rsidRPr="001E31B4">
        <w:t xml:space="preserve">з питань: землекористування – </w:t>
      </w:r>
      <w:r w:rsidR="001E31B4" w:rsidRPr="001E31B4">
        <w:t>42</w:t>
      </w:r>
      <w:r w:rsidR="00A90D64" w:rsidRPr="001E31B4">
        <w:t xml:space="preserve">, містобудування та архітектури – </w:t>
      </w:r>
      <w:r w:rsidR="001E31B4" w:rsidRPr="001E31B4">
        <w:t>76</w:t>
      </w:r>
      <w:r w:rsidR="00A90D64" w:rsidRPr="001E31B4">
        <w:t xml:space="preserve">, капітального будівництва – </w:t>
      </w:r>
      <w:r w:rsidR="001E31B4" w:rsidRPr="001E31B4">
        <w:t>5</w:t>
      </w:r>
      <w:r w:rsidR="00A90D64" w:rsidRPr="001E31B4">
        <w:t xml:space="preserve">, інших – </w:t>
      </w:r>
      <w:r w:rsidR="001E31B4" w:rsidRPr="001E31B4">
        <w:t>13</w:t>
      </w:r>
      <w:r w:rsidR="00A90D64" w:rsidRPr="001E31B4">
        <w:t>)</w:t>
      </w:r>
    </w:p>
    <w:p w:rsidR="00A90D64" w:rsidRPr="001E31B4" w:rsidRDefault="001E31B4" w:rsidP="008741B6">
      <w:pPr>
        <w:spacing w:before="120"/>
        <w:ind w:firstLine="708"/>
        <w:jc w:val="both"/>
      </w:pPr>
      <w:r w:rsidRPr="001E31B4">
        <w:rPr>
          <w:b/>
        </w:rPr>
        <w:t>16</w:t>
      </w:r>
      <w:r w:rsidRPr="001E31B4">
        <w:t xml:space="preserve"> електронних петицій</w:t>
      </w:r>
      <w:r w:rsidR="00782B9D" w:rsidRPr="001E31B4">
        <w:t xml:space="preserve">, </w:t>
      </w:r>
      <w:r w:rsidR="00A90D64" w:rsidRPr="001E31B4">
        <w:t>з яких</w:t>
      </w:r>
      <w:r w:rsidR="00782B9D" w:rsidRPr="001E31B4">
        <w:t xml:space="preserve"> </w:t>
      </w:r>
      <w:r w:rsidRPr="001E31B4">
        <w:rPr>
          <w:b/>
        </w:rPr>
        <w:t>6</w:t>
      </w:r>
      <w:r w:rsidR="00BC005A" w:rsidRPr="001E31B4">
        <w:rPr>
          <w:b/>
        </w:rPr>
        <w:t xml:space="preserve"> </w:t>
      </w:r>
      <w:r w:rsidR="00782B9D" w:rsidRPr="001E31B4">
        <w:t>що набрали 250 і більше голосів</w:t>
      </w:r>
      <w:r w:rsidR="00A90D64" w:rsidRPr="001E31B4">
        <w:t>.</w:t>
      </w:r>
    </w:p>
    <w:p w:rsidR="00A90D64" w:rsidRPr="001E31B4" w:rsidRDefault="00737899" w:rsidP="008741B6">
      <w:pPr>
        <w:spacing w:before="120"/>
        <w:ind w:firstLine="708"/>
        <w:jc w:val="both"/>
      </w:pPr>
      <w:r w:rsidRPr="001E31B4">
        <w:t xml:space="preserve"> Отримано до виконання </w:t>
      </w:r>
      <w:r w:rsidR="00077ADC" w:rsidRPr="001E31B4">
        <w:rPr>
          <w:b/>
        </w:rPr>
        <w:t>4</w:t>
      </w:r>
      <w:r w:rsidR="001E31B4" w:rsidRPr="001E31B4">
        <w:rPr>
          <w:b/>
        </w:rPr>
        <w:t>09</w:t>
      </w:r>
      <w:r w:rsidR="00CE5373" w:rsidRPr="001E31B4">
        <w:rPr>
          <w:b/>
        </w:rPr>
        <w:t xml:space="preserve"> </w:t>
      </w:r>
      <w:r w:rsidRPr="001E31B4">
        <w:t xml:space="preserve">розпоряджень та </w:t>
      </w:r>
      <w:r w:rsidR="001E31B4" w:rsidRPr="001E31B4">
        <w:rPr>
          <w:b/>
        </w:rPr>
        <w:t>117</w:t>
      </w:r>
      <w:r w:rsidR="00611BD2" w:rsidRPr="001E31B4">
        <w:t xml:space="preserve"> доручень</w:t>
      </w:r>
      <w:r w:rsidRPr="001E31B4">
        <w:t xml:space="preserve"> міського голови, </w:t>
      </w:r>
      <w:r w:rsidR="00BC005A" w:rsidRPr="001E31B4">
        <w:t xml:space="preserve">          </w:t>
      </w:r>
      <w:r w:rsidR="001E31B4" w:rsidRPr="001E31B4">
        <w:rPr>
          <w:b/>
        </w:rPr>
        <w:t>3</w:t>
      </w:r>
      <w:r w:rsidR="00077ADC" w:rsidRPr="001E31B4">
        <w:rPr>
          <w:b/>
        </w:rPr>
        <w:t>1</w:t>
      </w:r>
      <w:r w:rsidR="00611BD2" w:rsidRPr="001E31B4">
        <w:t xml:space="preserve"> протокольн</w:t>
      </w:r>
      <w:r w:rsidR="00077ADC" w:rsidRPr="001E31B4">
        <w:t>е</w:t>
      </w:r>
      <w:r w:rsidR="00611BD2" w:rsidRPr="001E31B4">
        <w:t xml:space="preserve"> рішення</w:t>
      </w:r>
      <w:r w:rsidRPr="001E31B4">
        <w:t>.</w:t>
      </w:r>
    </w:p>
    <w:p w:rsidR="00737899" w:rsidRPr="001E31B4" w:rsidRDefault="00737899" w:rsidP="008741B6">
      <w:pPr>
        <w:spacing w:before="120"/>
        <w:ind w:firstLine="708"/>
        <w:jc w:val="both"/>
      </w:pPr>
      <w:r w:rsidRPr="001E31B4">
        <w:t xml:space="preserve"> Направлено </w:t>
      </w:r>
      <w:r w:rsidR="00524299" w:rsidRPr="001E31B4">
        <w:rPr>
          <w:b/>
        </w:rPr>
        <w:t>2</w:t>
      </w:r>
      <w:r w:rsidR="001E31B4" w:rsidRPr="001E31B4">
        <w:rPr>
          <w:b/>
        </w:rPr>
        <w:t>261</w:t>
      </w:r>
      <w:r w:rsidR="001E31B4" w:rsidRPr="001E31B4">
        <w:t xml:space="preserve"> ініціативний</w:t>
      </w:r>
      <w:r w:rsidRPr="001E31B4">
        <w:t xml:space="preserve"> лист.</w:t>
      </w:r>
    </w:p>
    <w:p w:rsidR="00F35F3C" w:rsidRPr="00D44A99" w:rsidRDefault="00F35F3C" w:rsidP="00A90D64">
      <w:pPr>
        <w:spacing w:before="120"/>
        <w:ind w:firstLine="539"/>
        <w:jc w:val="both"/>
      </w:pPr>
    </w:p>
    <w:p w:rsidR="00F35F3C" w:rsidRPr="00F35F3C" w:rsidRDefault="00F35F3C" w:rsidP="001D65F5">
      <w:pPr>
        <w:spacing w:before="120"/>
        <w:ind w:firstLine="539"/>
        <w:jc w:val="both"/>
        <w:rPr>
          <w:szCs w:val="28"/>
        </w:rPr>
      </w:pPr>
    </w:p>
    <w:p w:rsidR="000F1DA5" w:rsidRDefault="000F1DA5" w:rsidP="00A91B53">
      <w:pPr>
        <w:jc w:val="both"/>
      </w:pPr>
    </w:p>
    <w:p w:rsidR="0061426C" w:rsidRDefault="0061426C" w:rsidP="00A91B53">
      <w:pPr>
        <w:jc w:val="both"/>
      </w:pPr>
    </w:p>
    <w:p w:rsidR="0061426C" w:rsidRPr="00BE2E82" w:rsidRDefault="0061426C" w:rsidP="00A91B53">
      <w:pPr>
        <w:jc w:val="both"/>
      </w:pPr>
    </w:p>
    <w:p w:rsidR="007A62F6" w:rsidRPr="00D44A99" w:rsidRDefault="003B4F30" w:rsidP="001D65F5">
      <w:pPr>
        <w:rPr>
          <w:b/>
        </w:rPr>
      </w:pPr>
      <w:r>
        <w:rPr>
          <w:b/>
        </w:rPr>
        <w:t xml:space="preserve">       </w:t>
      </w:r>
      <w:r w:rsidR="00417A5A">
        <w:rPr>
          <w:b/>
        </w:rPr>
        <w:t>Директор</w:t>
      </w:r>
      <w:r w:rsidR="0061426C" w:rsidRPr="00D44A99">
        <w:rPr>
          <w:b/>
        </w:rPr>
        <w:t xml:space="preserve">                       </w:t>
      </w:r>
      <w:r w:rsidR="007A62F6" w:rsidRPr="00D44A99">
        <w:rPr>
          <w:b/>
        </w:rPr>
        <w:t xml:space="preserve"> </w:t>
      </w:r>
      <w:r w:rsidR="007A62F6" w:rsidRPr="00D44A99">
        <w:rPr>
          <w:i/>
        </w:rPr>
        <w:t xml:space="preserve"> </w:t>
      </w:r>
      <w:r w:rsidR="007A62F6" w:rsidRPr="00D44A99">
        <w:rPr>
          <w:b/>
        </w:rPr>
        <w:t xml:space="preserve">  </w:t>
      </w:r>
      <w:r>
        <w:rPr>
          <w:b/>
        </w:rPr>
        <w:t xml:space="preserve">           </w:t>
      </w:r>
      <w:r w:rsidR="007A62F6" w:rsidRPr="00D44A99">
        <w:rPr>
          <w:b/>
        </w:rPr>
        <w:t xml:space="preserve">    </w:t>
      </w:r>
      <w:r w:rsidR="0061426C" w:rsidRPr="00D44A99">
        <w:rPr>
          <w:b/>
        </w:rPr>
        <w:t xml:space="preserve">  </w:t>
      </w:r>
      <w:r w:rsidR="00392076" w:rsidRPr="00D44A99">
        <w:rPr>
          <w:b/>
        </w:rPr>
        <w:t xml:space="preserve">      </w:t>
      </w:r>
      <w:r>
        <w:rPr>
          <w:b/>
        </w:rPr>
        <w:t xml:space="preserve">         </w:t>
      </w:r>
      <w:r w:rsidR="00392076" w:rsidRPr="00D44A99">
        <w:rPr>
          <w:b/>
        </w:rPr>
        <w:t xml:space="preserve">    </w:t>
      </w:r>
      <w:r w:rsidR="00417A5A">
        <w:rPr>
          <w:b/>
        </w:rPr>
        <w:t xml:space="preserve">       </w:t>
      </w:r>
      <w:r w:rsidR="00392076" w:rsidRPr="00D44A99">
        <w:rPr>
          <w:b/>
        </w:rPr>
        <w:t xml:space="preserve">                  </w:t>
      </w:r>
      <w:r w:rsidR="0061426C" w:rsidRPr="00D44A99">
        <w:rPr>
          <w:b/>
        </w:rPr>
        <w:t xml:space="preserve">       </w:t>
      </w:r>
      <w:r w:rsidR="00D44A99">
        <w:rPr>
          <w:b/>
        </w:rPr>
        <w:t xml:space="preserve"> </w:t>
      </w:r>
      <w:r w:rsidR="006C08E4">
        <w:rPr>
          <w:b/>
        </w:rPr>
        <w:t xml:space="preserve">  </w:t>
      </w:r>
      <w:r w:rsidR="00417A5A">
        <w:rPr>
          <w:b/>
        </w:rPr>
        <w:t>М.Собко</w:t>
      </w:r>
    </w:p>
    <w:p w:rsidR="00F35F3C" w:rsidRDefault="00F35F3C" w:rsidP="001D65F5">
      <w:pPr>
        <w:rPr>
          <w:b/>
          <w:sz w:val="28"/>
          <w:szCs w:val="28"/>
        </w:rPr>
      </w:pPr>
    </w:p>
    <w:p w:rsidR="00F35F3C" w:rsidRDefault="00F35F3C" w:rsidP="001D65F5">
      <w:pPr>
        <w:rPr>
          <w:b/>
          <w:sz w:val="28"/>
          <w:szCs w:val="28"/>
        </w:rPr>
      </w:pPr>
    </w:p>
    <w:p w:rsidR="00F35F3C" w:rsidRDefault="00F35F3C" w:rsidP="001D65F5">
      <w:pPr>
        <w:rPr>
          <w:b/>
          <w:sz w:val="28"/>
          <w:szCs w:val="28"/>
        </w:rPr>
      </w:pPr>
    </w:p>
    <w:p w:rsidR="003B4F30" w:rsidRDefault="003B4F30" w:rsidP="001D65F5">
      <w:pPr>
        <w:rPr>
          <w:b/>
          <w:sz w:val="28"/>
          <w:szCs w:val="28"/>
        </w:rPr>
      </w:pPr>
    </w:p>
    <w:p w:rsidR="003B4F30" w:rsidRDefault="003B4F30" w:rsidP="001D65F5">
      <w:pPr>
        <w:rPr>
          <w:b/>
          <w:sz w:val="28"/>
          <w:szCs w:val="28"/>
        </w:rPr>
      </w:pPr>
    </w:p>
    <w:p w:rsidR="003B4F30" w:rsidRPr="001D65F5" w:rsidRDefault="003B4F30" w:rsidP="001D65F5">
      <w:pPr>
        <w:rPr>
          <w:b/>
          <w:sz w:val="28"/>
          <w:szCs w:val="28"/>
        </w:rPr>
      </w:pPr>
    </w:p>
    <w:p w:rsidR="0059146C" w:rsidRPr="00AF0E5F" w:rsidRDefault="00417A5A" w:rsidP="0006670C">
      <w:pPr>
        <w:jc w:val="both"/>
        <w:rPr>
          <w:sz w:val="20"/>
          <w:szCs w:val="20"/>
        </w:rPr>
      </w:pPr>
      <w:r>
        <w:rPr>
          <w:sz w:val="20"/>
          <w:szCs w:val="20"/>
        </w:rPr>
        <w:t>Маковійчук</w:t>
      </w:r>
      <w:r w:rsidR="002740B9">
        <w:rPr>
          <w:sz w:val="20"/>
          <w:szCs w:val="20"/>
        </w:rPr>
        <w:t xml:space="preserve"> 5</w:t>
      </w:r>
      <w:r>
        <w:rPr>
          <w:sz w:val="20"/>
          <w:szCs w:val="20"/>
        </w:rPr>
        <w:t>5</w:t>
      </w:r>
      <w:r w:rsidR="002740B9">
        <w:rPr>
          <w:sz w:val="20"/>
          <w:szCs w:val="20"/>
        </w:rPr>
        <w:t>-</w:t>
      </w:r>
      <w:r>
        <w:rPr>
          <w:sz w:val="20"/>
          <w:szCs w:val="20"/>
        </w:rPr>
        <w:t>68</w:t>
      </w:r>
      <w:r w:rsidR="002740B9">
        <w:rPr>
          <w:sz w:val="20"/>
          <w:szCs w:val="20"/>
        </w:rPr>
        <w:t>-</w:t>
      </w:r>
      <w:r>
        <w:rPr>
          <w:sz w:val="20"/>
          <w:szCs w:val="20"/>
        </w:rPr>
        <w:t>28</w:t>
      </w:r>
      <w:r w:rsidR="0059146C" w:rsidRPr="00AF0E5F">
        <w:rPr>
          <w:sz w:val="20"/>
          <w:szCs w:val="20"/>
        </w:rPr>
        <w:t xml:space="preserve"> </w:t>
      </w:r>
    </w:p>
    <w:p w:rsidR="00F35F3C" w:rsidRPr="00F35F3C" w:rsidRDefault="001E31B4" w:rsidP="0006670C">
      <w:pPr>
        <w:jc w:val="both"/>
        <w:rPr>
          <w:b/>
          <w:sz w:val="28"/>
          <w:szCs w:val="28"/>
        </w:rPr>
      </w:pPr>
      <w:r>
        <w:rPr>
          <w:sz w:val="20"/>
          <w:szCs w:val="20"/>
        </w:rPr>
        <w:t>Хілько</w:t>
      </w:r>
      <w:r w:rsidR="00671FED">
        <w:rPr>
          <w:sz w:val="20"/>
          <w:szCs w:val="20"/>
        </w:rPr>
        <w:t xml:space="preserve"> 5</w:t>
      </w:r>
      <w:r w:rsidR="00417A5A">
        <w:rPr>
          <w:sz w:val="20"/>
          <w:szCs w:val="20"/>
        </w:rPr>
        <w:t>5</w:t>
      </w:r>
      <w:r w:rsidR="00F35F3C">
        <w:rPr>
          <w:sz w:val="20"/>
          <w:szCs w:val="20"/>
        </w:rPr>
        <w:t>-</w:t>
      </w:r>
      <w:r>
        <w:rPr>
          <w:sz w:val="20"/>
          <w:szCs w:val="20"/>
        </w:rPr>
        <w:t>3</w:t>
      </w:r>
      <w:r w:rsidR="00417A5A">
        <w:rPr>
          <w:sz w:val="20"/>
          <w:szCs w:val="20"/>
        </w:rPr>
        <w:t>8</w:t>
      </w:r>
      <w:r w:rsidR="00F35F3C">
        <w:rPr>
          <w:sz w:val="20"/>
          <w:szCs w:val="20"/>
        </w:rPr>
        <w:t>-</w:t>
      </w:r>
      <w:r>
        <w:rPr>
          <w:sz w:val="20"/>
          <w:szCs w:val="20"/>
        </w:rPr>
        <w:t>08</w:t>
      </w:r>
    </w:p>
    <w:p w:rsidR="002740B9" w:rsidRDefault="00417A5A" w:rsidP="00981EB1">
      <w:pPr>
        <w:jc w:val="both"/>
        <w:rPr>
          <w:sz w:val="20"/>
          <w:szCs w:val="20"/>
        </w:rPr>
      </w:pPr>
      <w:r>
        <w:rPr>
          <w:sz w:val="20"/>
          <w:szCs w:val="20"/>
        </w:rPr>
        <w:t>Гаврилица 52-33-94</w:t>
      </w:r>
    </w:p>
    <w:p w:rsidR="009940B8" w:rsidRPr="000F1DA5" w:rsidRDefault="00D33DE9" w:rsidP="009940B8">
      <w:pPr>
        <w:jc w:val="both"/>
        <w:rPr>
          <w:bCs/>
          <w:iCs/>
          <w:sz w:val="20"/>
          <w:szCs w:val="20"/>
        </w:rPr>
      </w:pPr>
      <w:r w:rsidRPr="00AF0E5F">
        <w:rPr>
          <w:bCs/>
          <w:iCs/>
          <w:sz w:val="20"/>
          <w:szCs w:val="20"/>
        </w:rPr>
        <w:t>Тимофійчук 55-42-14</w:t>
      </w:r>
    </w:p>
    <w:sectPr w:rsidR="009940B8" w:rsidRPr="000F1DA5" w:rsidSect="00E93F91">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AB6" w:rsidRDefault="00902AB6">
      <w:r>
        <w:separator/>
      </w:r>
    </w:p>
  </w:endnote>
  <w:endnote w:type="continuationSeparator" w:id="0">
    <w:p w:rsidR="00902AB6" w:rsidRDefault="00902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AB6" w:rsidRDefault="00902AB6">
      <w:r>
        <w:separator/>
      </w:r>
    </w:p>
  </w:footnote>
  <w:footnote w:type="continuationSeparator" w:id="0">
    <w:p w:rsidR="00902AB6" w:rsidRDefault="00902A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8E3" w:rsidRDefault="00E438E3">
    <w:pPr>
      <w:pStyle w:val="af1"/>
      <w:jc w:val="center"/>
    </w:pPr>
    <w:r>
      <w:fldChar w:fldCharType="begin"/>
    </w:r>
    <w:r>
      <w:instrText xml:space="preserve"> PAGE   \* MERGEFORMAT </w:instrText>
    </w:r>
    <w:r>
      <w:fldChar w:fldCharType="separate"/>
    </w:r>
    <w:r w:rsidR="003C5F61">
      <w:rPr>
        <w:noProof/>
      </w:rPr>
      <w:t>4</w:t>
    </w:r>
    <w:r>
      <w:fldChar w:fldCharType="end"/>
    </w:r>
  </w:p>
  <w:p w:rsidR="00E438E3" w:rsidRDefault="00E438E3">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2B5C"/>
    <w:multiLevelType w:val="hybridMultilevel"/>
    <w:tmpl w:val="36C220FA"/>
    <w:lvl w:ilvl="0" w:tplc="1F4ACD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6F6306"/>
    <w:multiLevelType w:val="hybridMultilevel"/>
    <w:tmpl w:val="6F50AD68"/>
    <w:lvl w:ilvl="0" w:tplc="1F4ACD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A1B46"/>
    <w:multiLevelType w:val="hybridMultilevel"/>
    <w:tmpl w:val="5F84A9FE"/>
    <w:lvl w:ilvl="0" w:tplc="53C8751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148C0030"/>
    <w:multiLevelType w:val="hybridMultilevel"/>
    <w:tmpl w:val="4FFCF03E"/>
    <w:lvl w:ilvl="0" w:tplc="B5A2A17A">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176374E5"/>
    <w:multiLevelType w:val="hybridMultilevel"/>
    <w:tmpl w:val="5D4A4C54"/>
    <w:lvl w:ilvl="0" w:tplc="D9E6D07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5" w15:restartNumberingAfterBreak="0">
    <w:nsid w:val="1BEE3D7E"/>
    <w:multiLevelType w:val="hybridMultilevel"/>
    <w:tmpl w:val="C07E2188"/>
    <w:lvl w:ilvl="0" w:tplc="09346B66">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1DC6721D"/>
    <w:multiLevelType w:val="hybridMultilevel"/>
    <w:tmpl w:val="4544B118"/>
    <w:lvl w:ilvl="0" w:tplc="83A6F0A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288B253A"/>
    <w:multiLevelType w:val="hybridMultilevel"/>
    <w:tmpl w:val="1E04E568"/>
    <w:lvl w:ilvl="0" w:tplc="46FEE4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D22867"/>
    <w:multiLevelType w:val="hybridMultilevel"/>
    <w:tmpl w:val="9A226F8A"/>
    <w:lvl w:ilvl="0" w:tplc="C84ED2C0">
      <w:numFmt w:val="bullet"/>
      <w:lvlText w:val="-"/>
      <w:lvlJc w:val="left"/>
      <w:pPr>
        <w:ind w:left="720" w:hanging="360"/>
      </w:pPr>
      <w:rPr>
        <w:rFonts w:ascii="Calibri" w:eastAsia="Calibri"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4C07220"/>
    <w:multiLevelType w:val="hybridMultilevel"/>
    <w:tmpl w:val="651411C8"/>
    <w:lvl w:ilvl="0" w:tplc="0C3A6FCC">
      <w:numFmt w:val="bullet"/>
      <w:lvlText w:val="-"/>
      <w:lvlJc w:val="left"/>
      <w:pPr>
        <w:tabs>
          <w:tab w:val="num" w:pos="540"/>
        </w:tabs>
        <w:ind w:left="540" w:hanging="360"/>
      </w:pPr>
      <w:rPr>
        <w:rFonts w:ascii="Times New Roman" w:eastAsia="Times New Roman" w:hAnsi="Times New Roman" w:cs="Times New Roman" w:hint="default"/>
        <w:sz w:val="24"/>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0" w15:restartNumberingAfterBreak="0">
    <w:nsid w:val="363A092E"/>
    <w:multiLevelType w:val="hybridMultilevel"/>
    <w:tmpl w:val="FCE43A2C"/>
    <w:lvl w:ilvl="0" w:tplc="D54EABB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36C97A73"/>
    <w:multiLevelType w:val="hybridMultilevel"/>
    <w:tmpl w:val="E02EE7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E81"/>
    <w:multiLevelType w:val="hybridMultilevel"/>
    <w:tmpl w:val="9164407C"/>
    <w:lvl w:ilvl="0" w:tplc="1F4ACD6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53D6F5B"/>
    <w:multiLevelType w:val="hybridMultilevel"/>
    <w:tmpl w:val="50A0720E"/>
    <w:lvl w:ilvl="0" w:tplc="D1204F9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6363C17"/>
    <w:multiLevelType w:val="hybridMultilevel"/>
    <w:tmpl w:val="C49ABFEE"/>
    <w:lvl w:ilvl="0" w:tplc="FAC0474C">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46F72D33"/>
    <w:multiLevelType w:val="hybridMultilevel"/>
    <w:tmpl w:val="58CCEB3E"/>
    <w:lvl w:ilvl="0" w:tplc="9FE6E6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185651"/>
    <w:multiLevelType w:val="hybridMultilevel"/>
    <w:tmpl w:val="4E407AD6"/>
    <w:lvl w:ilvl="0" w:tplc="1F4ACD6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FC04AE8"/>
    <w:multiLevelType w:val="hybridMultilevel"/>
    <w:tmpl w:val="08EED608"/>
    <w:lvl w:ilvl="0" w:tplc="BF1C14E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15:restartNumberingAfterBreak="0">
    <w:nsid w:val="54766B44"/>
    <w:multiLevelType w:val="hybridMultilevel"/>
    <w:tmpl w:val="97DE965C"/>
    <w:lvl w:ilvl="0" w:tplc="1F4ACD64">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9" w15:restartNumberingAfterBreak="0">
    <w:nsid w:val="596C5E2D"/>
    <w:multiLevelType w:val="hybridMultilevel"/>
    <w:tmpl w:val="AB6A6CDC"/>
    <w:lvl w:ilvl="0" w:tplc="CAC8FF8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 w15:restartNumberingAfterBreak="0">
    <w:nsid w:val="60C94F31"/>
    <w:multiLevelType w:val="hybridMultilevel"/>
    <w:tmpl w:val="F87C4336"/>
    <w:lvl w:ilvl="0" w:tplc="46DA68C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648F0C8A"/>
    <w:multiLevelType w:val="hybridMultilevel"/>
    <w:tmpl w:val="C492AD80"/>
    <w:lvl w:ilvl="0" w:tplc="D76271A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EA295B"/>
    <w:multiLevelType w:val="hybridMultilevel"/>
    <w:tmpl w:val="A9ACCED0"/>
    <w:lvl w:ilvl="0" w:tplc="9FE6E6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731EEF"/>
    <w:multiLevelType w:val="hybridMultilevel"/>
    <w:tmpl w:val="F774CBA8"/>
    <w:lvl w:ilvl="0" w:tplc="9FE6E6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35A12BF"/>
    <w:multiLevelType w:val="hybridMultilevel"/>
    <w:tmpl w:val="D9145748"/>
    <w:lvl w:ilvl="0" w:tplc="E4B2478A">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6A5325"/>
    <w:multiLevelType w:val="hybridMultilevel"/>
    <w:tmpl w:val="DC042CC4"/>
    <w:lvl w:ilvl="0" w:tplc="1F4ACD6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FA05E70"/>
    <w:multiLevelType w:val="hybridMultilevel"/>
    <w:tmpl w:val="14DA5416"/>
    <w:lvl w:ilvl="0" w:tplc="9FE6E6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14"/>
  </w:num>
  <w:num w:numId="5">
    <w:abstractNumId w:val="21"/>
  </w:num>
  <w:num w:numId="6">
    <w:abstractNumId w:val="20"/>
  </w:num>
  <w:num w:numId="7">
    <w:abstractNumId w:val="17"/>
  </w:num>
  <w:num w:numId="8">
    <w:abstractNumId w:val="10"/>
  </w:num>
  <w:num w:numId="9">
    <w:abstractNumId w:val="6"/>
  </w:num>
  <w:num w:numId="10">
    <w:abstractNumId w:val="7"/>
  </w:num>
  <w:num w:numId="11">
    <w:abstractNumId w:val="3"/>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
  </w:num>
  <w:num w:numId="15">
    <w:abstractNumId w:val="0"/>
  </w:num>
  <w:num w:numId="16">
    <w:abstractNumId w:val="12"/>
  </w:num>
  <w:num w:numId="17">
    <w:abstractNumId w:val="25"/>
  </w:num>
  <w:num w:numId="18">
    <w:abstractNumId w:val="16"/>
  </w:num>
  <w:num w:numId="19">
    <w:abstractNumId w:val="18"/>
  </w:num>
  <w:num w:numId="20">
    <w:abstractNumId w:val="13"/>
  </w:num>
  <w:num w:numId="21">
    <w:abstractNumId w:val="5"/>
  </w:num>
  <w:num w:numId="22">
    <w:abstractNumId w:val="19"/>
  </w:num>
  <w:num w:numId="23">
    <w:abstractNumId w:val="23"/>
  </w:num>
  <w:num w:numId="24">
    <w:abstractNumId w:val="26"/>
  </w:num>
  <w:num w:numId="25">
    <w:abstractNumId w:val="22"/>
  </w:num>
  <w:num w:numId="26">
    <w:abstractNumId w:val="15"/>
  </w:num>
  <w:num w:numId="27">
    <w:abstractNumId w:val="4"/>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4AF"/>
    <w:rsid w:val="00001CF7"/>
    <w:rsid w:val="00004E78"/>
    <w:rsid w:val="000058D3"/>
    <w:rsid w:val="00010E93"/>
    <w:rsid w:val="00011123"/>
    <w:rsid w:val="00017F7B"/>
    <w:rsid w:val="00023572"/>
    <w:rsid w:val="0003091B"/>
    <w:rsid w:val="000316DD"/>
    <w:rsid w:val="00031C0B"/>
    <w:rsid w:val="0003419A"/>
    <w:rsid w:val="0003643B"/>
    <w:rsid w:val="0004082D"/>
    <w:rsid w:val="0004178E"/>
    <w:rsid w:val="00042960"/>
    <w:rsid w:val="000436B5"/>
    <w:rsid w:val="00044151"/>
    <w:rsid w:val="00044F33"/>
    <w:rsid w:val="00045A9E"/>
    <w:rsid w:val="000465F4"/>
    <w:rsid w:val="00047A9D"/>
    <w:rsid w:val="0005190C"/>
    <w:rsid w:val="0005344F"/>
    <w:rsid w:val="00053790"/>
    <w:rsid w:val="0005549B"/>
    <w:rsid w:val="00055F18"/>
    <w:rsid w:val="00056888"/>
    <w:rsid w:val="000572D4"/>
    <w:rsid w:val="00060DF6"/>
    <w:rsid w:val="00060FCC"/>
    <w:rsid w:val="0006197B"/>
    <w:rsid w:val="000623B7"/>
    <w:rsid w:val="00063306"/>
    <w:rsid w:val="0006670C"/>
    <w:rsid w:val="0007109E"/>
    <w:rsid w:val="000779C7"/>
    <w:rsid w:val="00077ADC"/>
    <w:rsid w:val="00085653"/>
    <w:rsid w:val="00087EE6"/>
    <w:rsid w:val="000917AC"/>
    <w:rsid w:val="000928D7"/>
    <w:rsid w:val="000A0D72"/>
    <w:rsid w:val="000A3DE4"/>
    <w:rsid w:val="000A47EE"/>
    <w:rsid w:val="000A4ECB"/>
    <w:rsid w:val="000A507C"/>
    <w:rsid w:val="000B029D"/>
    <w:rsid w:val="000B142A"/>
    <w:rsid w:val="000B260B"/>
    <w:rsid w:val="000B3215"/>
    <w:rsid w:val="000C25C3"/>
    <w:rsid w:val="000D2E22"/>
    <w:rsid w:val="000D3F25"/>
    <w:rsid w:val="000D430B"/>
    <w:rsid w:val="000D4BC0"/>
    <w:rsid w:val="000D60D9"/>
    <w:rsid w:val="000D7D20"/>
    <w:rsid w:val="000E0F34"/>
    <w:rsid w:val="000E260B"/>
    <w:rsid w:val="000E3155"/>
    <w:rsid w:val="000E5451"/>
    <w:rsid w:val="000E6353"/>
    <w:rsid w:val="000E7947"/>
    <w:rsid w:val="000F1DA5"/>
    <w:rsid w:val="000F4A79"/>
    <w:rsid w:val="00102C76"/>
    <w:rsid w:val="00105999"/>
    <w:rsid w:val="0010678A"/>
    <w:rsid w:val="001121D4"/>
    <w:rsid w:val="00120CEA"/>
    <w:rsid w:val="00121E27"/>
    <w:rsid w:val="00127019"/>
    <w:rsid w:val="001316D2"/>
    <w:rsid w:val="00131A2D"/>
    <w:rsid w:val="00131AEA"/>
    <w:rsid w:val="001351FC"/>
    <w:rsid w:val="00136712"/>
    <w:rsid w:val="0015215F"/>
    <w:rsid w:val="00155F50"/>
    <w:rsid w:val="001600C7"/>
    <w:rsid w:val="001635C5"/>
    <w:rsid w:val="00165E60"/>
    <w:rsid w:val="001668AF"/>
    <w:rsid w:val="001714E5"/>
    <w:rsid w:val="00174691"/>
    <w:rsid w:val="0018004E"/>
    <w:rsid w:val="00190A5C"/>
    <w:rsid w:val="00190BE5"/>
    <w:rsid w:val="00193121"/>
    <w:rsid w:val="00196BDA"/>
    <w:rsid w:val="001A34A4"/>
    <w:rsid w:val="001A3BA0"/>
    <w:rsid w:val="001A4CE7"/>
    <w:rsid w:val="001B0E30"/>
    <w:rsid w:val="001B1570"/>
    <w:rsid w:val="001B516F"/>
    <w:rsid w:val="001C12B0"/>
    <w:rsid w:val="001C53FF"/>
    <w:rsid w:val="001D0C92"/>
    <w:rsid w:val="001D2902"/>
    <w:rsid w:val="001D2F5D"/>
    <w:rsid w:val="001D4FCF"/>
    <w:rsid w:val="001D5876"/>
    <w:rsid w:val="001D65F5"/>
    <w:rsid w:val="001E0520"/>
    <w:rsid w:val="001E09EB"/>
    <w:rsid w:val="001E31B4"/>
    <w:rsid w:val="001E324A"/>
    <w:rsid w:val="001E4B5E"/>
    <w:rsid w:val="001E6195"/>
    <w:rsid w:val="001E7CB3"/>
    <w:rsid w:val="001F0A0B"/>
    <w:rsid w:val="001F26AC"/>
    <w:rsid w:val="001F4A3A"/>
    <w:rsid w:val="001F7257"/>
    <w:rsid w:val="00210346"/>
    <w:rsid w:val="00212D47"/>
    <w:rsid w:val="00212E80"/>
    <w:rsid w:val="00213AC7"/>
    <w:rsid w:val="00214232"/>
    <w:rsid w:val="002225BF"/>
    <w:rsid w:val="002238BC"/>
    <w:rsid w:val="00227F63"/>
    <w:rsid w:val="00231D29"/>
    <w:rsid w:val="00234281"/>
    <w:rsid w:val="00235ABD"/>
    <w:rsid w:val="00240534"/>
    <w:rsid w:val="00240815"/>
    <w:rsid w:val="002413EB"/>
    <w:rsid w:val="002439E1"/>
    <w:rsid w:val="00252C04"/>
    <w:rsid w:val="0026246B"/>
    <w:rsid w:val="0026538C"/>
    <w:rsid w:val="002672D4"/>
    <w:rsid w:val="00267C94"/>
    <w:rsid w:val="002704D8"/>
    <w:rsid w:val="00271497"/>
    <w:rsid w:val="00273239"/>
    <w:rsid w:val="002740B9"/>
    <w:rsid w:val="00274E13"/>
    <w:rsid w:val="002756B7"/>
    <w:rsid w:val="00276F5B"/>
    <w:rsid w:val="00281D93"/>
    <w:rsid w:val="00285E88"/>
    <w:rsid w:val="002861AA"/>
    <w:rsid w:val="002913E1"/>
    <w:rsid w:val="0029530C"/>
    <w:rsid w:val="002954A4"/>
    <w:rsid w:val="002958B1"/>
    <w:rsid w:val="002A6938"/>
    <w:rsid w:val="002B0366"/>
    <w:rsid w:val="002B3791"/>
    <w:rsid w:val="002B4665"/>
    <w:rsid w:val="002B7ACE"/>
    <w:rsid w:val="002B7F74"/>
    <w:rsid w:val="002C071E"/>
    <w:rsid w:val="002C2619"/>
    <w:rsid w:val="002C39DD"/>
    <w:rsid w:val="002D16B9"/>
    <w:rsid w:val="002D35CB"/>
    <w:rsid w:val="002D5115"/>
    <w:rsid w:val="002D609F"/>
    <w:rsid w:val="002E4F41"/>
    <w:rsid w:val="002E6491"/>
    <w:rsid w:val="002E6ECE"/>
    <w:rsid w:val="002F47E6"/>
    <w:rsid w:val="002F4E2C"/>
    <w:rsid w:val="002F7306"/>
    <w:rsid w:val="002F7B61"/>
    <w:rsid w:val="00303150"/>
    <w:rsid w:val="00303D6C"/>
    <w:rsid w:val="00305E83"/>
    <w:rsid w:val="00305F63"/>
    <w:rsid w:val="00310DBB"/>
    <w:rsid w:val="00315441"/>
    <w:rsid w:val="0032563C"/>
    <w:rsid w:val="00325FA9"/>
    <w:rsid w:val="003266A7"/>
    <w:rsid w:val="00327610"/>
    <w:rsid w:val="00327F21"/>
    <w:rsid w:val="00332A29"/>
    <w:rsid w:val="00333976"/>
    <w:rsid w:val="00334857"/>
    <w:rsid w:val="00335408"/>
    <w:rsid w:val="00335664"/>
    <w:rsid w:val="00337B02"/>
    <w:rsid w:val="00340E9F"/>
    <w:rsid w:val="0034277E"/>
    <w:rsid w:val="00343AD9"/>
    <w:rsid w:val="00344D0F"/>
    <w:rsid w:val="0034683A"/>
    <w:rsid w:val="00350FA4"/>
    <w:rsid w:val="00353FAA"/>
    <w:rsid w:val="00354214"/>
    <w:rsid w:val="00356BDD"/>
    <w:rsid w:val="00357DF8"/>
    <w:rsid w:val="00362521"/>
    <w:rsid w:val="00362B49"/>
    <w:rsid w:val="0037033C"/>
    <w:rsid w:val="00372E91"/>
    <w:rsid w:val="00373E27"/>
    <w:rsid w:val="003849FC"/>
    <w:rsid w:val="00385B35"/>
    <w:rsid w:val="00390AC7"/>
    <w:rsid w:val="00391F96"/>
    <w:rsid w:val="00391FCC"/>
    <w:rsid w:val="00392076"/>
    <w:rsid w:val="003A3A27"/>
    <w:rsid w:val="003B3910"/>
    <w:rsid w:val="003B4F30"/>
    <w:rsid w:val="003B56F6"/>
    <w:rsid w:val="003C2E5E"/>
    <w:rsid w:val="003C42BE"/>
    <w:rsid w:val="003C5923"/>
    <w:rsid w:val="003C5F61"/>
    <w:rsid w:val="003D04C6"/>
    <w:rsid w:val="003D5FFD"/>
    <w:rsid w:val="003E1501"/>
    <w:rsid w:val="003E1947"/>
    <w:rsid w:val="003F0EEC"/>
    <w:rsid w:val="003F1940"/>
    <w:rsid w:val="003F2E28"/>
    <w:rsid w:val="003F6DE5"/>
    <w:rsid w:val="00401C4A"/>
    <w:rsid w:val="00402064"/>
    <w:rsid w:val="00406182"/>
    <w:rsid w:val="004073E5"/>
    <w:rsid w:val="00410413"/>
    <w:rsid w:val="00411565"/>
    <w:rsid w:val="00413E6E"/>
    <w:rsid w:val="00415D0E"/>
    <w:rsid w:val="00415ED8"/>
    <w:rsid w:val="00417A5A"/>
    <w:rsid w:val="004241B2"/>
    <w:rsid w:val="00424391"/>
    <w:rsid w:val="0042516F"/>
    <w:rsid w:val="00433CDF"/>
    <w:rsid w:val="004361C6"/>
    <w:rsid w:val="00436924"/>
    <w:rsid w:val="004473F1"/>
    <w:rsid w:val="00447D48"/>
    <w:rsid w:val="00447E48"/>
    <w:rsid w:val="004542E9"/>
    <w:rsid w:val="00460DDA"/>
    <w:rsid w:val="00463428"/>
    <w:rsid w:val="00465229"/>
    <w:rsid w:val="00466C9D"/>
    <w:rsid w:val="00466D3F"/>
    <w:rsid w:val="004774F0"/>
    <w:rsid w:val="00493A03"/>
    <w:rsid w:val="00493FE7"/>
    <w:rsid w:val="004962CD"/>
    <w:rsid w:val="00497DBA"/>
    <w:rsid w:val="004A253B"/>
    <w:rsid w:val="004A30BF"/>
    <w:rsid w:val="004A391F"/>
    <w:rsid w:val="004A6A83"/>
    <w:rsid w:val="004A7A83"/>
    <w:rsid w:val="004B180A"/>
    <w:rsid w:val="004C1CD4"/>
    <w:rsid w:val="004C487D"/>
    <w:rsid w:val="004C7C22"/>
    <w:rsid w:val="004D7FE1"/>
    <w:rsid w:val="004E44AE"/>
    <w:rsid w:val="004E52BF"/>
    <w:rsid w:val="00501542"/>
    <w:rsid w:val="00505306"/>
    <w:rsid w:val="005165CB"/>
    <w:rsid w:val="0052030A"/>
    <w:rsid w:val="00524299"/>
    <w:rsid w:val="00530158"/>
    <w:rsid w:val="00533556"/>
    <w:rsid w:val="00536456"/>
    <w:rsid w:val="0053683D"/>
    <w:rsid w:val="00537B7C"/>
    <w:rsid w:val="00542D3F"/>
    <w:rsid w:val="005442A4"/>
    <w:rsid w:val="00546020"/>
    <w:rsid w:val="005464CF"/>
    <w:rsid w:val="00553B43"/>
    <w:rsid w:val="0055501E"/>
    <w:rsid w:val="00556405"/>
    <w:rsid w:val="005568CB"/>
    <w:rsid w:val="005573A2"/>
    <w:rsid w:val="005609D5"/>
    <w:rsid w:val="00562313"/>
    <w:rsid w:val="00565ED9"/>
    <w:rsid w:val="005666C3"/>
    <w:rsid w:val="00566898"/>
    <w:rsid w:val="00567ACD"/>
    <w:rsid w:val="005714A1"/>
    <w:rsid w:val="00572A41"/>
    <w:rsid w:val="00574781"/>
    <w:rsid w:val="00574BDE"/>
    <w:rsid w:val="00577FBE"/>
    <w:rsid w:val="00581B8A"/>
    <w:rsid w:val="0058233C"/>
    <w:rsid w:val="005834EB"/>
    <w:rsid w:val="0059146C"/>
    <w:rsid w:val="00591CE3"/>
    <w:rsid w:val="0059431B"/>
    <w:rsid w:val="005A33C9"/>
    <w:rsid w:val="005A400D"/>
    <w:rsid w:val="005A611F"/>
    <w:rsid w:val="005B693A"/>
    <w:rsid w:val="005B6AF2"/>
    <w:rsid w:val="005C3E4D"/>
    <w:rsid w:val="005C407D"/>
    <w:rsid w:val="005C47E6"/>
    <w:rsid w:val="005C6D57"/>
    <w:rsid w:val="005D062C"/>
    <w:rsid w:val="005D41D8"/>
    <w:rsid w:val="005E0C47"/>
    <w:rsid w:val="005E1C13"/>
    <w:rsid w:val="005E2B97"/>
    <w:rsid w:val="005E2F8D"/>
    <w:rsid w:val="005E3839"/>
    <w:rsid w:val="005E3C26"/>
    <w:rsid w:val="005E490C"/>
    <w:rsid w:val="005E6FA2"/>
    <w:rsid w:val="005F14D0"/>
    <w:rsid w:val="005F2C33"/>
    <w:rsid w:val="005F3FA9"/>
    <w:rsid w:val="005F7B49"/>
    <w:rsid w:val="00603EDA"/>
    <w:rsid w:val="0060421C"/>
    <w:rsid w:val="00611BD2"/>
    <w:rsid w:val="0061426C"/>
    <w:rsid w:val="00617450"/>
    <w:rsid w:val="00622C62"/>
    <w:rsid w:val="00624F62"/>
    <w:rsid w:val="006255B1"/>
    <w:rsid w:val="00627B2B"/>
    <w:rsid w:val="0063534E"/>
    <w:rsid w:val="0064090D"/>
    <w:rsid w:val="00641616"/>
    <w:rsid w:val="00641665"/>
    <w:rsid w:val="00643D14"/>
    <w:rsid w:val="006542F4"/>
    <w:rsid w:val="00655623"/>
    <w:rsid w:val="00664D43"/>
    <w:rsid w:val="006654F9"/>
    <w:rsid w:val="006671B0"/>
    <w:rsid w:val="00671FED"/>
    <w:rsid w:val="00673B45"/>
    <w:rsid w:val="0068272E"/>
    <w:rsid w:val="006833FF"/>
    <w:rsid w:val="00692887"/>
    <w:rsid w:val="00692EF2"/>
    <w:rsid w:val="0069348E"/>
    <w:rsid w:val="00697699"/>
    <w:rsid w:val="006A2BAC"/>
    <w:rsid w:val="006A4235"/>
    <w:rsid w:val="006B56BE"/>
    <w:rsid w:val="006C08E4"/>
    <w:rsid w:val="006C2711"/>
    <w:rsid w:val="006C6AEE"/>
    <w:rsid w:val="006D2AF7"/>
    <w:rsid w:val="006D34C1"/>
    <w:rsid w:val="006D3634"/>
    <w:rsid w:val="006D5401"/>
    <w:rsid w:val="006D7A13"/>
    <w:rsid w:val="006E0FFF"/>
    <w:rsid w:val="006E7299"/>
    <w:rsid w:val="006E7F15"/>
    <w:rsid w:val="006F7620"/>
    <w:rsid w:val="00700017"/>
    <w:rsid w:val="0071385F"/>
    <w:rsid w:val="00716F51"/>
    <w:rsid w:val="00717730"/>
    <w:rsid w:val="00721811"/>
    <w:rsid w:val="007222AC"/>
    <w:rsid w:val="007326A6"/>
    <w:rsid w:val="00732EC5"/>
    <w:rsid w:val="00733451"/>
    <w:rsid w:val="0073671E"/>
    <w:rsid w:val="00737899"/>
    <w:rsid w:val="00741FEB"/>
    <w:rsid w:val="007467E1"/>
    <w:rsid w:val="00754590"/>
    <w:rsid w:val="00756C46"/>
    <w:rsid w:val="00765F5D"/>
    <w:rsid w:val="0077022F"/>
    <w:rsid w:val="00771D15"/>
    <w:rsid w:val="00772862"/>
    <w:rsid w:val="00774D84"/>
    <w:rsid w:val="00780DB9"/>
    <w:rsid w:val="00780F21"/>
    <w:rsid w:val="00781F34"/>
    <w:rsid w:val="00782B9D"/>
    <w:rsid w:val="00782D45"/>
    <w:rsid w:val="00784E0F"/>
    <w:rsid w:val="00787230"/>
    <w:rsid w:val="00790F5C"/>
    <w:rsid w:val="00791BC1"/>
    <w:rsid w:val="00793415"/>
    <w:rsid w:val="00793E86"/>
    <w:rsid w:val="007A00CB"/>
    <w:rsid w:val="007A10BB"/>
    <w:rsid w:val="007A3C30"/>
    <w:rsid w:val="007A62F6"/>
    <w:rsid w:val="007B084A"/>
    <w:rsid w:val="007B7023"/>
    <w:rsid w:val="007B7F72"/>
    <w:rsid w:val="007C14C4"/>
    <w:rsid w:val="007C1777"/>
    <w:rsid w:val="007C6561"/>
    <w:rsid w:val="007D00B0"/>
    <w:rsid w:val="007F0C64"/>
    <w:rsid w:val="007F2FCD"/>
    <w:rsid w:val="007F3EED"/>
    <w:rsid w:val="00800DDE"/>
    <w:rsid w:val="00802159"/>
    <w:rsid w:val="0080702E"/>
    <w:rsid w:val="00812BAD"/>
    <w:rsid w:val="00813DAA"/>
    <w:rsid w:val="008157BC"/>
    <w:rsid w:val="0082011E"/>
    <w:rsid w:val="00820762"/>
    <w:rsid w:val="00820DFC"/>
    <w:rsid w:val="008304F8"/>
    <w:rsid w:val="00831BE7"/>
    <w:rsid w:val="00834776"/>
    <w:rsid w:val="00837A1D"/>
    <w:rsid w:val="008434DB"/>
    <w:rsid w:val="00844130"/>
    <w:rsid w:val="008460ED"/>
    <w:rsid w:val="008462DA"/>
    <w:rsid w:val="008465A3"/>
    <w:rsid w:val="0086096F"/>
    <w:rsid w:val="00861AC4"/>
    <w:rsid w:val="00861E45"/>
    <w:rsid w:val="0086258B"/>
    <w:rsid w:val="00865480"/>
    <w:rsid w:val="008654B6"/>
    <w:rsid w:val="00865AF4"/>
    <w:rsid w:val="00867A7B"/>
    <w:rsid w:val="00873D34"/>
    <w:rsid w:val="00873F2B"/>
    <w:rsid w:val="008741B6"/>
    <w:rsid w:val="00876411"/>
    <w:rsid w:val="0087658C"/>
    <w:rsid w:val="00877958"/>
    <w:rsid w:val="008817B5"/>
    <w:rsid w:val="00882D58"/>
    <w:rsid w:val="00893769"/>
    <w:rsid w:val="008A1DB9"/>
    <w:rsid w:val="008A204E"/>
    <w:rsid w:val="008A2568"/>
    <w:rsid w:val="008A33E6"/>
    <w:rsid w:val="008A59B4"/>
    <w:rsid w:val="008B042C"/>
    <w:rsid w:val="008B3745"/>
    <w:rsid w:val="008B689E"/>
    <w:rsid w:val="008C26B7"/>
    <w:rsid w:val="008C4E46"/>
    <w:rsid w:val="008E35DD"/>
    <w:rsid w:val="008E5E3A"/>
    <w:rsid w:val="008F0C2B"/>
    <w:rsid w:val="008F4440"/>
    <w:rsid w:val="008F5390"/>
    <w:rsid w:val="00902AB6"/>
    <w:rsid w:val="00913F44"/>
    <w:rsid w:val="00925C93"/>
    <w:rsid w:val="009324AF"/>
    <w:rsid w:val="00936C60"/>
    <w:rsid w:val="00943180"/>
    <w:rsid w:val="00947249"/>
    <w:rsid w:val="00952602"/>
    <w:rsid w:val="0095448B"/>
    <w:rsid w:val="00954B97"/>
    <w:rsid w:val="00960236"/>
    <w:rsid w:val="00964D12"/>
    <w:rsid w:val="00965754"/>
    <w:rsid w:val="00970D06"/>
    <w:rsid w:val="00975A92"/>
    <w:rsid w:val="0098113E"/>
    <w:rsid w:val="00981EB1"/>
    <w:rsid w:val="009846F5"/>
    <w:rsid w:val="00984E80"/>
    <w:rsid w:val="0098517D"/>
    <w:rsid w:val="00986D34"/>
    <w:rsid w:val="00990117"/>
    <w:rsid w:val="0099094D"/>
    <w:rsid w:val="00992FA6"/>
    <w:rsid w:val="009940B8"/>
    <w:rsid w:val="009A2012"/>
    <w:rsid w:val="009A3604"/>
    <w:rsid w:val="009A362A"/>
    <w:rsid w:val="009A3665"/>
    <w:rsid w:val="009A480E"/>
    <w:rsid w:val="009A6CFA"/>
    <w:rsid w:val="009B1671"/>
    <w:rsid w:val="009B2E97"/>
    <w:rsid w:val="009B51ED"/>
    <w:rsid w:val="009C1330"/>
    <w:rsid w:val="009D7D4A"/>
    <w:rsid w:val="009E2EE9"/>
    <w:rsid w:val="009E61BC"/>
    <w:rsid w:val="009F6894"/>
    <w:rsid w:val="00A041EE"/>
    <w:rsid w:val="00A05923"/>
    <w:rsid w:val="00A06580"/>
    <w:rsid w:val="00A06BB4"/>
    <w:rsid w:val="00A07237"/>
    <w:rsid w:val="00A10E5C"/>
    <w:rsid w:val="00A11173"/>
    <w:rsid w:val="00A11FBA"/>
    <w:rsid w:val="00A13B4A"/>
    <w:rsid w:val="00A1442C"/>
    <w:rsid w:val="00A14488"/>
    <w:rsid w:val="00A14C1D"/>
    <w:rsid w:val="00A2170D"/>
    <w:rsid w:val="00A22E15"/>
    <w:rsid w:val="00A244AB"/>
    <w:rsid w:val="00A2679B"/>
    <w:rsid w:val="00A35834"/>
    <w:rsid w:val="00A375C0"/>
    <w:rsid w:val="00A417A7"/>
    <w:rsid w:val="00A437BD"/>
    <w:rsid w:val="00A46AA3"/>
    <w:rsid w:val="00A5053D"/>
    <w:rsid w:val="00A5159C"/>
    <w:rsid w:val="00A535DC"/>
    <w:rsid w:val="00A54F7C"/>
    <w:rsid w:val="00A620E4"/>
    <w:rsid w:val="00A628AA"/>
    <w:rsid w:val="00A6706F"/>
    <w:rsid w:val="00A751BE"/>
    <w:rsid w:val="00A80701"/>
    <w:rsid w:val="00A8208B"/>
    <w:rsid w:val="00A842F9"/>
    <w:rsid w:val="00A85AA0"/>
    <w:rsid w:val="00A90D64"/>
    <w:rsid w:val="00A912A6"/>
    <w:rsid w:val="00A91B53"/>
    <w:rsid w:val="00A93DF4"/>
    <w:rsid w:val="00A95128"/>
    <w:rsid w:val="00AA1DFE"/>
    <w:rsid w:val="00AA746C"/>
    <w:rsid w:val="00AA7AC5"/>
    <w:rsid w:val="00AB268F"/>
    <w:rsid w:val="00AB41C2"/>
    <w:rsid w:val="00AC02BF"/>
    <w:rsid w:val="00AC26E1"/>
    <w:rsid w:val="00AC49AC"/>
    <w:rsid w:val="00AC50E2"/>
    <w:rsid w:val="00AC5104"/>
    <w:rsid w:val="00AD52F8"/>
    <w:rsid w:val="00AE1092"/>
    <w:rsid w:val="00AE256F"/>
    <w:rsid w:val="00AF020C"/>
    <w:rsid w:val="00AF0E5F"/>
    <w:rsid w:val="00AF26B0"/>
    <w:rsid w:val="00AF3124"/>
    <w:rsid w:val="00AF4392"/>
    <w:rsid w:val="00B0171D"/>
    <w:rsid w:val="00B03934"/>
    <w:rsid w:val="00B0556E"/>
    <w:rsid w:val="00B1538C"/>
    <w:rsid w:val="00B15650"/>
    <w:rsid w:val="00B22E5A"/>
    <w:rsid w:val="00B24BB0"/>
    <w:rsid w:val="00B263C5"/>
    <w:rsid w:val="00B2709D"/>
    <w:rsid w:val="00B2755E"/>
    <w:rsid w:val="00B30445"/>
    <w:rsid w:val="00B36AEF"/>
    <w:rsid w:val="00B37C86"/>
    <w:rsid w:val="00B4429B"/>
    <w:rsid w:val="00B50E09"/>
    <w:rsid w:val="00B5108B"/>
    <w:rsid w:val="00B52A77"/>
    <w:rsid w:val="00B54A61"/>
    <w:rsid w:val="00B5581C"/>
    <w:rsid w:val="00B56659"/>
    <w:rsid w:val="00B57B5E"/>
    <w:rsid w:val="00B6005E"/>
    <w:rsid w:val="00B605D3"/>
    <w:rsid w:val="00B65F9A"/>
    <w:rsid w:val="00B74AD9"/>
    <w:rsid w:val="00B75D9A"/>
    <w:rsid w:val="00B766C1"/>
    <w:rsid w:val="00B8718C"/>
    <w:rsid w:val="00B872C6"/>
    <w:rsid w:val="00B9420B"/>
    <w:rsid w:val="00B974ED"/>
    <w:rsid w:val="00BA0AF4"/>
    <w:rsid w:val="00BA0E88"/>
    <w:rsid w:val="00BA2DA9"/>
    <w:rsid w:val="00BA64AD"/>
    <w:rsid w:val="00BB39FA"/>
    <w:rsid w:val="00BB4AB2"/>
    <w:rsid w:val="00BB4CCB"/>
    <w:rsid w:val="00BC005A"/>
    <w:rsid w:val="00BC06F4"/>
    <w:rsid w:val="00BC15BA"/>
    <w:rsid w:val="00BC7AC9"/>
    <w:rsid w:val="00BD29F4"/>
    <w:rsid w:val="00BD2BAE"/>
    <w:rsid w:val="00BE2E82"/>
    <w:rsid w:val="00BE38CD"/>
    <w:rsid w:val="00BE48A1"/>
    <w:rsid w:val="00BE7A7C"/>
    <w:rsid w:val="00BF4827"/>
    <w:rsid w:val="00BF5C08"/>
    <w:rsid w:val="00BF6AC4"/>
    <w:rsid w:val="00C079F2"/>
    <w:rsid w:val="00C1311C"/>
    <w:rsid w:val="00C16CAE"/>
    <w:rsid w:val="00C17D0D"/>
    <w:rsid w:val="00C202B8"/>
    <w:rsid w:val="00C24980"/>
    <w:rsid w:val="00C253D4"/>
    <w:rsid w:val="00C257A8"/>
    <w:rsid w:val="00C3682E"/>
    <w:rsid w:val="00C46078"/>
    <w:rsid w:val="00C51EAD"/>
    <w:rsid w:val="00C52071"/>
    <w:rsid w:val="00C52868"/>
    <w:rsid w:val="00C5794D"/>
    <w:rsid w:val="00C62CDD"/>
    <w:rsid w:val="00C764FF"/>
    <w:rsid w:val="00C845C4"/>
    <w:rsid w:val="00C84DE4"/>
    <w:rsid w:val="00C86241"/>
    <w:rsid w:val="00C968D0"/>
    <w:rsid w:val="00C974F5"/>
    <w:rsid w:val="00CA3E04"/>
    <w:rsid w:val="00CA4DAE"/>
    <w:rsid w:val="00CB6040"/>
    <w:rsid w:val="00CC0290"/>
    <w:rsid w:val="00CC56DA"/>
    <w:rsid w:val="00CC6ECB"/>
    <w:rsid w:val="00CD0A3F"/>
    <w:rsid w:val="00CD3EA9"/>
    <w:rsid w:val="00CD53FA"/>
    <w:rsid w:val="00CE0ACC"/>
    <w:rsid w:val="00CE1128"/>
    <w:rsid w:val="00CE5373"/>
    <w:rsid w:val="00CF33FD"/>
    <w:rsid w:val="00CF6BDE"/>
    <w:rsid w:val="00CF6C05"/>
    <w:rsid w:val="00D013A6"/>
    <w:rsid w:val="00D06150"/>
    <w:rsid w:val="00D0782E"/>
    <w:rsid w:val="00D10062"/>
    <w:rsid w:val="00D15EE7"/>
    <w:rsid w:val="00D168B2"/>
    <w:rsid w:val="00D207B6"/>
    <w:rsid w:val="00D2611E"/>
    <w:rsid w:val="00D26870"/>
    <w:rsid w:val="00D33DE9"/>
    <w:rsid w:val="00D34A0D"/>
    <w:rsid w:val="00D404FB"/>
    <w:rsid w:val="00D41407"/>
    <w:rsid w:val="00D4365F"/>
    <w:rsid w:val="00D44A99"/>
    <w:rsid w:val="00D46037"/>
    <w:rsid w:val="00D46807"/>
    <w:rsid w:val="00D47889"/>
    <w:rsid w:val="00D62D80"/>
    <w:rsid w:val="00D70F25"/>
    <w:rsid w:val="00D7468C"/>
    <w:rsid w:val="00D806C9"/>
    <w:rsid w:val="00D826D3"/>
    <w:rsid w:val="00D91275"/>
    <w:rsid w:val="00D930E1"/>
    <w:rsid w:val="00DA10B4"/>
    <w:rsid w:val="00DA3170"/>
    <w:rsid w:val="00DB5E67"/>
    <w:rsid w:val="00DB61D8"/>
    <w:rsid w:val="00DB6B88"/>
    <w:rsid w:val="00DB6B97"/>
    <w:rsid w:val="00DC2D72"/>
    <w:rsid w:val="00DC33E7"/>
    <w:rsid w:val="00DC340B"/>
    <w:rsid w:val="00DC4831"/>
    <w:rsid w:val="00DC50D5"/>
    <w:rsid w:val="00DD3ABB"/>
    <w:rsid w:val="00DD581F"/>
    <w:rsid w:val="00DD6248"/>
    <w:rsid w:val="00DE3775"/>
    <w:rsid w:val="00DE5AB7"/>
    <w:rsid w:val="00DE7CBB"/>
    <w:rsid w:val="00DF1583"/>
    <w:rsid w:val="00DF20FC"/>
    <w:rsid w:val="00DF4D49"/>
    <w:rsid w:val="00DF5614"/>
    <w:rsid w:val="00DF694A"/>
    <w:rsid w:val="00DF755F"/>
    <w:rsid w:val="00E012B8"/>
    <w:rsid w:val="00E02B0D"/>
    <w:rsid w:val="00E0437F"/>
    <w:rsid w:val="00E060E8"/>
    <w:rsid w:val="00E116EF"/>
    <w:rsid w:val="00E13C67"/>
    <w:rsid w:val="00E17E5A"/>
    <w:rsid w:val="00E21586"/>
    <w:rsid w:val="00E2561D"/>
    <w:rsid w:val="00E2779F"/>
    <w:rsid w:val="00E27F04"/>
    <w:rsid w:val="00E31FE8"/>
    <w:rsid w:val="00E32C6A"/>
    <w:rsid w:val="00E33252"/>
    <w:rsid w:val="00E33F25"/>
    <w:rsid w:val="00E35A20"/>
    <w:rsid w:val="00E3694A"/>
    <w:rsid w:val="00E37F7D"/>
    <w:rsid w:val="00E40A04"/>
    <w:rsid w:val="00E43237"/>
    <w:rsid w:val="00E435DA"/>
    <w:rsid w:val="00E438E3"/>
    <w:rsid w:val="00E43B0D"/>
    <w:rsid w:val="00E51480"/>
    <w:rsid w:val="00E526A1"/>
    <w:rsid w:val="00E569BE"/>
    <w:rsid w:val="00E63550"/>
    <w:rsid w:val="00E65262"/>
    <w:rsid w:val="00E73233"/>
    <w:rsid w:val="00E82408"/>
    <w:rsid w:val="00E9098A"/>
    <w:rsid w:val="00E93BEA"/>
    <w:rsid w:val="00E93F91"/>
    <w:rsid w:val="00E970B1"/>
    <w:rsid w:val="00EA4BE1"/>
    <w:rsid w:val="00EB3064"/>
    <w:rsid w:val="00EB4084"/>
    <w:rsid w:val="00EC338B"/>
    <w:rsid w:val="00EC5EE6"/>
    <w:rsid w:val="00EE0DCE"/>
    <w:rsid w:val="00EE0FD0"/>
    <w:rsid w:val="00EE3223"/>
    <w:rsid w:val="00EE368C"/>
    <w:rsid w:val="00EE5845"/>
    <w:rsid w:val="00EE7D06"/>
    <w:rsid w:val="00EF475B"/>
    <w:rsid w:val="00F0127C"/>
    <w:rsid w:val="00F0356C"/>
    <w:rsid w:val="00F03619"/>
    <w:rsid w:val="00F05CD6"/>
    <w:rsid w:val="00F1136A"/>
    <w:rsid w:val="00F3402B"/>
    <w:rsid w:val="00F35F3C"/>
    <w:rsid w:val="00F36EA2"/>
    <w:rsid w:val="00F4260B"/>
    <w:rsid w:val="00F4318E"/>
    <w:rsid w:val="00F5020D"/>
    <w:rsid w:val="00F55FFA"/>
    <w:rsid w:val="00F57976"/>
    <w:rsid w:val="00F622A6"/>
    <w:rsid w:val="00F6258C"/>
    <w:rsid w:val="00F65B01"/>
    <w:rsid w:val="00F72D38"/>
    <w:rsid w:val="00F7540E"/>
    <w:rsid w:val="00F76CB4"/>
    <w:rsid w:val="00F8305A"/>
    <w:rsid w:val="00F834A4"/>
    <w:rsid w:val="00F85268"/>
    <w:rsid w:val="00F857E0"/>
    <w:rsid w:val="00F85DB9"/>
    <w:rsid w:val="00F92847"/>
    <w:rsid w:val="00F93A06"/>
    <w:rsid w:val="00F962B6"/>
    <w:rsid w:val="00F97313"/>
    <w:rsid w:val="00F97B4D"/>
    <w:rsid w:val="00FA69A4"/>
    <w:rsid w:val="00FC7497"/>
    <w:rsid w:val="00FD3E04"/>
    <w:rsid w:val="00FE3C6C"/>
    <w:rsid w:val="00FE786E"/>
    <w:rsid w:val="00FF4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3B0ED98-D066-4F46-93B7-9A49CD4CA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4AF"/>
    <w:rPr>
      <w:sz w:val="24"/>
      <w:szCs w:val="24"/>
      <w:lang w:val="uk-UA"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rsid w:val="009324AF"/>
    <w:rPr>
      <w:rFonts w:ascii="Verdana" w:hAnsi="Verdana" w:cs="Verdana"/>
      <w:sz w:val="20"/>
      <w:szCs w:val="20"/>
      <w:lang w:val="en-US" w:eastAsia="en-US"/>
    </w:rPr>
  </w:style>
  <w:style w:type="paragraph" w:styleId="a3">
    <w:name w:val="Balloon Text"/>
    <w:basedOn w:val="a"/>
    <w:semiHidden/>
    <w:rsid w:val="00EE7D06"/>
    <w:rPr>
      <w:rFonts w:ascii="Tahoma" w:hAnsi="Tahoma" w:cs="Tahoma"/>
      <w:sz w:val="16"/>
      <w:szCs w:val="16"/>
    </w:rPr>
  </w:style>
  <w:style w:type="paragraph" w:customStyle="1" w:styleId="a4">
    <w:name w:val=" Знак Знак Знак"/>
    <w:basedOn w:val="a"/>
    <w:rsid w:val="005A611F"/>
    <w:rPr>
      <w:rFonts w:ascii="Verdana" w:hAnsi="Verdana" w:cs="Verdana"/>
      <w:sz w:val="20"/>
      <w:szCs w:val="20"/>
      <w:lang w:val="en-US" w:eastAsia="en-US"/>
    </w:rPr>
  </w:style>
  <w:style w:type="paragraph" w:styleId="a5">
    <w:name w:val="Body Text"/>
    <w:basedOn w:val="a"/>
    <w:rsid w:val="005A611F"/>
    <w:pPr>
      <w:jc w:val="center"/>
    </w:pPr>
    <w:rPr>
      <w:sz w:val="28"/>
    </w:rPr>
  </w:style>
  <w:style w:type="paragraph" w:styleId="3">
    <w:name w:val="Body Text 3"/>
    <w:basedOn w:val="a"/>
    <w:link w:val="30"/>
    <w:rsid w:val="00B605D3"/>
    <w:pPr>
      <w:spacing w:after="120"/>
    </w:pPr>
    <w:rPr>
      <w:sz w:val="16"/>
      <w:szCs w:val="16"/>
      <w:lang w:val="x-none" w:eastAsia="x-none"/>
    </w:rPr>
  </w:style>
  <w:style w:type="paragraph" w:customStyle="1" w:styleId="a6">
    <w:name w:val=" Знак Знак Знак Знак"/>
    <w:basedOn w:val="a"/>
    <w:rsid w:val="00B605D3"/>
    <w:rPr>
      <w:rFonts w:ascii="Verdana" w:eastAsia="PMingLiU" w:hAnsi="Verdana" w:cs="Verdana"/>
      <w:sz w:val="20"/>
      <w:szCs w:val="20"/>
      <w:lang w:val="en-US" w:eastAsia="en-US"/>
    </w:rPr>
  </w:style>
  <w:style w:type="paragraph" w:customStyle="1" w:styleId="a7">
    <w:name w:val="Знак Знак Знак Знак"/>
    <w:basedOn w:val="a"/>
    <w:rsid w:val="00813DAA"/>
    <w:rPr>
      <w:rFonts w:ascii="Verdana" w:hAnsi="Verdana" w:cs="Verdana"/>
      <w:sz w:val="20"/>
      <w:szCs w:val="20"/>
      <w:lang w:val="en-US" w:eastAsia="en-US"/>
    </w:rPr>
  </w:style>
  <w:style w:type="paragraph" w:customStyle="1" w:styleId="a8">
    <w:name w:val="Знак"/>
    <w:basedOn w:val="a"/>
    <w:rsid w:val="004A7A83"/>
    <w:rPr>
      <w:rFonts w:ascii="Verdana" w:hAnsi="Verdana" w:cs="Verdana"/>
      <w:sz w:val="20"/>
      <w:szCs w:val="20"/>
      <w:lang w:val="en-US" w:eastAsia="en-US"/>
    </w:rPr>
  </w:style>
  <w:style w:type="paragraph" w:styleId="a9">
    <w:name w:val="Normal (Web)"/>
    <w:basedOn w:val="a"/>
    <w:unhideWhenUsed/>
    <w:rsid w:val="007A10BB"/>
    <w:pPr>
      <w:spacing w:before="100" w:beforeAutospacing="1" w:after="100" w:afterAutospacing="1"/>
    </w:pPr>
    <w:rPr>
      <w:lang w:val="ru-RU"/>
    </w:rPr>
  </w:style>
  <w:style w:type="character" w:customStyle="1" w:styleId="apple-converted-space">
    <w:name w:val="apple-converted-space"/>
    <w:basedOn w:val="a0"/>
    <w:rsid w:val="007A10BB"/>
  </w:style>
  <w:style w:type="table" w:styleId="aa">
    <w:name w:val="Table Grid"/>
    <w:basedOn w:val="a1"/>
    <w:rsid w:val="007A10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rsid w:val="00641665"/>
    <w:pPr>
      <w:spacing w:after="120" w:line="480" w:lineRule="auto"/>
    </w:pPr>
  </w:style>
  <w:style w:type="paragraph" w:styleId="20">
    <w:name w:val="Body Text Indent 2"/>
    <w:basedOn w:val="a"/>
    <w:rsid w:val="00882D58"/>
    <w:pPr>
      <w:spacing w:after="120" w:line="480" w:lineRule="auto"/>
      <w:ind w:left="283"/>
    </w:pPr>
  </w:style>
  <w:style w:type="paragraph" w:customStyle="1" w:styleId="ab">
    <w:name w:val=" Знак"/>
    <w:basedOn w:val="a"/>
    <w:rsid w:val="00673B45"/>
    <w:rPr>
      <w:rFonts w:ascii="Verdana" w:hAnsi="Verdana" w:cs="Verdana"/>
      <w:sz w:val="20"/>
      <w:szCs w:val="20"/>
      <w:lang w:val="en-US" w:eastAsia="en-US"/>
    </w:rPr>
  </w:style>
  <w:style w:type="paragraph" w:styleId="ac">
    <w:name w:val="Body Text Indent"/>
    <w:basedOn w:val="a"/>
    <w:link w:val="ad"/>
    <w:rsid w:val="00B24BB0"/>
    <w:pPr>
      <w:spacing w:after="120"/>
      <w:ind w:left="283"/>
    </w:pPr>
    <w:rPr>
      <w:lang w:eastAsia="x-none"/>
    </w:rPr>
  </w:style>
  <w:style w:type="character" w:customStyle="1" w:styleId="ad">
    <w:name w:val="Основной текст с отступом Знак"/>
    <w:link w:val="ac"/>
    <w:rsid w:val="00B24BB0"/>
    <w:rPr>
      <w:sz w:val="24"/>
      <w:szCs w:val="24"/>
      <w:lang w:val="uk-UA"/>
    </w:rPr>
  </w:style>
  <w:style w:type="paragraph" w:styleId="ae">
    <w:name w:val="List Paragraph"/>
    <w:basedOn w:val="a"/>
    <w:uiPriority w:val="34"/>
    <w:qFormat/>
    <w:rsid w:val="000917AC"/>
    <w:pPr>
      <w:ind w:left="720"/>
      <w:contextualSpacing/>
    </w:pPr>
    <w:rPr>
      <w:lang w:val="ru-RU"/>
    </w:rPr>
  </w:style>
  <w:style w:type="character" w:customStyle="1" w:styleId="30">
    <w:name w:val="Основной текст 3 Знак"/>
    <w:link w:val="3"/>
    <w:uiPriority w:val="99"/>
    <w:rsid w:val="000917AC"/>
    <w:rPr>
      <w:sz w:val="16"/>
      <w:szCs w:val="16"/>
    </w:rPr>
  </w:style>
  <w:style w:type="paragraph" w:customStyle="1" w:styleId="af">
    <w:name w:val="Знак Знак Знак Знак Знак Знак"/>
    <w:basedOn w:val="a"/>
    <w:rsid w:val="000917AC"/>
    <w:rPr>
      <w:rFonts w:ascii="Verdana" w:hAnsi="Verdana" w:cs="Verdana"/>
      <w:sz w:val="20"/>
      <w:szCs w:val="20"/>
      <w:lang w:val="en-US" w:eastAsia="en-US"/>
    </w:rPr>
  </w:style>
  <w:style w:type="character" w:styleId="af0">
    <w:name w:val="Strong"/>
    <w:qFormat/>
    <w:rsid w:val="001121D4"/>
    <w:rPr>
      <w:b/>
      <w:bCs/>
    </w:rPr>
  </w:style>
  <w:style w:type="paragraph" w:styleId="af1">
    <w:name w:val="header"/>
    <w:basedOn w:val="a"/>
    <w:link w:val="af2"/>
    <w:uiPriority w:val="99"/>
    <w:rsid w:val="00E93F91"/>
    <w:pPr>
      <w:tabs>
        <w:tab w:val="center" w:pos="4677"/>
        <w:tab w:val="right" w:pos="9355"/>
      </w:tabs>
    </w:pPr>
    <w:rPr>
      <w:lang w:eastAsia="x-none"/>
    </w:rPr>
  </w:style>
  <w:style w:type="character" w:customStyle="1" w:styleId="af2">
    <w:name w:val="Верхний колонтитул Знак"/>
    <w:link w:val="af1"/>
    <w:uiPriority w:val="99"/>
    <w:rsid w:val="00E93F91"/>
    <w:rPr>
      <w:sz w:val="24"/>
      <w:szCs w:val="24"/>
      <w:lang w:val="uk-UA"/>
    </w:rPr>
  </w:style>
  <w:style w:type="paragraph" w:styleId="af3">
    <w:name w:val="footer"/>
    <w:basedOn w:val="a"/>
    <w:link w:val="af4"/>
    <w:rsid w:val="00E93F91"/>
    <w:pPr>
      <w:tabs>
        <w:tab w:val="center" w:pos="4677"/>
        <w:tab w:val="right" w:pos="9355"/>
      </w:tabs>
    </w:pPr>
    <w:rPr>
      <w:lang w:eastAsia="x-none"/>
    </w:rPr>
  </w:style>
  <w:style w:type="character" w:customStyle="1" w:styleId="af4">
    <w:name w:val="Нижний колонтитул Знак"/>
    <w:link w:val="af3"/>
    <w:rsid w:val="00E93F91"/>
    <w:rPr>
      <w:sz w:val="24"/>
      <w:szCs w:val="24"/>
      <w:lang w:val="uk-UA"/>
    </w:rPr>
  </w:style>
  <w:style w:type="character" w:styleId="af5">
    <w:name w:val="line number"/>
    <w:basedOn w:val="a0"/>
    <w:rsid w:val="00E93F91"/>
  </w:style>
  <w:style w:type="paragraph" w:customStyle="1" w:styleId="af6">
    <w:name w:val=" Знак Знак Знак Знак Знак Знак"/>
    <w:basedOn w:val="a"/>
    <w:rsid w:val="00392076"/>
    <w:rPr>
      <w:rFonts w:ascii="Verdana" w:hAnsi="Verdana" w:cs="Verdana"/>
      <w:sz w:val="20"/>
      <w:szCs w:val="20"/>
      <w:lang w:val="en-US" w:eastAsia="en-US"/>
    </w:rPr>
  </w:style>
  <w:style w:type="paragraph" w:customStyle="1" w:styleId="rvps2">
    <w:name w:val="rvps2"/>
    <w:basedOn w:val="a"/>
    <w:rsid w:val="00EE368C"/>
    <w:pPr>
      <w:spacing w:before="100" w:beforeAutospacing="1" w:after="100" w:afterAutospacing="1"/>
    </w:pPr>
    <w:rPr>
      <w:lang w:eastAsia="uk-UA"/>
    </w:rPr>
  </w:style>
  <w:style w:type="character" w:styleId="af7">
    <w:name w:val="Hyperlink"/>
    <w:rsid w:val="00EE368C"/>
    <w:rPr>
      <w:color w:val="0000FF"/>
      <w:u w:val="single"/>
    </w:rPr>
  </w:style>
  <w:style w:type="paragraph" w:styleId="af8">
    <w:name w:val="Название"/>
    <w:basedOn w:val="a"/>
    <w:link w:val="af9"/>
    <w:qFormat/>
    <w:rsid w:val="00DF4D49"/>
    <w:pPr>
      <w:jc w:val="center"/>
    </w:pPr>
    <w:rPr>
      <w:b/>
      <w:sz w:val="22"/>
      <w:szCs w:val="20"/>
    </w:rPr>
  </w:style>
  <w:style w:type="character" w:customStyle="1" w:styleId="af9">
    <w:name w:val="Название Знак"/>
    <w:link w:val="af8"/>
    <w:rsid w:val="00DF4D49"/>
    <w:rPr>
      <w:b/>
      <w:sz w:val="22"/>
      <w:lang w:val="uk-UA"/>
    </w:rPr>
  </w:style>
  <w:style w:type="paragraph" w:styleId="afa">
    <w:name w:val="No Spacing"/>
    <w:uiPriority w:val="1"/>
    <w:qFormat/>
    <w:rsid w:val="00D26870"/>
    <w:rPr>
      <w:sz w:val="24"/>
      <w:szCs w:val="24"/>
      <w:lang w:val="uk-UA" w:eastAsia="ru-RU"/>
    </w:rPr>
  </w:style>
  <w:style w:type="character" w:customStyle="1" w:styleId="5">
    <w:name w:val="Основной текст (5)_"/>
    <w:link w:val="50"/>
    <w:locked/>
    <w:rsid w:val="00791BC1"/>
    <w:rPr>
      <w:spacing w:val="10"/>
      <w:sz w:val="24"/>
      <w:szCs w:val="24"/>
      <w:shd w:val="clear" w:color="auto" w:fill="FFFFFF"/>
    </w:rPr>
  </w:style>
  <w:style w:type="paragraph" w:customStyle="1" w:styleId="50">
    <w:name w:val="Основной текст (5)"/>
    <w:basedOn w:val="a"/>
    <w:link w:val="5"/>
    <w:rsid w:val="00791BC1"/>
    <w:pPr>
      <w:shd w:val="clear" w:color="auto" w:fill="FFFFFF"/>
      <w:spacing w:line="322" w:lineRule="exact"/>
      <w:jc w:val="both"/>
    </w:pPr>
    <w:rPr>
      <w:spacing w:val="1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99501">
      <w:bodyDiv w:val="1"/>
      <w:marLeft w:val="0"/>
      <w:marRight w:val="0"/>
      <w:marTop w:val="0"/>
      <w:marBottom w:val="0"/>
      <w:divBdr>
        <w:top w:val="none" w:sz="0" w:space="0" w:color="auto"/>
        <w:left w:val="none" w:sz="0" w:space="0" w:color="auto"/>
        <w:bottom w:val="none" w:sz="0" w:space="0" w:color="auto"/>
        <w:right w:val="none" w:sz="0" w:space="0" w:color="auto"/>
      </w:divBdr>
    </w:div>
    <w:div w:id="982008412">
      <w:bodyDiv w:val="1"/>
      <w:marLeft w:val="0"/>
      <w:marRight w:val="0"/>
      <w:marTop w:val="0"/>
      <w:marBottom w:val="0"/>
      <w:divBdr>
        <w:top w:val="none" w:sz="0" w:space="0" w:color="auto"/>
        <w:left w:val="none" w:sz="0" w:space="0" w:color="auto"/>
        <w:bottom w:val="none" w:sz="0" w:space="0" w:color="auto"/>
        <w:right w:val="none" w:sz="0" w:space="0" w:color="auto"/>
      </w:divBdr>
    </w:div>
    <w:div w:id="1011637999">
      <w:bodyDiv w:val="1"/>
      <w:marLeft w:val="0"/>
      <w:marRight w:val="0"/>
      <w:marTop w:val="0"/>
      <w:marBottom w:val="0"/>
      <w:divBdr>
        <w:top w:val="none" w:sz="0" w:space="0" w:color="auto"/>
        <w:left w:val="none" w:sz="0" w:space="0" w:color="auto"/>
        <w:bottom w:val="none" w:sz="0" w:space="0" w:color="auto"/>
        <w:right w:val="none" w:sz="0" w:space="0" w:color="auto"/>
      </w:divBdr>
    </w:div>
    <w:div w:id="1095328117">
      <w:bodyDiv w:val="1"/>
      <w:marLeft w:val="0"/>
      <w:marRight w:val="0"/>
      <w:marTop w:val="0"/>
      <w:marBottom w:val="0"/>
      <w:divBdr>
        <w:top w:val="none" w:sz="0" w:space="0" w:color="auto"/>
        <w:left w:val="none" w:sz="0" w:space="0" w:color="auto"/>
        <w:bottom w:val="none" w:sz="0" w:space="0" w:color="auto"/>
        <w:right w:val="none" w:sz="0" w:space="0" w:color="auto"/>
      </w:divBdr>
    </w:div>
    <w:div w:id="1210452983">
      <w:bodyDiv w:val="1"/>
      <w:marLeft w:val="0"/>
      <w:marRight w:val="0"/>
      <w:marTop w:val="0"/>
      <w:marBottom w:val="0"/>
      <w:divBdr>
        <w:top w:val="none" w:sz="0" w:space="0" w:color="auto"/>
        <w:left w:val="none" w:sz="0" w:space="0" w:color="auto"/>
        <w:bottom w:val="none" w:sz="0" w:space="0" w:color="auto"/>
        <w:right w:val="none" w:sz="0" w:space="0" w:color="auto"/>
      </w:divBdr>
    </w:div>
    <w:div w:id="1319967215">
      <w:bodyDiv w:val="1"/>
      <w:marLeft w:val="0"/>
      <w:marRight w:val="0"/>
      <w:marTop w:val="0"/>
      <w:marBottom w:val="0"/>
      <w:divBdr>
        <w:top w:val="none" w:sz="0" w:space="0" w:color="auto"/>
        <w:left w:val="none" w:sz="0" w:space="0" w:color="auto"/>
        <w:bottom w:val="none" w:sz="0" w:space="0" w:color="auto"/>
        <w:right w:val="none" w:sz="0" w:space="0" w:color="auto"/>
      </w:divBdr>
    </w:div>
    <w:div w:id="1324628204">
      <w:bodyDiv w:val="1"/>
      <w:marLeft w:val="0"/>
      <w:marRight w:val="0"/>
      <w:marTop w:val="0"/>
      <w:marBottom w:val="0"/>
      <w:divBdr>
        <w:top w:val="none" w:sz="0" w:space="0" w:color="auto"/>
        <w:left w:val="none" w:sz="0" w:space="0" w:color="auto"/>
        <w:bottom w:val="none" w:sz="0" w:space="0" w:color="auto"/>
        <w:right w:val="none" w:sz="0" w:space="0" w:color="auto"/>
      </w:divBdr>
    </w:div>
    <w:div w:id="1373076537">
      <w:bodyDiv w:val="1"/>
      <w:marLeft w:val="0"/>
      <w:marRight w:val="0"/>
      <w:marTop w:val="0"/>
      <w:marBottom w:val="0"/>
      <w:divBdr>
        <w:top w:val="none" w:sz="0" w:space="0" w:color="auto"/>
        <w:left w:val="none" w:sz="0" w:space="0" w:color="auto"/>
        <w:bottom w:val="none" w:sz="0" w:space="0" w:color="auto"/>
        <w:right w:val="none" w:sz="0" w:space="0" w:color="auto"/>
      </w:divBdr>
    </w:div>
    <w:div w:id="1480659116">
      <w:bodyDiv w:val="1"/>
      <w:marLeft w:val="0"/>
      <w:marRight w:val="0"/>
      <w:marTop w:val="0"/>
      <w:marBottom w:val="0"/>
      <w:divBdr>
        <w:top w:val="none" w:sz="0" w:space="0" w:color="auto"/>
        <w:left w:val="none" w:sz="0" w:space="0" w:color="auto"/>
        <w:bottom w:val="none" w:sz="0" w:space="0" w:color="auto"/>
        <w:right w:val="none" w:sz="0" w:space="0" w:color="auto"/>
      </w:divBdr>
    </w:div>
    <w:div w:id="1673990574">
      <w:bodyDiv w:val="1"/>
      <w:marLeft w:val="0"/>
      <w:marRight w:val="0"/>
      <w:marTop w:val="0"/>
      <w:marBottom w:val="0"/>
      <w:divBdr>
        <w:top w:val="none" w:sz="0" w:space="0" w:color="auto"/>
        <w:left w:val="none" w:sz="0" w:space="0" w:color="auto"/>
        <w:bottom w:val="none" w:sz="0" w:space="0" w:color="auto"/>
        <w:right w:val="none" w:sz="0" w:space="0" w:color="auto"/>
      </w:divBdr>
    </w:div>
    <w:div w:id="190070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4662</Words>
  <Characters>26577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Інформація про роботу відділу землеустрою департаменту містобудівного комплексу та земельних відносин міської ради</vt:lpstr>
    </vt:vector>
  </TitlesOfParts>
  <Company>SPecialiST RePack</Company>
  <LinksUpToDate>false</LinksUpToDate>
  <CharactersWithSpaces>31177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 про роботу відділу землеустрою департаменту містобудівного комплексу та земельних відносин міської ради</dc:title>
  <dc:subject/>
  <dc:creator>*</dc:creator>
  <cp:keywords/>
  <cp:lastModifiedBy>kompvid2</cp:lastModifiedBy>
  <cp:revision>2</cp:revision>
  <cp:lastPrinted>2017-12-11T12:50:00Z</cp:lastPrinted>
  <dcterms:created xsi:type="dcterms:W3CDTF">2020-11-25T14:30:00Z</dcterms:created>
  <dcterms:modified xsi:type="dcterms:W3CDTF">2020-11-25T14:30:00Z</dcterms:modified>
</cp:coreProperties>
</file>