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7CB" w:rsidRPr="003672F7" w:rsidRDefault="00F807CB" w:rsidP="00F807CB">
      <w:pPr>
        <w:jc w:val="center"/>
        <w:rPr>
          <w:b/>
          <w:color w:val="000000"/>
          <w:sz w:val="28"/>
          <w:szCs w:val="28"/>
          <w:lang w:val="uk-UA"/>
        </w:rPr>
      </w:pPr>
      <w:bookmarkStart w:id="0" w:name="_GoBack"/>
      <w:bookmarkEnd w:id="0"/>
      <w:r w:rsidRPr="003672F7">
        <w:rPr>
          <w:b/>
          <w:color w:val="000000"/>
          <w:sz w:val="28"/>
          <w:szCs w:val="28"/>
          <w:lang w:val="uk-UA"/>
        </w:rPr>
        <w:t xml:space="preserve">Звіт про виконання </w:t>
      </w:r>
    </w:p>
    <w:p w:rsidR="003672F7" w:rsidRPr="003672F7" w:rsidRDefault="00F807CB" w:rsidP="00F807CB">
      <w:pPr>
        <w:jc w:val="center"/>
        <w:rPr>
          <w:b/>
          <w:color w:val="000000"/>
          <w:sz w:val="28"/>
          <w:szCs w:val="28"/>
          <w:lang w:val="uk-UA"/>
        </w:rPr>
      </w:pPr>
      <w:r w:rsidRPr="003672F7">
        <w:rPr>
          <w:b/>
          <w:color w:val="000000"/>
          <w:sz w:val="28"/>
          <w:szCs w:val="28"/>
          <w:lang w:val="uk-UA"/>
        </w:rPr>
        <w:t xml:space="preserve">Програми економічного і соціального розвитку </w:t>
      </w:r>
    </w:p>
    <w:p w:rsidR="00F807CB" w:rsidRPr="003672F7" w:rsidRDefault="00F807CB" w:rsidP="00F807CB">
      <w:pPr>
        <w:jc w:val="center"/>
        <w:rPr>
          <w:b/>
          <w:color w:val="000000"/>
          <w:sz w:val="28"/>
          <w:szCs w:val="28"/>
          <w:lang w:val="uk-UA"/>
        </w:rPr>
      </w:pPr>
      <w:r w:rsidRPr="003672F7">
        <w:rPr>
          <w:b/>
          <w:color w:val="000000"/>
          <w:sz w:val="28"/>
          <w:szCs w:val="28"/>
          <w:lang w:val="uk-UA"/>
        </w:rPr>
        <w:t xml:space="preserve">міста Чернівців на 2019 рік, </w:t>
      </w:r>
    </w:p>
    <w:p w:rsidR="00B43009" w:rsidRDefault="00F807CB" w:rsidP="00F807CB">
      <w:pPr>
        <w:jc w:val="center"/>
        <w:rPr>
          <w:color w:val="000000"/>
          <w:sz w:val="28"/>
          <w:szCs w:val="28"/>
          <w:lang w:val="uk-UA"/>
        </w:rPr>
      </w:pPr>
      <w:r w:rsidRPr="001C648A">
        <w:rPr>
          <w:color w:val="000000"/>
          <w:sz w:val="28"/>
          <w:szCs w:val="28"/>
          <w:lang w:val="uk-UA"/>
        </w:rPr>
        <w:t>затвердженої рішення Чернівецької міської ради VІІ скл</w:t>
      </w:r>
      <w:r w:rsidR="00F372B9" w:rsidRPr="001C648A">
        <w:rPr>
          <w:color w:val="000000"/>
          <w:sz w:val="28"/>
          <w:szCs w:val="28"/>
          <w:lang w:val="uk-UA"/>
        </w:rPr>
        <w:t xml:space="preserve">икання </w:t>
      </w:r>
    </w:p>
    <w:p w:rsidR="00F807CB" w:rsidRPr="001C648A" w:rsidRDefault="00F372B9" w:rsidP="00F807CB">
      <w:pPr>
        <w:jc w:val="center"/>
        <w:rPr>
          <w:color w:val="000000"/>
          <w:sz w:val="28"/>
          <w:szCs w:val="28"/>
          <w:lang w:val="uk-UA"/>
        </w:rPr>
      </w:pPr>
      <w:r w:rsidRPr="001C648A">
        <w:rPr>
          <w:color w:val="000000"/>
          <w:sz w:val="28"/>
          <w:szCs w:val="28"/>
          <w:lang w:val="uk-UA"/>
        </w:rPr>
        <w:t>від 25.10.2018р. № 1459</w:t>
      </w:r>
    </w:p>
    <w:p w:rsidR="0084331C" w:rsidRPr="001C648A" w:rsidRDefault="0084331C">
      <w:pPr>
        <w:rPr>
          <w:color w:val="000000"/>
          <w:lang w:val="uk-UA"/>
        </w:rPr>
      </w:pPr>
    </w:p>
    <w:p w:rsidR="00FC7138" w:rsidRPr="003672F7" w:rsidRDefault="00FC7138">
      <w:pPr>
        <w:rPr>
          <w:color w:val="000000"/>
          <w:lang w:val="uk-UA"/>
        </w:rPr>
      </w:pPr>
    </w:p>
    <w:p w:rsidR="008F6855" w:rsidRPr="00E323C5" w:rsidRDefault="008F6855" w:rsidP="008F6855">
      <w:pPr>
        <w:pStyle w:val="af"/>
        <w:ind w:firstLine="709"/>
        <w:jc w:val="both"/>
        <w:rPr>
          <w:color w:val="000000"/>
          <w:lang w:val="uk-UA"/>
        </w:rPr>
      </w:pPr>
      <w:r w:rsidRPr="00E323C5">
        <w:rPr>
          <w:color w:val="000000"/>
          <w:lang w:val="uk-UA"/>
        </w:rPr>
        <w:t>Впродовж</w:t>
      </w:r>
      <w:r w:rsidRPr="00E323C5">
        <w:rPr>
          <w:b/>
          <w:color w:val="000000"/>
          <w:lang w:val="uk-UA"/>
        </w:rPr>
        <w:t xml:space="preserve">  2019 року </w:t>
      </w:r>
      <w:r w:rsidRPr="00E323C5">
        <w:rPr>
          <w:color w:val="000000"/>
          <w:lang w:val="uk-UA"/>
        </w:rPr>
        <w:t>діяльність виконавчих органів Чернівецької міської ради, підприємств, установ та організацій була спрямована на економічний розвиток міста, створення сприятливих умов для розвитку бізнесу, популяризації міста на національному та міжнародному рівнях, залучення інвестицій в розвиток економіки та соціальної сфери, покращення стану міської інфраструктури, утримання в належному стані об’єктів благоустрою та удосконалення роботи комунальних служб, реалізацію енергоефективних проектів та заходів, підвищення рівня якості освіти, медичного обслуговування, поліпшення реаль</w:t>
      </w:r>
      <w:r w:rsidRPr="00E323C5">
        <w:rPr>
          <w:color w:val="000000"/>
          <w:lang w:val="uk-UA"/>
        </w:rPr>
        <w:softHyphen/>
      </w:r>
      <w:r w:rsidRPr="00E323C5">
        <w:rPr>
          <w:color w:val="000000"/>
          <w:lang w:val="uk-UA"/>
        </w:rPr>
        <w:softHyphen/>
      </w:r>
      <w:r w:rsidRPr="00E323C5">
        <w:rPr>
          <w:color w:val="000000"/>
          <w:lang w:val="uk-UA"/>
        </w:rPr>
        <w:softHyphen/>
        <w:t>ного життєвого рівня населення міста Чернівців, забезпечення соціальної підтримки потребуючих категорій громадян, розвиток культури, спорту та підвищення рівня відкритості міської влади. Вишукувались можливості вирішення першочергових</w:t>
      </w:r>
      <w:r w:rsidRPr="00E323C5">
        <w:rPr>
          <w:color w:val="000000"/>
        </w:rPr>
        <w:t> </w:t>
      </w:r>
      <w:r w:rsidRPr="00E323C5">
        <w:rPr>
          <w:color w:val="000000"/>
          <w:lang w:val="uk-UA"/>
        </w:rPr>
        <w:t xml:space="preserve"> завдань,</w:t>
      </w:r>
      <w:r w:rsidRPr="00E323C5">
        <w:rPr>
          <w:color w:val="000000"/>
        </w:rPr>
        <w:t> </w:t>
      </w:r>
      <w:r w:rsidRPr="00E323C5">
        <w:rPr>
          <w:color w:val="000000"/>
          <w:lang w:val="uk-UA"/>
        </w:rPr>
        <w:t xml:space="preserve"> спрямованих на стабільне функціонування всіх підрозділів місь</w:t>
      </w:r>
      <w:r w:rsidRPr="00E323C5">
        <w:rPr>
          <w:color w:val="000000"/>
          <w:lang w:val="uk-UA"/>
        </w:rPr>
        <w:softHyphen/>
      </w:r>
      <w:r w:rsidRPr="00E323C5">
        <w:rPr>
          <w:color w:val="000000"/>
          <w:lang w:val="uk-UA"/>
        </w:rPr>
        <w:softHyphen/>
      </w:r>
      <w:r w:rsidRPr="00E323C5">
        <w:rPr>
          <w:color w:val="000000"/>
          <w:lang w:val="uk-UA"/>
        </w:rPr>
        <w:softHyphen/>
        <w:t>кого господарства, забезпечувалось  функціонування основних сфер життєдіяльності та першочергові потрби населення міста.</w:t>
      </w:r>
    </w:p>
    <w:p w:rsidR="00FC7138" w:rsidRPr="003672F7" w:rsidRDefault="00FC7138" w:rsidP="00FC7138">
      <w:pPr>
        <w:ind w:firstLine="709"/>
        <w:rPr>
          <w:b/>
          <w:color w:val="000000"/>
          <w:sz w:val="28"/>
          <w:szCs w:val="28"/>
          <w:lang w:val="uk-UA"/>
        </w:rPr>
      </w:pPr>
      <w:r w:rsidRPr="003672F7">
        <w:rPr>
          <w:b/>
          <w:color w:val="000000"/>
          <w:sz w:val="28"/>
          <w:szCs w:val="28"/>
          <w:lang w:val="uk-UA"/>
        </w:rPr>
        <w:t>Бюджетно-фінансова політика</w:t>
      </w:r>
    </w:p>
    <w:p w:rsidR="0046765D" w:rsidRPr="003672F7" w:rsidRDefault="00FC7138" w:rsidP="0046765D">
      <w:pPr>
        <w:tabs>
          <w:tab w:val="left" w:pos="1134"/>
        </w:tabs>
        <w:ind w:firstLine="720"/>
        <w:jc w:val="both"/>
        <w:rPr>
          <w:color w:val="000000"/>
          <w:lang w:val="uk-UA"/>
        </w:rPr>
      </w:pPr>
      <w:r w:rsidRPr="003672F7">
        <w:rPr>
          <w:color w:val="000000"/>
          <w:lang w:val="uk-UA"/>
        </w:rPr>
        <w:t xml:space="preserve">У </w:t>
      </w:r>
      <w:r w:rsidR="0046765D" w:rsidRPr="003672F7">
        <w:rPr>
          <w:color w:val="000000"/>
          <w:lang w:val="uk-UA"/>
        </w:rPr>
        <w:t xml:space="preserve">2019 році </w:t>
      </w:r>
      <w:r w:rsidRPr="003672F7">
        <w:rPr>
          <w:color w:val="000000"/>
          <w:lang w:val="uk-UA"/>
        </w:rPr>
        <w:t xml:space="preserve">робота виконавчих органів </w:t>
      </w:r>
      <w:r w:rsidR="0046765D" w:rsidRPr="003672F7">
        <w:rPr>
          <w:color w:val="000000"/>
          <w:lang w:val="uk-UA"/>
        </w:rPr>
        <w:t xml:space="preserve">Чернівецької </w:t>
      </w:r>
      <w:r w:rsidRPr="003672F7">
        <w:rPr>
          <w:color w:val="000000"/>
          <w:lang w:val="uk-UA"/>
        </w:rPr>
        <w:t>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вимог податкового законодавства, підвищення ефективності, оптимізацію раціонального використання бюджетних коштів.</w:t>
      </w:r>
    </w:p>
    <w:p w:rsidR="0046765D" w:rsidRPr="003672F7" w:rsidRDefault="0046765D" w:rsidP="0046765D">
      <w:pPr>
        <w:tabs>
          <w:tab w:val="left" w:pos="1134"/>
        </w:tabs>
        <w:ind w:firstLine="720"/>
        <w:jc w:val="both"/>
        <w:rPr>
          <w:color w:val="000000"/>
          <w:lang w:val="uk-UA"/>
        </w:rPr>
      </w:pPr>
      <w:r w:rsidRPr="003672F7">
        <w:rPr>
          <w:color w:val="000000"/>
          <w:lang w:val="uk-UA"/>
        </w:rPr>
        <w:t xml:space="preserve">Впродовж 2019 року </w:t>
      </w:r>
      <w:r w:rsidRPr="003672F7">
        <w:rPr>
          <w:b/>
          <w:color w:val="000000"/>
          <w:lang w:val="uk-UA"/>
        </w:rPr>
        <w:t>до міського бюджету м.Чернівці</w:t>
      </w:r>
      <w:r w:rsidRPr="003672F7">
        <w:rPr>
          <w:color w:val="000000"/>
          <w:lang w:val="uk-UA"/>
        </w:rPr>
        <w:t xml:space="preserve"> надійшло               </w:t>
      </w:r>
      <w:r w:rsidRPr="003672F7">
        <w:rPr>
          <w:b/>
          <w:color w:val="000000"/>
          <w:lang w:val="uk-UA"/>
        </w:rPr>
        <w:t>2698092,7 тис.грн</w:t>
      </w:r>
      <w:r w:rsidRPr="003672F7">
        <w:rPr>
          <w:color w:val="000000"/>
          <w:lang w:val="uk-UA"/>
        </w:rPr>
        <w:t xml:space="preserve">., що складає </w:t>
      </w:r>
      <w:r w:rsidRPr="003672F7">
        <w:rPr>
          <w:b/>
          <w:color w:val="000000"/>
          <w:lang w:val="uk-UA"/>
        </w:rPr>
        <w:t>99,6%</w:t>
      </w:r>
      <w:r w:rsidRPr="003672F7">
        <w:rPr>
          <w:color w:val="000000"/>
          <w:lang w:val="uk-UA"/>
        </w:rPr>
        <w:t xml:space="preserve"> до річних планових показників з урахуванням змін. Порівняно з 2018 роком надходження </w:t>
      </w:r>
      <w:r w:rsidRPr="003672F7">
        <w:rPr>
          <w:b/>
          <w:color w:val="000000"/>
          <w:lang w:val="uk-UA"/>
        </w:rPr>
        <w:t xml:space="preserve">збільшились </w:t>
      </w:r>
      <w:r w:rsidRPr="003672F7">
        <w:rPr>
          <w:color w:val="000000"/>
          <w:lang w:val="uk-UA"/>
        </w:rPr>
        <w:t>на</w:t>
      </w:r>
      <w:r w:rsidRPr="003672F7">
        <w:rPr>
          <w:b/>
          <w:color w:val="000000"/>
          <w:lang w:val="uk-UA"/>
        </w:rPr>
        <w:t xml:space="preserve"> 5238,4 тис.грн</w:t>
      </w:r>
      <w:r w:rsidRPr="003672F7">
        <w:rPr>
          <w:color w:val="000000"/>
          <w:lang w:val="uk-UA"/>
        </w:rPr>
        <w:t xml:space="preserve">. або на </w:t>
      </w:r>
      <w:r w:rsidRPr="003672F7">
        <w:rPr>
          <w:b/>
          <w:color w:val="000000"/>
          <w:lang w:val="uk-UA"/>
        </w:rPr>
        <w:t>0,2%.</w:t>
      </w:r>
      <w:r w:rsidRPr="003672F7">
        <w:rPr>
          <w:color w:val="000000"/>
          <w:lang w:val="uk-UA"/>
        </w:rPr>
        <w:t xml:space="preserve"> </w:t>
      </w:r>
      <w:r w:rsidRPr="003672F7">
        <w:rPr>
          <w:b/>
          <w:color w:val="000000"/>
          <w:lang w:val="uk-UA"/>
        </w:rPr>
        <w:t xml:space="preserve">Міський бюджет м. Чернівці </w:t>
      </w:r>
      <w:r w:rsidRPr="003672F7">
        <w:rPr>
          <w:color w:val="000000"/>
          <w:lang w:val="uk-UA"/>
        </w:rPr>
        <w:t xml:space="preserve">(без врахування обсягів міжбюджетних трансфертів) виконаний за 2019 рік на </w:t>
      </w:r>
      <w:r w:rsidRPr="003672F7">
        <w:rPr>
          <w:b/>
          <w:color w:val="000000"/>
          <w:lang w:val="uk-UA"/>
        </w:rPr>
        <w:t>101,5%,</w:t>
      </w:r>
      <w:r w:rsidRPr="003672F7">
        <w:rPr>
          <w:color w:val="000000"/>
          <w:lang w:val="uk-UA"/>
        </w:rPr>
        <w:t xml:space="preserve"> фактично отримано </w:t>
      </w:r>
      <w:r w:rsidRPr="003672F7">
        <w:rPr>
          <w:b/>
          <w:color w:val="000000"/>
          <w:lang w:val="uk-UA"/>
        </w:rPr>
        <w:t>1759835,5 тис.грн</w:t>
      </w:r>
      <w:r w:rsidRPr="003672F7">
        <w:rPr>
          <w:color w:val="000000"/>
          <w:lang w:val="uk-UA"/>
        </w:rPr>
        <w:t xml:space="preserve">. Понад річні планові показники отримано </w:t>
      </w:r>
      <w:r w:rsidRPr="003672F7">
        <w:rPr>
          <w:b/>
          <w:color w:val="000000"/>
          <w:lang w:val="uk-UA"/>
        </w:rPr>
        <w:t>26329,8 тис.грн</w:t>
      </w:r>
      <w:r w:rsidRPr="003672F7">
        <w:rPr>
          <w:color w:val="000000"/>
          <w:lang w:val="uk-UA"/>
        </w:rPr>
        <w:t xml:space="preserve">. Порівняно з 2018 роком надходження </w:t>
      </w:r>
      <w:r w:rsidRPr="003672F7">
        <w:rPr>
          <w:b/>
          <w:color w:val="000000"/>
          <w:lang w:val="uk-UA"/>
        </w:rPr>
        <w:t>збільшились</w:t>
      </w:r>
      <w:r w:rsidRPr="003672F7">
        <w:rPr>
          <w:color w:val="000000"/>
          <w:lang w:val="uk-UA"/>
        </w:rPr>
        <w:t xml:space="preserve"> на</w:t>
      </w:r>
      <w:r w:rsidRPr="003672F7">
        <w:rPr>
          <w:b/>
          <w:color w:val="000000"/>
          <w:lang w:val="uk-UA"/>
        </w:rPr>
        <w:t xml:space="preserve"> 202162,2 тис.грн</w:t>
      </w:r>
      <w:r w:rsidRPr="003672F7">
        <w:rPr>
          <w:color w:val="000000"/>
          <w:lang w:val="uk-UA"/>
        </w:rPr>
        <w:t xml:space="preserve">. або на  </w:t>
      </w:r>
      <w:r w:rsidRPr="003672F7">
        <w:rPr>
          <w:b/>
          <w:color w:val="000000"/>
          <w:lang w:val="uk-UA"/>
        </w:rPr>
        <w:t>13,0%.</w:t>
      </w:r>
      <w:r w:rsidRPr="003672F7">
        <w:rPr>
          <w:color w:val="000000"/>
          <w:lang w:val="uk-UA"/>
        </w:rPr>
        <w:t xml:space="preserve">  </w:t>
      </w:r>
    </w:p>
    <w:p w:rsidR="0046765D" w:rsidRPr="003672F7" w:rsidRDefault="0046765D" w:rsidP="0046765D">
      <w:pPr>
        <w:tabs>
          <w:tab w:val="left" w:pos="0"/>
          <w:tab w:val="left" w:pos="720"/>
        </w:tabs>
        <w:ind w:firstLine="597"/>
        <w:jc w:val="both"/>
        <w:rPr>
          <w:color w:val="000000"/>
          <w:spacing w:val="-6"/>
          <w:lang w:val="uk-UA"/>
        </w:rPr>
      </w:pPr>
      <w:r w:rsidRPr="003672F7">
        <w:rPr>
          <w:color w:val="000000"/>
          <w:spacing w:val="-6"/>
          <w:lang w:val="uk-UA"/>
        </w:rPr>
        <w:tab/>
        <w:t>До</w:t>
      </w:r>
      <w:r w:rsidRPr="003672F7">
        <w:rPr>
          <w:b/>
          <w:color w:val="000000"/>
          <w:spacing w:val="-6"/>
          <w:lang w:val="uk-UA"/>
        </w:rPr>
        <w:t xml:space="preserve"> загального фонду міського бюджету м.Чернівці </w:t>
      </w:r>
      <w:r w:rsidRPr="003672F7">
        <w:rPr>
          <w:color w:val="000000"/>
          <w:spacing w:val="-6"/>
          <w:lang w:val="uk-UA"/>
        </w:rPr>
        <w:t xml:space="preserve">(без врахування обсягів міжбюджетних трансфертів) надійшло </w:t>
      </w:r>
      <w:r w:rsidRPr="003672F7">
        <w:rPr>
          <w:b/>
          <w:color w:val="000000"/>
          <w:spacing w:val="-6"/>
          <w:lang w:val="uk-UA"/>
        </w:rPr>
        <w:t>1601692,8 тис.грн</w:t>
      </w:r>
      <w:r w:rsidRPr="003672F7">
        <w:rPr>
          <w:color w:val="000000"/>
          <w:spacing w:val="-6"/>
          <w:lang w:val="uk-UA"/>
        </w:rPr>
        <w:t xml:space="preserve">., що складає </w:t>
      </w:r>
      <w:r w:rsidRPr="003672F7">
        <w:rPr>
          <w:b/>
          <w:color w:val="000000"/>
          <w:spacing w:val="-6"/>
          <w:lang w:val="uk-UA"/>
        </w:rPr>
        <w:t>101,5%</w:t>
      </w:r>
      <w:r w:rsidRPr="003672F7">
        <w:rPr>
          <w:color w:val="000000"/>
          <w:spacing w:val="-6"/>
          <w:lang w:val="uk-UA"/>
        </w:rPr>
        <w:t xml:space="preserve"> до уточнених річних планових показників. Понад річні планові показники отримано </w:t>
      </w:r>
      <w:r w:rsidRPr="003672F7">
        <w:rPr>
          <w:b/>
          <w:color w:val="000000"/>
          <w:spacing w:val="-6"/>
          <w:lang w:val="uk-UA"/>
        </w:rPr>
        <w:t>24113,3 тис.грн</w:t>
      </w:r>
      <w:r w:rsidRPr="003672F7">
        <w:rPr>
          <w:color w:val="000000"/>
          <w:spacing w:val="-6"/>
          <w:lang w:val="uk-UA"/>
        </w:rPr>
        <w:t xml:space="preserve">. Порівняно з 2018 роком надходження </w:t>
      </w:r>
      <w:r w:rsidR="00065E4A" w:rsidRPr="003672F7">
        <w:rPr>
          <w:b/>
          <w:color w:val="000000"/>
          <w:spacing w:val="-6"/>
          <w:lang w:val="uk-UA"/>
        </w:rPr>
        <w:t>збільшились</w:t>
      </w:r>
      <w:r w:rsidRPr="003672F7">
        <w:rPr>
          <w:color w:val="000000"/>
          <w:spacing w:val="-6"/>
          <w:lang w:val="uk-UA"/>
        </w:rPr>
        <w:t xml:space="preserve"> на </w:t>
      </w:r>
      <w:r w:rsidRPr="003672F7">
        <w:rPr>
          <w:b/>
          <w:color w:val="000000"/>
          <w:spacing w:val="-6"/>
          <w:lang w:val="uk-UA"/>
        </w:rPr>
        <w:t>191166,1 тис. грн</w:t>
      </w:r>
      <w:r w:rsidRPr="003672F7">
        <w:rPr>
          <w:color w:val="000000"/>
          <w:spacing w:val="-6"/>
          <w:lang w:val="uk-UA"/>
        </w:rPr>
        <w:t>. або</w:t>
      </w:r>
      <w:r w:rsidR="00065E4A" w:rsidRPr="003672F7">
        <w:rPr>
          <w:color w:val="000000"/>
          <w:spacing w:val="-6"/>
          <w:lang w:val="uk-UA"/>
        </w:rPr>
        <w:t xml:space="preserve"> на </w:t>
      </w:r>
      <w:r w:rsidRPr="003672F7">
        <w:rPr>
          <w:color w:val="000000"/>
          <w:spacing w:val="-6"/>
          <w:lang w:val="uk-UA"/>
        </w:rPr>
        <w:t xml:space="preserve"> </w:t>
      </w:r>
      <w:r w:rsidRPr="003672F7">
        <w:rPr>
          <w:b/>
          <w:color w:val="000000"/>
          <w:spacing w:val="-6"/>
          <w:lang w:val="uk-UA"/>
        </w:rPr>
        <w:t>13,6%.</w:t>
      </w:r>
    </w:p>
    <w:p w:rsidR="0046765D" w:rsidRPr="003672F7" w:rsidRDefault="0046765D" w:rsidP="00065E4A">
      <w:pPr>
        <w:shd w:val="clear" w:color="auto" w:fill="FFFFFF"/>
        <w:ind w:firstLine="708"/>
        <w:jc w:val="both"/>
        <w:rPr>
          <w:color w:val="000000"/>
          <w:lang w:val="uk-UA"/>
        </w:rPr>
      </w:pPr>
      <w:r w:rsidRPr="003672F7">
        <w:rPr>
          <w:color w:val="000000"/>
          <w:lang w:val="uk-UA"/>
        </w:rPr>
        <w:t>До</w:t>
      </w:r>
      <w:r w:rsidRPr="003672F7">
        <w:rPr>
          <w:b/>
          <w:color w:val="000000"/>
          <w:lang w:val="uk-UA"/>
        </w:rPr>
        <w:t xml:space="preserve"> спеціального фонду міського бюджету м.Чернівці </w:t>
      </w:r>
      <w:r w:rsidRPr="003672F7">
        <w:rPr>
          <w:color w:val="000000"/>
          <w:lang w:val="uk-UA"/>
        </w:rPr>
        <w:t xml:space="preserve">(без врахування обсягів міжбюджетних трансфертів) за 2019 рік надійшло </w:t>
      </w:r>
      <w:r w:rsidRPr="003672F7">
        <w:rPr>
          <w:b/>
          <w:color w:val="000000"/>
          <w:lang w:val="uk-UA"/>
        </w:rPr>
        <w:t>158142,7 тис.грн</w:t>
      </w:r>
      <w:r w:rsidRPr="003672F7">
        <w:rPr>
          <w:color w:val="000000"/>
          <w:lang w:val="uk-UA"/>
        </w:rPr>
        <w:t xml:space="preserve">. або </w:t>
      </w:r>
      <w:r w:rsidRPr="003672F7">
        <w:rPr>
          <w:b/>
          <w:color w:val="000000"/>
          <w:lang w:val="uk-UA"/>
        </w:rPr>
        <w:t>101,4%</w:t>
      </w:r>
      <w:r w:rsidRPr="003672F7">
        <w:rPr>
          <w:color w:val="000000"/>
          <w:lang w:val="uk-UA"/>
        </w:rPr>
        <w:t xml:space="preserve"> до уточненого плану на рік (з врахуванням кошторисних призначень по власних надходженнях бюджетних установ), </w:t>
      </w:r>
      <w:r w:rsidRPr="003672F7">
        <w:rPr>
          <w:b/>
          <w:color w:val="000000"/>
          <w:lang w:val="uk-UA"/>
        </w:rPr>
        <w:t>перевиконання</w:t>
      </w:r>
      <w:r w:rsidR="00065E4A" w:rsidRPr="003672F7">
        <w:rPr>
          <w:color w:val="000000"/>
          <w:lang w:val="uk-UA"/>
        </w:rPr>
        <w:t xml:space="preserve"> складає</w:t>
      </w:r>
      <w:r w:rsidRPr="003672F7">
        <w:rPr>
          <w:color w:val="000000"/>
          <w:lang w:val="uk-UA"/>
        </w:rPr>
        <w:t xml:space="preserve"> </w:t>
      </w:r>
      <w:r w:rsidRPr="003672F7">
        <w:rPr>
          <w:b/>
          <w:color w:val="000000"/>
          <w:lang w:val="uk-UA"/>
        </w:rPr>
        <w:t>2216,5 тис.грн</w:t>
      </w:r>
      <w:r w:rsidRPr="003672F7">
        <w:rPr>
          <w:color w:val="000000"/>
          <w:lang w:val="uk-UA"/>
        </w:rPr>
        <w:t>.  Порівняно з 2018 роком надходження</w:t>
      </w:r>
      <w:r w:rsidR="00065E4A" w:rsidRPr="003672F7">
        <w:rPr>
          <w:color w:val="000000"/>
          <w:lang w:val="uk-UA"/>
        </w:rPr>
        <w:t xml:space="preserve"> </w:t>
      </w:r>
      <w:r w:rsidR="00065E4A" w:rsidRPr="003672F7">
        <w:rPr>
          <w:b/>
          <w:color w:val="000000"/>
          <w:lang w:val="uk-UA"/>
        </w:rPr>
        <w:t>збільшились</w:t>
      </w:r>
      <w:r w:rsidRPr="003672F7">
        <w:rPr>
          <w:color w:val="000000"/>
          <w:lang w:val="uk-UA"/>
        </w:rPr>
        <w:t xml:space="preserve"> на </w:t>
      </w:r>
      <w:r w:rsidRPr="003672F7">
        <w:rPr>
          <w:b/>
          <w:color w:val="000000"/>
          <w:lang w:val="uk-UA"/>
        </w:rPr>
        <w:t>10996,1 тис.грн</w:t>
      </w:r>
      <w:r w:rsidRPr="003672F7">
        <w:rPr>
          <w:color w:val="000000"/>
          <w:lang w:val="uk-UA"/>
        </w:rPr>
        <w:t>. або</w:t>
      </w:r>
      <w:r w:rsidR="00065E4A" w:rsidRPr="003672F7">
        <w:rPr>
          <w:color w:val="000000"/>
          <w:lang w:val="uk-UA"/>
        </w:rPr>
        <w:t xml:space="preserve"> на </w:t>
      </w:r>
      <w:r w:rsidRPr="003672F7">
        <w:rPr>
          <w:color w:val="000000"/>
          <w:lang w:val="uk-UA"/>
        </w:rPr>
        <w:t xml:space="preserve"> </w:t>
      </w:r>
      <w:r w:rsidRPr="003672F7">
        <w:rPr>
          <w:b/>
          <w:color w:val="000000"/>
          <w:lang w:val="uk-UA"/>
        </w:rPr>
        <w:t>7,5%.</w:t>
      </w:r>
    </w:p>
    <w:p w:rsidR="0046765D" w:rsidRPr="003672F7" w:rsidRDefault="00065E4A" w:rsidP="0046765D">
      <w:pPr>
        <w:pStyle w:val="Normal"/>
        <w:tabs>
          <w:tab w:val="left" w:pos="864"/>
          <w:tab w:val="left" w:pos="4464"/>
          <w:tab w:val="left" w:pos="6624"/>
        </w:tabs>
        <w:suppressAutoHyphens/>
        <w:ind w:firstLine="597"/>
        <w:jc w:val="both"/>
        <w:rPr>
          <w:color w:val="000000"/>
          <w:sz w:val="24"/>
          <w:szCs w:val="24"/>
          <w:lang w:val="uk-UA"/>
        </w:rPr>
      </w:pPr>
      <w:r w:rsidRPr="003672F7">
        <w:rPr>
          <w:rFonts w:ascii="Times New Roman" w:hAnsi="Times New Roman"/>
          <w:color w:val="000000"/>
          <w:sz w:val="24"/>
          <w:szCs w:val="24"/>
          <w:lang w:val="uk-UA"/>
        </w:rPr>
        <w:tab/>
      </w:r>
      <w:r w:rsidR="0046765D" w:rsidRPr="003672F7">
        <w:rPr>
          <w:color w:val="000000"/>
          <w:sz w:val="24"/>
          <w:szCs w:val="24"/>
          <w:lang w:val="uk-UA"/>
        </w:rPr>
        <w:t xml:space="preserve">До </w:t>
      </w:r>
      <w:r w:rsidR="0046765D" w:rsidRPr="003672F7">
        <w:rPr>
          <w:b/>
          <w:color w:val="000000"/>
          <w:sz w:val="24"/>
          <w:szCs w:val="24"/>
          <w:lang w:val="uk-UA"/>
        </w:rPr>
        <w:t>бюджету розвитку</w:t>
      </w:r>
      <w:r w:rsidR="0046765D" w:rsidRPr="003672F7">
        <w:rPr>
          <w:color w:val="000000"/>
          <w:sz w:val="24"/>
          <w:szCs w:val="24"/>
          <w:lang w:val="uk-UA"/>
        </w:rPr>
        <w:t xml:space="preserve"> надійшло </w:t>
      </w:r>
      <w:r w:rsidR="0046765D" w:rsidRPr="003672F7">
        <w:rPr>
          <w:rFonts w:ascii="Times New Roman" w:hAnsi="Times New Roman"/>
          <w:b/>
          <w:color w:val="000000"/>
          <w:sz w:val="24"/>
          <w:szCs w:val="24"/>
          <w:lang w:val="uk-UA"/>
        </w:rPr>
        <w:t>47435,4</w:t>
      </w:r>
      <w:r w:rsidR="0046765D" w:rsidRPr="003672F7">
        <w:rPr>
          <w:b/>
          <w:color w:val="000000"/>
          <w:sz w:val="24"/>
          <w:szCs w:val="24"/>
          <w:lang w:val="uk-UA"/>
        </w:rPr>
        <w:t xml:space="preserve"> тис.грн</w:t>
      </w:r>
      <w:r w:rsidR="0046765D" w:rsidRPr="003672F7">
        <w:rPr>
          <w:color w:val="000000"/>
          <w:sz w:val="24"/>
          <w:szCs w:val="24"/>
          <w:lang w:val="uk-UA"/>
        </w:rPr>
        <w:t xml:space="preserve">., що складає </w:t>
      </w:r>
      <w:r w:rsidR="0046765D" w:rsidRPr="003672F7">
        <w:rPr>
          <w:rFonts w:ascii="Times New Roman" w:hAnsi="Times New Roman"/>
          <w:b/>
          <w:color w:val="000000"/>
          <w:sz w:val="24"/>
          <w:szCs w:val="24"/>
          <w:lang w:val="uk-UA"/>
        </w:rPr>
        <w:t>107,0</w:t>
      </w:r>
      <w:r w:rsidR="0046765D" w:rsidRPr="003672F7">
        <w:rPr>
          <w:b/>
          <w:color w:val="000000"/>
          <w:sz w:val="24"/>
          <w:szCs w:val="24"/>
          <w:lang w:val="uk-UA"/>
        </w:rPr>
        <w:t>%</w:t>
      </w:r>
      <w:r w:rsidR="0046765D" w:rsidRPr="003672F7">
        <w:rPr>
          <w:color w:val="000000"/>
          <w:sz w:val="24"/>
          <w:szCs w:val="24"/>
          <w:lang w:val="uk-UA"/>
        </w:rPr>
        <w:t xml:space="preserve"> до річних планових показників з урахуванням змін. Порівняно з </w:t>
      </w:r>
      <w:r w:rsidR="0046765D" w:rsidRPr="003672F7">
        <w:rPr>
          <w:rFonts w:ascii="Times New Roman" w:hAnsi="Times New Roman"/>
          <w:color w:val="000000"/>
          <w:sz w:val="24"/>
          <w:szCs w:val="24"/>
          <w:lang w:val="uk-UA"/>
        </w:rPr>
        <w:t xml:space="preserve">2018 </w:t>
      </w:r>
      <w:r w:rsidR="0046765D" w:rsidRPr="003672F7">
        <w:rPr>
          <w:color w:val="000000"/>
          <w:sz w:val="24"/>
          <w:szCs w:val="24"/>
          <w:lang w:val="uk-UA"/>
        </w:rPr>
        <w:t>рок</w:t>
      </w:r>
      <w:r w:rsidR="0046765D" w:rsidRPr="003672F7">
        <w:rPr>
          <w:rFonts w:ascii="Times New Roman" w:hAnsi="Times New Roman"/>
          <w:color w:val="000000"/>
          <w:sz w:val="24"/>
          <w:szCs w:val="24"/>
          <w:lang w:val="uk-UA"/>
        </w:rPr>
        <w:t>ом</w:t>
      </w:r>
      <w:r w:rsidR="0046765D" w:rsidRPr="003672F7">
        <w:rPr>
          <w:color w:val="000000"/>
          <w:sz w:val="24"/>
          <w:szCs w:val="24"/>
          <w:lang w:val="uk-UA"/>
        </w:rPr>
        <w:t xml:space="preserve"> надходження </w:t>
      </w:r>
      <w:r w:rsidR="0046765D" w:rsidRPr="003672F7">
        <w:rPr>
          <w:b/>
          <w:color w:val="000000"/>
          <w:sz w:val="24"/>
          <w:szCs w:val="24"/>
          <w:lang w:val="uk-UA"/>
        </w:rPr>
        <w:t>зменшились</w:t>
      </w:r>
      <w:r w:rsidR="0046765D" w:rsidRPr="003672F7">
        <w:rPr>
          <w:color w:val="000000"/>
          <w:sz w:val="24"/>
          <w:szCs w:val="24"/>
          <w:lang w:val="uk-UA"/>
        </w:rPr>
        <w:t xml:space="preserve"> на </w:t>
      </w:r>
      <w:r w:rsidR="0046765D" w:rsidRPr="003672F7">
        <w:rPr>
          <w:b/>
          <w:color w:val="000000"/>
          <w:sz w:val="24"/>
          <w:szCs w:val="24"/>
          <w:lang w:val="uk-UA"/>
        </w:rPr>
        <w:t>1</w:t>
      </w:r>
      <w:r w:rsidR="0046765D" w:rsidRPr="003672F7">
        <w:rPr>
          <w:rFonts w:ascii="Times New Roman" w:hAnsi="Times New Roman"/>
          <w:b/>
          <w:color w:val="000000"/>
          <w:sz w:val="24"/>
          <w:szCs w:val="24"/>
          <w:lang w:val="uk-UA"/>
        </w:rPr>
        <w:t>1221,2</w:t>
      </w:r>
      <w:r w:rsidR="0046765D" w:rsidRPr="003672F7">
        <w:rPr>
          <w:b/>
          <w:color w:val="000000"/>
          <w:sz w:val="24"/>
          <w:szCs w:val="24"/>
          <w:lang w:val="uk-UA"/>
        </w:rPr>
        <w:t xml:space="preserve"> тис.грн</w:t>
      </w:r>
      <w:r w:rsidR="0046765D" w:rsidRPr="003672F7">
        <w:rPr>
          <w:color w:val="000000"/>
          <w:sz w:val="24"/>
          <w:szCs w:val="24"/>
          <w:lang w:val="uk-UA"/>
        </w:rPr>
        <w:t>. або</w:t>
      </w:r>
      <w:r w:rsidRPr="003672F7">
        <w:rPr>
          <w:rFonts w:ascii="Times New Roman" w:hAnsi="Times New Roman"/>
          <w:color w:val="000000"/>
          <w:sz w:val="24"/>
          <w:szCs w:val="24"/>
          <w:lang w:val="uk-UA"/>
        </w:rPr>
        <w:t xml:space="preserve"> на</w:t>
      </w:r>
      <w:r w:rsidR="0046765D" w:rsidRPr="003672F7">
        <w:rPr>
          <w:color w:val="000000"/>
          <w:sz w:val="24"/>
          <w:szCs w:val="24"/>
          <w:lang w:val="uk-UA"/>
        </w:rPr>
        <w:t xml:space="preserve"> </w:t>
      </w:r>
      <w:r w:rsidR="0046765D" w:rsidRPr="003672F7">
        <w:rPr>
          <w:rFonts w:ascii="Times New Roman" w:hAnsi="Times New Roman"/>
          <w:b/>
          <w:color w:val="000000"/>
          <w:sz w:val="24"/>
          <w:szCs w:val="24"/>
          <w:lang w:val="uk-UA"/>
        </w:rPr>
        <w:t>19,1</w:t>
      </w:r>
      <w:r w:rsidR="0046765D" w:rsidRPr="003672F7">
        <w:rPr>
          <w:b/>
          <w:color w:val="000000"/>
          <w:sz w:val="24"/>
          <w:szCs w:val="24"/>
          <w:lang w:val="uk-UA"/>
        </w:rPr>
        <w:t>%.</w:t>
      </w:r>
      <w:r w:rsidR="0046765D" w:rsidRPr="003672F7">
        <w:rPr>
          <w:color w:val="000000"/>
          <w:sz w:val="24"/>
          <w:szCs w:val="24"/>
          <w:lang w:val="uk-UA"/>
        </w:rPr>
        <w:t xml:space="preserve"> </w:t>
      </w:r>
    </w:p>
    <w:p w:rsidR="00065E4A" w:rsidRPr="003672F7" w:rsidRDefault="00065E4A" w:rsidP="00065E4A">
      <w:pPr>
        <w:tabs>
          <w:tab w:val="left" w:pos="0"/>
          <w:tab w:val="left" w:pos="864"/>
        </w:tabs>
        <w:ind w:firstLine="720"/>
        <w:jc w:val="both"/>
        <w:rPr>
          <w:color w:val="000000"/>
          <w:lang w:val="uk-UA"/>
        </w:rPr>
      </w:pPr>
      <w:r w:rsidRPr="003672F7">
        <w:rPr>
          <w:b/>
          <w:color w:val="000000"/>
        </w:rPr>
        <w:tab/>
      </w:r>
      <w:r w:rsidR="0046765D" w:rsidRPr="003672F7">
        <w:rPr>
          <w:b/>
          <w:color w:val="000000"/>
        </w:rPr>
        <w:t xml:space="preserve">Витрати міського бюджету м. Чернівці </w:t>
      </w:r>
      <w:r w:rsidR="0046765D" w:rsidRPr="003672F7">
        <w:rPr>
          <w:color w:val="000000"/>
        </w:rPr>
        <w:t xml:space="preserve">(загального та спеціального фондів)  за 2019 рік склали </w:t>
      </w:r>
      <w:r w:rsidR="0046765D" w:rsidRPr="003672F7">
        <w:rPr>
          <w:b/>
          <w:color w:val="000000"/>
        </w:rPr>
        <w:t>2714880,4 тис.грн</w:t>
      </w:r>
      <w:r w:rsidR="0046765D" w:rsidRPr="003672F7">
        <w:rPr>
          <w:color w:val="000000"/>
        </w:rPr>
        <w:t xml:space="preserve">., що складає </w:t>
      </w:r>
      <w:r w:rsidR="0046765D" w:rsidRPr="003672F7">
        <w:rPr>
          <w:b/>
          <w:color w:val="000000"/>
        </w:rPr>
        <w:t>91,8%</w:t>
      </w:r>
      <w:r w:rsidR="0046765D" w:rsidRPr="003672F7">
        <w:rPr>
          <w:color w:val="000000"/>
        </w:rPr>
        <w:t xml:space="preserve"> до уточненого плану на рік  (2957926,2 тис.</w:t>
      </w:r>
      <w:r w:rsidRPr="003672F7">
        <w:rPr>
          <w:color w:val="000000"/>
        </w:rPr>
        <w:t>грн.).</w:t>
      </w:r>
    </w:p>
    <w:p w:rsidR="0046765D" w:rsidRPr="003672F7" w:rsidRDefault="00065E4A" w:rsidP="00065E4A">
      <w:pPr>
        <w:tabs>
          <w:tab w:val="left" w:pos="0"/>
          <w:tab w:val="left" w:pos="864"/>
        </w:tabs>
        <w:ind w:firstLine="720"/>
        <w:jc w:val="both"/>
        <w:rPr>
          <w:color w:val="000000"/>
        </w:rPr>
      </w:pPr>
      <w:r w:rsidRPr="003672F7">
        <w:rPr>
          <w:color w:val="000000"/>
          <w:spacing w:val="-4"/>
        </w:rPr>
        <w:tab/>
      </w:r>
      <w:r w:rsidR="0046765D" w:rsidRPr="003672F7">
        <w:rPr>
          <w:color w:val="000000"/>
          <w:spacing w:val="-4"/>
        </w:rPr>
        <w:t xml:space="preserve">На </w:t>
      </w:r>
      <w:r w:rsidR="0046765D" w:rsidRPr="003672F7">
        <w:rPr>
          <w:b/>
          <w:color w:val="000000"/>
          <w:spacing w:val="-4"/>
        </w:rPr>
        <w:t>заробітну плату</w:t>
      </w:r>
      <w:r w:rsidR="0046765D" w:rsidRPr="003672F7">
        <w:rPr>
          <w:color w:val="000000"/>
          <w:spacing w:val="-4"/>
        </w:rPr>
        <w:t xml:space="preserve"> з нарахуваннями із загального фонду міського бюджету у 2019 році спрямовано </w:t>
      </w:r>
      <w:r w:rsidR="0046765D" w:rsidRPr="003672F7">
        <w:rPr>
          <w:b/>
          <w:color w:val="000000"/>
          <w:spacing w:val="-4"/>
        </w:rPr>
        <w:t>1178191,4 тис.грн</w:t>
      </w:r>
      <w:r w:rsidR="0046765D" w:rsidRPr="003672F7">
        <w:rPr>
          <w:color w:val="000000"/>
          <w:spacing w:val="-4"/>
        </w:rPr>
        <w:t xml:space="preserve">., або </w:t>
      </w:r>
      <w:r w:rsidR="0046765D" w:rsidRPr="003672F7">
        <w:rPr>
          <w:b/>
          <w:color w:val="000000"/>
          <w:spacing w:val="-4"/>
        </w:rPr>
        <w:t>54,1%</w:t>
      </w:r>
      <w:r w:rsidR="0046765D" w:rsidRPr="003672F7">
        <w:rPr>
          <w:color w:val="000000"/>
          <w:spacing w:val="-4"/>
        </w:rPr>
        <w:t xml:space="preserve"> обсягу видатків загального фонду. </w:t>
      </w:r>
      <w:r w:rsidR="0046765D" w:rsidRPr="003672F7">
        <w:rPr>
          <w:color w:val="000000"/>
        </w:rPr>
        <w:t xml:space="preserve">За спожиті </w:t>
      </w:r>
      <w:r w:rsidR="0046765D" w:rsidRPr="003672F7">
        <w:rPr>
          <w:color w:val="000000"/>
        </w:rPr>
        <w:lastRenderedPageBreak/>
        <w:t xml:space="preserve">бюджетними  установами </w:t>
      </w:r>
      <w:r w:rsidR="0046765D" w:rsidRPr="003672F7">
        <w:rPr>
          <w:b/>
          <w:color w:val="000000"/>
        </w:rPr>
        <w:t>енергоносії та комунальні послуги</w:t>
      </w:r>
      <w:r w:rsidR="0046765D" w:rsidRPr="003672F7">
        <w:rPr>
          <w:color w:val="000000"/>
        </w:rPr>
        <w:t xml:space="preserve"> здійснено розрахунки в сумі </w:t>
      </w:r>
      <w:r w:rsidR="0046765D" w:rsidRPr="003672F7">
        <w:rPr>
          <w:b/>
          <w:color w:val="000000"/>
        </w:rPr>
        <w:t>100035,3 тис.грн</w:t>
      </w:r>
      <w:r w:rsidR="0046765D" w:rsidRPr="003672F7">
        <w:rPr>
          <w:color w:val="000000"/>
        </w:rPr>
        <w:t>.</w:t>
      </w:r>
    </w:p>
    <w:p w:rsidR="0046765D" w:rsidRPr="003672F7" w:rsidRDefault="00065E4A" w:rsidP="0046765D">
      <w:pPr>
        <w:widowControl w:val="0"/>
        <w:tabs>
          <w:tab w:val="left" w:pos="864"/>
          <w:tab w:val="left" w:pos="4464"/>
          <w:tab w:val="left" w:pos="6624"/>
        </w:tabs>
        <w:ind w:firstLine="709"/>
        <w:jc w:val="both"/>
        <w:rPr>
          <w:b/>
          <w:color w:val="000000"/>
          <w:lang w:val="uk-UA"/>
        </w:rPr>
      </w:pPr>
      <w:r w:rsidRPr="003672F7">
        <w:rPr>
          <w:color w:val="000000"/>
          <w:lang w:val="uk-UA"/>
        </w:rPr>
        <w:tab/>
      </w:r>
      <w:r w:rsidR="0046765D" w:rsidRPr="003672F7">
        <w:rPr>
          <w:color w:val="000000"/>
          <w:lang w:val="uk-UA"/>
        </w:rPr>
        <w:t xml:space="preserve">На утримання та розвиток </w:t>
      </w:r>
      <w:r w:rsidR="0046765D" w:rsidRPr="003672F7">
        <w:rPr>
          <w:b/>
          <w:color w:val="000000"/>
          <w:lang w:val="uk-UA"/>
        </w:rPr>
        <w:t>вулично-шляхової мережі</w:t>
      </w:r>
      <w:r w:rsidR="0046765D" w:rsidRPr="003672F7">
        <w:rPr>
          <w:color w:val="000000"/>
          <w:lang w:val="uk-UA"/>
        </w:rPr>
        <w:t xml:space="preserve"> у 2019 році спрямовано </w:t>
      </w:r>
      <w:r w:rsidR="0046765D" w:rsidRPr="003672F7">
        <w:rPr>
          <w:b/>
          <w:color w:val="000000"/>
          <w:lang w:val="uk-UA"/>
        </w:rPr>
        <w:t>208228,0 тис.грн.</w:t>
      </w:r>
    </w:p>
    <w:p w:rsidR="0046765D" w:rsidRPr="003672F7" w:rsidRDefault="00065E4A" w:rsidP="0046765D">
      <w:pPr>
        <w:widowControl w:val="0"/>
        <w:tabs>
          <w:tab w:val="left" w:pos="864"/>
          <w:tab w:val="left" w:pos="4464"/>
          <w:tab w:val="left" w:pos="6624"/>
        </w:tabs>
        <w:ind w:firstLine="709"/>
        <w:jc w:val="both"/>
        <w:rPr>
          <w:color w:val="000000"/>
          <w:lang w:val="uk-UA"/>
        </w:rPr>
      </w:pPr>
      <w:r w:rsidRPr="003672F7">
        <w:rPr>
          <w:color w:val="000000"/>
          <w:lang w:val="uk-UA"/>
        </w:rPr>
        <w:tab/>
      </w:r>
      <w:r w:rsidR="0046765D" w:rsidRPr="003672F7">
        <w:rPr>
          <w:b/>
          <w:color w:val="000000"/>
          <w:lang w:val="uk-UA"/>
        </w:rPr>
        <w:t>Видатки розвитку</w:t>
      </w:r>
      <w:r w:rsidR="0046765D" w:rsidRPr="003672F7">
        <w:rPr>
          <w:color w:val="000000"/>
          <w:lang w:val="uk-UA"/>
        </w:rPr>
        <w:t xml:space="preserve">, передбачені на капітальний ремонт, будівництво, реконструкцію об’єктів соціально-культурної сфери та житлово-комунального господарства, покращення матеріально-технічної бази бюджетних установ за 2019 рік склали </w:t>
      </w:r>
      <w:r w:rsidR="0046765D" w:rsidRPr="003672F7">
        <w:rPr>
          <w:b/>
          <w:color w:val="000000"/>
          <w:lang w:val="uk-UA"/>
        </w:rPr>
        <w:t>137618,8 тис.грн</w:t>
      </w:r>
      <w:r w:rsidR="0046765D" w:rsidRPr="003672F7">
        <w:rPr>
          <w:color w:val="000000"/>
          <w:lang w:val="uk-UA"/>
        </w:rPr>
        <w:t xml:space="preserve">. </w:t>
      </w:r>
      <w:r w:rsidRPr="003672F7">
        <w:rPr>
          <w:color w:val="000000"/>
          <w:lang w:val="uk-UA"/>
        </w:rPr>
        <w:t>Окрім цього,</w:t>
      </w:r>
      <w:r w:rsidR="0046765D" w:rsidRPr="003672F7">
        <w:rPr>
          <w:color w:val="000000"/>
          <w:lang w:val="uk-UA"/>
        </w:rPr>
        <w:t xml:space="preserve"> на забезпечення </w:t>
      </w:r>
      <w:r w:rsidR="0046765D" w:rsidRPr="003672F7">
        <w:rPr>
          <w:b/>
          <w:color w:val="000000"/>
          <w:lang w:val="uk-UA"/>
        </w:rPr>
        <w:t>функціонування стратегічно важливих комунальних підприємств</w:t>
      </w:r>
      <w:r w:rsidR="0046765D" w:rsidRPr="003672F7">
        <w:rPr>
          <w:color w:val="000000"/>
          <w:lang w:val="uk-UA"/>
        </w:rPr>
        <w:t xml:space="preserve"> міста спрямовано </w:t>
      </w:r>
      <w:r w:rsidR="0046765D" w:rsidRPr="003672F7">
        <w:rPr>
          <w:b/>
          <w:color w:val="000000"/>
          <w:lang w:val="uk-UA"/>
        </w:rPr>
        <w:t>138289,2 тис.грн</w:t>
      </w:r>
      <w:r w:rsidR="0046765D" w:rsidRPr="003672F7">
        <w:rPr>
          <w:color w:val="000000"/>
          <w:lang w:val="uk-UA"/>
        </w:rPr>
        <w:t xml:space="preserve">. </w:t>
      </w:r>
    </w:p>
    <w:p w:rsidR="00FC7138" w:rsidRPr="003672F7" w:rsidRDefault="00FC7138" w:rsidP="00FC7138">
      <w:pPr>
        <w:tabs>
          <w:tab w:val="left" w:pos="720"/>
        </w:tabs>
        <w:jc w:val="both"/>
        <w:rPr>
          <w:color w:val="000000"/>
          <w:lang w:val="uk-UA"/>
        </w:rPr>
      </w:pPr>
    </w:p>
    <w:p w:rsidR="00D65B05" w:rsidRPr="003672F7" w:rsidRDefault="00FC7138" w:rsidP="00D65B05">
      <w:pPr>
        <w:tabs>
          <w:tab w:val="left" w:pos="720"/>
        </w:tabs>
        <w:jc w:val="both"/>
        <w:rPr>
          <w:b/>
          <w:color w:val="000000"/>
          <w:sz w:val="28"/>
          <w:szCs w:val="28"/>
          <w:lang w:val="uk-UA"/>
        </w:rPr>
      </w:pPr>
      <w:r w:rsidRPr="003672F7">
        <w:rPr>
          <w:b/>
          <w:color w:val="000000"/>
          <w:sz w:val="28"/>
          <w:szCs w:val="28"/>
          <w:lang w:val="uk-UA"/>
        </w:rPr>
        <w:tab/>
        <w:t xml:space="preserve">Управління </w:t>
      </w:r>
      <w:r w:rsidR="00D65B05" w:rsidRPr="003672F7">
        <w:rPr>
          <w:b/>
          <w:color w:val="000000"/>
          <w:sz w:val="28"/>
          <w:szCs w:val="28"/>
          <w:lang w:val="uk-UA"/>
        </w:rPr>
        <w:t>об’єктами комунальної власності</w:t>
      </w:r>
    </w:p>
    <w:p w:rsidR="00D65B05" w:rsidRPr="003672F7" w:rsidRDefault="00D65B05" w:rsidP="00D65B05">
      <w:pPr>
        <w:tabs>
          <w:tab w:val="left" w:pos="720"/>
        </w:tabs>
        <w:jc w:val="both"/>
        <w:rPr>
          <w:color w:val="000000"/>
          <w:szCs w:val="28"/>
          <w:lang w:val="uk-UA"/>
        </w:rPr>
      </w:pPr>
      <w:r w:rsidRPr="003672F7">
        <w:rPr>
          <w:b/>
          <w:color w:val="000000"/>
          <w:sz w:val="28"/>
          <w:szCs w:val="28"/>
          <w:lang w:val="uk-UA"/>
        </w:rPr>
        <w:tab/>
      </w:r>
      <w:r w:rsidRPr="003672F7">
        <w:rPr>
          <w:color w:val="000000"/>
          <w:sz w:val="28"/>
          <w:szCs w:val="28"/>
          <w:lang w:val="uk-UA"/>
        </w:rPr>
        <w:t>П</w:t>
      </w:r>
      <w:r w:rsidRPr="003672F7">
        <w:rPr>
          <w:color w:val="000000"/>
          <w:szCs w:val="28"/>
          <w:lang w:val="uk-UA"/>
        </w:rPr>
        <w:t xml:space="preserve">ервісна вартість комунального майна територіальної громади м.Чернівців склалає 12,3 млрд.грн., балансова (залишкова) вартість – 6,8 млрд.грн. </w:t>
      </w:r>
    </w:p>
    <w:p w:rsidR="00D65B05" w:rsidRPr="003672F7" w:rsidRDefault="00D65B05" w:rsidP="00D65B05">
      <w:pPr>
        <w:ind w:firstLine="708"/>
        <w:jc w:val="both"/>
        <w:rPr>
          <w:color w:val="000000"/>
          <w:lang w:val="uk-UA"/>
        </w:rPr>
      </w:pPr>
      <w:r w:rsidRPr="003672F7">
        <w:rPr>
          <w:color w:val="000000"/>
          <w:szCs w:val="28"/>
        </w:rPr>
        <w:t>Станом на 01.</w:t>
      </w:r>
      <w:r w:rsidRPr="003672F7">
        <w:rPr>
          <w:color w:val="000000"/>
          <w:szCs w:val="28"/>
          <w:lang w:val="uk-UA"/>
        </w:rPr>
        <w:t>01.</w:t>
      </w:r>
      <w:r w:rsidRPr="003672F7">
        <w:rPr>
          <w:color w:val="000000"/>
          <w:szCs w:val="28"/>
        </w:rPr>
        <w:t>20</w:t>
      </w:r>
      <w:r w:rsidRPr="003672F7">
        <w:rPr>
          <w:color w:val="000000"/>
          <w:szCs w:val="28"/>
          <w:lang w:val="uk-UA"/>
        </w:rPr>
        <w:t>20</w:t>
      </w:r>
      <w:r w:rsidRPr="003672F7">
        <w:rPr>
          <w:color w:val="000000"/>
          <w:szCs w:val="28"/>
        </w:rPr>
        <w:t xml:space="preserve">р. </w:t>
      </w:r>
      <w:r w:rsidRPr="003672F7">
        <w:rPr>
          <w:color w:val="000000"/>
          <w:szCs w:val="28"/>
          <w:lang w:val="uk-UA"/>
        </w:rPr>
        <w:t xml:space="preserve">в </w:t>
      </w:r>
      <w:r w:rsidRPr="003672F7">
        <w:rPr>
          <w:b/>
          <w:color w:val="000000"/>
          <w:szCs w:val="28"/>
          <w:lang w:val="uk-UA"/>
        </w:rPr>
        <w:t>оренді</w:t>
      </w:r>
      <w:r w:rsidRPr="003672F7">
        <w:rPr>
          <w:color w:val="000000"/>
          <w:szCs w:val="28"/>
          <w:lang w:val="uk-UA"/>
        </w:rPr>
        <w:t xml:space="preserve"> (позичці) перебували </w:t>
      </w:r>
      <w:r w:rsidRPr="003672F7">
        <w:rPr>
          <w:b/>
          <w:color w:val="000000"/>
          <w:szCs w:val="28"/>
          <w:lang w:val="uk-UA"/>
        </w:rPr>
        <w:t xml:space="preserve">915 </w:t>
      </w:r>
      <w:r w:rsidRPr="003672F7">
        <w:rPr>
          <w:b/>
          <w:color w:val="000000"/>
          <w:szCs w:val="28"/>
        </w:rPr>
        <w:t>нежилих приміщень</w:t>
      </w:r>
      <w:r w:rsidRPr="003672F7">
        <w:rPr>
          <w:color w:val="000000"/>
          <w:szCs w:val="28"/>
        </w:rPr>
        <w:t xml:space="preserve"> міської комунальної власності загальною</w:t>
      </w:r>
      <w:r w:rsidRPr="003672F7">
        <w:rPr>
          <w:color w:val="000000"/>
          <w:szCs w:val="28"/>
          <w:lang w:val="uk-UA"/>
        </w:rPr>
        <w:t xml:space="preserve"> площею </w:t>
      </w:r>
      <w:r w:rsidRPr="003672F7">
        <w:rPr>
          <w:b/>
          <w:color w:val="000000"/>
        </w:rPr>
        <w:t>116 219,68</w:t>
      </w:r>
      <w:r w:rsidRPr="003672F7">
        <w:rPr>
          <w:b/>
          <w:color w:val="000000"/>
          <w:szCs w:val="28"/>
          <w:lang w:val="uk-UA"/>
        </w:rPr>
        <w:t xml:space="preserve"> </w:t>
      </w:r>
      <w:r w:rsidRPr="003672F7">
        <w:rPr>
          <w:b/>
          <w:color w:val="000000"/>
          <w:szCs w:val="28"/>
        </w:rPr>
        <w:t>кв.м.</w:t>
      </w:r>
      <w:r w:rsidRPr="003672F7">
        <w:rPr>
          <w:color w:val="000000"/>
          <w:szCs w:val="28"/>
        </w:rPr>
        <w:t xml:space="preserve"> </w:t>
      </w:r>
      <w:r w:rsidRPr="003672F7">
        <w:rPr>
          <w:color w:val="000000"/>
          <w:szCs w:val="28"/>
          <w:lang w:val="uk-UA"/>
        </w:rPr>
        <w:t xml:space="preserve">Впродовж 2019 року </w:t>
      </w:r>
      <w:r w:rsidRPr="003672F7">
        <w:rPr>
          <w:b/>
          <w:color w:val="000000"/>
          <w:szCs w:val="28"/>
        </w:rPr>
        <w:t>вперше</w:t>
      </w:r>
      <w:r w:rsidRPr="003672F7">
        <w:rPr>
          <w:color w:val="000000"/>
          <w:szCs w:val="28"/>
        </w:rPr>
        <w:t xml:space="preserve"> здано в оренду </w:t>
      </w:r>
      <w:r w:rsidRPr="003672F7">
        <w:rPr>
          <w:b/>
          <w:color w:val="000000"/>
        </w:rPr>
        <w:t>16 приміщень</w:t>
      </w:r>
      <w:r w:rsidRPr="003672F7">
        <w:rPr>
          <w:color w:val="000000"/>
        </w:rPr>
        <w:t xml:space="preserve">, загальною площею </w:t>
      </w:r>
      <w:r w:rsidRPr="003672F7">
        <w:rPr>
          <w:b/>
          <w:color w:val="000000"/>
        </w:rPr>
        <w:t>1378,80</w:t>
      </w:r>
      <w:r w:rsidRPr="003672F7">
        <w:rPr>
          <w:b/>
          <w:color w:val="000000"/>
          <w:lang w:val="uk-UA"/>
        </w:rPr>
        <w:t xml:space="preserve"> </w:t>
      </w:r>
      <w:r w:rsidRPr="003672F7">
        <w:rPr>
          <w:b/>
          <w:color w:val="000000"/>
        </w:rPr>
        <w:t>кв.м</w:t>
      </w:r>
      <w:r w:rsidRPr="003672F7">
        <w:rPr>
          <w:color w:val="000000"/>
        </w:rPr>
        <w:t xml:space="preserve">. Від оренди зазначених приміщень до міського бюджету надійшло </w:t>
      </w:r>
      <w:r w:rsidRPr="003672F7">
        <w:rPr>
          <w:b/>
          <w:color w:val="000000"/>
        </w:rPr>
        <w:t>54,06 тис.грн</w:t>
      </w:r>
      <w:r w:rsidRPr="003672F7">
        <w:rPr>
          <w:color w:val="000000"/>
        </w:rPr>
        <w:t>.</w:t>
      </w:r>
      <w:r w:rsidRPr="003672F7">
        <w:rPr>
          <w:color w:val="000000"/>
          <w:sz w:val="18"/>
          <w:szCs w:val="18"/>
        </w:rPr>
        <w:t xml:space="preserve"> </w:t>
      </w:r>
      <w:r w:rsidRPr="003672F7">
        <w:rPr>
          <w:color w:val="000000"/>
          <w:szCs w:val="28"/>
        </w:rPr>
        <w:t xml:space="preserve"> Всього за</w:t>
      </w:r>
      <w:r w:rsidRPr="003672F7">
        <w:rPr>
          <w:color w:val="000000"/>
          <w:szCs w:val="28"/>
          <w:lang w:val="uk-UA"/>
        </w:rPr>
        <w:t xml:space="preserve"> 2019 рік в</w:t>
      </w:r>
      <w:r w:rsidRPr="003672F7">
        <w:rPr>
          <w:color w:val="000000"/>
          <w:szCs w:val="28"/>
        </w:rPr>
        <w:t xml:space="preserve">ід оренди об’єктів міської комунальної власності територіальної громади міста Чернівців до міського бюджету </w:t>
      </w:r>
      <w:r w:rsidRPr="003672F7">
        <w:rPr>
          <w:color w:val="000000"/>
        </w:rPr>
        <w:t xml:space="preserve">надійшло </w:t>
      </w:r>
      <w:r w:rsidRPr="003672F7">
        <w:rPr>
          <w:b/>
          <w:color w:val="000000"/>
        </w:rPr>
        <w:t>31</w:t>
      </w:r>
      <w:r w:rsidRPr="003672F7">
        <w:rPr>
          <w:b/>
          <w:color w:val="000000"/>
          <w:lang w:val="uk-UA"/>
        </w:rPr>
        <w:t>,</w:t>
      </w:r>
      <w:r w:rsidRPr="003672F7">
        <w:rPr>
          <w:b/>
          <w:color w:val="000000"/>
        </w:rPr>
        <w:t xml:space="preserve">351 </w:t>
      </w:r>
      <w:r w:rsidRPr="003672F7">
        <w:rPr>
          <w:b/>
          <w:color w:val="000000"/>
          <w:lang w:val="uk-UA"/>
        </w:rPr>
        <w:t>млн.</w:t>
      </w:r>
      <w:r w:rsidRPr="003672F7">
        <w:rPr>
          <w:b/>
          <w:color w:val="000000"/>
        </w:rPr>
        <w:t>грн</w:t>
      </w:r>
      <w:r w:rsidRPr="003672F7">
        <w:rPr>
          <w:color w:val="000000"/>
        </w:rPr>
        <w:t xml:space="preserve">., що складає </w:t>
      </w:r>
      <w:r w:rsidRPr="003672F7">
        <w:rPr>
          <w:b/>
          <w:color w:val="000000"/>
        </w:rPr>
        <w:t>101,13%</w:t>
      </w:r>
      <w:r w:rsidRPr="003672F7">
        <w:rPr>
          <w:color w:val="000000"/>
        </w:rPr>
        <w:t xml:space="preserve"> до планового показника на 2019</w:t>
      </w:r>
      <w:r w:rsidRPr="003672F7">
        <w:rPr>
          <w:color w:val="000000"/>
          <w:lang w:val="uk-UA"/>
        </w:rPr>
        <w:t xml:space="preserve"> </w:t>
      </w:r>
      <w:r w:rsidRPr="003672F7">
        <w:rPr>
          <w:color w:val="000000"/>
        </w:rPr>
        <w:t>рік (31</w:t>
      </w:r>
      <w:r w:rsidRPr="003672F7">
        <w:rPr>
          <w:color w:val="000000"/>
          <w:lang w:val="uk-UA"/>
        </w:rPr>
        <w:t>,0 млн.</w:t>
      </w:r>
      <w:r w:rsidRPr="003672F7">
        <w:rPr>
          <w:color w:val="000000"/>
        </w:rPr>
        <w:t>грн.)</w:t>
      </w:r>
    </w:p>
    <w:p w:rsidR="00D65B05" w:rsidRPr="003672F7" w:rsidRDefault="00D65B05" w:rsidP="00D65B05">
      <w:pPr>
        <w:ind w:firstLine="708"/>
        <w:jc w:val="both"/>
        <w:rPr>
          <w:color w:val="000000"/>
          <w:szCs w:val="28"/>
        </w:rPr>
      </w:pPr>
      <w:r w:rsidRPr="003672F7">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та відповідно до Положення про оренду майна, що належить до комунальної власності територіальної громади м.Чернівців, затвердженого рішенням міської ради </w:t>
      </w:r>
      <w:r w:rsidRPr="003672F7">
        <w:rPr>
          <w:color w:val="000000"/>
          <w:szCs w:val="28"/>
        </w:rPr>
        <w:t>VI</w:t>
      </w:r>
      <w:r w:rsidRPr="003672F7">
        <w:rPr>
          <w:color w:val="000000"/>
          <w:szCs w:val="28"/>
          <w:lang w:val="uk-UA"/>
        </w:rPr>
        <w:t xml:space="preserve"> скликання від 29.12.2011р. №364 (зі змінами) з березня 2019 року проводились конкурси на право оренди комунального майна виключно  з використанням  електронної торгової системи </w:t>
      </w:r>
      <w:r w:rsidRPr="003672F7">
        <w:rPr>
          <w:b/>
          <w:color w:val="000000"/>
          <w:szCs w:val="28"/>
        </w:rPr>
        <w:t>ProZorro</w:t>
      </w:r>
      <w:r w:rsidRPr="003672F7">
        <w:rPr>
          <w:b/>
          <w:color w:val="000000"/>
          <w:szCs w:val="28"/>
          <w:lang w:val="uk-UA"/>
        </w:rPr>
        <w:t>.Продажі</w:t>
      </w:r>
      <w:r w:rsidRPr="003672F7">
        <w:rPr>
          <w:color w:val="000000"/>
          <w:szCs w:val="28"/>
          <w:lang w:val="uk-UA"/>
        </w:rPr>
        <w:t xml:space="preserve">. За звітний період підготовлено та оголошено 4 конкурси з використанням системи </w:t>
      </w:r>
      <w:r w:rsidRPr="003672F7">
        <w:rPr>
          <w:b/>
          <w:color w:val="000000"/>
          <w:szCs w:val="28"/>
        </w:rPr>
        <w:t>ProZorro</w:t>
      </w:r>
      <w:r w:rsidRPr="003672F7">
        <w:rPr>
          <w:color w:val="000000"/>
          <w:szCs w:val="28"/>
          <w:lang w:val="uk-UA"/>
        </w:rPr>
        <w:t>.</w:t>
      </w:r>
      <w:r w:rsidRPr="003672F7">
        <w:rPr>
          <w:b/>
          <w:color w:val="000000"/>
          <w:szCs w:val="28"/>
          <w:lang w:val="uk-UA"/>
        </w:rPr>
        <w:t>Продажі.</w:t>
      </w:r>
      <w:r w:rsidRPr="003672F7">
        <w:rPr>
          <w:color w:val="000000"/>
          <w:szCs w:val="28"/>
          <w:lang w:val="uk-UA"/>
        </w:rPr>
        <w:t xml:space="preserve"> На конкурс виставлялись </w:t>
      </w:r>
      <w:r w:rsidRPr="003672F7">
        <w:rPr>
          <w:b/>
          <w:color w:val="000000"/>
          <w:szCs w:val="28"/>
          <w:lang w:val="uk-UA"/>
        </w:rPr>
        <w:t>12</w:t>
      </w:r>
      <w:r w:rsidRPr="003672F7">
        <w:rPr>
          <w:color w:val="000000"/>
          <w:szCs w:val="28"/>
          <w:lang w:val="uk-UA"/>
        </w:rPr>
        <w:t xml:space="preserve"> об'єктів комунального майна. </w:t>
      </w:r>
      <w:r w:rsidRPr="003672F7">
        <w:rPr>
          <w:color w:val="000000"/>
          <w:szCs w:val="28"/>
        </w:rPr>
        <w:t xml:space="preserve">За результатами проведених електронних аукціонів передано в оренду </w:t>
      </w:r>
      <w:r w:rsidRPr="003672F7">
        <w:rPr>
          <w:b/>
          <w:color w:val="000000"/>
          <w:szCs w:val="28"/>
          <w:lang w:val="uk-UA"/>
        </w:rPr>
        <w:t>8</w:t>
      </w:r>
      <w:r w:rsidRPr="003672F7">
        <w:rPr>
          <w:b/>
          <w:color w:val="000000"/>
          <w:szCs w:val="28"/>
        </w:rPr>
        <w:t xml:space="preserve"> </w:t>
      </w:r>
      <w:r w:rsidRPr="003672F7">
        <w:rPr>
          <w:color w:val="000000"/>
          <w:szCs w:val="28"/>
        </w:rPr>
        <w:t>приміщен</w:t>
      </w:r>
      <w:r w:rsidR="007C7682" w:rsidRPr="003672F7">
        <w:rPr>
          <w:color w:val="000000"/>
          <w:szCs w:val="28"/>
          <w:lang w:val="uk-UA"/>
        </w:rPr>
        <w:t>ь</w:t>
      </w:r>
      <w:r w:rsidRPr="003672F7">
        <w:rPr>
          <w:color w:val="000000"/>
          <w:szCs w:val="28"/>
        </w:rPr>
        <w:t xml:space="preserve"> комунальної власності.</w:t>
      </w:r>
      <w:r w:rsidRPr="003672F7">
        <w:rPr>
          <w:color w:val="000000"/>
          <w:szCs w:val="28"/>
          <w:lang w:val="uk-UA"/>
        </w:rPr>
        <w:t xml:space="preserve"> Основним показником </w:t>
      </w:r>
      <w:r w:rsidRPr="003672F7">
        <w:rPr>
          <w:color w:val="000000"/>
          <w:szCs w:val="28"/>
        </w:rPr>
        <w:t xml:space="preserve">ефективності використання </w:t>
      </w:r>
      <w:r w:rsidRPr="003672F7">
        <w:rPr>
          <w:color w:val="000000"/>
          <w:szCs w:val="28"/>
          <w:lang w:val="uk-UA"/>
        </w:rPr>
        <w:t xml:space="preserve">електронної торгової системи </w:t>
      </w:r>
      <w:r w:rsidRPr="003672F7">
        <w:rPr>
          <w:b/>
          <w:color w:val="000000"/>
          <w:szCs w:val="28"/>
        </w:rPr>
        <w:t>ProZorro.Продажі</w:t>
      </w:r>
      <w:r w:rsidRPr="003672F7">
        <w:rPr>
          <w:color w:val="000000"/>
          <w:szCs w:val="28"/>
        </w:rPr>
        <w:t xml:space="preserve"> при передачі в оренду комунального майна є збільшення стартової ціни місячної орендної плати за об'єкт.</w:t>
      </w:r>
    </w:p>
    <w:p w:rsidR="00D65B05" w:rsidRPr="003672F7" w:rsidRDefault="00D65B05" w:rsidP="00D65B05">
      <w:pPr>
        <w:ind w:firstLine="567"/>
        <w:jc w:val="both"/>
        <w:rPr>
          <w:color w:val="000000"/>
          <w:lang w:val="uk-UA"/>
        </w:rPr>
      </w:pPr>
      <w:r w:rsidRPr="003672F7">
        <w:rPr>
          <w:color w:val="000000"/>
          <w:szCs w:val="28"/>
          <w:lang w:val="uk-UA"/>
        </w:rPr>
        <w:t xml:space="preserve">Впродовж звітного періоду </w:t>
      </w:r>
      <w:r w:rsidRPr="003672F7">
        <w:rPr>
          <w:color w:val="000000"/>
          <w:lang w:val="uk-UA"/>
        </w:rPr>
        <w:t xml:space="preserve">приватизація об’єктів </w:t>
      </w:r>
      <w:r w:rsidRPr="003672F7">
        <w:rPr>
          <w:rFonts w:eastAsia="Arial Unicode MS"/>
          <w:color w:val="000000"/>
          <w:lang w:val="uk-UA"/>
        </w:rPr>
        <w:t xml:space="preserve">комунальної власності міста Чернівців </w:t>
      </w:r>
      <w:r w:rsidRPr="003672F7">
        <w:rPr>
          <w:color w:val="000000"/>
          <w:lang w:val="uk-UA"/>
        </w:rPr>
        <w:t>здійснювалась відповідно до Закону  України «Про приватизацію державного і комунального майна» від 18.01.2018р. №2269-</w:t>
      </w:r>
      <w:r w:rsidRPr="003672F7">
        <w:rPr>
          <w:color w:val="000000"/>
        </w:rPr>
        <w:t>VIII</w:t>
      </w:r>
      <w:r w:rsidRPr="003672F7">
        <w:rPr>
          <w:color w:val="000000"/>
          <w:lang w:val="uk-UA"/>
        </w:rPr>
        <w:t>, рішень міської ради, інших законодавчих актів.</w:t>
      </w:r>
    </w:p>
    <w:p w:rsidR="00D65B05" w:rsidRPr="003672F7" w:rsidRDefault="00D65B05" w:rsidP="00D65B05">
      <w:pPr>
        <w:pStyle w:val="21"/>
        <w:spacing w:after="0" w:line="240" w:lineRule="auto"/>
        <w:ind w:left="0" w:firstLine="567"/>
        <w:jc w:val="both"/>
        <w:rPr>
          <w:b/>
          <w:color w:val="000000"/>
          <w:lang w:val="uk-UA"/>
        </w:rPr>
      </w:pPr>
      <w:r w:rsidRPr="003672F7">
        <w:rPr>
          <w:color w:val="000000"/>
          <w:lang w:val="uk-UA"/>
        </w:rPr>
        <w:t xml:space="preserve">Приватизаційні аукціони з продажу майна вперше здійснювалися через електронну торгову систему </w:t>
      </w:r>
      <w:r w:rsidRPr="003672F7">
        <w:rPr>
          <w:b/>
          <w:color w:val="000000"/>
        </w:rPr>
        <w:t>ProZorro</w:t>
      </w:r>
      <w:r w:rsidRPr="003672F7">
        <w:rPr>
          <w:color w:val="000000"/>
          <w:lang w:val="uk-UA"/>
        </w:rPr>
        <w:t>.</w:t>
      </w:r>
      <w:r w:rsidRPr="003672F7">
        <w:rPr>
          <w:b/>
          <w:color w:val="000000"/>
          <w:lang w:val="uk-UA"/>
        </w:rPr>
        <w:t>Продажі</w:t>
      </w:r>
      <w:r w:rsidRPr="003672F7">
        <w:rPr>
          <w:color w:val="000000"/>
          <w:lang w:val="uk-UA"/>
        </w:rPr>
        <w:t xml:space="preserve">, через яку відчужено </w:t>
      </w:r>
      <w:r w:rsidRPr="003672F7">
        <w:rPr>
          <w:b/>
          <w:color w:val="000000"/>
          <w:lang w:val="uk-UA"/>
        </w:rPr>
        <w:t xml:space="preserve">5 </w:t>
      </w:r>
      <w:r w:rsidRPr="003672F7">
        <w:rPr>
          <w:color w:val="000000"/>
          <w:lang w:val="uk-UA"/>
        </w:rPr>
        <w:t xml:space="preserve">об’єктів комунальної власності міста Чернівців загальною площею </w:t>
      </w:r>
      <w:r w:rsidRPr="003672F7">
        <w:rPr>
          <w:b/>
          <w:color w:val="000000"/>
          <w:lang w:val="uk-UA"/>
        </w:rPr>
        <w:t>388,20кв.м</w:t>
      </w:r>
      <w:r w:rsidRPr="003672F7">
        <w:rPr>
          <w:color w:val="000000"/>
          <w:lang w:val="uk-UA"/>
        </w:rPr>
        <w:t xml:space="preserve"> на загальну суму </w:t>
      </w:r>
      <w:r w:rsidRPr="003672F7">
        <w:rPr>
          <w:b/>
          <w:color w:val="000000"/>
          <w:lang w:val="uk-UA"/>
        </w:rPr>
        <w:t xml:space="preserve">12,550 млн.грн. </w:t>
      </w:r>
      <w:r w:rsidR="00C33C17" w:rsidRPr="003672F7">
        <w:rPr>
          <w:color w:val="000000"/>
          <w:lang w:val="uk-UA"/>
        </w:rPr>
        <w:t xml:space="preserve">До бюджету розвитку міста Чернівців надійшло </w:t>
      </w:r>
      <w:r w:rsidRPr="003672F7">
        <w:rPr>
          <w:b/>
          <w:color w:val="000000"/>
          <w:lang w:val="uk-UA"/>
        </w:rPr>
        <w:t>10,458</w:t>
      </w:r>
      <w:r w:rsidR="00C33C17" w:rsidRPr="003672F7">
        <w:rPr>
          <w:b/>
          <w:color w:val="000000"/>
          <w:lang w:val="uk-UA"/>
        </w:rPr>
        <w:t xml:space="preserve"> </w:t>
      </w:r>
      <w:r w:rsidRPr="003672F7">
        <w:rPr>
          <w:b/>
          <w:color w:val="000000"/>
          <w:lang w:val="uk-UA"/>
        </w:rPr>
        <w:t>млн.грн.</w:t>
      </w:r>
    </w:p>
    <w:p w:rsidR="00D65B05" w:rsidRPr="003672F7" w:rsidRDefault="00C33C17" w:rsidP="00D65B05">
      <w:pPr>
        <w:pStyle w:val="21"/>
        <w:spacing w:after="0" w:line="240" w:lineRule="auto"/>
        <w:ind w:left="0" w:firstLine="567"/>
        <w:jc w:val="both"/>
        <w:rPr>
          <w:b/>
          <w:color w:val="000000"/>
        </w:rPr>
      </w:pPr>
      <w:r w:rsidRPr="003672F7">
        <w:rPr>
          <w:color w:val="000000"/>
          <w:lang w:val="uk-UA"/>
        </w:rPr>
        <w:t xml:space="preserve">У 2019 році </w:t>
      </w:r>
      <w:r w:rsidR="00D65B05" w:rsidRPr="003672F7">
        <w:rPr>
          <w:color w:val="000000"/>
        </w:rPr>
        <w:t>приватизовано</w:t>
      </w:r>
      <w:r w:rsidRPr="003672F7">
        <w:rPr>
          <w:color w:val="000000"/>
          <w:lang w:val="uk-UA"/>
        </w:rPr>
        <w:t xml:space="preserve"> шляхом викупу </w:t>
      </w:r>
      <w:r w:rsidRPr="003672F7">
        <w:rPr>
          <w:b/>
          <w:color w:val="000000"/>
          <w:lang w:val="uk-UA"/>
        </w:rPr>
        <w:t>1</w:t>
      </w:r>
      <w:r w:rsidR="00D65B05" w:rsidRPr="003672F7">
        <w:rPr>
          <w:color w:val="000000"/>
        </w:rPr>
        <w:t xml:space="preserve"> об’єкт загальною площею </w:t>
      </w:r>
      <w:r w:rsidR="00D65B05" w:rsidRPr="003672F7">
        <w:rPr>
          <w:b/>
          <w:color w:val="000000"/>
        </w:rPr>
        <w:t>30,60кв.м</w:t>
      </w:r>
      <w:r w:rsidR="00D65B05" w:rsidRPr="003672F7">
        <w:rPr>
          <w:color w:val="000000"/>
        </w:rPr>
        <w:t xml:space="preserve"> вартістю </w:t>
      </w:r>
      <w:r w:rsidR="00D65B05" w:rsidRPr="003672F7">
        <w:rPr>
          <w:b/>
          <w:color w:val="000000"/>
        </w:rPr>
        <w:t>0,316млн.грн</w:t>
      </w:r>
      <w:r w:rsidR="00D65B05" w:rsidRPr="003672F7">
        <w:rPr>
          <w:color w:val="000000"/>
        </w:rPr>
        <w:t xml:space="preserve">., в т.ч. надходження до бюджету розвитку склали </w:t>
      </w:r>
      <w:r w:rsidR="00D65B05" w:rsidRPr="003672F7">
        <w:rPr>
          <w:b/>
          <w:color w:val="000000"/>
        </w:rPr>
        <w:t>0,264</w:t>
      </w:r>
      <w:r w:rsidRPr="003672F7">
        <w:rPr>
          <w:b/>
          <w:color w:val="000000"/>
          <w:lang w:val="uk-UA"/>
        </w:rPr>
        <w:t xml:space="preserve"> </w:t>
      </w:r>
      <w:r w:rsidR="00D65B05" w:rsidRPr="003672F7">
        <w:rPr>
          <w:b/>
          <w:color w:val="000000"/>
        </w:rPr>
        <w:t>млн.грн.</w:t>
      </w:r>
    </w:p>
    <w:p w:rsidR="00D65B05" w:rsidRPr="003672F7" w:rsidRDefault="00C33C17" w:rsidP="00D65B05">
      <w:pPr>
        <w:pStyle w:val="a8"/>
        <w:tabs>
          <w:tab w:val="left" w:pos="0"/>
        </w:tabs>
        <w:spacing w:after="0"/>
        <w:ind w:firstLine="567"/>
        <w:jc w:val="both"/>
        <w:rPr>
          <w:color w:val="000000"/>
          <w:lang w:val="uk-UA"/>
        </w:rPr>
      </w:pPr>
      <w:r w:rsidRPr="003672F7">
        <w:rPr>
          <w:color w:val="000000"/>
          <w:lang w:val="uk-UA"/>
        </w:rPr>
        <w:t>Всього за 2019 рік від приватизації об’єктів комунальної власності до бюджет</w:t>
      </w:r>
      <w:r w:rsidR="007C7682" w:rsidRPr="003672F7">
        <w:rPr>
          <w:color w:val="000000"/>
          <w:lang w:val="uk-UA"/>
        </w:rPr>
        <w:t>у</w:t>
      </w:r>
      <w:r w:rsidRPr="003672F7">
        <w:rPr>
          <w:color w:val="000000"/>
          <w:lang w:val="uk-UA"/>
        </w:rPr>
        <w:t xml:space="preserve"> розвитку </w:t>
      </w:r>
      <w:r w:rsidR="00D65B05" w:rsidRPr="003672F7">
        <w:rPr>
          <w:color w:val="000000"/>
          <w:lang w:val="uk-UA"/>
        </w:rPr>
        <w:t xml:space="preserve">міського бюджету міста Чернівців </w:t>
      </w:r>
      <w:r w:rsidRPr="003672F7">
        <w:rPr>
          <w:color w:val="000000"/>
          <w:lang w:val="uk-UA"/>
        </w:rPr>
        <w:t xml:space="preserve">надійшло </w:t>
      </w:r>
      <w:r w:rsidRPr="003672F7">
        <w:rPr>
          <w:b/>
          <w:color w:val="000000"/>
          <w:lang w:val="uk-UA"/>
        </w:rPr>
        <w:t>10,722</w:t>
      </w:r>
      <w:r w:rsidRPr="003672F7">
        <w:rPr>
          <w:color w:val="000000"/>
          <w:lang w:val="uk-UA"/>
        </w:rPr>
        <w:t xml:space="preserve"> </w:t>
      </w:r>
      <w:r w:rsidRPr="003672F7">
        <w:rPr>
          <w:b/>
          <w:color w:val="000000"/>
          <w:lang w:val="uk-UA"/>
        </w:rPr>
        <w:t>млн.грн.,</w:t>
      </w:r>
      <w:r w:rsidRPr="003672F7">
        <w:rPr>
          <w:color w:val="000000"/>
          <w:lang w:val="uk-UA"/>
        </w:rPr>
        <w:t xml:space="preserve"> що складає  </w:t>
      </w:r>
      <w:r w:rsidRPr="003672F7">
        <w:rPr>
          <w:b/>
          <w:color w:val="000000"/>
          <w:lang w:val="uk-UA"/>
        </w:rPr>
        <w:t xml:space="preserve">105,0% </w:t>
      </w:r>
      <w:r w:rsidRPr="003672F7">
        <w:rPr>
          <w:color w:val="000000"/>
          <w:lang w:val="uk-UA"/>
        </w:rPr>
        <w:t>до планового показника</w:t>
      </w:r>
      <w:r w:rsidRPr="003672F7">
        <w:rPr>
          <w:b/>
          <w:color w:val="000000"/>
          <w:lang w:val="uk-UA"/>
        </w:rPr>
        <w:t xml:space="preserve"> на 2019 рік </w:t>
      </w:r>
      <w:r w:rsidRPr="003672F7">
        <w:rPr>
          <w:color w:val="000000"/>
          <w:lang w:val="uk-UA"/>
        </w:rPr>
        <w:t>(</w:t>
      </w:r>
      <w:r w:rsidR="00D65B05" w:rsidRPr="003672F7">
        <w:rPr>
          <w:color w:val="000000"/>
          <w:lang w:val="uk-UA"/>
        </w:rPr>
        <w:t>10,21</w:t>
      </w:r>
      <w:r w:rsidRPr="003672F7">
        <w:rPr>
          <w:color w:val="000000"/>
          <w:lang w:val="uk-UA"/>
        </w:rPr>
        <w:t xml:space="preserve"> </w:t>
      </w:r>
      <w:r w:rsidR="00D65B05" w:rsidRPr="003672F7">
        <w:rPr>
          <w:color w:val="000000"/>
          <w:lang w:val="uk-UA"/>
        </w:rPr>
        <w:t>млн.грн.</w:t>
      </w:r>
      <w:r w:rsidRPr="003672F7">
        <w:rPr>
          <w:color w:val="000000"/>
          <w:lang w:val="uk-UA"/>
        </w:rPr>
        <w:t>).</w:t>
      </w:r>
    </w:p>
    <w:p w:rsidR="00D65B05" w:rsidRPr="003672F7" w:rsidRDefault="00C33C17" w:rsidP="00D65B05">
      <w:pPr>
        <w:pStyle w:val="a8"/>
        <w:tabs>
          <w:tab w:val="left" w:pos="709"/>
          <w:tab w:val="left" w:pos="2410"/>
          <w:tab w:val="left" w:pos="2835"/>
        </w:tabs>
        <w:spacing w:after="0"/>
        <w:ind w:firstLine="567"/>
        <w:jc w:val="both"/>
        <w:rPr>
          <w:color w:val="000000"/>
          <w:lang w:val="uk-UA"/>
        </w:rPr>
      </w:pPr>
      <w:r w:rsidRPr="003672F7">
        <w:rPr>
          <w:color w:val="000000"/>
          <w:lang w:val="uk-UA"/>
        </w:rPr>
        <w:tab/>
      </w:r>
      <w:r w:rsidR="00D65B05" w:rsidRPr="003672F7">
        <w:rPr>
          <w:color w:val="000000"/>
          <w:lang w:val="uk-UA"/>
        </w:rPr>
        <w:t>Відповідно до статті 27 Закону України «Про приватизацію державного і комунального майна» департамент</w:t>
      </w:r>
      <w:r w:rsidRPr="003672F7">
        <w:rPr>
          <w:color w:val="000000"/>
          <w:lang w:val="uk-UA"/>
        </w:rPr>
        <w:t>ом</w:t>
      </w:r>
      <w:r w:rsidR="00D65B05" w:rsidRPr="003672F7">
        <w:rPr>
          <w:color w:val="000000"/>
          <w:lang w:val="uk-UA"/>
        </w:rPr>
        <w:t xml:space="preserve"> розвитку міської ради, як органом приватизації Чернівецької міської ради</w:t>
      </w:r>
      <w:r w:rsidRPr="003672F7">
        <w:rPr>
          <w:color w:val="000000"/>
          <w:lang w:val="uk-UA"/>
        </w:rPr>
        <w:t>,</w:t>
      </w:r>
      <w:r w:rsidR="00D65B05" w:rsidRPr="003672F7">
        <w:rPr>
          <w:color w:val="000000"/>
          <w:lang w:val="uk-UA"/>
        </w:rPr>
        <w:t xml:space="preserve"> здійснюється контроль за виконанням умов договорів купівлі</w:t>
      </w:r>
      <w:r w:rsidRPr="003672F7">
        <w:rPr>
          <w:color w:val="000000"/>
          <w:lang w:val="uk-UA"/>
        </w:rPr>
        <w:t>-</w:t>
      </w:r>
      <w:r w:rsidR="00D65B05" w:rsidRPr="003672F7">
        <w:rPr>
          <w:color w:val="000000"/>
          <w:lang w:val="uk-UA"/>
        </w:rPr>
        <w:t>продажу, укладених з переможцями аукціону, викупу об’єктів приватизації.</w:t>
      </w:r>
    </w:p>
    <w:p w:rsidR="00D65B05" w:rsidRPr="003672F7" w:rsidRDefault="00D65B05" w:rsidP="00D65B05">
      <w:pPr>
        <w:pStyle w:val="a8"/>
        <w:tabs>
          <w:tab w:val="left" w:pos="709"/>
          <w:tab w:val="left" w:pos="2410"/>
          <w:tab w:val="left" w:pos="2835"/>
        </w:tabs>
        <w:spacing w:after="0"/>
        <w:ind w:firstLine="567"/>
        <w:jc w:val="both"/>
        <w:rPr>
          <w:rFonts w:eastAsia="Arial Unicode MS"/>
          <w:color w:val="000000"/>
          <w:lang w:val="uk-UA"/>
        </w:rPr>
      </w:pPr>
      <w:r w:rsidRPr="003672F7">
        <w:rPr>
          <w:color w:val="000000"/>
          <w:lang w:val="uk-UA"/>
        </w:rPr>
        <w:t xml:space="preserve">На 2019 рік було заплановано 23 перевірки виконання умов договорів купівлі-продажу об’єктів приватизації, </w:t>
      </w:r>
      <w:r w:rsidRPr="003672F7">
        <w:rPr>
          <w:rFonts w:eastAsia="Arial Unicode MS"/>
          <w:color w:val="000000"/>
          <w:lang w:val="uk-UA"/>
        </w:rPr>
        <w:t>фактично здійснено  22</w:t>
      </w:r>
      <w:r w:rsidR="00C33C17" w:rsidRPr="003672F7">
        <w:rPr>
          <w:rFonts w:eastAsia="Arial Unicode MS"/>
          <w:color w:val="000000"/>
          <w:lang w:val="uk-UA"/>
        </w:rPr>
        <w:t xml:space="preserve"> перевірки</w:t>
      </w:r>
      <w:r w:rsidRPr="003672F7">
        <w:rPr>
          <w:color w:val="000000"/>
          <w:lang w:val="uk-UA"/>
        </w:rPr>
        <w:t xml:space="preserve">  та складено 7 актів </w:t>
      </w:r>
      <w:r w:rsidRPr="003672F7">
        <w:rPr>
          <w:color w:val="000000"/>
          <w:lang w:val="uk-UA"/>
        </w:rPr>
        <w:lastRenderedPageBreak/>
        <w:t>підсумкової перевірки, по яких минув трьохрічний термін контролю та  15 актів поточної перевірки.</w:t>
      </w:r>
    </w:p>
    <w:p w:rsidR="00D65B05" w:rsidRPr="003672F7" w:rsidRDefault="00D65B05" w:rsidP="00C33C17">
      <w:pPr>
        <w:pStyle w:val="a8"/>
        <w:tabs>
          <w:tab w:val="left" w:pos="709"/>
          <w:tab w:val="left" w:pos="2410"/>
          <w:tab w:val="left" w:pos="2835"/>
        </w:tabs>
        <w:spacing w:after="0"/>
        <w:ind w:firstLine="567"/>
        <w:jc w:val="both"/>
        <w:rPr>
          <w:color w:val="000000"/>
          <w:lang w:val="uk-UA"/>
        </w:rPr>
      </w:pPr>
      <w:r w:rsidRPr="003672F7">
        <w:rPr>
          <w:rFonts w:eastAsia="Arial Unicode MS"/>
          <w:color w:val="000000"/>
          <w:lang w:val="uk-UA"/>
        </w:rPr>
        <w:tab/>
      </w:r>
      <w:r w:rsidRPr="003672F7">
        <w:rPr>
          <w:color w:val="000000"/>
          <w:lang w:val="uk-UA"/>
        </w:rPr>
        <w:t>З метою п</w:t>
      </w:r>
      <w:r w:rsidRPr="003672F7">
        <w:rPr>
          <w:rStyle w:val="FontStyle64"/>
          <w:color w:val="000000"/>
          <w:lang w:val="uk-UA" w:eastAsia="uk-UA"/>
        </w:rPr>
        <w:t xml:space="preserve">ідвищення </w:t>
      </w:r>
      <w:r w:rsidRPr="003672F7">
        <w:rPr>
          <w:color w:val="000000"/>
          <w:lang w:val="uk-UA"/>
        </w:rPr>
        <w:t>якості та ефективності використання комунального майна територіальної громади м.Чернівців департаментом розвитку міської ради проводиться відповідна робота щодо</w:t>
      </w:r>
      <w:r w:rsidR="00C33C17" w:rsidRPr="003672F7">
        <w:rPr>
          <w:color w:val="000000"/>
          <w:lang w:val="uk-UA"/>
        </w:rPr>
        <w:t xml:space="preserve"> </w:t>
      </w:r>
      <w:r w:rsidRPr="003672F7">
        <w:rPr>
          <w:rStyle w:val="FontStyle64"/>
          <w:color w:val="000000"/>
          <w:lang w:val="uk-UA" w:eastAsia="uk-UA"/>
        </w:rPr>
        <w:t>забезпечення надходження коштів до бюджету розвитку міського бюджету від приватизації об'єктів міської комунальної власності</w:t>
      </w:r>
      <w:r w:rsidR="00C33C17" w:rsidRPr="003672F7">
        <w:rPr>
          <w:rStyle w:val="FontStyle64"/>
          <w:color w:val="000000"/>
          <w:lang w:val="uk-UA" w:eastAsia="uk-UA"/>
        </w:rPr>
        <w:t xml:space="preserve">, </w:t>
      </w:r>
      <w:r w:rsidRPr="003672F7">
        <w:rPr>
          <w:rStyle w:val="FontStyle64"/>
          <w:color w:val="000000"/>
          <w:lang w:val="uk-UA" w:eastAsia="uk-UA"/>
        </w:rPr>
        <w:t xml:space="preserve"> </w:t>
      </w:r>
      <w:r w:rsidRPr="003672F7">
        <w:rPr>
          <w:color w:val="000000"/>
          <w:lang w:val="uk-UA"/>
        </w:rPr>
        <w:t xml:space="preserve">дотримання прозорості процедури приватизації об’єктів комунальної власності, в т.ч. використання електронної торгової системи </w:t>
      </w:r>
      <w:r w:rsidRPr="003672F7">
        <w:rPr>
          <w:b/>
          <w:color w:val="000000"/>
        </w:rPr>
        <w:t>ProZorro</w:t>
      </w:r>
      <w:r w:rsidRPr="003672F7">
        <w:rPr>
          <w:b/>
          <w:color w:val="000000"/>
          <w:lang w:val="uk-UA"/>
        </w:rPr>
        <w:t>.Продажі</w:t>
      </w:r>
      <w:r w:rsidR="00C33C17" w:rsidRPr="003672F7">
        <w:rPr>
          <w:b/>
          <w:color w:val="000000"/>
          <w:lang w:val="uk-UA"/>
        </w:rPr>
        <w:t xml:space="preserve">, </w:t>
      </w:r>
      <w:r w:rsidRPr="003672F7">
        <w:rPr>
          <w:color w:val="000000"/>
          <w:lang w:val="uk-UA"/>
        </w:rPr>
        <w:t xml:space="preserve"> проведення приватизації об’єктів, подальше перебування яких у власності територіальної громади міста є недоцільним з точки зору їх соціальної значимості та економічної ефективності.</w:t>
      </w:r>
    </w:p>
    <w:p w:rsidR="00D65B05" w:rsidRPr="003672F7" w:rsidRDefault="00D65B05" w:rsidP="00D65B05">
      <w:pPr>
        <w:pStyle w:val="a8"/>
        <w:tabs>
          <w:tab w:val="left" w:pos="709"/>
          <w:tab w:val="left" w:pos="2410"/>
          <w:tab w:val="left" w:pos="2835"/>
        </w:tabs>
        <w:spacing w:after="0"/>
        <w:ind w:firstLine="567"/>
        <w:jc w:val="both"/>
        <w:rPr>
          <w:color w:val="000000"/>
          <w:lang w:val="uk-UA"/>
        </w:rPr>
      </w:pPr>
    </w:p>
    <w:p w:rsidR="00FC7138" w:rsidRPr="003672F7" w:rsidRDefault="00FC7138" w:rsidP="00FC7138">
      <w:pPr>
        <w:pStyle w:val="BodyText2"/>
        <w:widowControl w:val="0"/>
        <w:tabs>
          <w:tab w:val="left" w:pos="-5387"/>
          <w:tab w:val="left" w:pos="0"/>
          <w:tab w:val="left" w:pos="720"/>
        </w:tabs>
        <w:overflowPunct/>
        <w:autoSpaceDE/>
        <w:autoSpaceDN/>
        <w:adjustRightInd/>
        <w:ind w:right="0" w:firstLine="540"/>
        <w:rPr>
          <w:b/>
          <w:color w:val="000000"/>
          <w:szCs w:val="28"/>
        </w:rPr>
      </w:pPr>
      <w:r w:rsidRPr="003672F7">
        <w:rPr>
          <w:b/>
          <w:color w:val="000000"/>
        </w:rPr>
        <w:tab/>
      </w:r>
      <w:r w:rsidRPr="003672F7">
        <w:rPr>
          <w:b/>
          <w:color w:val="000000"/>
          <w:szCs w:val="28"/>
        </w:rPr>
        <w:t xml:space="preserve">Закупівлі товарів, робіт, послуг за бюджетні кошти </w:t>
      </w:r>
    </w:p>
    <w:p w:rsidR="0061244C" w:rsidRPr="003672F7" w:rsidRDefault="00FC7138" w:rsidP="0061244C">
      <w:pPr>
        <w:widowControl w:val="0"/>
        <w:tabs>
          <w:tab w:val="left" w:pos="-5387"/>
          <w:tab w:val="left" w:pos="0"/>
          <w:tab w:val="left" w:pos="720"/>
          <w:tab w:val="left" w:pos="8292"/>
          <w:tab w:val="left" w:pos="8363"/>
        </w:tabs>
        <w:autoSpaceDN w:val="0"/>
        <w:ind w:firstLine="540"/>
        <w:jc w:val="both"/>
        <w:rPr>
          <w:color w:val="000000"/>
        </w:rPr>
      </w:pPr>
      <w:r w:rsidRPr="003672F7">
        <w:rPr>
          <w:color w:val="000000"/>
        </w:rPr>
        <w:tab/>
        <w:t>Впродовж</w:t>
      </w:r>
      <w:r w:rsidR="0061244C" w:rsidRPr="003672F7">
        <w:rPr>
          <w:color w:val="000000"/>
        </w:rPr>
        <w:t xml:space="preserve">  2019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  У зв’язку із набранням чинності Закону України </w:t>
      </w:r>
      <w:r w:rsidR="0061244C" w:rsidRPr="003672F7">
        <w:rPr>
          <w:b/>
          <w:color w:val="000000"/>
        </w:rPr>
        <w:t>«Про публічні закупівлі»</w:t>
      </w:r>
      <w:r w:rsidR="00FA78CD" w:rsidRPr="003672F7">
        <w:rPr>
          <w:color w:val="000000"/>
          <w:lang w:val="uk-UA"/>
        </w:rPr>
        <w:t>,</w:t>
      </w:r>
      <w:r w:rsidR="0061244C" w:rsidRPr="003672F7">
        <w:rPr>
          <w:color w:val="000000"/>
        </w:rPr>
        <w:t xml:space="preserve"> виконавчі органи-розпорядники коштів міського бюджету підвищили кваліфікацію щодо роботи електронної системи </w:t>
      </w:r>
      <w:r w:rsidR="0061244C" w:rsidRPr="003672F7">
        <w:rPr>
          <w:b/>
          <w:color w:val="000000"/>
        </w:rPr>
        <w:t>«Prozorro»</w:t>
      </w:r>
      <w:r w:rsidR="0061244C" w:rsidRPr="003672F7">
        <w:rPr>
          <w:color w:val="000000"/>
        </w:rPr>
        <w:t xml:space="preserve"> та здійснюють публічні закупівлі шляхом застосування електронного аукціону.</w:t>
      </w:r>
    </w:p>
    <w:p w:rsidR="0061244C" w:rsidRPr="003672F7" w:rsidRDefault="0061244C" w:rsidP="0061244C">
      <w:pPr>
        <w:ind w:firstLine="709"/>
        <w:jc w:val="both"/>
        <w:rPr>
          <w:color w:val="000000"/>
        </w:rPr>
      </w:pPr>
      <w:r w:rsidRPr="003672F7">
        <w:rPr>
          <w:color w:val="000000"/>
        </w:rPr>
        <w:t>Відповідно до Закону України «Про публічні закупівлі»</w:t>
      </w:r>
      <w:r w:rsidR="00FA78CD" w:rsidRPr="003672F7">
        <w:rPr>
          <w:color w:val="000000"/>
          <w:lang w:val="uk-UA"/>
        </w:rPr>
        <w:t>,</w:t>
      </w:r>
      <w:r w:rsidRPr="003672F7">
        <w:rPr>
          <w:color w:val="000000"/>
        </w:rPr>
        <w:t xml:space="preserve"> </w:t>
      </w:r>
      <w:r w:rsidR="00FA78CD" w:rsidRPr="003672F7">
        <w:rPr>
          <w:color w:val="000000"/>
          <w:lang w:val="uk-UA"/>
        </w:rPr>
        <w:t xml:space="preserve">у 2019 році </w:t>
      </w:r>
      <w:r w:rsidRPr="003672F7">
        <w:rPr>
          <w:color w:val="000000"/>
        </w:rPr>
        <w:t xml:space="preserve">було проведено </w:t>
      </w:r>
      <w:r w:rsidRPr="003672F7">
        <w:rPr>
          <w:b/>
          <w:color w:val="000000"/>
        </w:rPr>
        <w:t>243 тендерних процедур</w:t>
      </w:r>
      <w:r w:rsidR="00FA78CD" w:rsidRPr="003672F7">
        <w:rPr>
          <w:b/>
          <w:color w:val="000000"/>
          <w:lang w:val="uk-UA"/>
        </w:rPr>
        <w:t>и</w:t>
      </w:r>
      <w:r w:rsidRPr="003672F7">
        <w:rPr>
          <w:color w:val="000000"/>
        </w:rPr>
        <w:t xml:space="preserve"> закупівель товарів, робіт і послуг за рахунок бюджетних коштів, в тому числі за процедурою «відкриті торги» здійснено 211 закупівлі. Досягнуто збільшення конкурентного середовища серед учасників, а саме: на участь в тендерних торгах у звітному періоді подали пропозиції 520 учасників. З переможцями тендерів було укладено </w:t>
      </w:r>
      <w:r w:rsidRPr="003672F7">
        <w:rPr>
          <w:b/>
          <w:color w:val="000000"/>
        </w:rPr>
        <w:t>140 договорів</w:t>
      </w:r>
      <w:r w:rsidRPr="003672F7">
        <w:rPr>
          <w:color w:val="000000"/>
        </w:rPr>
        <w:t xml:space="preserve">. Загальна вартість укладених договорів за результатами тендерних аукціонів через систему </w:t>
      </w:r>
      <w:r w:rsidRPr="003672F7">
        <w:rPr>
          <w:b/>
          <w:color w:val="000000"/>
        </w:rPr>
        <w:t>«Prozorro»</w:t>
      </w:r>
      <w:r w:rsidRPr="003672F7">
        <w:rPr>
          <w:color w:val="000000"/>
        </w:rPr>
        <w:t xml:space="preserve"> склала </w:t>
      </w:r>
      <w:r w:rsidRPr="003672F7">
        <w:rPr>
          <w:b/>
          <w:color w:val="000000"/>
        </w:rPr>
        <w:t>374</w:t>
      </w:r>
      <w:r w:rsidR="00FA78CD" w:rsidRPr="003672F7">
        <w:rPr>
          <w:b/>
          <w:color w:val="000000"/>
          <w:lang w:val="uk-UA"/>
        </w:rPr>
        <w:t>,25 млн.грн</w:t>
      </w:r>
      <w:r w:rsidR="00FA78CD" w:rsidRPr="003672F7">
        <w:rPr>
          <w:color w:val="000000"/>
          <w:lang w:val="uk-UA"/>
        </w:rPr>
        <w:t>.</w:t>
      </w:r>
      <w:r w:rsidRPr="003672F7">
        <w:rPr>
          <w:color w:val="000000"/>
        </w:rPr>
        <w:t xml:space="preserve">, чим </w:t>
      </w:r>
      <w:r w:rsidRPr="003672F7">
        <w:rPr>
          <w:b/>
          <w:color w:val="000000"/>
        </w:rPr>
        <w:t>було заощаджено  46</w:t>
      </w:r>
      <w:r w:rsidR="00FA78CD" w:rsidRPr="003672F7">
        <w:rPr>
          <w:b/>
          <w:color w:val="000000"/>
          <w:lang w:val="uk-UA"/>
        </w:rPr>
        <w:t>,</w:t>
      </w:r>
      <w:r w:rsidRPr="003672F7">
        <w:rPr>
          <w:b/>
          <w:color w:val="000000"/>
        </w:rPr>
        <w:t> 943</w:t>
      </w:r>
      <w:r w:rsidR="00FA78CD" w:rsidRPr="003672F7">
        <w:rPr>
          <w:b/>
          <w:color w:val="000000"/>
          <w:lang w:val="uk-UA"/>
        </w:rPr>
        <w:t xml:space="preserve"> млн.</w:t>
      </w:r>
      <w:r w:rsidRPr="003672F7">
        <w:rPr>
          <w:b/>
          <w:color w:val="000000"/>
        </w:rPr>
        <w:t>грн</w:t>
      </w:r>
      <w:r w:rsidRPr="003672F7">
        <w:rPr>
          <w:color w:val="000000"/>
        </w:rPr>
        <w:t xml:space="preserve">. бюджетних коштів. </w:t>
      </w:r>
    </w:p>
    <w:p w:rsidR="0061244C" w:rsidRPr="003672F7" w:rsidRDefault="0061244C" w:rsidP="0061244C">
      <w:pPr>
        <w:ind w:firstLine="709"/>
        <w:jc w:val="both"/>
        <w:rPr>
          <w:color w:val="000000"/>
        </w:rPr>
      </w:pPr>
      <w:r w:rsidRPr="003672F7">
        <w:rPr>
          <w:color w:val="000000"/>
        </w:rPr>
        <w:t xml:space="preserve">Розпорядники коштів міського бюджету всіх рівнів, комунальні підприємства та установи продовжують використовувати електронну систему закупівель </w:t>
      </w:r>
      <w:r w:rsidRPr="003672F7">
        <w:rPr>
          <w:b/>
          <w:color w:val="000000"/>
        </w:rPr>
        <w:t>«Prozorro»</w:t>
      </w:r>
      <w:r w:rsidRPr="003672F7">
        <w:rPr>
          <w:color w:val="000000"/>
        </w:rPr>
        <w:t xml:space="preserve"> для </w:t>
      </w:r>
      <w:r w:rsidRPr="003672F7">
        <w:rPr>
          <w:b/>
          <w:color w:val="000000"/>
        </w:rPr>
        <w:t>допорогових закупівель</w:t>
      </w:r>
      <w:r w:rsidRPr="003672F7">
        <w:rPr>
          <w:color w:val="000000"/>
        </w:rPr>
        <w:t xml:space="preserve"> вартістю від 30,0 тис.грн, які не потребують тендерної процедури. Через відкриті допорогові електронні аукціони </w:t>
      </w:r>
      <w:r w:rsidR="00FA78CD" w:rsidRPr="003672F7">
        <w:rPr>
          <w:color w:val="000000"/>
          <w:lang w:val="uk-UA"/>
        </w:rPr>
        <w:t xml:space="preserve">впродовж </w:t>
      </w:r>
      <w:r w:rsidRPr="003672F7">
        <w:rPr>
          <w:color w:val="000000"/>
        </w:rPr>
        <w:t xml:space="preserve">2019 року розпорядники коштів міського бюджету, міські комунальні підприємства та установи здійснили </w:t>
      </w:r>
      <w:r w:rsidRPr="003672F7">
        <w:rPr>
          <w:b/>
          <w:color w:val="000000"/>
        </w:rPr>
        <w:t>619 закупівель</w:t>
      </w:r>
      <w:r w:rsidRPr="003672F7">
        <w:rPr>
          <w:color w:val="000000"/>
        </w:rPr>
        <w:t xml:space="preserve">, внаслідок чого було </w:t>
      </w:r>
      <w:r w:rsidRPr="003672F7">
        <w:rPr>
          <w:b/>
          <w:color w:val="000000"/>
        </w:rPr>
        <w:t>заощаджено 6</w:t>
      </w:r>
      <w:r w:rsidR="00FA78CD" w:rsidRPr="003672F7">
        <w:rPr>
          <w:b/>
          <w:color w:val="000000"/>
          <w:lang w:val="uk-UA"/>
        </w:rPr>
        <w:t>,</w:t>
      </w:r>
      <w:r w:rsidRPr="003672F7">
        <w:rPr>
          <w:b/>
          <w:color w:val="000000"/>
        </w:rPr>
        <w:t>573 </w:t>
      </w:r>
      <w:r w:rsidR="00FA78CD" w:rsidRPr="003672F7">
        <w:rPr>
          <w:b/>
          <w:color w:val="000000"/>
          <w:lang w:val="uk-UA"/>
        </w:rPr>
        <w:t>млн.</w:t>
      </w:r>
      <w:r w:rsidRPr="003672F7">
        <w:rPr>
          <w:b/>
          <w:color w:val="000000"/>
        </w:rPr>
        <w:t>грн</w:t>
      </w:r>
      <w:r w:rsidRPr="003672F7">
        <w:rPr>
          <w:color w:val="000000"/>
        </w:rPr>
        <w:t>.</w:t>
      </w:r>
    </w:p>
    <w:p w:rsidR="0061244C" w:rsidRPr="003672F7" w:rsidRDefault="0061244C" w:rsidP="0061244C">
      <w:pPr>
        <w:ind w:firstLine="709"/>
        <w:jc w:val="both"/>
        <w:rPr>
          <w:color w:val="000000"/>
        </w:rPr>
      </w:pPr>
      <w:r w:rsidRPr="003672F7">
        <w:rPr>
          <w:color w:val="000000"/>
        </w:rPr>
        <w:t>Вся інформація, передбачена чинним законодавством у сфері публічних закупівель</w:t>
      </w:r>
      <w:r w:rsidR="00FA78CD" w:rsidRPr="003672F7">
        <w:rPr>
          <w:color w:val="000000"/>
          <w:lang w:val="uk-UA"/>
        </w:rPr>
        <w:t>,</w:t>
      </w:r>
      <w:r w:rsidRPr="003672F7">
        <w:rPr>
          <w:color w:val="000000"/>
        </w:rPr>
        <w:t xml:space="preserve">  оприлюднена на офіційному веб-порталі Міністерства економічного розвитку та торгівлі України (</w:t>
      </w:r>
      <w:r w:rsidRPr="003672F7">
        <w:rPr>
          <w:color w:val="000000"/>
          <w:u w:val="single"/>
          <w:shd w:val="clear" w:color="auto" w:fill="FFFFFF"/>
        </w:rPr>
        <w:t>https://prozorro.gov.ua</w:t>
      </w:r>
      <w:r w:rsidRPr="003672F7">
        <w:rPr>
          <w:color w:val="000000"/>
        </w:rPr>
        <w:t xml:space="preserve">). Також, всі засідання тендерного комітету транслюються в режимі </w:t>
      </w:r>
      <w:r w:rsidRPr="003672F7">
        <w:rPr>
          <w:color w:val="000000"/>
          <w:lang w:val="en-US"/>
        </w:rPr>
        <w:t>on</w:t>
      </w:r>
      <w:r w:rsidRPr="003672F7">
        <w:rPr>
          <w:color w:val="000000"/>
        </w:rPr>
        <w:t>-</w:t>
      </w:r>
      <w:r w:rsidRPr="003672F7">
        <w:rPr>
          <w:color w:val="000000"/>
          <w:lang w:val="en-US"/>
        </w:rPr>
        <w:t>line</w:t>
      </w:r>
      <w:r w:rsidRPr="003672F7">
        <w:rPr>
          <w:color w:val="000000"/>
        </w:rPr>
        <w:t>.</w:t>
      </w:r>
    </w:p>
    <w:p w:rsidR="00FA78CD" w:rsidRPr="003672F7" w:rsidRDefault="00FA78CD" w:rsidP="00FC7138">
      <w:pPr>
        <w:pStyle w:val="BodyText2"/>
        <w:widowControl w:val="0"/>
        <w:tabs>
          <w:tab w:val="left" w:pos="-5387"/>
          <w:tab w:val="left" w:pos="0"/>
          <w:tab w:val="left" w:pos="720"/>
        </w:tabs>
        <w:overflowPunct/>
        <w:autoSpaceDE/>
        <w:autoSpaceDN/>
        <w:adjustRightInd/>
        <w:ind w:right="0" w:firstLine="540"/>
        <w:rPr>
          <w:b/>
          <w:color w:val="000000"/>
          <w:sz w:val="24"/>
        </w:rPr>
      </w:pPr>
    </w:p>
    <w:p w:rsidR="00FC7138" w:rsidRPr="003672F7" w:rsidRDefault="00FC7138" w:rsidP="00FC7138">
      <w:pPr>
        <w:pStyle w:val="BodyText2"/>
        <w:widowControl w:val="0"/>
        <w:tabs>
          <w:tab w:val="left" w:pos="-5387"/>
          <w:tab w:val="left" w:pos="0"/>
          <w:tab w:val="left" w:pos="720"/>
        </w:tabs>
        <w:overflowPunct/>
        <w:autoSpaceDE/>
        <w:autoSpaceDN/>
        <w:adjustRightInd/>
        <w:ind w:right="0" w:firstLine="540"/>
        <w:rPr>
          <w:b/>
          <w:color w:val="000000"/>
          <w:szCs w:val="28"/>
        </w:rPr>
      </w:pPr>
      <w:r w:rsidRPr="003672F7">
        <w:rPr>
          <w:b/>
          <w:color w:val="000000"/>
          <w:sz w:val="24"/>
        </w:rPr>
        <w:tab/>
      </w:r>
      <w:r w:rsidRPr="003672F7">
        <w:rPr>
          <w:b/>
          <w:color w:val="000000"/>
          <w:szCs w:val="28"/>
        </w:rPr>
        <w:t xml:space="preserve">Промисловий комплекс   </w:t>
      </w:r>
    </w:p>
    <w:p w:rsidR="00986A98" w:rsidRPr="003672F7" w:rsidRDefault="00986A98" w:rsidP="00986A98">
      <w:pPr>
        <w:ind w:firstLine="709"/>
        <w:jc w:val="both"/>
        <w:rPr>
          <w:color w:val="000000"/>
          <w:lang w:val="uk-UA"/>
        </w:rPr>
      </w:pPr>
      <w:r w:rsidRPr="003672F7">
        <w:rPr>
          <w:color w:val="000000"/>
          <w:lang w:val="uk-UA"/>
        </w:rPr>
        <w:t xml:space="preserve">Промисловий  комплекс міста Чернівців у 2019 році  був представлений </w:t>
      </w:r>
      <w:r w:rsidRPr="003672F7">
        <w:rPr>
          <w:color w:val="000000"/>
          <w:lang w:val="uk-UA"/>
        </w:rPr>
        <w:br/>
      </w:r>
      <w:r w:rsidRPr="003672F7">
        <w:rPr>
          <w:b/>
          <w:color w:val="000000"/>
          <w:lang w:val="uk-UA"/>
        </w:rPr>
        <w:t xml:space="preserve">168 </w:t>
      </w:r>
      <w:r w:rsidRPr="003672F7">
        <w:rPr>
          <w:color w:val="000000"/>
          <w:lang w:val="uk-UA"/>
        </w:rPr>
        <w:t xml:space="preserve">підприємствами, які за основними видами промислової діяльності поділяються на </w:t>
      </w:r>
      <w:r w:rsidRPr="003672F7">
        <w:rPr>
          <w:b/>
          <w:color w:val="000000"/>
          <w:lang w:val="uk-UA"/>
        </w:rPr>
        <w:t>11</w:t>
      </w:r>
      <w:r w:rsidRPr="003672F7">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986A98" w:rsidRPr="003672F7" w:rsidRDefault="00986A98" w:rsidP="00986A98">
      <w:pPr>
        <w:pStyle w:val="afa"/>
        <w:ind w:firstLine="708"/>
        <w:jc w:val="both"/>
        <w:rPr>
          <w:color w:val="000000"/>
          <w:sz w:val="24"/>
          <w:szCs w:val="24"/>
          <w:lang w:val="uk-UA"/>
        </w:rPr>
      </w:pPr>
      <w:r w:rsidRPr="003672F7">
        <w:rPr>
          <w:rFonts w:ascii="Times New Roman" w:hAnsi="Times New Roman"/>
          <w:color w:val="000000"/>
          <w:sz w:val="24"/>
          <w:szCs w:val="24"/>
          <w:lang w:val="uk-UA"/>
        </w:rPr>
        <w:t>У 2019 році до основного кола підприємств, які звітують в органи статистики, включені нові підприємства, а саме:</w:t>
      </w:r>
      <w:r w:rsidRPr="003672F7">
        <w:rPr>
          <w:color w:val="000000"/>
          <w:sz w:val="24"/>
          <w:szCs w:val="24"/>
          <w:lang w:val="uk-UA"/>
        </w:rPr>
        <w:t xml:space="preserve"> </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-ТОВ «БІБІ ФЕШН»</w:t>
      </w:r>
      <w:r w:rsidRPr="003672F7">
        <w:rPr>
          <w:rFonts w:ascii="Times New Roman" w:hAnsi="Times New Roman"/>
          <w:color w:val="000000"/>
          <w:sz w:val="24"/>
          <w:szCs w:val="24"/>
          <w:lang w:val="uk-UA"/>
        </w:rPr>
        <w:t xml:space="preserve"> (виробництво верхнього одягу);</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-ТОВ «Сантекс Фешн»</w:t>
      </w:r>
      <w:r w:rsidRPr="003672F7">
        <w:rPr>
          <w:rFonts w:ascii="Times New Roman" w:hAnsi="Times New Roman"/>
          <w:color w:val="000000"/>
          <w:sz w:val="24"/>
          <w:szCs w:val="24"/>
          <w:lang w:val="uk-UA"/>
        </w:rPr>
        <w:t xml:space="preserve"> (виробництво одягу та аксесуарів);</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-ТОВ «Вуд Баттерфляй»</w:t>
      </w:r>
      <w:r w:rsidRPr="003672F7">
        <w:rPr>
          <w:rFonts w:ascii="Times New Roman" w:hAnsi="Times New Roman"/>
          <w:color w:val="000000"/>
          <w:sz w:val="24"/>
          <w:szCs w:val="24"/>
          <w:lang w:val="uk-UA"/>
        </w:rPr>
        <w:t xml:space="preserve"> (обробка деревини, лісопильне та строгальне виробництво);</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lastRenderedPageBreak/>
        <w:t>-ТОВ «Терешкіно»</w:t>
      </w:r>
      <w:r w:rsidRPr="003672F7">
        <w:rPr>
          <w:rFonts w:ascii="Times New Roman" w:hAnsi="Times New Roman"/>
          <w:color w:val="000000"/>
          <w:sz w:val="24"/>
          <w:szCs w:val="24"/>
          <w:lang w:val="uk-UA"/>
        </w:rPr>
        <w:t xml:space="preserve"> (виробництво кондитерських виробів);</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-ТОВ «Чернівецька обласна енергопостачальна компанія»</w:t>
      </w:r>
      <w:r w:rsidRPr="003672F7">
        <w:rPr>
          <w:rFonts w:ascii="Times New Roman" w:hAnsi="Times New Roman"/>
          <w:color w:val="000000"/>
          <w:sz w:val="24"/>
          <w:szCs w:val="24"/>
          <w:lang w:val="uk-UA"/>
        </w:rPr>
        <w:t xml:space="preserve"> (торгівля електричною енергією);</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-ТОВ «Система ЛТД»</w:t>
      </w:r>
      <w:r w:rsidRPr="003672F7">
        <w:rPr>
          <w:rFonts w:ascii="Times New Roman" w:hAnsi="Times New Roman"/>
          <w:color w:val="000000"/>
          <w:sz w:val="24"/>
          <w:szCs w:val="24"/>
          <w:lang w:val="uk-UA"/>
        </w:rPr>
        <w:t xml:space="preserve"> (виробництво підйомного та транспортувального обладнання);</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-МКП «Чернівцьке міське шляхово-експлуатаційне підприємство (міськШЕП)»</w:t>
      </w:r>
      <w:r w:rsidRPr="003672F7">
        <w:rPr>
          <w:rFonts w:ascii="Times New Roman" w:hAnsi="Times New Roman"/>
          <w:color w:val="000000"/>
          <w:sz w:val="24"/>
          <w:szCs w:val="24"/>
          <w:lang w:val="uk-UA"/>
        </w:rPr>
        <w:t xml:space="preserve"> (ремонт доріг та прибирання території);</w:t>
      </w:r>
    </w:p>
    <w:p w:rsidR="00986A98" w:rsidRPr="003672F7" w:rsidRDefault="00986A98" w:rsidP="00986A98">
      <w:pPr>
        <w:pStyle w:val="afa"/>
        <w:ind w:firstLine="708"/>
        <w:jc w:val="both"/>
        <w:rPr>
          <w:rFonts w:ascii="Times New Roman" w:hAnsi="Times New Roman"/>
          <w:color w:val="000000"/>
          <w:sz w:val="24"/>
          <w:szCs w:val="24"/>
          <w:lang w:val="uk-UA"/>
        </w:rPr>
      </w:pPr>
      <w:r w:rsidRPr="003672F7">
        <w:rPr>
          <w:rFonts w:ascii="Times New Roman" w:hAnsi="Times New Roman"/>
          <w:b/>
          <w:color w:val="000000"/>
          <w:sz w:val="24"/>
          <w:szCs w:val="24"/>
          <w:lang w:val="uk-UA"/>
        </w:rPr>
        <w:t>-ТДВ ЧРТП «Надія»</w:t>
      </w:r>
      <w:r w:rsidRPr="003672F7">
        <w:rPr>
          <w:rFonts w:ascii="Times New Roman" w:hAnsi="Times New Roman"/>
          <w:color w:val="000000"/>
          <w:sz w:val="24"/>
          <w:szCs w:val="24"/>
          <w:lang w:val="uk-UA"/>
        </w:rPr>
        <w:t xml:space="preserve"> (оренда та управління нерухомістю).</w:t>
      </w:r>
    </w:p>
    <w:p w:rsidR="00986A98" w:rsidRPr="003672F7" w:rsidRDefault="00986A98" w:rsidP="00986A98">
      <w:pPr>
        <w:ind w:firstLine="720"/>
        <w:jc w:val="both"/>
        <w:rPr>
          <w:color w:val="000000"/>
          <w:lang w:val="uk-UA"/>
        </w:rPr>
      </w:pPr>
      <w:r w:rsidRPr="003672F7">
        <w:rPr>
          <w:color w:val="000000"/>
          <w:lang w:val="uk-UA"/>
        </w:rPr>
        <w:t xml:space="preserve">Виключені з основного кола наступні підприємства: </w:t>
      </w:r>
    </w:p>
    <w:p w:rsidR="00986A98" w:rsidRPr="003672F7" w:rsidRDefault="00986A98" w:rsidP="00986A98">
      <w:pPr>
        <w:ind w:firstLine="720"/>
        <w:jc w:val="both"/>
        <w:rPr>
          <w:color w:val="000000"/>
          <w:lang w:val="uk-UA"/>
        </w:rPr>
      </w:pPr>
      <w:r w:rsidRPr="003672F7">
        <w:rPr>
          <w:color w:val="000000"/>
          <w:lang w:val="uk-UA"/>
        </w:rPr>
        <w:t>-ТОВ «Крекінг»;</w:t>
      </w:r>
    </w:p>
    <w:p w:rsidR="00986A98" w:rsidRPr="003672F7" w:rsidRDefault="00986A98" w:rsidP="00986A98">
      <w:pPr>
        <w:ind w:firstLine="720"/>
        <w:jc w:val="both"/>
        <w:rPr>
          <w:color w:val="000000"/>
          <w:lang w:val="uk-UA"/>
        </w:rPr>
      </w:pPr>
      <w:r w:rsidRPr="003672F7">
        <w:rPr>
          <w:color w:val="000000"/>
          <w:lang w:val="uk-UA"/>
        </w:rPr>
        <w:t>-ПП «Конвектор»;</w:t>
      </w:r>
    </w:p>
    <w:p w:rsidR="00986A98" w:rsidRPr="003672F7" w:rsidRDefault="00986A98" w:rsidP="00986A98">
      <w:pPr>
        <w:ind w:firstLine="720"/>
        <w:jc w:val="both"/>
        <w:rPr>
          <w:color w:val="000000"/>
          <w:lang w:val="uk-UA"/>
        </w:rPr>
      </w:pPr>
      <w:r w:rsidRPr="003672F7">
        <w:rPr>
          <w:color w:val="000000"/>
          <w:lang w:val="uk-UA"/>
        </w:rPr>
        <w:t>-ПП «Втор-Мет»;</w:t>
      </w:r>
    </w:p>
    <w:p w:rsidR="00986A98" w:rsidRPr="003672F7" w:rsidRDefault="00986A98" w:rsidP="00986A98">
      <w:pPr>
        <w:ind w:firstLine="720"/>
        <w:jc w:val="both"/>
        <w:rPr>
          <w:color w:val="000000"/>
          <w:lang w:val="uk-UA"/>
        </w:rPr>
      </w:pPr>
      <w:r w:rsidRPr="003672F7">
        <w:rPr>
          <w:color w:val="000000"/>
          <w:lang w:val="uk-UA"/>
        </w:rPr>
        <w:t>-ТОВ «Друкарня Вольф»;</w:t>
      </w:r>
    </w:p>
    <w:p w:rsidR="00986A98" w:rsidRPr="003672F7" w:rsidRDefault="00986A98" w:rsidP="00986A98">
      <w:pPr>
        <w:ind w:firstLine="720"/>
        <w:jc w:val="both"/>
        <w:rPr>
          <w:color w:val="000000"/>
          <w:lang w:val="uk-UA"/>
        </w:rPr>
      </w:pPr>
      <w:r w:rsidRPr="003672F7">
        <w:rPr>
          <w:color w:val="000000"/>
          <w:lang w:val="uk-UA"/>
        </w:rPr>
        <w:t>-ТОВ «Квартал Сіті 1».</w:t>
      </w:r>
    </w:p>
    <w:p w:rsidR="00986A98" w:rsidRPr="003672F7" w:rsidRDefault="00986A98" w:rsidP="00986A98">
      <w:pPr>
        <w:ind w:firstLine="720"/>
        <w:jc w:val="both"/>
        <w:rPr>
          <w:b/>
          <w:color w:val="000000"/>
          <w:lang w:val="uk-UA"/>
        </w:rPr>
      </w:pPr>
      <w:r w:rsidRPr="003672F7">
        <w:rPr>
          <w:color w:val="000000"/>
          <w:lang w:val="uk-UA"/>
        </w:rPr>
        <w:t xml:space="preserve">За статистичними даними за </w:t>
      </w:r>
      <w:r w:rsidRPr="003672F7">
        <w:rPr>
          <w:b/>
          <w:color w:val="000000"/>
          <w:lang w:val="uk-UA"/>
        </w:rPr>
        <w:t>2019 р</w:t>
      </w:r>
      <w:r w:rsidR="00604DB7" w:rsidRPr="003672F7">
        <w:rPr>
          <w:b/>
          <w:color w:val="000000"/>
          <w:lang w:val="uk-UA"/>
        </w:rPr>
        <w:t>ік</w:t>
      </w:r>
      <w:r w:rsidRPr="003672F7">
        <w:rPr>
          <w:color w:val="000000"/>
          <w:lang w:val="uk-UA"/>
        </w:rPr>
        <w:t xml:space="preserve"> промисловими підприємствами міста Чернівців реалізовано товарної продукції (в діючих цінах) на суму </w:t>
      </w:r>
      <w:r w:rsidRPr="003672F7">
        <w:rPr>
          <w:b/>
          <w:color w:val="000000"/>
          <w:lang w:val="uk-UA"/>
        </w:rPr>
        <w:t xml:space="preserve"> 7</w:t>
      </w:r>
      <w:r w:rsidR="00604DB7" w:rsidRPr="003672F7">
        <w:rPr>
          <w:b/>
          <w:color w:val="000000"/>
          <w:lang w:val="uk-UA"/>
        </w:rPr>
        <w:t>926,5</w:t>
      </w:r>
      <w:r w:rsidRPr="003672F7">
        <w:rPr>
          <w:b/>
          <w:color w:val="000000"/>
          <w:lang w:val="uk-UA"/>
        </w:rPr>
        <w:t xml:space="preserve">  млн.грн</w:t>
      </w:r>
      <w:r w:rsidRPr="003672F7">
        <w:rPr>
          <w:color w:val="000000"/>
          <w:lang w:val="uk-UA"/>
        </w:rPr>
        <w:t>. У порівнянні з  показником за 2018 р</w:t>
      </w:r>
      <w:r w:rsidR="00604DB7" w:rsidRPr="003672F7">
        <w:rPr>
          <w:color w:val="000000"/>
          <w:lang w:val="uk-UA"/>
        </w:rPr>
        <w:t>ік</w:t>
      </w:r>
      <w:r w:rsidRPr="003672F7">
        <w:rPr>
          <w:color w:val="000000"/>
          <w:lang w:val="uk-UA"/>
        </w:rPr>
        <w:t xml:space="preserve"> (обсяг реалізації  </w:t>
      </w:r>
      <w:r w:rsidR="00604DB7" w:rsidRPr="003672F7">
        <w:rPr>
          <w:b/>
          <w:color w:val="000000"/>
          <w:lang w:val="uk-UA"/>
        </w:rPr>
        <w:t>7575,8</w:t>
      </w:r>
      <w:r w:rsidRPr="003672F7">
        <w:rPr>
          <w:color w:val="000000"/>
          <w:lang w:val="uk-UA"/>
        </w:rPr>
        <w:t xml:space="preserve"> </w:t>
      </w:r>
      <w:r w:rsidRPr="003672F7">
        <w:rPr>
          <w:b/>
          <w:color w:val="000000"/>
          <w:lang w:val="uk-UA"/>
        </w:rPr>
        <w:t>млн.грн</w:t>
      </w:r>
      <w:r w:rsidRPr="003672F7">
        <w:rPr>
          <w:color w:val="000000"/>
          <w:lang w:val="uk-UA"/>
        </w:rPr>
        <w:t>. в діючих цінах) реалізація збільшилась</w:t>
      </w:r>
      <w:r w:rsidRPr="003672F7">
        <w:rPr>
          <w:b/>
          <w:color w:val="000000"/>
          <w:lang w:val="uk-UA"/>
        </w:rPr>
        <w:t xml:space="preserve"> </w:t>
      </w:r>
      <w:r w:rsidRPr="003672F7">
        <w:rPr>
          <w:color w:val="000000"/>
          <w:lang w:val="uk-UA"/>
        </w:rPr>
        <w:t>на</w:t>
      </w:r>
      <w:r w:rsidRPr="003672F7">
        <w:rPr>
          <w:b/>
          <w:color w:val="000000"/>
          <w:lang w:val="uk-UA"/>
        </w:rPr>
        <w:t xml:space="preserve"> </w:t>
      </w:r>
      <w:r w:rsidR="00604DB7" w:rsidRPr="003672F7">
        <w:rPr>
          <w:b/>
          <w:color w:val="000000"/>
          <w:lang w:val="uk-UA"/>
        </w:rPr>
        <w:t>350,7</w:t>
      </w:r>
      <w:r w:rsidRPr="003672F7">
        <w:rPr>
          <w:b/>
          <w:color w:val="000000"/>
          <w:lang w:val="uk-UA"/>
        </w:rPr>
        <w:t xml:space="preserve"> млн.грн.</w:t>
      </w:r>
    </w:p>
    <w:p w:rsidR="00986A98" w:rsidRPr="003672F7" w:rsidRDefault="00986A98" w:rsidP="00986A98">
      <w:pPr>
        <w:ind w:firstLine="708"/>
        <w:jc w:val="both"/>
        <w:rPr>
          <w:color w:val="000000"/>
          <w:lang w:val="uk-UA"/>
        </w:rPr>
      </w:pPr>
      <w:r w:rsidRPr="003672F7">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3672F7">
        <w:rPr>
          <w:b/>
          <w:color w:val="000000"/>
          <w:lang w:val="uk-UA"/>
        </w:rPr>
        <w:t>Каталог товарної продукції,</w:t>
      </w:r>
      <w:r w:rsidRPr="003672F7">
        <w:rPr>
          <w:color w:val="000000"/>
          <w:lang w:val="uk-UA"/>
        </w:rPr>
        <w:t xml:space="preserve"> яка виробляється промисловими підприємствами міста Чернівців.</w:t>
      </w:r>
    </w:p>
    <w:p w:rsidR="00986A98" w:rsidRPr="003672F7" w:rsidRDefault="00986A98" w:rsidP="00986A98">
      <w:pPr>
        <w:ind w:firstLine="708"/>
        <w:jc w:val="both"/>
        <w:rPr>
          <w:color w:val="000000"/>
          <w:lang w:val="uk-UA"/>
        </w:rPr>
      </w:pPr>
      <w:r w:rsidRPr="003672F7">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3672F7">
        <w:rPr>
          <w:color w:val="000000"/>
          <w:lang w:val="uk-UA"/>
        </w:rPr>
        <w:t xml:space="preserve">Керівникам промислових підприємств </w:t>
      </w:r>
      <w:r w:rsidRPr="003672F7">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3672F7">
        <w:rPr>
          <w:color w:val="000000"/>
          <w:lang w:val="uk-UA"/>
        </w:rPr>
        <w:t xml:space="preserve"> Підприємствам була надана інформація про пропозицію щодо участі у наступних заходах:</w:t>
      </w:r>
    </w:p>
    <w:p w:rsidR="00986A98" w:rsidRPr="003672F7" w:rsidRDefault="00986A98" w:rsidP="00986A98">
      <w:pPr>
        <w:ind w:firstLine="708"/>
        <w:jc w:val="both"/>
        <w:rPr>
          <w:color w:val="000000"/>
          <w:lang w:val="uk-UA"/>
        </w:rPr>
      </w:pPr>
      <w:r w:rsidRPr="003672F7">
        <w:rPr>
          <w:color w:val="000000"/>
          <w:lang w:val="uk-UA"/>
        </w:rPr>
        <w:t>-</w:t>
      </w:r>
      <w:r w:rsidRPr="003672F7">
        <w:rPr>
          <w:b/>
          <w:color w:val="000000"/>
          <w:lang w:val="uk-UA"/>
        </w:rPr>
        <w:t>ІІ Китайській Міжнародній імпортній виставці «СІЄ–2019»</w:t>
      </w:r>
      <w:r w:rsidRPr="003672F7">
        <w:rPr>
          <w:color w:val="000000"/>
          <w:lang w:val="uk-UA"/>
        </w:rPr>
        <w:t xml:space="preserve"> (Китайська Народна Республіка);</w:t>
      </w:r>
    </w:p>
    <w:p w:rsidR="00986A98" w:rsidRPr="003672F7" w:rsidRDefault="00986A98" w:rsidP="00986A98">
      <w:pPr>
        <w:ind w:firstLine="708"/>
        <w:jc w:val="both"/>
        <w:rPr>
          <w:color w:val="000000"/>
          <w:lang w:val="uk-UA"/>
        </w:rPr>
      </w:pPr>
      <w:r w:rsidRPr="003672F7">
        <w:rPr>
          <w:color w:val="000000"/>
          <w:lang w:val="uk-UA"/>
        </w:rPr>
        <w:t>-</w:t>
      </w:r>
      <w:r w:rsidRPr="003672F7">
        <w:rPr>
          <w:b/>
          <w:color w:val="000000"/>
          <w:lang w:val="en-US"/>
        </w:rPr>
        <w:t>V</w:t>
      </w:r>
      <w:r w:rsidRPr="003672F7">
        <w:rPr>
          <w:b/>
          <w:color w:val="000000"/>
          <w:lang w:val="uk-UA"/>
        </w:rPr>
        <w:t xml:space="preserve"> Ярмарку їжі</w:t>
      </w:r>
      <w:r w:rsidRPr="003672F7">
        <w:rPr>
          <w:color w:val="000000"/>
          <w:lang w:val="uk-UA"/>
        </w:rPr>
        <w:t xml:space="preserve"> в м.Конін (Польща);</w:t>
      </w:r>
    </w:p>
    <w:p w:rsidR="00986A98" w:rsidRPr="003672F7" w:rsidRDefault="00986A98" w:rsidP="00986A98">
      <w:pPr>
        <w:ind w:firstLine="708"/>
        <w:jc w:val="both"/>
        <w:rPr>
          <w:color w:val="000000"/>
          <w:lang w:val="uk-UA"/>
        </w:rPr>
      </w:pPr>
      <w:r w:rsidRPr="003672F7">
        <w:rPr>
          <w:color w:val="000000"/>
          <w:lang w:val="uk-UA"/>
        </w:rPr>
        <w:t>-</w:t>
      </w:r>
      <w:r w:rsidRPr="003672F7">
        <w:rPr>
          <w:b/>
          <w:color w:val="000000"/>
        </w:rPr>
        <w:t>XI</w:t>
      </w:r>
      <w:r w:rsidRPr="003672F7">
        <w:rPr>
          <w:b/>
          <w:color w:val="000000"/>
          <w:lang w:val="uk-UA"/>
        </w:rPr>
        <w:t xml:space="preserve"> Міжнародній спеціалізованій виставці</w:t>
      </w:r>
      <w:r w:rsidRPr="003672F7">
        <w:rPr>
          <w:color w:val="000000"/>
          <w:lang w:val="uk-UA"/>
        </w:rPr>
        <w:t xml:space="preserve"> </w:t>
      </w:r>
      <w:r w:rsidRPr="003672F7">
        <w:rPr>
          <w:b/>
          <w:color w:val="000000"/>
          <w:lang w:val="uk-UA"/>
        </w:rPr>
        <w:t>«Київський технічний ярмарок»</w:t>
      </w:r>
      <w:r w:rsidRPr="003672F7">
        <w:rPr>
          <w:color w:val="000000"/>
          <w:lang w:val="uk-UA"/>
        </w:rPr>
        <w:t xml:space="preserve"> (машинобудування, металургія, литво, металообробка, інструмент, технології обробки поверхні, засоби промислової автоматизації та інше) в м.Києві;</w:t>
      </w:r>
    </w:p>
    <w:p w:rsidR="00986A98" w:rsidRPr="003672F7" w:rsidRDefault="00986A98" w:rsidP="00986A98">
      <w:pPr>
        <w:ind w:firstLine="708"/>
        <w:jc w:val="both"/>
        <w:rPr>
          <w:color w:val="000000"/>
          <w:lang w:val="uk-UA"/>
        </w:rPr>
      </w:pPr>
      <w:r w:rsidRPr="003672F7">
        <w:rPr>
          <w:color w:val="000000"/>
          <w:lang w:val="uk-UA"/>
        </w:rPr>
        <w:t>-</w:t>
      </w:r>
      <w:r w:rsidRPr="003672F7">
        <w:rPr>
          <w:b/>
          <w:color w:val="000000"/>
        </w:rPr>
        <w:t>XI</w:t>
      </w:r>
      <w:r w:rsidRPr="003672F7">
        <w:rPr>
          <w:b/>
          <w:color w:val="000000"/>
          <w:lang w:val="uk-UA"/>
        </w:rPr>
        <w:t xml:space="preserve"> Міжнародній спеціалізованій виставці</w:t>
      </w:r>
      <w:r w:rsidRPr="003672F7">
        <w:rPr>
          <w:color w:val="000000"/>
          <w:lang w:val="uk-UA"/>
        </w:rPr>
        <w:t xml:space="preserve"> </w:t>
      </w:r>
      <w:r w:rsidRPr="003672F7">
        <w:rPr>
          <w:b/>
          <w:color w:val="000000"/>
          <w:lang w:val="uk-UA"/>
        </w:rPr>
        <w:t>«</w:t>
      </w:r>
      <w:r w:rsidRPr="003672F7">
        <w:rPr>
          <w:b/>
          <w:color w:val="000000"/>
        </w:rPr>
        <w:t>PlastExpoUA</w:t>
      </w:r>
      <w:r w:rsidRPr="003672F7">
        <w:rPr>
          <w:b/>
          <w:color w:val="000000"/>
          <w:lang w:val="uk-UA"/>
        </w:rPr>
        <w:t>»</w:t>
      </w:r>
      <w:r w:rsidRPr="003672F7">
        <w:rPr>
          <w:color w:val="000000"/>
          <w:lang w:val="uk-UA"/>
        </w:rPr>
        <w:t xml:space="preserve"> (технології і обладнання для виробництва і переробки пластмас і каучуку) в м.Києві;</w:t>
      </w:r>
    </w:p>
    <w:p w:rsidR="00986A98" w:rsidRPr="003672F7" w:rsidRDefault="00986A98" w:rsidP="00986A98">
      <w:pPr>
        <w:ind w:firstLine="708"/>
        <w:jc w:val="both"/>
        <w:rPr>
          <w:color w:val="000000"/>
          <w:lang w:val="uk-UA"/>
        </w:rPr>
      </w:pPr>
      <w:r w:rsidRPr="003672F7">
        <w:rPr>
          <w:color w:val="000000"/>
          <w:lang w:val="uk-UA"/>
        </w:rPr>
        <w:t>-</w:t>
      </w:r>
      <w:r w:rsidRPr="003672F7">
        <w:rPr>
          <w:b/>
          <w:color w:val="000000"/>
          <w:lang w:val="uk-UA"/>
        </w:rPr>
        <w:t>Міжнародній спеціалізованій виставці</w:t>
      </w:r>
      <w:r w:rsidRPr="003672F7">
        <w:rPr>
          <w:color w:val="000000"/>
          <w:lang w:val="uk-UA"/>
        </w:rPr>
        <w:t xml:space="preserve"> </w:t>
      </w:r>
      <w:r w:rsidRPr="003672F7">
        <w:rPr>
          <w:b/>
          <w:color w:val="000000"/>
          <w:lang w:val="uk-UA"/>
        </w:rPr>
        <w:t xml:space="preserve">«Лак&amp;Фарба </w:t>
      </w:r>
      <w:r w:rsidRPr="003672F7">
        <w:rPr>
          <w:b/>
          <w:color w:val="000000"/>
        </w:rPr>
        <w:t>Expo</w:t>
      </w:r>
      <w:r w:rsidRPr="003672F7">
        <w:rPr>
          <w:b/>
          <w:color w:val="000000"/>
          <w:lang w:val="uk-UA"/>
        </w:rPr>
        <w:t xml:space="preserve"> </w:t>
      </w:r>
      <w:r w:rsidRPr="003672F7">
        <w:rPr>
          <w:b/>
          <w:color w:val="000000"/>
        </w:rPr>
        <w:t>UA</w:t>
      </w:r>
      <w:r w:rsidRPr="003672F7">
        <w:rPr>
          <w:b/>
          <w:color w:val="000000"/>
          <w:lang w:val="uk-UA"/>
        </w:rPr>
        <w:t>»</w:t>
      </w:r>
      <w:r w:rsidRPr="003672F7">
        <w:rPr>
          <w:color w:val="000000"/>
          <w:lang w:val="uk-UA"/>
        </w:rPr>
        <w:t xml:space="preserve"> (лакофарбові покриття та матеріали, сировина, обладнання та технології для їх виробництва) в м.Києві;</w:t>
      </w:r>
    </w:p>
    <w:p w:rsidR="00986A98" w:rsidRPr="003672F7" w:rsidRDefault="00986A98" w:rsidP="00986A98">
      <w:pPr>
        <w:ind w:firstLine="708"/>
        <w:jc w:val="both"/>
        <w:rPr>
          <w:color w:val="000000"/>
          <w:lang w:val="uk-UA"/>
        </w:rPr>
      </w:pPr>
      <w:r w:rsidRPr="003672F7">
        <w:rPr>
          <w:color w:val="000000"/>
          <w:lang w:val="uk-UA"/>
        </w:rPr>
        <w:t>-</w:t>
      </w:r>
      <w:r w:rsidRPr="003672F7">
        <w:rPr>
          <w:b/>
          <w:color w:val="000000"/>
        </w:rPr>
        <w:t>III</w:t>
      </w:r>
      <w:r w:rsidRPr="003672F7">
        <w:rPr>
          <w:b/>
          <w:color w:val="000000"/>
          <w:lang w:val="uk-UA"/>
        </w:rPr>
        <w:t xml:space="preserve"> Міжнародній спеціалізованій виставці</w:t>
      </w:r>
      <w:r w:rsidRPr="003672F7">
        <w:rPr>
          <w:color w:val="000000"/>
          <w:lang w:val="uk-UA"/>
        </w:rPr>
        <w:t xml:space="preserve"> </w:t>
      </w:r>
      <w:r w:rsidRPr="003672F7">
        <w:rPr>
          <w:b/>
          <w:color w:val="000000"/>
          <w:lang w:val="uk-UA"/>
        </w:rPr>
        <w:t>«</w:t>
      </w:r>
      <w:r w:rsidRPr="003672F7">
        <w:rPr>
          <w:b/>
          <w:color w:val="000000"/>
        </w:rPr>
        <w:t>Addit</w:t>
      </w:r>
      <w:r w:rsidRPr="003672F7">
        <w:rPr>
          <w:b/>
          <w:color w:val="000000"/>
          <w:lang w:val="uk-UA"/>
        </w:rPr>
        <w:t xml:space="preserve"> </w:t>
      </w:r>
      <w:r w:rsidRPr="003672F7">
        <w:rPr>
          <w:b/>
          <w:color w:val="000000"/>
        </w:rPr>
        <w:t>Expo</w:t>
      </w:r>
      <w:r w:rsidRPr="003672F7">
        <w:rPr>
          <w:b/>
          <w:color w:val="000000"/>
          <w:lang w:val="uk-UA"/>
        </w:rPr>
        <w:t xml:space="preserve"> 3</w:t>
      </w:r>
      <w:r w:rsidRPr="003672F7">
        <w:rPr>
          <w:b/>
          <w:color w:val="000000"/>
        </w:rPr>
        <w:t>D</w:t>
      </w:r>
      <w:r w:rsidRPr="003672F7">
        <w:rPr>
          <w:b/>
          <w:color w:val="000000"/>
          <w:lang w:val="uk-UA"/>
        </w:rPr>
        <w:t>»</w:t>
      </w:r>
      <w:r w:rsidRPr="003672F7">
        <w:rPr>
          <w:color w:val="000000"/>
          <w:lang w:val="uk-UA"/>
        </w:rPr>
        <w:t xml:space="preserve"> (технології, обладнання і матеріали для адитивного виробництва і 3</w:t>
      </w:r>
      <w:r w:rsidRPr="003672F7">
        <w:rPr>
          <w:color w:val="000000"/>
        </w:rPr>
        <w:t>D</w:t>
      </w:r>
      <w:r w:rsidRPr="003672F7">
        <w:rPr>
          <w:color w:val="000000"/>
          <w:lang w:val="uk-UA"/>
        </w:rPr>
        <w:t xml:space="preserve"> друку) в м.Києві;</w:t>
      </w:r>
    </w:p>
    <w:p w:rsidR="00986A98" w:rsidRPr="003672F7" w:rsidRDefault="00986A98" w:rsidP="00986A98">
      <w:pPr>
        <w:ind w:firstLine="708"/>
        <w:jc w:val="both"/>
        <w:rPr>
          <w:color w:val="000000"/>
          <w:lang w:val="uk-UA"/>
        </w:rPr>
      </w:pPr>
      <w:r w:rsidRPr="003672F7">
        <w:rPr>
          <w:color w:val="000000"/>
          <w:lang w:val="uk-UA"/>
        </w:rPr>
        <w:t xml:space="preserve">-навчально-консультативному тренінгу для українських експортоорієнтованих швейних та текстильних підприємств </w:t>
      </w:r>
      <w:r w:rsidRPr="003672F7">
        <w:rPr>
          <w:b/>
          <w:color w:val="000000"/>
          <w:lang w:val="uk-UA"/>
        </w:rPr>
        <w:t>«Розуміння процесу мерчандайзингу і ролі мерчандайзера в швейній промисловості»</w:t>
      </w:r>
      <w:r w:rsidRPr="003672F7">
        <w:rPr>
          <w:color w:val="000000"/>
          <w:lang w:val="uk-UA"/>
        </w:rPr>
        <w:t xml:space="preserve">, який проводився в м.Луцьку Міжнародним Торговельним Центром та Асоціацією «Укрлегпром» в рамках проекту «Східне партнерство: Готовність до Торгівлі - Ініціатива </w:t>
      </w:r>
      <w:r w:rsidRPr="003672F7">
        <w:rPr>
          <w:color w:val="000000"/>
        </w:rPr>
        <w:t>EU</w:t>
      </w:r>
      <w:r w:rsidRPr="003672F7">
        <w:rPr>
          <w:color w:val="000000"/>
          <w:lang w:val="uk-UA"/>
        </w:rPr>
        <w:t>4</w:t>
      </w:r>
      <w:r w:rsidRPr="003672F7">
        <w:rPr>
          <w:color w:val="000000"/>
        </w:rPr>
        <w:t>Business</w:t>
      </w:r>
      <w:r w:rsidRPr="003672F7">
        <w:rPr>
          <w:color w:val="000000"/>
          <w:lang w:val="uk-UA"/>
        </w:rPr>
        <w:t>», що фінансується Європейським Союзом;</w:t>
      </w:r>
    </w:p>
    <w:p w:rsidR="00986A98" w:rsidRPr="003672F7" w:rsidRDefault="00986A98" w:rsidP="00986A98">
      <w:pPr>
        <w:ind w:firstLine="708"/>
        <w:jc w:val="both"/>
        <w:rPr>
          <w:color w:val="000000"/>
          <w:lang w:val="uk-UA"/>
        </w:rPr>
      </w:pPr>
      <w:r w:rsidRPr="003672F7">
        <w:rPr>
          <w:color w:val="000000"/>
          <w:lang w:val="uk-UA"/>
        </w:rPr>
        <w:t xml:space="preserve">-у </w:t>
      </w:r>
      <w:r w:rsidRPr="003672F7">
        <w:rPr>
          <w:b/>
          <w:color w:val="000000"/>
          <w:lang w:val="uk-UA"/>
        </w:rPr>
        <w:t>Форумі «Бізнес-мождивості 2,0»</w:t>
      </w:r>
      <w:r w:rsidRPr="003672F7">
        <w:rPr>
          <w:color w:val="000000"/>
          <w:lang w:val="uk-UA"/>
        </w:rPr>
        <w:t xml:space="preserve"> в м.Чернівцях;</w:t>
      </w:r>
    </w:p>
    <w:p w:rsidR="00986A98" w:rsidRPr="003672F7" w:rsidRDefault="00986A98" w:rsidP="00986A98">
      <w:pPr>
        <w:ind w:firstLine="708"/>
        <w:jc w:val="both"/>
        <w:rPr>
          <w:color w:val="000000"/>
          <w:lang w:val="uk-UA"/>
        </w:rPr>
      </w:pPr>
      <w:r w:rsidRPr="003672F7">
        <w:rPr>
          <w:color w:val="000000"/>
          <w:lang w:val="uk-UA"/>
        </w:rPr>
        <w:t xml:space="preserve">-у практичному семінарі </w:t>
      </w:r>
      <w:r w:rsidRPr="003672F7">
        <w:rPr>
          <w:b/>
          <w:color w:val="000000"/>
          <w:lang w:val="uk-UA"/>
        </w:rPr>
        <w:t xml:space="preserve">«ІНКОТЕРМС 2020 в Україні» </w:t>
      </w:r>
      <w:r w:rsidRPr="003672F7">
        <w:rPr>
          <w:color w:val="000000"/>
          <w:lang w:val="uk-UA"/>
        </w:rPr>
        <w:t>в м.Чернівцях</w:t>
      </w:r>
      <w:r w:rsidRPr="003672F7">
        <w:rPr>
          <w:b/>
          <w:color w:val="000000"/>
          <w:lang w:val="uk-UA"/>
        </w:rPr>
        <w:t xml:space="preserve"> </w:t>
      </w:r>
      <w:r w:rsidRPr="003672F7">
        <w:rPr>
          <w:color w:val="000000"/>
          <w:lang w:val="uk-UA"/>
        </w:rPr>
        <w:t>для експортерів та імпортерів щодо введення в дію з 01.01.2020р. нових правил експорту та імпорту товарів;</w:t>
      </w:r>
    </w:p>
    <w:p w:rsidR="00986A98" w:rsidRPr="003672F7" w:rsidRDefault="00986A98" w:rsidP="00986A98">
      <w:pPr>
        <w:ind w:firstLine="708"/>
        <w:jc w:val="both"/>
        <w:rPr>
          <w:color w:val="000000"/>
          <w:lang w:val="uk-UA"/>
        </w:rPr>
      </w:pPr>
      <w:r w:rsidRPr="003672F7">
        <w:rPr>
          <w:color w:val="000000"/>
          <w:lang w:val="uk-UA"/>
        </w:rPr>
        <w:lastRenderedPageBreak/>
        <w:t xml:space="preserve">-у семінарі-практикумі </w:t>
      </w:r>
      <w:r w:rsidRPr="003672F7">
        <w:rPr>
          <w:b/>
          <w:color w:val="000000"/>
          <w:lang w:val="uk-UA"/>
        </w:rPr>
        <w:t>«Карпатська Дорога Смаку як інструмент розвитку сільських територій»,</w:t>
      </w:r>
      <w:r w:rsidRPr="003672F7">
        <w:rPr>
          <w:color w:val="000000"/>
          <w:lang w:val="uk-UA"/>
        </w:rPr>
        <w:t xml:space="preserve"> який проводився в м.Чернівцях в рамках реалізації проекту </w:t>
      </w:r>
      <w:r w:rsidRPr="003672F7">
        <w:rPr>
          <w:b/>
          <w:color w:val="000000"/>
          <w:lang w:val="uk-UA"/>
        </w:rPr>
        <w:t>«Підтримка розвитку системи географічних зазначень в Україні»</w:t>
      </w:r>
      <w:r w:rsidRPr="003672F7">
        <w:rPr>
          <w:color w:val="000000"/>
          <w:lang w:val="uk-UA"/>
        </w:rPr>
        <w:t>, який надає підтримку в імплементації положень Угоди про асоціацію між Україною та Європейським Союзом, що стосуються географічних зазначень.</w:t>
      </w:r>
    </w:p>
    <w:p w:rsidR="00986A98" w:rsidRPr="003672F7" w:rsidRDefault="00986A98" w:rsidP="00986A98">
      <w:pPr>
        <w:pStyle w:val="ab"/>
        <w:ind w:left="0" w:firstLine="720"/>
        <w:jc w:val="both"/>
        <w:rPr>
          <w:color w:val="000000"/>
          <w:lang w:val="uk-UA"/>
        </w:rPr>
      </w:pPr>
      <w:r w:rsidRPr="003672F7">
        <w:rPr>
          <w:color w:val="000000"/>
          <w:lang w:val="uk-UA"/>
        </w:rPr>
        <w:t xml:space="preserve">Проведена робота щодо організації участі промислових підприємств міста Чернівців у щорічному міському святі </w:t>
      </w:r>
      <w:r w:rsidRPr="003672F7">
        <w:rPr>
          <w:b/>
          <w:color w:val="000000"/>
          <w:lang w:val="uk-UA"/>
        </w:rPr>
        <w:t>«Петрівський ярмарок»</w:t>
      </w:r>
      <w:r w:rsidRPr="003672F7">
        <w:rPr>
          <w:color w:val="000000"/>
          <w:lang w:val="uk-UA"/>
        </w:rPr>
        <w:t>.          6-7 липня 2019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ТОВ ВКФ «Балакком»,  ПАТ «Імпульс», ВТКФ «Тонек»,  ПАТ «Чернівецький хлібокомбінат» та інші підприємства.</w:t>
      </w:r>
    </w:p>
    <w:p w:rsidR="003672F7" w:rsidRPr="003672F7" w:rsidRDefault="003672F7" w:rsidP="00FC7138">
      <w:pPr>
        <w:ind w:firstLine="708"/>
        <w:jc w:val="both"/>
        <w:rPr>
          <w:color w:val="000000"/>
          <w:lang w:val="uk-UA"/>
        </w:rPr>
      </w:pPr>
    </w:p>
    <w:p w:rsidR="00FC7138" w:rsidRPr="003672F7" w:rsidRDefault="00FC7138" w:rsidP="00FC7138">
      <w:pPr>
        <w:tabs>
          <w:tab w:val="left" w:pos="720"/>
        </w:tabs>
        <w:ind w:firstLine="709"/>
        <w:jc w:val="both"/>
        <w:rPr>
          <w:b/>
          <w:color w:val="000000"/>
          <w:lang w:val="uk-UA"/>
        </w:rPr>
      </w:pPr>
      <w:r w:rsidRPr="003672F7">
        <w:rPr>
          <w:b/>
          <w:color w:val="000000"/>
          <w:lang w:val="uk-UA"/>
        </w:rPr>
        <w:t>Підприємництво та регуляторна політика</w:t>
      </w:r>
    </w:p>
    <w:p w:rsidR="00CB149B" w:rsidRDefault="00A55CD1" w:rsidP="00CB149B">
      <w:pPr>
        <w:pStyle w:val="a8"/>
        <w:ind w:firstLine="709"/>
        <w:jc w:val="both"/>
        <w:rPr>
          <w:szCs w:val="28"/>
          <w:lang w:val="uk-UA"/>
        </w:rPr>
      </w:pPr>
      <w:r w:rsidRPr="003672F7">
        <w:rPr>
          <w:lang w:val="uk-UA"/>
        </w:rPr>
        <w:t xml:space="preserve">Впродовж 2019 року проводилась відповідна робота щодо виконання заходів </w:t>
      </w:r>
      <w:r w:rsidRPr="003672F7">
        <w:rPr>
          <w:b/>
          <w:lang w:val="uk-UA"/>
        </w:rPr>
        <w:t>Програми розвитку малого і середнього підприємництва в місті Чернівцях на 2019-2020 роки</w:t>
      </w:r>
      <w:r w:rsidR="00BA3E53" w:rsidRPr="003672F7">
        <w:rPr>
          <w:b/>
          <w:lang w:val="uk-UA"/>
        </w:rPr>
        <w:t xml:space="preserve">, </w:t>
      </w:r>
      <w:r w:rsidR="00BA3E53" w:rsidRPr="003672F7">
        <w:rPr>
          <w:lang w:val="uk-UA"/>
        </w:rPr>
        <w:t>затвердженої  р</w:t>
      </w:r>
      <w:r w:rsidR="00BA3E53" w:rsidRPr="003672F7">
        <w:rPr>
          <w:szCs w:val="28"/>
          <w:lang w:val="uk-UA"/>
        </w:rPr>
        <w:t xml:space="preserve">ішенням міської ради </w:t>
      </w:r>
      <w:r w:rsidR="00BA3E53" w:rsidRPr="003672F7">
        <w:rPr>
          <w:szCs w:val="28"/>
        </w:rPr>
        <w:t>VII</w:t>
      </w:r>
      <w:r w:rsidR="00BA3E53" w:rsidRPr="003672F7">
        <w:rPr>
          <w:szCs w:val="28"/>
          <w:lang w:val="uk-UA"/>
        </w:rPr>
        <w:t xml:space="preserve"> скликання від 20.12.2018р. №1579. </w:t>
      </w:r>
      <w:r w:rsidR="00BA3E53" w:rsidRPr="003672F7">
        <w:rPr>
          <w:szCs w:val="28"/>
        </w:rPr>
        <w:t xml:space="preserve">В рамках виконання заходів передбачених зазначеною </w:t>
      </w:r>
      <w:r w:rsidR="00BA3E53" w:rsidRPr="003672F7">
        <w:rPr>
          <w:b/>
          <w:szCs w:val="28"/>
        </w:rPr>
        <w:t>Програмою</w:t>
      </w:r>
      <w:r w:rsidR="00BA3E53" w:rsidRPr="003672F7">
        <w:rPr>
          <w:szCs w:val="28"/>
        </w:rPr>
        <w:t xml:space="preserve">, рішенням міської ради від 28.03.2019р. №1700 затверджено </w:t>
      </w:r>
      <w:r w:rsidR="00BA3E53" w:rsidRPr="003672F7">
        <w:rPr>
          <w:b/>
          <w:szCs w:val="28"/>
        </w:rPr>
        <w:t xml:space="preserve">«Порядок використання коштів, передбачених Програмою  розвитку малого та середнього підприємництва в місті Чернівцях на 2019-2020 роки, на часткову компенсацію з міського бюджету відсоткових ставок за кредитами, що надаються на реалізацію проектів суб’єктам малого та середнього підприємництва міста Чернівців», </w:t>
      </w:r>
      <w:r w:rsidR="00BA3E53" w:rsidRPr="003672F7">
        <w:rPr>
          <w:szCs w:val="28"/>
        </w:rPr>
        <w:t xml:space="preserve">яким передбачено </w:t>
      </w:r>
      <w:r w:rsidR="00BA3E53" w:rsidRPr="003672F7">
        <w:rPr>
          <w:b/>
          <w:szCs w:val="28"/>
        </w:rPr>
        <w:t>500,0 тис.грн</w:t>
      </w:r>
      <w:r w:rsidR="00BA3E53" w:rsidRPr="003672F7">
        <w:rPr>
          <w:szCs w:val="28"/>
        </w:rPr>
        <w:t>. на часткову компенсацію підприємцям  міста ві</w:t>
      </w:r>
      <w:r w:rsidR="00CB149B">
        <w:rPr>
          <w:szCs w:val="28"/>
        </w:rPr>
        <w:t>дсоткових ставок за кредитами.</w:t>
      </w:r>
    </w:p>
    <w:p w:rsidR="00CB149B" w:rsidRPr="004B2AE2" w:rsidRDefault="00921D8C" w:rsidP="00CB149B">
      <w:pPr>
        <w:pStyle w:val="a8"/>
        <w:ind w:firstLine="709"/>
        <w:jc w:val="both"/>
        <w:rPr>
          <w:color w:val="000000"/>
          <w:lang w:val="uk-UA"/>
        </w:rPr>
      </w:pPr>
      <w:r w:rsidRPr="004B2AE2">
        <w:rPr>
          <w:color w:val="000000"/>
          <w:lang w:val="uk-UA"/>
        </w:rPr>
        <w:t xml:space="preserve">Станом на </w:t>
      </w:r>
      <w:r w:rsidRPr="004B2AE2">
        <w:rPr>
          <w:b/>
          <w:color w:val="000000"/>
          <w:lang w:val="uk-UA"/>
        </w:rPr>
        <w:t>01.01.2020р</w:t>
      </w:r>
      <w:r w:rsidRPr="004B2AE2">
        <w:rPr>
          <w:color w:val="000000"/>
          <w:lang w:val="uk-UA"/>
        </w:rPr>
        <w:t>. кількість платників податків, що перебува</w:t>
      </w:r>
      <w:r w:rsidR="00CB149B" w:rsidRPr="004B2AE2">
        <w:rPr>
          <w:color w:val="000000"/>
          <w:lang w:val="uk-UA"/>
        </w:rPr>
        <w:t>ли</w:t>
      </w:r>
      <w:r w:rsidRPr="004B2AE2">
        <w:rPr>
          <w:color w:val="000000"/>
          <w:lang w:val="uk-UA"/>
        </w:rPr>
        <w:t xml:space="preserve"> на обліку у Головному управлінні ДПС у Чернівецькій області, склала 31,0 тис. суб’єктів підприємництва, з них 21,3 тис</w:t>
      </w:r>
      <w:r w:rsidR="00CB149B" w:rsidRPr="004B2AE2">
        <w:rPr>
          <w:color w:val="000000"/>
          <w:lang w:val="uk-UA"/>
        </w:rPr>
        <w:t xml:space="preserve"> -</w:t>
      </w:r>
      <w:r w:rsidRPr="004B2AE2">
        <w:rPr>
          <w:color w:val="000000"/>
          <w:lang w:val="uk-UA"/>
        </w:rPr>
        <w:t>. суб’єкт</w:t>
      </w:r>
      <w:r w:rsidR="00CB149B" w:rsidRPr="004B2AE2">
        <w:rPr>
          <w:color w:val="000000"/>
          <w:lang w:val="uk-UA"/>
        </w:rPr>
        <w:t>и</w:t>
      </w:r>
      <w:r w:rsidRPr="004B2AE2">
        <w:rPr>
          <w:color w:val="000000"/>
          <w:lang w:val="uk-UA"/>
        </w:rPr>
        <w:t xml:space="preserve"> малого підприємництва, 9,7 тис. </w:t>
      </w:r>
      <w:r w:rsidR="00CB149B" w:rsidRPr="004B2AE2">
        <w:rPr>
          <w:color w:val="000000"/>
          <w:lang w:val="uk-UA"/>
        </w:rPr>
        <w:t>-</w:t>
      </w:r>
      <w:r w:rsidRPr="004B2AE2">
        <w:rPr>
          <w:color w:val="000000"/>
          <w:lang w:val="uk-UA"/>
        </w:rPr>
        <w:t xml:space="preserve"> юридичн</w:t>
      </w:r>
      <w:r w:rsidR="00CB149B" w:rsidRPr="004B2AE2">
        <w:rPr>
          <w:color w:val="000000"/>
          <w:lang w:val="uk-UA"/>
        </w:rPr>
        <w:t>і</w:t>
      </w:r>
      <w:r w:rsidRPr="004B2AE2">
        <w:rPr>
          <w:color w:val="000000"/>
          <w:lang w:val="uk-UA"/>
        </w:rPr>
        <w:t xml:space="preserve"> ос</w:t>
      </w:r>
      <w:r w:rsidR="00CB149B" w:rsidRPr="004B2AE2">
        <w:rPr>
          <w:color w:val="000000"/>
          <w:lang w:val="uk-UA"/>
        </w:rPr>
        <w:t>оби</w:t>
      </w:r>
      <w:r w:rsidRPr="004B2AE2">
        <w:rPr>
          <w:color w:val="000000"/>
          <w:lang w:val="uk-UA"/>
        </w:rPr>
        <w:t xml:space="preserve">. На спрощеній системі оподаткування за І-ІІІ групами оподаткування працювали 17307 суб’єктів підприємництва, з них 15514 фізичні особи-підприємці, на загальній системі оподаткування </w:t>
      </w:r>
      <w:r w:rsidR="00CB149B" w:rsidRPr="004B2AE2">
        <w:rPr>
          <w:color w:val="000000"/>
          <w:lang w:val="uk-UA"/>
        </w:rPr>
        <w:t xml:space="preserve">- </w:t>
      </w:r>
      <w:r w:rsidRPr="004B2AE2">
        <w:rPr>
          <w:color w:val="000000"/>
          <w:lang w:val="uk-UA"/>
        </w:rPr>
        <w:t xml:space="preserve">5753 підприємці. </w:t>
      </w:r>
      <w:r w:rsidRPr="004B2AE2">
        <w:rPr>
          <w:color w:val="000000"/>
        </w:rPr>
        <w:t xml:space="preserve">Порівняно з показником на початок 2019 року, кількість суб’єктів підприємництва зменшилась на 300 осіб або на 0,7%. </w:t>
      </w:r>
      <w:r w:rsidRPr="004B2AE2">
        <w:rPr>
          <w:color w:val="000000"/>
          <w:lang w:val="uk-UA"/>
        </w:rPr>
        <w:t>Упродовж 2019 року, за даними відділу державної реєстрації юридичних осіб та фізичних осіб</w:t>
      </w:r>
      <w:r w:rsidR="00CB149B" w:rsidRPr="004B2AE2">
        <w:rPr>
          <w:color w:val="000000"/>
          <w:lang w:val="uk-UA"/>
        </w:rPr>
        <w:t>-</w:t>
      </w:r>
      <w:r w:rsidRPr="004B2AE2">
        <w:rPr>
          <w:color w:val="000000"/>
          <w:lang w:val="uk-UA"/>
        </w:rPr>
        <w:t xml:space="preserve">підприємців юридичного управління міської ради, </w:t>
      </w:r>
      <w:r w:rsidR="00CB149B" w:rsidRPr="004B2AE2">
        <w:rPr>
          <w:color w:val="000000"/>
          <w:lang w:val="uk-UA"/>
        </w:rPr>
        <w:t>в</w:t>
      </w:r>
      <w:r w:rsidRPr="004B2AE2">
        <w:rPr>
          <w:color w:val="000000"/>
          <w:lang w:val="uk-UA"/>
        </w:rPr>
        <w:t xml:space="preserve"> місті Чернівцях зареєстровано 4081 суб’єкт господарювання, в тому числі 478 юридичн</w:t>
      </w:r>
      <w:r w:rsidR="00CB149B" w:rsidRPr="004B2AE2">
        <w:rPr>
          <w:color w:val="000000"/>
          <w:lang w:val="uk-UA"/>
        </w:rPr>
        <w:t>их осіб</w:t>
      </w:r>
      <w:r w:rsidRPr="004B2AE2">
        <w:rPr>
          <w:color w:val="000000"/>
          <w:lang w:val="uk-UA"/>
        </w:rPr>
        <w:t xml:space="preserve"> та 3603 фізичн</w:t>
      </w:r>
      <w:r w:rsidR="00CB149B" w:rsidRPr="004B2AE2">
        <w:rPr>
          <w:color w:val="000000"/>
          <w:lang w:val="uk-UA"/>
        </w:rPr>
        <w:t>і лсоби-</w:t>
      </w:r>
      <w:r w:rsidRPr="004B2AE2">
        <w:rPr>
          <w:color w:val="000000"/>
          <w:lang w:val="uk-UA"/>
        </w:rPr>
        <w:t xml:space="preserve"> підприємці</w:t>
      </w:r>
      <w:r w:rsidR="00CB149B" w:rsidRPr="004B2AE2">
        <w:rPr>
          <w:color w:val="000000"/>
          <w:lang w:val="uk-UA"/>
        </w:rPr>
        <w:t>.</w:t>
      </w:r>
      <w:r w:rsidRPr="004B2AE2">
        <w:rPr>
          <w:color w:val="000000"/>
          <w:lang w:val="uk-UA"/>
        </w:rPr>
        <w:t xml:space="preserve">. </w:t>
      </w:r>
      <w:r w:rsidRPr="004B2AE2">
        <w:rPr>
          <w:color w:val="000000"/>
        </w:rPr>
        <w:t>Порівняно з показниками 2018 року</w:t>
      </w:r>
      <w:r w:rsidR="00CB149B" w:rsidRPr="004B2AE2">
        <w:rPr>
          <w:color w:val="000000"/>
          <w:lang w:val="uk-UA"/>
        </w:rPr>
        <w:t>,</w:t>
      </w:r>
      <w:r w:rsidRPr="004B2AE2">
        <w:rPr>
          <w:color w:val="000000"/>
        </w:rPr>
        <w:t xml:space="preserve"> кількість зареєстрованих суб’єктів підприємництва збільшилась на 482 особи або на 13</w:t>
      </w:r>
      <w:r w:rsidR="00CB149B" w:rsidRPr="004B2AE2">
        <w:rPr>
          <w:color w:val="000000"/>
          <w:lang w:val="uk-UA"/>
        </w:rPr>
        <w:t>,0</w:t>
      </w:r>
      <w:r w:rsidRPr="004B2AE2">
        <w:rPr>
          <w:color w:val="000000"/>
        </w:rPr>
        <w:t>%.</w:t>
      </w:r>
    </w:p>
    <w:p w:rsidR="00A55CD1" w:rsidRPr="003672F7" w:rsidRDefault="00A55CD1" w:rsidP="00A55CD1">
      <w:pPr>
        <w:ind w:firstLine="720"/>
        <w:jc w:val="both"/>
        <w:rPr>
          <w:color w:val="000000"/>
          <w:lang w:val="uk-UA"/>
        </w:rPr>
      </w:pPr>
      <w:r w:rsidRPr="003672F7">
        <w:rPr>
          <w:color w:val="000000"/>
          <w:lang w:val="uk-UA"/>
        </w:rPr>
        <w:t xml:space="preserve">За 2019 рік обсяг надходжень до міського бюджету від здійснення підприємницької діяльності склав </w:t>
      </w:r>
      <w:r w:rsidRPr="004B2AE2">
        <w:rPr>
          <w:b/>
          <w:color w:val="000000"/>
          <w:lang w:val="uk-UA"/>
        </w:rPr>
        <w:t>770,460 млн.грн</w:t>
      </w:r>
      <w:r w:rsidRPr="003672F7">
        <w:rPr>
          <w:color w:val="000000"/>
          <w:lang w:val="uk-UA"/>
        </w:rPr>
        <w:t>. що на 58,5 млн грн або на 8,2% більше ніж за попередній період</w:t>
      </w:r>
      <w:r w:rsidR="007C7682" w:rsidRPr="003672F7">
        <w:rPr>
          <w:color w:val="000000"/>
          <w:lang w:val="uk-UA"/>
        </w:rPr>
        <w:t>.</w:t>
      </w:r>
      <w:r w:rsidRPr="003672F7">
        <w:rPr>
          <w:color w:val="000000"/>
          <w:lang w:val="uk-UA"/>
        </w:rPr>
        <w:t xml:space="preserve"> </w:t>
      </w:r>
    </w:p>
    <w:p w:rsidR="00A55CD1" w:rsidRPr="003672F7" w:rsidRDefault="00A55CD1" w:rsidP="00A55CD1">
      <w:pPr>
        <w:ind w:firstLine="720"/>
        <w:jc w:val="both"/>
        <w:rPr>
          <w:color w:val="000000"/>
          <w:lang w:val="uk-UA"/>
        </w:rPr>
      </w:pPr>
      <w:r w:rsidRPr="003672F7">
        <w:rPr>
          <w:color w:val="000000"/>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Впродовж  2019 року Центром обслуговування прийнято понад 94 тис. платників податків. У звітному періоді відвідувачам надано 21,4 тис. консультаційних послуг, 29,0  тис. адміністративних та понад 44 тисячі інших послуг (прийом звітності, вхідних документів, та інші). В рамках інноваційної програми «Тет-а-тет з податківцем» надаються консультації в режимі «он-лайн». </w:t>
      </w:r>
    </w:p>
    <w:p w:rsidR="00A55CD1" w:rsidRPr="003672F7" w:rsidRDefault="00A55CD1" w:rsidP="00A55CD1">
      <w:pPr>
        <w:ind w:firstLine="720"/>
        <w:jc w:val="both"/>
        <w:rPr>
          <w:color w:val="000000"/>
          <w:lang w:val="uk-UA"/>
        </w:rPr>
      </w:pPr>
      <w:r w:rsidRPr="003672F7">
        <w:rPr>
          <w:color w:val="000000"/>
          <w:lang w:val="uk-UA"/>
        </w:rPr>
        <w:t xml:space="preserve">Впроваджуються заходи щодо легалізації тіньової зайнятості осіб та виплати заробітної плати найманим працівникам у сфері малого і середнього бізнесу. В 2019 році проведено 12 засідань міської робочої групи з питань легалізації виплати заробітної плати та зайнятості населення м. Чернівців, на яких розглянуто інформації щодо рівня заробітної плати на 115 підприємствах міста різних видів економічної діяльності та фізичних осіб - </w:t>
      </w:r>
      <w:r w:rsidRPr="003672F7">
        <w:rPr>
          <w:color w:val="000000"/>
          <w:lang w:val="uk-UA"/>
        </w:rPr>
        <w:lastRenderedPageBreak/>
        <w:t xml:space="preserve">підприємців, заслухано 33 представника підприємств різної форми власності та фізичних осіб-підприємців. </w:t>
      </w:r>
    </w:p>
    <w:p w:rsidR="00A55CD1" w:rsidRPr="003672F7" w:rsidRDefault="00A55CD1" w:rsidP="00A55CD1">
      <w:pPr>
        <w:ind w:firstLine="720"/>
        <w:jc w:val="both"/>
        <w:rPr>
          <w:color w:val="000000"/>
          <w:lang w:val="uk-UA"/>
        </w:rPr>
      </w:pPr>
      <w:r w:rsidRPr="003672F7">
        <w:rPr>
          <w:color w:val="000000"/>
          <w:lang w:val="uk-UA"/>
        </w:rPr>
        <w:t xml:space="preserve">Для забезпечення проведення інформаційно-роз’яснювальної роботи на об’єктах здійснення господарської діяльності, впродовж 2019 року мобільною робочою групою проведено 44 інспекційні відвідування підприємств міста, фізичних осіб-підприємців та 92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A55CD1" w:rsidRPr="003672F7" w:rsidRDefault="00A55CD1" w:rsidP="00A55CD1">
      <w:pPr>
        <w:ind w:firstLine="709"/>
        <w:jc w:val="both"/>
        <w:rPr>
          <w:color w:val="000000"/>
          <w:lang w:val="uk-UA"/>
        </w:rPr>
      </w:pPr>
      <w:r w:rsidRPr="003672F7">
        <w:rPr>
          <w:color w:val="000000"/>
          <w:lang w:val="uk-UA"/>
        </w:rPr>
        <w:t>Під час проведення масових заходів проводиться інформаційно-роз’яснювальна робота з питань легалізації тіньової зайнятості та заробітної плати в малому і середньому бізнесі, зокрема проведено:</w:t>
      </w:r>
    </w:p>
    <w:p w:rsidR="00A55CD1" w:rsidRPr="003672F7" w:rsidRDefault="00A55CD1" w:rsidP="00A55CD1">
      <w:pPr>
        <w:ind w:firstLine="709"/>
        <w:jc w:val="both"/>
        <w:rPr>
          <w:color w:val="000000"/>
          <w:lang w:val="uk-UA"/>
        </w:rPr>
      </w:pPr>
      <w:r w:rsidRPr="003672F7">
        <w:rPr>
          <w:color w:val="000000"/>
          <w:lang w:val="uk-UA"/>
        </w:rPr>
        <w:t>-22 інформаційно-роз’яснювальних семінари для 416 роботодавців;</w:t>
      </w:r>
    </w:p>
    <w:p w:rsidR="00A55CD1" w:rsidRPr="003672F7" w:rsidRDefault="00A55CD1" w:rsidP="00A55CD1">
      <w:pPr>
        <w:ind w:firstLine="709"/>
        <w:jc w:val="both"/>
        <w:rPr>
          <w:color w:val="000000"/>
          <w:lang w:val="uk-UA"/>
        </w:rPr>
      </w:pPr>
      <w:r w:rsidRPr="003672F7">
        <w:rPr>
          <w:color w:val="000000"/>
          <w:lang w:val="uk-UA"/>
        </w:rPr>
        <w:t>-6 презентацій за участю  18 роботодавців для 286 шукачів роботи;</w:t>
      </w:r>
    </w:p>
    <w:p w:rsidR="00A55CD1" w:rsidRPr="003672F7" w:rsidRDefault="00A55CD1" w:rsidP="00A55CD1">
      <w:pPr>
        <w:ind w:firstLine="709"/>
        <w:jc w:val="both"/>
        <w:rPr>
          <w:color w:val="000000"/>
          <w:lang w:val="uk-UA"/>
        </w:rPr>
      </w:pPr>
      <w:r w:rsidRPr="003672F7">
        <w:rPr>
          <w:color w:val="000000"/>
          <w:lang w:val="uk-UA"/>
        </w:rPr>
        <w:t>-відвідані 955 підприємств, установ та організацій, яким надано консультації  з питань діючого законодавства;</w:t>
      </w:r>
    </w:p>
    <w:p w:rsidR="00A55CD1" w:rsidRPr="003672F7" w:rsidRDefault="00A55CD1" w:rsidP="00A55CD1">
      <w:pPr>
        <w:ind w:firstLine="709"/>
        <w:jc w:val="both"/>
        <w:rPr>
          <w:color w:val="000000"/>
          <w:lang w:val="uk-UA"/>
        </w:rPr>
      </w:pPr>
      <w:r w:rsidRPr="003672F7">
        <w:rPr>
          <w:color w:val="000000"/>
          <w:lang w:val="uk-UA"/>
        </w:rPr>
        <w:t>-7 міні-ярмарок вакансій за участю  10 підприємств, установ, організацій та 225 шукачів роботи;</w:t>
      </w:r>
    </w:p>
    <w:p w:rsidR="00A55CD1" w:rsidRPr="003672F7" w:rsidRDefault="00A55CD1" w:rsidP="00A55CD1">
      <w:pPr>
        <w:ind w:firstLine="709"/>
        <w:jc w:val="both"/>
        <w:rPr>
          <w:color w:val="000000"/>
          <w:lang w:val="uk-UA"/>
        </w:rPr>
      </w:pPr>
      <w:r w:rsidRPr="003672F7">
        <w:rPr>
          <w:color w:val="000000"/>
          <w:lang w:val="uk-UA"/>
        </w:rPr>
        <w:t xml:space="preserve">-3 ярмарки вакансій для 120 </w:t>
      </w:r>
      <w:r w:rsidR="00C64877" w:rsidRPr="003672F7">
        <w:rPr>
          <w:color w:val="000000"/>
          <w:lang w:val="uk-UA"/>
        </w:rPr>
        <w:t>підприємств, установ та організацій</w:t>
      </w:r>
      <w:r w:rsidRPr="003672F7">
        <w:rPr>
          <w:color w:val="000000"/>
          <w:lang w:val="uk-UA"/>
        </w:rPr>
        <w:t xml:space="preserve"> за участю 2086 шукачів роботи;</w:t>
      </w:r>
    </w:p>
    <w:p w:rsidR="00A55CD1" w:rsidRPr="003672F7" w:rsidRDefault="00A55CD1" w:rsidP="00A55CD1">
      <w:pPr>
        <w:ind w:firstLine="709"/>
        <w:jc w:val="both"/>
        <w:rPr>
          <w:color w:val="000000"/>
          <w:lang w:val="uk-UA"/>
        </w:rPr>
      </w:pPr>
      <w:r w:rsidRPr="003672F7">
        <w:rPr>
          <w:color w:val="000000"/>
          <w:lang w:val="uk-UA"/>
        </w:rPr>
        <w:t xml:space="preserve">-2 Дні відкритих дверей на виробництві  за участю 10 </w:t>
      </w:r>
      <w:r w:rsidR="00C64877" w:rsidRPr="003672F7">
        <w:rPr>
          <w:color w:val="000000"/>
          <w:lang w:val="uk-UA"/>
        </w:rPr>
        <w:t>підприємств, установ та організацій</w:t>
      </w:r>
      <w:r w:rsidRPr="003672F7">
        <w:rPr>
          <w:color w:val="000000"/>
          <w:lang w:val="uk-UA"/>
        </w:rPr>
        <w:t xml:space="preserve"> та 602 шукача роботи;</w:t>
      </w:r>
    </w:p>
    <w:p w:rsidR="00A55CD1" w:rsidRPr="003672F7" w:rsidRDefault="00A55CD1" w:rsidP="00A55CD1">
      <w:pPr>
        <w:ind w:firstLine="709"/>
        <w:jc w:val="both"/>
        <w:rPr>
          <w:color w:val="000000"/>
          <w:lang w:val="uk-UA"/>
        </w:rPr>
      </w:pPr>
      <w:r w:rsidRPr="003672F7">
        <w:rPr>
          <w:color w:val="000000"/>
          <w:lang w:val="uk-UA"/>
        </w:rPr>
        <w:t>-4 робочі зустрічі з 4</w:t>
      </w:r>
      <w:r w:rsidR="00C64877" w:rsidRPr="003672F7">
        <w:rPr>
          <w:color w:val="000000"/>
          <w:lang w:val="uk-UA"/>
        </w:rPr>
        <w:t xml:space="preserve"> підприємствами, установами та організаціями</w:t>
      </w:r>
      <w:r w:rsidRPr="003672F7">
        <w:rPr>
          <w:color w:val="000000"/>
          <w:lang w:val="uk-UA"/>
        </w:rPr>
        <w:t>.</w:t>
      </w:r>
    </w:p>
    <w:p w:rsidR="00A55CD1" w:rsidRPr="003672F7" w:rsidRDefault="00A55CD1" w:rsidP="00A55CD1">
      <w:pPr>
        <w:ind w:firstLine="720"/>
        <w:jc w:val="both"/>
        <w:rPr>
          <w:color w:val="000000"/>
          <w:lang w:val="uk-UA"/>
        </w:rPr>
      </w:pPr>
      <w:r w:rsidRPr="003672F7">
        <w:rPr>
          <w:color w:val="000000"/>
          <w:lang w:val="uk-UA"/>
        </w:rPr>
        <w:t>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w:t>
      </w:r>
      <w:r w:rsidR="007C7682" w:rsidRPr="003672F7">
        <w:rPr>
          <w:color w:val="000000"/>
          <w:lang w:val="uk-UA"/>
        </w:rPr>
        <w:t>и</w:t>
      </w:r>
      <w:r w:rsidRPr="003672F7">
        <w:rPr>
          <w:color w:val="000000"/>
          <w:lang w:val="uk-UA"/>
        </w:rPr>
        <w:t xml:space="preserve"> та організаційно-правовими формами підприємницької діяльності, систематично організовуються тематичні семінари, під час яких ознайомлюють учасників із основами ведення самостійного господарювання, його різновидами, дають слушні поради як уникнути типових помилок. Впродовж </w:t>
      </w:r>
      <w:r w:rsidRPr="003672F7">
        <w:rPr>
          <w:rStyle w:val="apple-style-span"/>
          <w:color w:val="000000"/>
          <w:lang w:val="uk-UA"/>
        </w:rPr>
        <w:t>звітного періоду проведено 6 семінарів «Як розпочати свій бізнес» за участю 136 шукачів роботи. Безробітні проходять навчання на курсах «Основи підприємницької діяльності», на яких вчаться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У</w:t>
      </w:r>
      <w:r w:rsidRPr="003672F7">
        <w:rPr>
          <w:color w:val="000000"/>
          <w:lang w:val="uk-UA"/>
        </w:rPr>
        <w:t xml:space="preserve"> 2019 році  для роботи у сфері малого бізнесу 32 особи пройшли перепідготовку та стажування, з них 27 осіб отримали одноразову виплату допомоги по безробіттю для організації підприємницької діяльності на суму більше 1250,5 тис.грн.</w:t>
      </w:r>
    </w:p>
    <w:p w:rsidR="00A55CD1" w:rsidRPr="003672F7" w:rsidRDefault="00A55CD1" w:rsidP="00A55CD1">
      <w:pPr>
        <w:ind w:firstLine="708"/>
        <w:jc w:val="both"/>
        <w:rPr>
          <w:color w:val="000000"/>
          <w:lang w:val="uk-UA"/>
        </w:rPr>
      </w:pPr>
      <w:r w:rsidRPr="003672F7">
        <w:rPr>
          <w:color w:val="000000"/>
          <w:lang w:val="uk-UA"/>
        </w:rPr>
        <w:t xml:space="preserve">Згідно чинного законодавства розширено перелік адміністративних послуг, що надаються через ЦНАП. Чернівчани </w:t>
      </w:r>
      <w:r w:rsidRPr="003672F7">
        <w:rPr>
          <w:color w:val="000000"/>
          <w:shd w:val="clear" w:color="auto" w:fill="FFFFFF"/>
          <w:lang w:val="uk-UA"/>
        </w:rPr>
        <w:t>можуть отримати 236 видів послуг виконавчих органів міської ради, ОДА, територіальних органів влади</w:t>
      </w:r>
      <w:r w:rsidRPr="003672F7">
        <w:rPr>
          <w:color w:val="000000"/>
          <w:lang w:val="uk-UA"/>
        </w:rPr>
        <w:t>.</w:t>
      </w:r>
    </w:p>
    <w:p w:rsidR="00A55CD1" w:rsidRPr="003672F7" w:rsidRDefault="00A55CD1" w:rsidP="00A55CD1">
      <w:pPr>
        <w:ind w:firstLine="720"/>
        <w:jc w:val="both"/>
        <w:rPr>
          <w:color w:val="000000"/>
          <w:lang w:val="uk-UA"/>
        </w:rPr>
      </w:pPr>
      <w:r w:rsidRPr="003672F7">
        <w:rPr>
          <w:color w:val="000000"/>
          <w:lang w:val="uk-UA"/>
        </w:rPr>
        <w:t xml:space="preserve">Для оперативного інформування суб’єктів малого і середнього підприємництва на вебпорталі міської ради створено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напрямків діяльності міської ради та її виконавчих органів. </w:t>
      </w:r>
    </w:p>
    <w:p w:rsidR="00FC7138" w:rsidRPr="003672F7" w:rsidRDefault="00FC7138" w:rsidP="00FC7138">
      <w:pPr>
        <w:pStyle w:val="a8"/>
        <w:widowControl w:val="0"/>
        <w:tabs>
          <w:tab w:val="left" w:pos="360"/>
        </w:tabs>
        <w:spacing w:after="0"/>
        <w:ind w:firstLine="709"/>
        <w:jc w:val="both"/>
        <w:rPr>
          <w:b/>
          <w:color w:val="000000"/>
          <w:sz w:val="28"/>
          <w:szCs w:val="28"/>
          <w:lang w:val="uk-UA"/>
        </w:rPr>
      </w:pPr>
    </w:p>
    <w:p w:rsidR="00FC7138" w:rsidRPr="003672F7" w:rsidRDefault="00FC7138" w:rsidP="00FC7138">
      <w:pPr>
        <w:pStyle w:val="a8"/>
        <w:widowControl w:val="0"/>
        <w:tabs>
          <w:tab w:val="left" w:pos="360"/>
        </w:tabs>
        <w:spacing w:after="0"/>
        <w:jc w:val="both"/>
        <w:rPr>
          <w:b/>
          <w:color w:val="000000"/>
          <w:sz w:val="28"/>
          <w:szCs w:val="28"/>
          <w:lang w:val="uk-UA"/>
        </w:rPr>
      </w:pPr>
      <w:r w:rsidRPr="003672F7">
        <w:rPr>
          <w:b/>
          <w:color w:val="000000"/>
          <w:sz w:val="28"/>
          <w:szCs w:val="28"/>
          <w:lang w:val="uk-UA"/>
        </w:rPr>
        <w:tab/>
      </w:r>
      <w:r w:rsidRPr="003672F7">
        <w:rPr>
          <w:b/>
          <w:color w:val="000000"/>
          <w:sz w:val="28"/>
          <w:szCs w:val="28"/>
          <w:lang w:val="uk-UA"/>
        </w:rPr>
        <w:tab/>
      </w:r>
      <w:r w:rsidR="003672F7" w:rsidRPr="003672F7">
        <w:rPr>
          <w:b/>
          <w:color w:val="000000"/>
          <w:sz w:val="28"/>
          <w:szCs w:val="28"/>
          <w:lang w:val="uk-UA"/>
        </w:rPr>
        <w:t xml:space="preserve"> </w:t>
      </w:r>
      <w:r w:rsidRPr="003672F7">
        <w:rPr>
          <w:b/>
          <w:color w:val="000000"/>
          <w:sz w:val="28"/>
          <w:szCs w:val="28"/>
          <w:lang w:val="uk-UA"/>
        </w:rPr>
        <w:t xml:space="preserve">Надання адміністративних послуг </w:t>
      </w:r>
    </w:p>
    <w:p w:rsidR="001E15DD" w:rsidRPr="003672F7" w:rsidRDefault="001E15DD" w:rsidP="001E15DD">
      <w:pPr>
        <w:tabs>
          <w:tab w:val="num" w:pos="927"/>
          <w:tab w:val="num" w:pos="1002"/>
          <w:tab w:val="left" w:pos="5643"/>
        </w:tabs>
        <w:ind w:left="57" w:firstLine="708"/>
        <w:jc w:val="both"/>
        <w:rPr>
          <w:color w:val="000000"/>
          <w:lang w:val="uk-UA"/>
        </w:rPr>
      </w:pPr>
      <w:r w:rsidRPr="003672F7">
        <w:rPr>
          <w:color w:val="000000"/>
          <w:lang w:val="uk-UA"/>
        </w:rPr>
        <w:t>Одним із пріоритетних напрям</w:t>
      </w:r>
      <w:r w:rsidR="00043F4D" w:rsidRPr="003672F7">
        <w:rPr>
          <w:color w:val="000000"/>
          <w:lang w:val="uk-UA"/>
        </w:rPr>
        <w:t>і</w:t>
      </w:r>
      <w:r w:rsidRPr="003672F7">
        <w:rPr>
          <w:color w:val="000000"/>
          <w:lang w:val="uk-UA"/>
        </w:rPr>
        <w:t>в сучасної державної політики із реформування ек</w:t>
      </w:r>
      <w:r w:rsidRPr="003672F7">
        <w:rPr>
          <w:color w:val="000000"/>
          <w:lang w:val="uk-UA"/>
        </w:rPr>
        <w:t>о</w:t>
      </w:r>
      <w:r w:rsidRPr="003672F7">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1E15DD" w:rsidRPr="003672F7" w:rsidRDefault="001E15DD" w:rsidP="001E15DD">
      <w:pPr>
        <w:tabs>
          <w:tab w:val="num" w:pos="927"/>
          <w:tab w:val="num" w:pos="1002"/>
          <w:tab w:val="left" w:pos="5643"/>
        </w:tabs>
        <w:ind w:left="57" w:firstLine="708"/>
        <w:jc w:val="both"/>
        <w:rPr>
          <w:color w:val="000000"/>
          <w:lang w:val="uk-UA" w:eastAsia="uk-UA"/>
        </w:rPr>
      </w:pPr>
      <w:r w:rsidRPr="003672F7">
        <w:rPr>
          <w:color w:val="000000"/>
          <w:lang w:val="uk-UA"/>
        </w:rPr>
        <w:lastRenderedPageBreak/>
        <w:t>З метою реалізації зазначених завдань в м.Чернівцях функціонує Центр надання адміністративних послуг  Чернівецької міської ради на вул.Героїв Майдану, 7 та  віддалені робочі місця на вул.І.Підкови, 2 та на вул.Руській, 183. Відкрито Консультаційне вікно Управління державної реєстрації Головного територіального управління юстиції у Чернівецькій області. Також, для обслуговування мешканців Садгори у віддаленому робочому місці ЦНАП на вул.І.Підкови, 2 організовано роботу агентського пункту Пенсійного фонду України.</w:t>
      </w:r>
      <w:r w:rsidRPr="003672F7">
        <w:rPr>
          <w:color w:val="000000"/>
          <w:lang w:val="uk-UA" w:eastAsia="uk-UA"/>
        </w:rPr>
        <w:t xml:space="preserve"> </w:t>
      </w:r>
    </w:p>
    <w:p w:rsidR="001E15DD" w:rsidRPr="003672F7" w:rsidRDefault="001E15DD" w:rsidP="001E15DD">
      <w:pPr>
        <w:ind w:firstLine="708"/>
        <w:jc w:val="both"/>
        <w:rPr>
          <w:color w:val="000000"/>
          <w:lang w:val="uk-UA"/>
        </w:rPr>
      </w:pPr>
      <w:r w:rsidRPr="003672F7">
        <w:rPr>
          <w:color w:val="000000"/>
          <w:lang w:val="uk-UA"/>
        </w:rPr>
        <w:t xml:space="preserve">Згідно чинного законодавства розширено перелік адміністративних послуг, що надаються через ЦНАП. Впродовж 2019 року мешканці міста Чернівців мали можливість отримувати </w:t>
      </w:r>
      <w:r w:rsidRPr="003672F7">
        <w:rPr>
          <w:color w:val="000000"/>
          <w:shd w:val="clear" w:color="auto" w:fill="FFFFFF"/>
          <w:lang w:val="uk-UA"/>
        </w:rPr>
        <w:t>236 видів послуг</w:t>
      </w:r>
      <w:r w:rsidRPr="003672F7">
        <w:rPr>
          <w:b/>
          <w:color w:val="000000"/>
          <w:shd w:val="clear" w:color="auto" w:fill="FFFFFF"/>
          <w:lang w:val="uk-UA"/>
        </w:rPr>
        <w:t xml:space="preserve"> </w:t>
      </w:r>
      <w:r w:rsidRPr="003672F7">
        <w:rPr>
          <w:color w:val="000000"/>
          <w:shd w:val="clear" w:color="auto" w:fill="FFFFFF"/>
          <w:lang w:val="uk-UA"/>
        </w:rPr>
        <w:t>виконавчих органів Чернівецької міської ради, Чернівецької обласної державної адміністрації, територіальних органів влади</w:t>
      </w:r>
      <w:r w:rsidRPr="003672F7">
        <w:rPr>
          <w:color w:val="000000"/>
          <w:lang w:val="uk-UA"/>
        </w:rPr>
        <w:t>.</w:t>
      </w:r>
    </w:p>
    <w:p w:rsidR="001E15DD" w:rsidRPr="003672F7" w:rsidRDefault="001E15DD" w:rsidP="001E15DD">
      <w:pPr>
        <w:ind w:left="57" w:firstLine="450"/>
        <w:jc w:val="both"/>
        <w:rPr>
          <w:color w:val="000000"/>
          <w:lang w:val="uk-UA"/>
        </w:rPr>
      </w:pPr>
      <w:r w:rsidRPr="003672F7">
        <w:rPr>
          <w:color w:val="000000"/>
          <w:lang w:val="uk-UA"/>
        </w:rPr>
        <w:t xml:space="preserve">  </w:t>
      </w:r>
      <w:r w:rsidRPr="003672F7">
        <w:rPr>
          <w:color w:val="000000"/>
          <w:lang w:val="uk-UA"/>
        </w:rPr>
        <w:tab/>
        <w:t>У ЦНАП міської ради забезпечується надання послуг Управління Державної міграційної служби України. Відповідно до ст.8 Закону України «Про адміністративні послуги</w:t>
      </w:r>
      <w:r w:rsidRPr="003672F7">
        <w:rPr>
          <w:bCs/>
          <w:color w:val="000000"/>
          <w:lang w:val="uk-UA"/>
        </w:rPr>
        <w:t xml:space="preserve">» розроблені </w:t>
      </w:r>
      <w:r w:rsidRPr="003672F7">
        <w:rPr>
          <w:color w:val="000000"/>
          <w:shd w:val="clear" w:color="auto" w:fill="FFFFFF"/>
          <w:lang w:val="uk-UA"/>
        </w:rPr>
        <w:t>інформаційні і технологічні картки на кожну адміністративну послугу,</w:t>
      </w:r>
      <w:r w:rsidRPr="003672F7">
        <w:rPr>
          <w:color w:val="000000"/>
          <w:lang w:val="uk-UA"/>
        </w:rPr>
        <w:t xml:space="preserve"> які надаються УДМС України в Чернівецькій області через ЦНАП Чернівецької міської ради. Дані послуги внесені в перелік адміністративних послуг ЦНАП. За 2019 рік надано 6088</w:t>
      </w:r>
      <w:r w:rsidRPr="003672F7">
        <w:rPr>
          <w:b/>
          <w:color w:val="000000"/>
          <w:lang w:val="uk-UA"/>
        </w:rPr>
        <w:t xml:space="preserve"> </w:t>
      </w:r>
      <w:r w:rsidRPr="003672F7">
        <w:rPr>
          <w:color w:val="000000"/>
          <w:lang w:val="uk-UA"/>
        </w:rPr>
        <w:t>адміністративних послуг,  з них:</w:t>
      </w:r>
    </w:p>
    <w:p w:rsidR="001E15DD" w:rsidRPr="003672F7" w:rsidRDefault="001E15DD" w:rsidP="001E15DD">
      <w:pPr>
        <w:numPr>
          <w:ilvl w:val="0"/>
          <w:numId w:val="1"/>
        </w:numPr>
        <w:jc w:val="both"/>
        <w:rPr>
          <w:color w:val="000000"/>
          <w:lang w:val="uk-UA"/>
        </w:rPr>
      </w:pPr>
      <w:r w:rsidRPr="003672F7">
        <w:rPr>
          <w:color w:val="000000"/>
          <w:lang w:val="uk-UA"/>
        </w:rPr>
        <w:t>670</w:t>
      </w:r>
      <w:r w:rsidRPr="003672F7">
        <w:rPr>
          <w:color w:val="000000"/>
        </w:rPr>
        <w:t xml:space="preserve"> </w:t>
      </w:r>
      <w:r w:rsidRPr="003672F7">
        <w:rPr>
          <w:color w:val="000000"/>
          <w:lang w:val="uk-UA"/>
        </w:rPr>
        <w:t>на оформлення і видачі паспорта громадянина України з безконтактним електронним носієм (вперше після досягнення 14-річного віку);</w:t>
      </w:r>
    </w:p>
    <w:p w:rsidR="001E15DD" w:rsidRPr="003672F7" w:rsidRDefault="001E15DD" w:rsidP="001E15DD">
      <w:pPr>
        <w:numPr>
          <w:ilvl w:val="0"/>
          <w:numId w:val="1"/>
        </w:numPr>
        <w:jc w:val="both"/>
        <w:rPr>
          <w:color w:val="000000"/>
          <w:lang w:val="uk-UA"/>
        </w:rPr>
      </w:pPr>
      <w:r w:rsidRPr="003672F7">
        <w:rPr>
          <w:color w:val="000000"/>
          <w:lang w:val="uk-UA"/>
        </w:rPr>
        <w:t xml:space="preserve">5418 на оформлення і видачі паспорта громадянина України для виїзду за кордон з безконтактним електронним носієм.  </w:t>
      </w:r>
    </w:p>
    <w:p w:rsidR="001E15DD" w:rsidRPr="003672F7" w:rsidRDefault="00566D7D" w:rsidP="001E15DD">
      <w:pPr>
        <w:ind w:firstLine="507"/>
        <w:jc w:val="both"/>
        <w:rPr>
          <w:color w:val="000000"/>
          <w:lang w:val="uk-UA"/>
        </w:rPr>
      </w:pPr>
      <w:r w:rsidRPr="003672F7">
        <w:rPr>
          <w:color w:val="000000"/>
          <w:lang w:val="uk-UA"/>
        </w:rPr>
        <w:t xml:space="preserve">За надання зазначених послуг за 2019 рік до </w:t>
      </w:r>
      <w:r w:rsidR="001E15DD" w:rsidRPr="003672F7">
        <w:rPr>
          <w:color w:val="000000"/>
          <w:lang w:val="uk-UA"/>
        </w:rPr>
        <w:t>міського бюджету м.Чернівці</w:t>
      </w:r>
      <w:r w:rsidRPr="003672F7">
        <w:rPr>
          <w:color w:val="000000"/>
          <w:lang w:val="uk-UA"/>
        </w:rPr>
        <w:t>в</w:t>
      </w:r>
      <w:r w:rsidR="001E15DD" w:rsidRPr="003672F7">
        <w:rPr>
          <w:color w:val="000000"/>
          <w:lang w:val="uk-UA"/>
        </w:rPr>
        <w:t xml:space="preserve"> перераховано біля 1303</w:t>
      </w:r>
      <w:r w:rsidRPr="003672F7">
        <w:rPr>
          <w:color w:val="000000"/>
          <w:lang w:val="uk-UA"/>
        </w:rPr>
        <w:t>,</w:t>
      </w:r>
      <w:r w:rsidR="001E15DD" w:rsidRPr="003672F7">
        <w:rPr>
          <w:color w:val="000000"/>
          <w:lang w:val="uk-UA"/>
        </w:rPr>
        <w:t>3 тис.грн.</w:t>
      </w:r>
    </w:p>
    <w:p w:rsidR="001E15DD" w:rsidRPr="003672F7" w:rsidRDefault="001E15DD" w:rsidP="00566D7D">
      <w:pPr>
        <w:ind w:left="57" w:firstLine="450"/>
        <w:jc w:val="both"/>
        <w:rPr>
          <w:color w:val="000000"/>
          <w:lang w:val="uk-UA"/>
        </w:rPr>
      </w:pPr>
      <w:r w:rsidRPr="003672F7">
        <w:rPr>
          <w:color w:val="000000"/>
          <w:lang w:val="uk-UA"/>
        </w:rPr>
        <w:t xml:space="preserve"> </w:t>
      </w:r>
      <w:r w:rsidRPr="003672F7">
        <w:rPr>
          <w:color w:val="000000"/>
        </w:rPr>
        <w:t xml:space="preserve">Забезпечується електронний </w:t>
      </w:r>
      <w:r w:rsidRPr="003672F7">
        <w:rPr>
          <w:color w:val="000000"/>
          <w:lang w:val="uk-UA"/>
        </w:rPr>
        <w:t>документообіг між адміністраторами ЦНАП та вдосконалюється автоматизований обмін даними з суб’єктами надання адміністративних послуг. Формується перелік адміністративних послуг, надання яких буде організовано в електронному вигляді, або «за одне відвідування заявника».</w:t>
      </w:r>
    </w:p>
    <w:p w:rsidR="001E15DD" w:rsidRPr="003672F7" w:rsidRDefault="001E15DD" w:rsidP="001E15DD">
      <w:pPr>
        <w:ind w:firstLine="709"/>
        <w:jc w:val="both"/>
        <w:rPr>
          <w:color w:val="000000"/>
          <w:lang w:val="uk-UA"/>
        </w:rPr>
      </w:pPr>
      <w:r w:rsidRPr="003672F7">
        <w:rPr>
          <w:color w:val="000000"/>
          <w:lang w:val="uk-UA"/>
        </w:rPr>
        <w:t xml:space="preserve">У звітному періоді Чернівецька міська рада уклала договір на  обслуговування та оновлення програмного забезпечення «Універсам послуг», що, зокрема, передбачає надання адміністративних послуг в електронному вигляді, а також дистанційне оповіщення заявників про можливість отримання результату послуг шляхом </w:t>
      </w:r>
      <w:r w:rsidRPr="003672F7">
        <w:rPr>
          <w:color w:val="000000"/>
          <w:lang w:val="en-US"/>
        </w:rPr>
        <w:t>SMS</w:t>
      </w:r>
      <w:r w:rsidRPr="003672F7">
        <w:rPr>
          <w:color w:val="000000"/>
        </w:rPr>
        <w:t>-</w:t>
      </w:r>
      <w:r w:rsidRPr="003672F7">
        <w:rPr>
          <w:color w:val="000000"/>
          <w:lang w:val="uk-UA"/>
        </w:rPr>
        <w:t xml:space="preserve">повідомлення в автоматичному режимі.  Завершуються роботи з налаштування послуги попереднього </w:t>
      </w:r>
      <w:r w:rsidRPr="003672F7">
        <w:rPr>
          <w:color w:val="000000"/>
          <w:lang w:val="en-US"/>
        </w:rPr>
        <w:t>on</w:t>
      </w:r>
      <w:r w:rsidRPr="003672F7">
        <w:rPr>
          <w:color w:val="000000"/>
        </w:rPr>
        <w:t>-</w:t>
      </w:r>
      <w:r w:rsidRPr="003672F7">
        <w:rPr>
          <w:color w:val="000000"/>
          <w:lang w:val="en-US"/>
        </w:rPr>
        <w:t>line</w:t>
      </w:r>
      <w:r w:rsidRPr="003672F7">
        <w:rPr>
          <w:color w:val="000000"/>
        </w:rPr>
        <w:t xml:space="preserve"> </w:t>
      </w:r>
      <w:r w:rsidRPr="003672F7">
        <w:rPr>
          <w:color w:val="000000"/>
          <w:lang w:val="uk-UA"/>
        </w:rPr>
        <w:t>запису на оформлення паспорта громадянина України для виїзду за кордон</w:t>
      </w:r>
      <w:r w:rsidRPr="003672F7">
        <w:rPr>
          <w:color w:val="000000"/>
        </w:rPr>
        <w:t>.</w:t>
      </w:r>
    </w:p>
    <w:p w:rsidR="001E15DD" w:rsidRPr="003672F7" w:rsidRDefault="001E15DD" w:rsidP="001E15DD">
      <w:pPr>
        <w:ind w:firstLine="708"/>
        <w:jc w:val="both"/>
        <w:rPr>
          <w:color w:val="000000"/>
          <w:lang w:val="uk-UA"/>
        </w:rPr>
      </w:pPr>
      <w:r w:rsidRPr="003672F7">
        <w:rPr>
          <w:color w:val="000000"/>
          <w:lang w:val="uk-UA"/>
        </w:rPr>
        <w:t>Забезпечується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Впродовж 2019 року адміністраторами ЦНАП міської ради надано 38 послуг «Мобільний адміністратор».</w:t>
      </w:r>
    </w:p>
    <w:p w:rsidR="001E15DD" w:rsidRPr="003672F7" w:rsidRDefault="001E15DD" w:rsidP="001E15DD">
      <w:pPr>
        <w:shd w:val="clear" w:color="auto" w:fill="FFFFFF"/>
        <w:ind w:firstLine="708"/>
        <w:jc w:val="both"/>
        <w:rPr>
          <w:color w:val="000000"/>
        </w:rPr>
      </w:pPr>
      <w:r w:rsidRPr="003672F7">
        <w:rPr>
          <w:color w:val="000000"/>
          <w:lang w:val="uk-UA"/>
        </w:rPr>
        <w:t xml:space="preserve">Забезпечено доступ адміністраторів ЦНАП до Державного реєстру суб’єктів господарювання, Державного реєстру нерухомого майна, Єдиного державного демографічного реєстру, а також до Державного реєстру актів цивільного стану громадян. </w:t>
      </w:r>
    </w:p>
    <w:p w:rsidR="001E15DD" w:rsidRPr="003672F7" w:rsidRDefault="001E15DD" w:rsidP="001E15DD">
      <w:pPr>
        <w:ind w:firstLine="708"/>
        <w:jc w:val="both"/>
        <w:rPr>
          <w:color w:val="000000"/>
          <w:lang w:val="uk-UA"/>
        </w:rPr>
      </w:pPr>
      <w:r w:rsidRPr="003672F7">
        <w:rPr>
          <w:color w:val="000000"/>
          <w:lang w:val="uk-UA"/>
        </w:rPr>
        <w:t xml:space="preserve">Для спрощення порядку надання адміністративних послуг у сфері  державної реєстрації актів цивільного стану, з квітня 2019 року розпочато надання адміністративної послуги Головного територіального  управління юстиції у Чернівецькій області з державної реєстрації шлюбу через ЦНАП.  Окрім цього, у віддаленому робочому місці ЦНАП за адресою вул.І.Підкови,2 в м.Чернівцях мешканці Садгори мають можливість замовити адміністративну послугу «Видача довідки про склад сім’ї або зареєстрованих осіб у житловому приміщенні/будинку».  </w:t>
      </w:r>
    </w:p>
    <w:p w:rsidR="001E15DD" w:rsidRPr="003672F7" w:rsidRDefault="001E15DD" w:rsidP="001E15DD">
      <w:pPr>
        <w:ind w:firstLine="708"/>
        <w:jc w:val="both"/>
        <w:rPr>
          <w:color w:val="000000"/>
          <w:lang w:val="uk-UA"/>
        </w:rPr>
      </w:pPr>
      <w:r w:rsidRPr="003672F7">
        <w:rPr>
          <w:color w:val="000000"/>
          <w:lang w:val="uk-UA"/>
        </w:rPr>
        <w:t>Також, з метою забезпечення зручності та якості надання адміністративних послуг для мешканців міста</w:t>
      </w:r>
      <w:r w:rsidR="00566D7D" w:rsidRPr="003672F7">
        <w:rPr>
          <w:color w:val="000000"/>
          <w:lang w:val="uk-UA"/>
        </w:rPr>
        <w:t>,</w:t>
      </w:r>
      <w:r w:rsidRPr="003672F7">
        <w:rPr>
          <w:color w:val="000000"/>
          <w:lang w:val="uk-UA"/>
        </w:rPr>
        <w:t xml:space="preserve"> через ЦНАП надаються наступні послуги департаменту праці та соціального захисту населення міської ради: </w:t>
      </w:r>
    </w:p>
    <w:p w:rsidR="001E15DD" w:rsidRPr="003672F7" w:rsidRDefault="001E15DD" w:rsidP="001E15DD">
      <w:pPr>
        <w:ind w:firstLine="708"/>
        <w:jc w:val="both"/>
        <w:rPr>
          <w:color w:val="000000"/>
          <w:lang w:val="uk-UA"/>
        </w:rPr>
      </w:pPr>
      <w:r w:rsidRPr="003672F7">
        <w:rPr>
          <w:color w:val="000000"/>
          <w:lang w:val="uk-UA"/>
        </w:rPr>
        <w:t>-призначення державної допомоги при народженні дитини;</w:t>
      </w:r>
    </w:p>
    <w:p w:rsidR="001E15DD" w:rsidRPr="003672F7" w:rsidRDefault="001E15DD" w:rsidP="001E15DD">
      <w:pPr>
        <w:ind w:firstLine="708"/>
        <w:jc w:val="both"/>
        <w:rPr>
          <w:color w:val="000000"/>
          <w:lang w:val="uk-UA"/>
        </w:rPr>
      </w:pPr>
      <w:r w:rsidRPr="003672F7">
        <w:rPr>
          <w:color w:val="000000"/>
          <w:lang w:val="uk-UA"/>
        </w:rPr>
        <w:lastRenderedPageBreak/>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подачі заяв в електронній формі); </w:t>
      </w:r>
    </w:p>
    <w:p w:rsidR="001E15DD" w:rsidRPr="003672F7" w:rsidRDefault="001E15DD" w:rsidP="001E15DD">
      <w:pPr>
        <w:ind w:firstLine="708"/>
        <w:jc w:val="both"/>
        <w:rPr>
          <w:color w:val="000000"/>
          <w:lang w:val="uk-UA"/>
        </w:rPr>
      </w:pPr>
      <w:r w:rsidRPr="003672F7">
        <w:rPr>
          <w:color w:val="000000"/>
          <w:lang w:val="uk-UA"/>
        </w:rPr>
        <w:t>-надання державної допомоги на дітей, які виховуються у багатодітних сім’ях.</w:t>
      </w:r>
    </w:p>
    <w:p w:rsidR="001E15DD" w:rsidRPr="003672F7" w:rsidRDefault="001E15DD" w:rsidP="001E15DD">
      <w:pPr>
        <w:ind w:firstLine="708"/>
        <w:jc w:val="both"/>
        <w:rPr>
          <w:color w:val="000000"/>
          <w:lang w:val="uk-UA"/>
        </w:rPr>
      </w:pPr>
      <w:r w:rsidRPr="003672F7">
        <w:rPr>
          <w:color w:val="000000"/>
          <w:lang w:val="uk-UA"/>
        </w:rPr>
        <w:t xml:space="preserve">На виконання Урядової </w:t>
      </w:r>
      <w:r w:rsidRPr="003672F7">
        <w:rPr>
          <w:bCs/>
          <w:color w:val="000000"/>
          <w:lang w:val="uk-UA"/>
        </w:rPr>
        <w:t xml:space="preserve">програми підтримки утримання молодняка великої рогатої худоби у 2019 році </w:t>
      </w:r>
      <w:r w:rsidRPr="003672F7">
        <w:rPr>
          <w:color w:val="000000"/>
          <w:lang w:val="uk-UA"/>
        </w:rPr>
        <w:t>Центром надання адміністративних послуг міської ради здійсню</w:t>
      </w:r>
      <w:r w:rsidR="00566D7D" w:rsidRPr="003672F7">
        <w:rPr>
          <w:color w:val="000000"/>
          <w:lang w:val="uk-UA"/>
        </w:rPr>
        <w:t>вався</w:t>
      </w:r>
      <w:r w:rsidRPr="003672F7">
        <w:rPr>
          <w:color w:val="000000"/>
          <w:lang w:val="uk-UA"/>
        </w:rPr>
        <w:t xml:space="preserve"> прийом документів на отримання дотацій з державного бюджету власникам тварин. Також, ЦНАП міської ради здійснюється прийом заяв на участь у міській програмі  «Бюджет ініціатив чернівчан (бюджет участі)» та виконання процедури визначення громадської думки шляхом голосування за проекти, подані в рамках реалізації зазначеної програми.</w:t>
      </w:r>
    </w:p>
    <w:p w:rsidR="001E15DD" w:rsidRPr="003672F7" w:rsidRDefault="001E15DD" w:rsidP="001E15DD">
      <w:pPr>
        <w:ind w:firstLine="708"/>
        <w:jc w:val="both"/>
        <w:rPr>
          <w:color w:val="000000"/>
          <w:lang w:val="uk-UA"/>
        </w:rPr>
      </w:pPr>
      <w:r w:rsidRPr="003672F7">
        <w:rPr>
          <w:color w:val="000000"/>
        </w:rPr>
        <w:t>Постійно проводи</w:t>
      </w:r>
      <w:r w:rsidRPr="003672F7">
        <w:rPr>
          <w:color w:val="000000"/>
          <w:lang w:val="uk-UA"/>
        </w:rPr>
        <w:t>ться</w:t>
      </w:r>
      <w:r w:rsidRPr="003672F7">
        <w:rPr>
          <w:color w:val="000000"/>
        </w:rPr>
        <w:t xml:space="preserve"> моніторинг діяльності</w:t>
      </w:r>
      <w:r w:rsidRPr="003672F7">
        <w:rPr>
          <w:color w:val="000000"/>
          <w:lang w:val="uk-UA"/>
        </w:rPr>
        <w:t>,</w:t>
      </w:r>
      <w:r w:rsidRPr="003672F7">
        <w:rPr>
          <w:color w:val="000000"/>
        </w:rPr>
        <w:t xml:space="preserve"> оприлюднюється  інформація про роботу та результати діяльності Центру надання адміністративних послуг.</w:t>
      </w:r>
      <w:r w:rsidRPr="003672F7">
        <w:rPr>
          <w:color w:val="000000"/>
          <w:shd w:val="clear" w:color="auto" w:fill="FFFFFF"/>
        </w:rPr>
        <w:t xml:space="preserve"> </w:t>
      </w:r>
      <w:r w:rsidRPr="003672F7">
        <w:rPr>
          <w:color w:val="000000"/>
        </w:rPr>
        <w:t xml:space="preserve">Працівники ЦНАП періодично направляють для розміщення в засобах масової інформації, а також на вебпорталі Чернівецької міської ради  інформаційно-консультаційні матеріали щодо </w:t>
      </w:r>
      <w:r w:rsidRPr="003672F7">
        <w:rPr>
          <w:color w:val="000000"/>
          <w:lang w:val="uk-UA"/>
        </w:rPr>
        <w:t>процедур</w:t>
      </w:r>
      <w:r w:rsidRPr="003672F7">
        <w:rPr>
          <w:color w:val="000000"/>
        </w:rPr>
        <w:t xml:space="preserve"> отримання адміністративних послуг і документів дозвільного характеру, які викликають найбільш</w:t>
      </w:r>
      <w:r w:rsidRPr="003672F7">
        <w:rPr>
          <w:color w:val="000000"/>
          <w:lang w:val="uk-UA"/>
        </w:rPr>
        <w:t>у</w:t>
      </w:r>
      <w:r w:rsidRPr="003672F7">
        <w:rPr>
          <w:color w:val="000000"/>
        </w:rPr>
        <w:t xml:space="preserve"> зацікавлен</w:t>
      </w:r>
      <w:r w:rsidRPr="003672F7">
        <w:rPr>
          <w:color w:val="000000"/>
          <w:lang w:val="uk-UA"/>
        </w:rPr>
        <w:t>ість</w:t>
      </w:r>
      <w:r w:rsidRPr="003672F7">
        <w:rPr>
          <w:color w:val="000000"/>
        </w:rPr>
        <w:t xml:space="preserve"> заявників. 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3672F7">
        <w:rPr>
          <w:rStyle w:val="apple-converted-space"/>
          <w:color w:val="000000"/>
          <w:shd w:val="clear" w:color="auto" w:fill="FFFFFF"/>
        </w:rPr>
        <w:t>, а також</w:t>
      </w:r>
      <w:r w:rsidRPr="003672F7">
        <w:rPr>
          <w:color w:val="000000"/>
        </w:rPr>
        <w:t xml:space="preserve"> на сторінці в мережі Facebook</w:t>
      </w:r>
      <w:r w:rsidRPr="003672F7">
        <w:rPr>
          <w:color w:val="000000"/>
          <w:lang w:val="uk-UA"/>
        </w:rPr>
        <w:t xml:space="preserve"> </w:t>
      </w:r>
      <w:r w:rsidRPr="003672F7">
        <w:rPr>
          <w:color w:val="000000"/>
        </w:rPr>
        <w:t xml:space="preserve"> </w:t>
      </w:r>
      <w:r w:rsidRPr="003672F7">
        <w:rPr>
          <w:color w:val="000000"/>
          <w:lang w:val="uk-UA"/>
        </w:rPr>
        <w:t xml:space="preserve">та </w:t>
      </w:r>
      <w:r w:rsidRPr="003672F7">
        <w:rPr>
          <w:color w:val="000000"/>
          <w:lang w:val="en-US"/>
        </w:rPr>
        <w:t>Instagram</w:t>
      </w:r>
      <w:r w:rsidRPr="003672F7">
        <w:rPr>
          <w:color w:val="000000"/>
          <w:lang w:val="uk-UA"/>
        </w:rPr>
        <w:t>, надаються відповіді на коментарі та повідомлення. У 2019 році в засоби масової інформації надано 42 інформаційно-консультаційних матеріал</w:t>
      </w:r>
      <w:r w:rsidR="00566D7D" w:rsidRPr="003672F7">
        <w:rPr>
          <w:color w:val="000000"/>
          <w:lang w:val="uk-UA"/>
        </w:rPr>
        <w:t>и</w:t>
      </w:r>
      <w:r w:rsidRPr="003672F7">
        <w:rPr>
          <w:color w:val="000000"/>
          <w:lang w:val="uk-UA"/>
        </w:rPr>
        <w:t xml:space="preserve"> щодо процесів отримання адміністративних послуг і документів дозвільного характеру.</w:t>
      </w:r>
    </w:p>
    <w:p w:rsidR="001E15DD" w:rsidRPr="003672F7" w:rsidRDefault="00566D7D" w:rsidP="00566D7D">
      <w:pPr>
        <w:ind w:firstLine="708"/>
        <w:jc w:val="both"/>
        <w:rPr>
          <w:color w:val="000000"/>
          <w:lang w:val="uk-UA"/>
        </w:rPr>
      </w:pPr>
      <w:r w:rsidRPr="003672F7">
        <w:rPr>
          <w:color w:val="000000"/>
          <w:lang w:val="uk-UA"/>
        </w:rPr>
        <w:t xml:space="preserve">У 2019 році </w:t>
      </w:r>
      <w:r w:rsidR="001E15DD" w:rsidRPr="003672F7">
        <w:rPr>
          <w:color w:val="000000"/>
        </w:rPr>
        <w:t xml:space="preserve">Центром надання адміністративних послуг Чернівецької міської ради прийнято </w:t>
      </w:r>
      <w:r w:rsidR="001E15DD" w:rsidRPr="003672F7">
        <w:rPr>
          <w:b/>
          <w:color w:val="000000"/>
          <w:lang w:val="uk-UA"/>
        </w:rPr>
        <w:t>53877</w:t>
      </w:r>
      <w:r w:rsidR="001E15DD" w:rsidRPr="003672F7">
        <w:rPr>
          <w:b/>
          <w:color w:val="000000"/>
        </w:rPr>
        <w:t xml:space="preserve"> заяв</w:t>
      </w:r>
      <w:r w:rsidR="001E15DD" w:rsidRPr="003672F7">
        <w:rPr>
          <w:color w:val="000000"/>
        </w:rPr>
        <w:t xml:space="preserve"> на отримання адмінпослуг</w:t>
      </w:r>
      <w:r w:rsidR="001E15DD" w:rsidRPr="003672F7">
        <w:rPr>
          <w:color w:val="000000"/>
          <w:lang w:val="uk-UA"/>
        </w:rPr>
        <w:t xml:space="preserve">, </w:t>
      </w:r>
      <w:r w:rsidR="001E15DD" w:rsidRPr="003672F7">
        <w:rPr>
          <w:color w:val="000000"/>
        </w:rPr>
        <w:t xml:space="preserve">надано </w:t>
      </w:r>
      <w:r w:rsidR="001E15DD" w:rsidRPr="003672F7">
        <w:rPr>
          <w:b/>
          <w:color w:val="000000"/>
          <w:lang w:val="uk-UA"/>
        </w:rPr>
        <w:t>51086</w:t>
      </w:r>
      <w:r w:rsidR="001E15DD" w:rsidRPr="003672F7">
        <w:rPr>
          <w:b/>
          <w:color w:val="000000"/>
        </w:rPr>
        <w:t xml:space="preserve"> послуг</w:t>
      </w:r>
      <w:r w:rsidR="001E15DD" w:rsidRPr="003672F7">
        <w:rPr>
          <w:color w:val="000000"/>
          <w:lang w:val="uk-UA"/>
        </w:rPr>
        <w:t>,</w:t>
      </w:r>
      <w:r w:rsidR="001E15DD" w:rsidRPr="003672F7">
        <w:rPr>
          <w:color w:val="000000"/>
        </w:rPr>
        <w:t xml:space="preserve"> </w:t>
      </w:r>
      <w:r w:rsidR="001E15DD" w:rsidRPr="003672F7">
        <w:rPr>
          <w:color w:val="000000"/>
          <w:lang w:val="uk-UA"/>
        </w:rPr>
        <w:t>що на 11</w:t>
      </w:r>
      <w:r w:rsidRPr="003672F7">
        <w:rPr>
          <w:color w:val="000000"/>
          <w:lang w:val="uk-UA"/>
        </w:rPr>
        <w:t>,0</w:t>
      </w:r>
      <w:r w:rsidR="001E15DD" w:rsidRPr="003672F7">
        <w:rPr>
          <w:color w:val="000000"/>
          <w:lang w:val="uk-UA"/>
        </w:rPr>
        <w:t xml:space="preserve">% більше </w:t>
      </w:r>
      <w:r w:rsidRPr="003672F7">
        <w:rPr>
          <w:color w:val="000000"/>
          <w:lang w:val="uk-UA"/>
        </w:rPr>
        <w:t>показника за 2018 рік</w:t>
      </w:r>
      <w:r w:rsidR="001E15DD" w:rsidRPr="003672F7">
        <w:rPr>
          <w:color w:val="000000"/>
          <w:lang w:val="uk-UA"/>
        </w:rPr>
        <w:t xml:space="preserve">. </w:t>
      </w:r>
      <w:r w:rsidRPr="003672F7">
        <w:rPr>
          <w:color w:val="000000"/>
          <w:lang w:val="uk-UA"/>
        </w:rPr>
        <w:t>Також, впродовж 2019 року відвідувачам ЦНАП бул</w:t>
      </w:r>
      <w:r w:rsidR="00FA224C" w:rsidRPr="003672F7">
        <w:rPr>
          <w:color w:val="000000"/>
          <w:lang w:val="uk-UA"/>
        </w:rPr>
        <w:t>о</w:t>
      </w:r>
      <w:r w:rsidRPr="003672F7">
        <w:rPr>
          <w:color w:val="000000"/>
          <w:lang w:val="uk-UA"/>
        </w:rPr>
        <w:t xml:space="preserve"> надано </w:t>
      </w:r>
      <w:r w:rsidR="001E15DD" w:rsidRPr="003672F7">
        <w:rPr>
          <w:b/>
          <w:color w:val="000000"/>
          <w:lang w:val="uk-UA"/>
        </w:rPr>
        <w:t>59005 консультацій</w:t>
      </w:r>
      <w:r w:rsidR="001E15DD" w:rsidRPr="003672F7">
        <w:rPr>
          <w:color w:val="000000"/>
          <w:lang w:val="uk-UA"/>
        </w:rPr>
        <w:t xml:space="preserve">. </w:t>
      </w:r>
    </w:p>
    <w:p w:rsidR="00FC7138" w:rsidRPr="003672F7" w:rsidRDefault="00FC7138" w:rsidP="00FC7138">
      <w:pPr>
        <w:ind w:firstLine="708"/>
        <w:jc w:val="both"/>
        <w:rPr>
          <w:color w:val="000000"/>
          <w:lang w:val="uk-UA"/>
        </w:rPr>
      </w:pPr>
    </w:p>
    <w:p w:rsidR="00FC7138" w:rsidRPr="003672F7" w:rsidRDefault="00FC7138" w:rsidP="00FC7138">
      <w:pPr>
        <w:ind w:firstLine="709"/>
        <w:jc w:val="both"/>
        <w:rPr>
          <w:color w:val="000000"/>
          <w:lang w:val="uk-UA"/>
        </w:rPr>
      </w:pPr>
      <w:r w:rsidRPr="003672F7">
        <w:rPr>
          <w:b/>
          <w:color w:val="000000"/>
          <w:sz w:val="28"/>
          <w:szCs w:val="28"/>
          <w:lang w:val="uk-UA"/>
        </w:rPr>
        <w:t>Туризм</w:t>
      </w:r>
      <w:r w:rsidRPr="003672F7">
        <w:rPr>
          <w:color w:val="000000"/>
          <w:lang w:val="uk-UA"/>
        </w:rPr>
        <w:t xml:space="preserve"> </w:t>
      </w:r>
    </w:p>
    <w:p w:rsidR="00C20EB9" w:rsidRPr="003672F7" w:rsidRDefault="00C20EB9" w:rsidP="00C20EB9">
      <w:pPr>
        <w:tabs>
          <w:tab w:val="left" w:pos="851"/>
        </w:tabs>
        <w:ind w:firstLine="709"/>
        <w:jc w:val="both"/>
        <w:rPr>
          <w:color w:val="000000"/>
          <w:lang w:val="uk-UA"/>
        </w:rPr>
      </w:pPr>
      <w:r w:rsidRPr="003672F7">
        <w:rPr>
          <w:color w:val="000000"/>
          <w:lang w:val="uk-UA"/>
        </w:rPr>
        <w:t xml:space="preserve">Впродовж 2019 року структурними підрозділами Чернівецької міської ради, суб'єктами туристичної діяльності готельного господарства та громадськими організаціями проводилась робота щодо реалізації заходів </w:t>
      </w:r>
      <w:r w:rsidRPr="003672F7">
        <w:rPr>
          <w:b/>
          <w:color w:val="000000"/>
          <w:lang w:val="uk-UA"/>
        </w:rPr>
        <w:t>Програми розвитку туризму в місті Чернівцях на 2017-2020 роки</w:t>
      </w:r>
      <w:r w:rsidRPr="003672F7">
        <w:rPr>
          <w:color w:val="000000"/>
          <w:lang w:val="uk-UA"/>
        </w:rPr>
        <w:t>, затвердженої в новій редакції рішенням міської ради від 26.09.2019р. за №1849, спрямованих на розвиток туристичної галузі Чернівців та збільшення туристичного потоку, підвищення конкурентоздатності міста  в галузі туризму, розширення мережі туристично-екскурсійних маршрутів, здійснення системної рекламно-інформаційної діяльності, спрямованої на промоцію туристичного потенціалу міста на регіональному, національному та міжнародному рівнях.</w:t>
      </w:r>
    </w:p>
    <w:p w:rsidR="00C20EB9" w:rsidRPr="003672F7" w:rsidRDefault="00C20EB9" w:rsidP="00C20EB9">
      <w:pPr>
        <w:ind w:firstLine="709"/>
        <w:jc w:val="both"/>
        <w:rPr>
          <w:color w:val="000000"/>
          <w:lang w:val="uk-UA"/>
        </w:rPr>
      </w:pPr>
      <w:r w:rsidRPr="003672F7">
        <w:rPr>
          <w:color w:val="000000"/>
          <w:lang w:val="uk-UA"/>
        </w:rPr>
        <w:t>Місто Чернівці щороку все більше приваблює туристів. Зокрема, прo це свідчить незміннa пoзитивнa динaмікa нaдхoджень туристичнoгo збoру до міського бюджету.  За 2019 рік туристичний збір пoпoвнив міський бюджет на 770,1</w:t>
      </w:r>
      <w:r w:rsidRPr="003672F7">
        <w:rPr>
          <w:b/>
          <w:color w:val="000000"/>
          <w:lang w:val="uk-UA"/>
        </w:rPr>
        <w:t xml:space="preserve"> </w:t>
      </w:r>
      <w:r w:rsidRPr="003672F7">
        <w:rPr>
          <w:color w:val="000000"/>
          <w:lang w:val="uk-UA"/>
        </w:rPr>
        <w:t xml:space="preserve">тис.грн., що на 416,1 тис.грн., aбo нa 54,0% більше у порівнянні з 2018 роком. </w:t>
      </w:r>
    </w:p>
    <w:p w:rsidR="00C20EB9" w:rsidRPr="003672F7" w:rsidRDefault="00C20EB9" w:rsidP="00C20EB9">
      <w:pPr>
        <w:ind w:firstLine="709"/>
        <w:jc w:val="both"/>
        <w:rPr>
          <w:color w:val="000000"/>
          <w:lang w:val="uk-UA"/>
        </w:rPr>
      </w:pPr>
      <w:r w:rsidRPr="003672F7">
        <w:rPr>
          <w:color w:val="000000"/>
          <w:lang w:val="uk-UA"/>
        </w:rPr>
        <w:t>За оперативними даними моніторингу, проведеного департаментом розвитку міської ради, станом на 31.12.2019р.  в місті Чернівцях функціонували 57 закладів з тимчасового розміщення осіб у місцях проживання (ночівлі) (готелів, хостелів, апартаментів) з загальним номерним фондом 934 номери, розрахованих на 2132 місця, які фактично пропонують свої послуги шляхом розміщення в мережі Інтернет  відповідної інформації про умови розміщення та вартість послуг.  У 2019 році відкрито готельно- рестораний комплекс «Баронський двір» з номерним фондом 14 номерів, хостели «Гранд Хостел», «Пелікан», «QUINTA» із загальною кількістю 108 ліжко-місць.</w:t>
      </w:r>
    </w:p>
    <w:p w:rsidR="00C20EB9" w:rsidRPr="003672F7" w:rsidRDefault="00C20EB9" w:rsidP="00C20EB9">
      <w:pPr>
        <w:ind w:firstLine="709"/>
        <w:jc w:val="both"/>
        <w:rPr>
          <w:color w:val="000000"/>
          <w:lang w:val="uk-UA"/>
        </w:rPr>
      </w:pPr>
      <w:r w:rsidRPr="003672F7">
        <w:rPr>
          <w:color w:val="000000"/>
          <w:lang w:val="uk-UA"/>
        </w:rPr>
        <w:t>У 2019 ро</w:t>
      </w:r>
      <w:r w:rsidR="00FA224C" w:rsidRPr="003672F7">
        <w:rPr>
          <w:color w:val="000000"/>
          <w:lang w:val="uk-UA"/>
        </w:rPr>
        <w:t>ці</w:t>
      </w:r>
      <w:r w:rsidRPr="003672F7">
        <w:rPr>
          <w:color w:val="000000"/>
          <w:lang w:val="uk-UA"/>
        </w:rPr>
        <w:t xml:space="preserve"> туристичний потенціал міста було презентовано у таких заходах:</w:t>
      </w:r>
    </w:p>
    <w:p w:rsidR="00C20EB9" w:rsidRPr="003672F7" w:rsidRDefault="00C20EB9" w:rsidP="00C20EB9">
      <w:pPr>
        <w:pStyle w:val="ab"/>
        <w:spacing w:after="0"/>
        <w:ind w:left="360" w:firstLine="491"/>
        <w:jc w:val="both"/>
        <w:rPr>
          <w:color w:val="000000"/>
          <w:lang w:val="uk-UA"/>
        </w:rPr>
      </w:pPr>
      <w:r w:rsidRPr="003672F7">
        <w:rPr>
          <w:color w:val="000000"/>
          <w:lang w:val="uk-UA"/>
        </w:rPr>
        <w:t>-Міжнародній туристичній виставці «ІТВ – 2019», м. Берлін, Німеччина;</w:t>
      </w:r>
    </w:p>
    <w:p w:rsidR="00C20EB9" w:rsidRPr="003672F7" w:rsidRDefault="00C20EB9" w:rsidP="00C20EB9">
      <w:pPr>
        <w:ind w:left="360" w:firstLine="491"/>
        <w:jc w:val="both"/>
        <w:rPr>
          <w:color w:val="000000"/>
          <w:lang w:val="uk-UA"/>
        </w:rPr>
      </w:pPr>
      <w:r w:rsidRPr="003672F7">
        <w:rPr>
          <w:color w:val="000000"/>
          <w:lang w:val="uk-UA"/>
        </w:rPr>
        <w:lastRenderedPageBreak/>
        <w:t>-XXV щорічній туристичній виставці «NA STYKU KULTUR» («На перехресті культур»,   м. Лодзь, Польща;</w:t>
      </w:r>
    </w:p>
    <w:p w:rsidR="00C20EB9" w:rsidRPr="003672F7" w:rsidRDefault="00C20EB9" w:rsidP="00C20EB9">
      <w:pPr>
        <w:ind w:left="360" w:firstLine="491"/>
        <w:jc w:val="both"/>
        <w:rPr>
          <w:color w:val="000000"/>
          <w:lang w:val="uk-UA"/>
        </w:rPr>
      </w:pPr>
      <w:r w:rsidRPr="003672F7">
        <w:rPr>
          <w:color w:val="000000"/>
          <w:lang w:val="uk-UA"/>
        </w:rPr>
        <w:t>-UITT – 25-ій Міжнародній туристичній виставці «</w:t>
      </w:r>
      <w:r w:rsidR="00014857" w:rsidRPr="003672F7">
        <w:rPr>
          <w:color w:val="000000"/>
          <w:lang w:val="uk-UA"/>
        </w:rPr>
        <w:t>Україна -</w:t>
      </w:r>
      <w:r w:rsidRPr="003672F7">
        <w:rPr>
          <w:color w:val="000000"/>
          <w:lang w:val="uk-UA"/>
        </w:rPr>
        <w:t xml:space="preserve"> Подорожі та туризм», м.Київ;</w:t>
      </w:r>
    </w:p>
    <w:p w:rsidR="00C20EB9" w:rsidRPr="003672F7" w:rsidRDefault="00C20EB9" w:rsidP="00C20EB9">
      <w:pPr>
        <w:ind w:left="360" w:firstLine="491"/>
        <w:jc w:val="both"/>
        <w:rPr>
          <w:color w:val="000000"/>
          <w:lang w:val="uk-UA"/>
        </w:rPr>
      </w:pPr>
      <w:r w:rsidRPr="003672F7">
        <w:rPr>
          <w:color w:val="000000"/>
          <w:lang w:val="uk-UA"/>
        </w:rPr>
        <w:t>-</w:t>
      </w:r>
      <w:r w:rsidR="00014857" w:rsidRPr="003672F7">
        <w:rPr>
          <w:color w:val="000000"/>
          <w:lang w:val="uk-UA"/>
        </w:rPr>
        <w:t xml:space="preserve">22-й </w:t>
      </w:r>
      <w:r w:rsidRPr="003672F7">
        <w:rPr>
          <w:color w:val="000000"/>
          <w:lang w:val="uk-UA"/>
        </w:rPr>
        <w:t>Міжнародній туристичній виставці «Відпочинок – 2019», м.Мінськ, Білорусь;</w:t>
      </w:r>
    </w:p>
    <w:p w:rsidR="00C20EB9" w:rsidRPr="003672F7" w:rsidRDefault="00C20EB9" w:rsidP="00C20EB9">
      <w:pPr>
        <w:ind w:left="360" w:firstLine="491"/>
        <w:jc w:val="both"/>
        <w:rPr>
          <w:color w:val="000000"/>
          <w:lang w:val="uk-UA"/>
        </w:rPr>
      </w:pPr>
      <w:r w:rsidRPr="003672F7">
        <w:rPr>
          <w:color w:val="000000"/>
          <w:lang w:val="uk-UA"/>
        </w:rPr>
        <w:t>- 4-му Міжнародному туристичному тижні, м.Одеса;</w:t>
      </w:r>
    </w:p>
    <w:p w:rsidR="00C20EB9" w:rsidRPr="003672F7" w:rsidRDefault="00C20EB9" w:rsidP="00C20EB9">
      <w:pPr>
        <w:ind w:left="360" w:firstLine="491"/>
        <w:jc w:val="both"/>
        <w:rPr>
          <w:color w:val="000000"/>
          <w:lang w:val="uk-UA"/>
        </w:rPr>
      </w:pPr>
      <w:r w:rsidRPr="003672F7">
        <w:rPr>
          <w:color w:val="000000"/>
          <w:lang w:val="uk-UA"/>
        </w:rPr>
        <w:t>-Міжрегіональній туристичній виставці «Кіровоградщина запрошує – 2019»,                       м. Кропивницький;</w:t>
      </w:r>
    </w:p>
    <w:p w:rsidR="00C20EB9" w:rsidRPr="003672F7" w:rsidRDefault="00C20EB9" w:rsidP="00C20EB9">
      <w:pPr>
        <w:ind w:left="360" w:firstLine="491"/>
        <w:jc w:val="both"/>
        <w:rPr>
          <w:color w:val="000000"/>
          <w:lang w:val="uk-UA"/>
        </w:rPr>
      </w:pPr>
      <w:r w:rsidRPr="003672F7">
        <w:rPr>
          <w:color w:val="000000"/>
          <w:lang w:val="uk-UA"/>
        </w:rPr>
        <w:t>-X-му Міжнародному туристичному форумі «Харків: партнерство в туризмі»,                        м.Харків;</w:t>
      </w:r>
    </w:p>
    <w:p w:rsidR="00C20EB9" w:rsidRPr="003672F7" w:rsidRDefault="00C20EB9" w:rsidP="00C20EB9">
      <w:pPr>
        <w:ind w:left="360" w:firstLine="491"/>
        <w:jc w:val="both"/>
        <w:rPr>
          <w:color w:val="000000"/>
          <w:lang w:val="uk-UA"/>
        </w:rPr>
      </w:pPr>
      <w:r w:rsidRPr="003672F7">
        <w:rPr>
          <w:color w:val="000000"/>
          <w:lang w:val="uk-UA"/>
        </w:rPr>
        <w:t>-Всеукраїнській туристичній виставці «ZT -EXPO 2019», м.Житомир;</w:t>
      </w:r>
    </w:p>
    <w:p w:rsidR="00C20EB9" w:rsidRPr="003672F7" w:rsidRDefault="00C20EB9" w:rsidP="00C20EB9">
      <w:pPr>
        <w:ind w:left="360" w:firstLine="491"/>
        <w:jc w:val="both"/>
        <w:rPr>
          <w:color w:val="000000"/>
          <w:lang w:val="uk-UA"/>
        </w:rPr>
      </w:pPr>
      <w:r w:rsidRPr="003672F7">
        <w:rPr>
          <w:color w:val="000000"/>
          <w:lang w:val="uk-UA"/>
        </w:rPr>
        <w:t>-Міжнародній виставці «ТурЕКСПО</w:t>
      </w:r>
      <w:r w:rsidR="007E6AEA" w:rsidRPr="003672F7">
        <w:rPr>
          <w:color w:val="000000"/>
          <w:lang w:val="uk-UA"/>
        </w:rPr>
        <w:t>»</w:t>
      </w:r>
      <w:r w:rsidRPr="003672F7">
        <w:rPr>
          <w:color w:val="000000"/>
          <w:lang w:val="uk-UA"/>
        </w:rPr>
        <w:t>, м.Львів;</w:t>
      </w:r>
    </w:p>
    <w:p w:rsidR="00C20EB9" w:rsidRPr="003672F7" w:rsidRDefault="00C20EB9" w:rsidP="00C20EB9">
      <w:pPr>
        <w:ind w:left="360" w:firstLine="491"/>
        <w:jc w:val="both"/>
        <w:rPr>
          <w:color w:val="000000"/>
          <w:lang w:val="uk-UA"/>
        </w:rPr>
      </w:pPr>
      <w:r w:rsidRPr="003672F7">
        <w:rPr>
          <w:color w:val="000000"/>
          <w:lang w:val="uk-UA"/>
        </w:rPr>
        <w:t xml:space="preserve">-Туристичній виставці </w:t>
      </w:r>
      <w:r w:rsidR="007E6AEA" w:rsidRPr="003672F7">
        <w:rPr>
          <w:color w:val="000000"/>
          <w:lang w:val="uk-UA"/>
        </w:rPr>
        <w:t>«</w:t>
      </w:r>
      <w:r w:rsidRPr="003672F7">
        <w:rPr>
          <w:color w:val="000000"/>
          <w:lang w:val="uk-UA"/>
        </w:rPr>
        <w:t>Romanian Tourism Fair II</w:t>
      </w:r>
      <w:r w:rsidR="007E6AEA" w:rsidRPr="003672F7">
        <w:rPr>
          <w:color w:val="000000"/>
          <w:lang w:val="uk-UA"/>
        </w:rPr>
        <w:t>»</w:t>
      </w:r>
      <w:r w:rsidRPr="003672F7">
        <w:rPr>
          <w:color w:val="000000"/>
          <w:lang w:val="uk-UA"/>
        </w:rPr>
        <w:t>, м.Бухарест</w:t>
      </w:r>
      <w:r w:rsidR="007E6AEA" w:rsidRPr="003672F7">
        <w:rPr>
          <w:color w:val="000000"/>
          <w:lang w:val="uk-UA"/>
        </w:rPr>
        <w:t>, Румунія</w:t>
      </w:r>
      <w:r w:rsidRPr="003672F7">
        <w:rPr>
          <w:color w:val="000000"/>
          <w:lang w:val="uk-UA"/>
        </w:rPr>
        <w:t>;</w:t>
      </w:r>
    </w:p>
    <w:p w:rsidR="00C20EB9" w:rsidRPr="003672F7" w:rsidRDefault="00C20EB9" w:rsidP="00C20EB9">
      <w:pPr>
        <w:ind w:left="360" w:firstLine="491"/>
        <w:jc w:val="both"/>
        <w:rPr>
          <w:color w:val="000000"/>
          <w:lang w:val="uk-UA"/>
        </w:rPr>
      </w:pPr>
      <w:r w:rsidRPr="003672F7">
        <w:rPr>
          <w:color w:val="000000"/>
          <w:lang w:val="uk-UA"/>
        </w:rPr>
        <w:t>-27-мій Міжнародній туристичній виставці «International Travel Show TT Warsaw»,        м. Варшава</w:t>
      </w:r>
      <w:r w:rsidR="007E6AEA" w:rsidRPr="003672F7">
        <w:rPr>
          <w:color w:val="000000"/>
          <w:lang w:val="uk-UA"/>
        </w:rPr>
        <w:t>, Польща</w:t>
      </w:r>
      <w:r w:rsidRPr="003672F7">
        <w:rPr>
          <w:color w:val="000000"/>
          <w:lang w:val="uk-UA"/>
        </w:rPr>
        <w:t xml:space="preserve">. </w:t>
      </w:r>
    </w:p>
    <w:p w:rsidR="00C20EB9" w:rsidRPr="003672F7" w:rsidRDefault="00C20EB9" w:rsidP="00C20EB9">
      <w:pPr>
        <w:ind w:firstLine="709"/>
        <w:jc w:val="both"/>
        <w:rPr>
          <w:color w:val="000000"/>
          <w:lang w:val="uk-UA"/>
        </w:rPr>
      </w:pPr>
      <w:r w:rsidRPr="003672F7">
        <w:rPr>
          <w:color w:val="000000"/>
          <w:lang w:val="uk-UA"/>
        </w:rPr>
        <w:t>Для активізації внутрішнього і в'їзного туризму та популяризації туристичних можливостей Буковинського краю 13</w:t>
      </w:r>
      <w:r w:rsidR="007E6AEA" w:rsidRPr="003672F7">
        <w:rPr>
          <w:color w:val="000000"/>
          <w:lang w:val="uk-UA"/>
        </w:rPr>
        <w:t>.04.</w:t>
      </w:r>
      <w:r w:rsidRPr="003672F7">
        <w:rPr>
          <w:color w:val="000000"/>
          <w:lang w:val="uk-UA"/>
        </w:rPr>
        <w:t>2019</w:t>
      </w:r>
      <w:r w:rsidR="007E6AEA" w:rsidRPr="003672F7">
        <w:rPr>
          <w:color w:val="000000"/>
          <w:lang w:val="uk-UA"/>
        </w:rPr>
        <w:t>р.</w:t>
      </w:r>
      <w:r w:rsidRPr="003672F7">
        <w:rPr>
          <w:color w:val="000000"/>
          <w:lang w:val="uk-UA"/>
        </w:rPr>
        <w:t xml:space="preserve"> в місті</w:t>
      </w:r>
      <w:r w:rsidR="007E6AEA" w:rsidRPr="003672F7">
        <w:rPr>
          <w:color w:val="000000"/>
          <w:lang w:val="uk-UA"/>
        </w:rPr>
        <w:t xml:space="preserve"> Чернівцях </w:t>
      </w:r>
      <w:r w:rsidRPr="003672F7">
        <w:rPr>
          <w:color w:val="000000"/>
          <w:lang w:val="uk-UA"/>
        </w:rPr>
        <w:t xml:space="preserve"> було організовано та проведено Буковинський туристичний ярмарок, в якому прийняли участь більше 100 учасників, зокрема</w:t>
      </w:r>
      <w:r w:rsidR="007E6AEA" w:rsidRPr="003672F7">
        <w:rPr>
          <w:color w:val="000000"/>
          <w:lang w:val="uk-UA"/>
        </w:rPr>
        <w:t>:</w:t>
      </w:r>
      <w:r w:rsidRPr="003672F7">
        <w:rPr>
          <w:color w:val="000000"/>
          <w:lang w:val="uk-UA"/>
        </w:rPr>
        <w:t xml:space="preserve"> представники туристичного,  готельного та ресторанного бізнесу міста, майстри хенд-мейд, 15 ОТГ області, делегації міст Івано-Франківська, Тернополя, Ужгорода, Камянець-Подільського, Львова.</w:t>
      </w:r>
    </w:p>
    <w:p w:rsidR="00C20EB9" w:rsidRPr="003672F7" w:rsidRDefault="007E6AEA" w:rsidP="00C20EB9">
      <w:pPr>
        <w:pStyle w:val="ListParagraph"/>
        <w:tabs>
          <w:tab w:val="left" w:pos="851"/>
        </w:tabs>
        <w:ind w:left="0" w:firstLine="709"/>
        <w:jc w:val="both"/>
        <w:rPr>
          <w:rFonts w:eastAsia="SimSun"/>
          <w:color w:val="000000"/>
          <w:kern w:val="24"/>
        </w:rPr>
      </w:pPr>
      <w:r w:rsidRPr="003672F7">
        <w:rPr>
          <w:color w:val="000000"/>
          <w:lang w:val="uk-UA"/>
        </w:rPr>
        <w:t>Забезпечувалась діяльність Т</w:t>
      </w:r>
      <w:r w:rsidR="00C20EB9" w:rsidRPr="003672F7">
        <w:rPr>
          <w:color w:val="000000"/>
          <w:lang w:val="uk-UA"/>
        </w:rPr>
        <w:t>уристично-інформаційн</w:t>
      </w:r>
      <w:r w:rsidRPr="003672F7">
        <w:rPr>
          <w:color w:val="000000"/>
          <w:lang w:val="uk-UA"/>
        </w:rPr>
        <w:t>ого центру (ТІЦ)</w:t>
      </w:r>
      <w:r w:rsidR="00C20EB9" w:rsidRPr="003672F7">
        <w:rPr>
          <w:color w:val="000000"/>
          <w:lang w:val="uk-UA"/>
        </w:rPr>
        <w:t xml:space="preserve">  міста</w:t>
      </w:r>
      <w:r w:rsidRPr="003672F7">
        <w:rPr>
          <w:color w:val="000000"/>
          <w:lang w:val="uk-UA"/>
        </w:rPr>
        <w:t xml:space="preserve"> Чернівців</w:t>
      </w:r>
      <w:r w:rsidR="00C20EB9" w:rsidRPr="003672F7">
        <w:rPr>
          <w:color w:val="000000"/>
          <w:lang w:val="uk-UA"/>
        </w:rPr>
        <w:t xml:space="preserve">, який розміщений в приміщенні </w:t>
      </w:r>
      <w:r w:rsidRPr="003672F7">
        <w:rPr>
          <w:color w:val="000000"/>
          <w:lang w:val="uk-UA"/>
        </w:rPr>
        <w:t xml:space="preserve">Чернівецької </w:t>
      </w:r>
      <w:r w:rsidR="00C20EB9" w:rsidRPr="003672F7">
        <w:rPr>
          <w:color w:val="000000"/>
          <w:lang w:val="uk-UA"/>
        </w:rPr>
        <w:t xml:space="preserve">міської ради з окремим входом, та забезпечує </w:t>
      </w:r>
      <w:r w:rsidRPr="003672F7">
        <w:rPr>
          <w:color w:val="000000"/>
          <w:lang w:val="uk-UA"/>
        </w:rPr>
        <w:t xml:space="preserve">гостей міста </w:t>
      </w:r>
      <w:r w:rsidR="00C20EB9" w:rsidRPr="003672F7">
        <w:rPr>
          <w:color w:val="000000"/>
          <w:lang w:val="uk-UA"/>
        </w:rPr>
        <w:t>рекламно-презентаційними матеріалами (путівниками, буклетами, картами на п'ятьох мовах та іншою рекламною продукцією)</w:t>
      </w:r>
      <w:r w:rsidRPr="003672F7">
        <w:rPr>
          <w:color w:val="000000"/>
          <w:lang w:val="uk-UA"/>
        </w:rPr>
        <w:t>,</w:t>
      </w:r>
      <w:r w:rsidR="00C20EB9" w:rsidRPr="003672F7">
        <w:rPr>
          <w:color w:val="000000"/>
          <w:lang w:val="uk-UA"/>
        </w:rPr>
        <w:t xml:space="preserve"> необхідними туристам для самостійного ознайомлення з містом. </w:t>
      </w:r>
      <w:r w:rsidR="00C20EB9" w:rsidRPr="003672F7">
        <w:rPr>
          <w:color w:val="000000"/>
        </w:rPr>
        <w:t xml:space="preserve">В період активного туристичного сезону, </w:t>
      </w:r>
      <w:r w:rsidRPr="003672F7">
        <w:rPr>
          <w:color w:val="000000"/>
          <w:lang w:val="uk-UA"/>
        </w:rPr>
        <w:t>ТІЦ</w:t>
      </w:r>
      <w:r w:rsidR="00C20EB9" w:rsidRPr="003672F7">
        <w:rPr>
          <w:color w:val="000000"/>
        </w:rPr>
        <w:t xml:space="preserve"> надає послуги гостям міста </w:t>
      </w:r>
      <w:r w:rsidRPr="003672F7">
        <w:rPr>
          <w:color w:val="000000"/>
          <w:lang w:val="uk-UA"/>
        </w:rPr>
        <w:t>впродовж</w:t>
      </w:r>
      <w:r w:rsidR="00C20EB9" w:rsidRPr="003672F7">
        <w:rPr>
          <w:color w:val="000000"/>
        </w:rPr>
        <w:t xml:space="preserve"> повного тижня. Туристи та гості міста у </w:t>
      </w:r>
      <w:r w:rsidRPr="003672F7">
        <w:rPr>
          <w:color w:val="000000"/>
          <w:lang w:val="uk-UA"/>
        </w:rPr>
        <w:t>ТІЦ</w:t>
      </w:r>
      <w:r w:rsidR="00C20EB9" w:rsidRPr="003672F7">
        <w:rPr>
          <w:color w:val="000000"/>
        </w:rPr>
        <w:t xml:space="preserve"> отримують безкоштовну комплексну туристичну інформацію про можливості  відпочинку у Чернівцях, цікаві туристичні атракції, культурні заходи та інші події, об'єкти розміщення та харчування, замовлення екскурсій та турів. Постійно наповнюється діюча туристична сторінка ТІЦ у соцмережах Facebook та Instagram інформацією та заходами, туристичними новинками, які відбуваються в місті, оголошеннями, фотографіями тощо. Фахівцями центру ведеться електронний облік та анкетування відвідувачів ТІЦ. Відповідно до аналізу туристично-інформаційного центру у 2019 році центр відвідало 9,6 тис. туристів, з них іноземних - 3,8 тис. осіб, </w:t>
      </w:r>
      <w:r w:rsidR="00C20EB9" w:rsidRPr="003672F7">
        <w:rPr>
          <w:rFonts w:eastAsia="SimSun"/>
          <w:color w:val="000000"/>
          <w:kern w:val="24"/>
        </w:rPr>
        <w:t>туристів, охоплених</w:t>
      </w:r>
      <w:r w:rsidR="00C20EB9" w:rsidRPr="003672F7">
        <w:rPr>
          <w:color w:val="000000"/>
        </w:rPr>
        <w:t xml:space="preserve"> </w:t>
      </w:r>
      <w:r w:rsidR="00C20EB9" w:rsidRPr="003672F7">
        <w:rPr>
          <w:rFonts w:eastAsia="SimSun"/>
          <w:color w:val="000000"/>
          <w:kern w:val="24"/>
        </w:rPr>
        <w:t>внутрішнім туризмом –  5,7 тис. осіб. Серед вітчизняних туристів переважають туристи з Києва, Львова, Вінниці, Івано-Франківська, Житомира, Хмельницька. ТІЦ також відвідали туристи з Іспанії, Франції, Англії, Нідерландів, Італії, Канади.</w:t>
      </w:r>
    </w:p>
    <w:p w:rsidR="00C20EB9" w:rsidRPr="003672F7" w:rsidRDefault="00C20EB9" w:rsidP="00C20EB9">
      <w:pPr>
        <w:ind w:firstLine="709"/>
        <w:jc w:val="both"/>
        <w:rPr>
          <w:color w:val="000000"/>
          <w:lang w:val="uk-UA"/>
        </w:rPr>
      </w:pPr>
      <w:r w:rsidRPr="003672F7">
        <w:rPr>
          <w:color w:val="000000"/>
          <w:lang w:val="uk-UA"/>
        </w:rPr>
        <w:t xml:space="preserve">На офіційному вебпорталі Чернівецької міської ради (www.chernivtsy.eu) діє розділ </w:t>
      </w:r>
      <w:r w:rsidR="007E6AEA" w:rsidRPr="003672F7">
        <w:rPr>
          <w:color w:val="000000"/>
          <w:lang w:val="uk-UA"/>
        </w:rPr>
        <w:t>«</w:t>
      </w:r>
      <w:r w:rsidRPr="003672F7">
        <w:rPr>
          <w:color w:val="000000"/>
          <w:lang w:val="uk-UA"/>
        </w:rPr>
        <w:t>Туристу</w:t>
      </w:r>
      <w:r w:rsidR="007E6AEA" w:rsidRPr="003672F7">
        <w:rPr>
          <w:color w:val="000000"/>
          <w:lang w:val="uk-UA"/>
        </w:rPr>
        <w:t>»</w:t>
      </w:r>
      <w:r w:rsidRPr="003672F7">
        <w:rPr>
          <w:color w:val="000000"/>
          <w:lang w:val="uk-UA"/>
        </w:rPr>
        <w:t xml:space="preserve">, в якому розміщено інформацію про транспорт, туристичні маршрути, музеї, розташування готелів, хостелів, туркомплекси, сільські садиби, календар святкових подій в </w:t>
      </w:r>
      <w:r w:rsidR="007E6AEA" w:rsidRPr="003672F7">
        <w:rPr>
          <w:color w:val="000000"/>
          <w:lang w:val="uk-UA"/>
        </w:rPr>
        <w:t xml:space="preserve">місті </w:t>
      </w:r>
      <w:r w:rsidRPr="003672F7">
        <w:rPr>
          <w:color w:val="000000"/>
          <w:lang w:val="uk-UA"/>
        </w:rPr>
        <w:t xml:space="preserve">Чернівцях на 2019 рік та іншу довідкову інформацію для комфортного перебування туристів у місті. </w:t>
      </w:r>
    </w:p>
    <w:p w:rsidR="00C20EB9" w:rsidRPr="003672F7" w:rsidRDefault="00C20EB9" w:rsidP="00C20EB9">
      <w:pPr>
        <w:ind w:firstLine="709"/>
        <w:jc w:val="both"/>
        <w:rPr>
          <w:color w:val="000000"/>
          <w:lang w:val="uk-UA"/>
        </w:rPr>
      </w:pPr>
      <w:r w:rsidRPr="003672F7">
        <w:rPr>
          <w:color w:val="000000"/>
          <w:lang w:val="uk-UA"/>
        </w:rPr>
        <w:t>Для цікавої та сучасної промоції Чернівців відзнято новий відеоролик про місто Чернівці, який розміщено в соціальних мережах та презентується на різних туристичних виставках і заходах</w:t>
      </w:r>
      <w:r w:rsidR="007E6AEA" w:rsidRPr="003672F7">
        <w:rPr>
          <w:color w:val="000000"/>
          <w:lang w:val="uk-UA"/>
        </w:rPr>
        <w:t>,</w:t>
      </w:r>
      <w:r w:rsidRPr="003672F7">
        <w:rPr>
          <w:color w:val="000000"/>
          <w:lang w:val="uk-UA"/>
        </w:rPr>
        <w:t xml:space="preserve"> де представлено місто.</w:t>
      </w:r>
    </w:p>
    <w:p w:rsidR="00C20EB9" w:rsidRPr="003672F7" w:rsidRDefault="00C20EB9" w:rsidP="00C20EB9">
      <w:pPr>
        <w:ind w:firstLine="709"/>
        <w:jc w:val="both"/>
        <w:rPr>
          <w:color w:val="000000"/>
          <w:lang w:val="uk-UA"/>
        </w:rPr>
      </w:pPr>
      <w:r w:rsidRPr="003672F7">
        <w:rPr>
          <w:color w:val="000000"/>
          <w:lang w:val="uk-UA"/>
        </w:rPr>
        <w:t>Також, з метою підвищення рівня обізнаності про туристичні можливості міста Чернівців</w:t>
      </w:r>
      <w:r w:rsidR="00FA224C" w:rsidRPr="003672F7">
        <w:rPr>
          <w:color w:val="000000"/>
          <w:lang w:val="uk-UA"/>
        </w:rPr>
        <w:t>,</w:t>
      </w:r>
      <w:r w:rsidRPr="003672F7">
        <w:rPr>
          <w:color w:val="000000"/>
          <w:lang w:val="uk-UA"/>
        </w:rPr>
        <w:t xml:space="preserve"> створено власні сторінки в соцмережах Fecebbok та Instagram з неймінгом </w:t>
      </w:r>
      <w:r w:rsidRPr="003672F7">
        <w:rPr>
          <w:b/>
          <w:color w:val="000000"/>
          <w:lang w:val="uk-UA"/>
        </w:rPr>
        <w:t>go_chernivtsi</w:t>
      </w:r>
      <w:r w:rsidRPr="003672F7">
        <w:rPr>
          <w:color w:val="000000"/>
          <w:lang w:val="uk-UA"/>
        </w:rPr>
        <w:t>, які постійно наповнюються новим контентом.</w:t>
      </w:r>
    </w:p>
    <w:p w:rsidR="00C20EB9" w:rsidRPr="003672F7" w:rsidRDefault="00C20EB9" w:rsidP="00C20EB9">
      <w:pPr>
        <w:ind w:firstLine="709"/>
        <w:jc w:val="both"/>
        <w:rPr>
          <w:color w:val="000000"/>
          <w:lang w:val="uk-UA"/>
        </w:rPr>
      </w:pPr>
      <w:r w:rsidRPr="003672F7">
        <w:rPr>
          <w:color w:val="000000"/>
          <w:lang w:val="uk-UA"/>
        </w:rPr>
        <w:lastRenderedPageBreak/>
        <w:t xml:space="preserve">Проведено прес-тур по місту Чернівці </w:t>
      </w:r>
      <w:r w:rsidR="007E6AEA" w:rsidRPr="003672F7">
        <w:rPr>
          <w:color w:val="000000"/>
          <w:lang w:val="uk-UA"/>
        </w:rPr>
        <w:t xml:space="preserve">для </w:t>
      </w:r>
      <w:r w:rsidRPr="003672F7">
        <w:rPr>
          <w:color w:val="000000"/>
          <w:lang w:val="uk-UA"/>
        </w:rPr>
        <w:t>представників всеукраїнських засобів масової інформації і блогерів, в результаті отримано ряд рекламних публікацій про туристичний потенціал міста Чернівці в друкованих виданнях та</w:t>
      </w:r>
      <w:r w:rsidR="007E6AEA" w:rsidRPr="003672F7">
        <w:rPr>
          <w:color w:val="000000"/>
          <w:lang w:val="uk-UA"/>
        </w:rPr>
        <w:t xml:space="preserve"> на</w:t>
      </w:r>
      <w:r w:rsidRPr="003672F7">
        <w:rPr>
          <w:color w:val="000000"/>
          <w:lang w:val="uk-UA"/>
        </w:rPr>
        <w:t xml:space="preserve"> Інтернет</w:t>
      </w:r>
      <w:r w:rsidR="007E6AEA" w:rsidRPr="003672F7">
        <w:rPr>
          <w:color w:val="000000"/>
          <w:lang w:val="uk-UA"/>
        </w:rPr>
        <w:t>-</w:t>
      </w:r>
      <w:r w:rsidRPr="003672F7">
        <w:rPr>
          <w:color w:val="000000"/>
          <w:lang w:val="uk-UA"/>
        </w:rPr>
        <w:t>ресурсах.</w:t>
      </w:r>
    </w:p>
    <w:p w:rsidR="00C20EB9" w:rsidRPr="003672F7" w:rsidRDefault="00C20EB9" w:rsidP="00C20EB9">
      <w:pPr>
        <w:ind w:firstLine="709"/>
        <w:jc w:val="both"/>
        <w:rPr>
          <w:color w:val="000000"/>
          <w:lang w:val="uk-UA"/>
        </w:rPr>
      </w:pPr>
      <w:r w:rsidRPr="003672F7">
        <w:rPr>
          <w:color w:val="000000"/>
          <w:lang w:val="uk-UA"/>
        </w:rPr>
        <w:t>З метою розвитку та привернення уваги до галузі туризму міста</w:t>
      </w:r>
      <w:r w:rsidR="007E6AEA" w:rsidRPr="003672F7">
        <w:rPr>
          <w:color w:val="000000"/>
          <w:lang w:val="uk-UA"/>
        </w:rPr>
        <w:t xml:space="preserve"> Чернівців</w:t>
      </w:r>
      <w:r w:rsidRPr="003672F7">
        <w:rPr>
          <w:color w:val="000000"/>
          <w:lang w:val="uk-UA"/>
        </w:rPr>
        <w:t xml:space="preserve">, </w:t>
      </w:r>
      <w:r w:rsidR="007E6AEA" w:rsidRPr="003672F7">
        <w:rPr>
          <w:color w:val="000000"/>
          <w:lang w:val="uk-UA"/>
        </w:rPr>
        <w:t xml:space="preserve">в період з 24 по 30 вересня 2019 року </w:t>
      </w:r>
      <w:r w:rsidRPr="003672F7">
        <w:rPr>
          <w:color w:val="000000"/>
          <w:lang w:val="uk-UA"/>
        </w:rPr>
        <w:t xml:space="preserve"> вперше організовано проведення циклу заходів з ділового, гастрономічного, подієвого, спортивного туризму під назвою </w:t>
      </w:r>
      <w:r w:rsidR="008E07B7" w:rsidRPr="003672F7">
        <w:rPr>
          <w:color w:val="000000"/>
          <w:lang w:val="uk-UA"/>
        </w:rPr>
        <w:t>«</w:t>
      </w:r>
      <w:r w:rsidRPr="003672F7">
        <w:rPr>
          <w:color w:val="000000"/>
          <w:lang w:val="uk-UA"/>
        </w:rPr>
        <w:t>Тиждень туризму в Чернівцях</w:t>
      </w:r>
      <w:r w:rsidR="008E07B7" w:rsidRPr="003672F7">
        <w:rPr>
          <w:color w:val="000000"/>
          <w:lang w:val="uk-UA"/>
        </w:rPr>
        <w:t>»</w:t>
      </w:r>
      <w:r w:rsidRPr="003672F7">
        <w:rPr>
          <w:color w:val="000000"/>
          <w:lang w:val="uk-UA"/>
        </w:rPr>
        <w:t>, в рамках якого було проведено ряд круглих столів з фокусом на туризм, цікавих екскурсій містом, виступи та кінопоказ під відкритим небом, спортивних заходів, гастрофестів, майстр-класи та ін.</w:t>
      </w:r>
    </w:p>
    <w:p w:rsidR="00C20EB9" w:rsidRPr="003672F7" w:rsidRDefault="00C20EB9" w:rsidP="00C20EB9">
      <w:pPr>
        <w:ind w:firstLine="709"/>
        <w:jc w:val="both"/>
        <w:rPr>
          <w:color w:val="000000"/>
          <w:lang w:val="uk-UA"/>
        </w:rPr>
      </w:pPr>
      <w:r w:rsidRPr="003672F7">
        <w:rPr>
          <w:color w:val="000000"/>
          <w:lang w:val="uk-UA"/>
        </w:rPr>
        <w:t>З метою  підвищення фахового рівня суб'єктів туристичної сфери 30</w:t>
      </w:r>
      <w:r w:rsidR="008E07B7" w:rsidRPr="003672F7">
        <w:rPr>
          <w:color w:val="000000"/>
          <w:lang w:val="uk-UA"/>
        </w:rPr>
        <w:t xml:space="preserve">.09.2019р. </w:t>
      </w:r>
      <w:r w:rsidRPr="003672F7">
        <w:rPr>
          <w:color w:val="000000"/>
          <w:lang w:val="uk-UA"/>
        </w:rPr>
        <w:t>проведено сем</w:t>
      </w:r>
      <w:r w:rsidR="00FA224C" w:rsidRPr="003672F7">
        <w:rPr>
          <w:color w:val="000000"/>
          <w:lang w:val="uk-UA"/>
        </w:rPr>
        <w:t>і</w:t>
      </w:r>
      <w:r w:rsidRPr="003672F7">
        <w:rPr>
          <w:color w:val="000000"/>
          <w:lang w:val="uk-UA"/>
        </w:rPr>
        <w:t xml:space="preserve">нар-тренінг для екскурсоводів міста на тему: </w:t>
      </w:r>
      <w:r w:rsidR="008E07B7" w:rsidRPr="003672F7">
        <w:rPr>
          <w:color w:val="000000"/>
          <w:lang w:val="uk-UA"/>
        </w:rPr>
        <w:t>«</w:t>
      </w:r>
      <w:r w:rsidRPr="003672F7">
        <w:rPr>
          <w:color w:val="000000"/>
          <w:lang w:val="uk-UA"/>
        </w:rPr>
        <w:t>Авторський стиль з екскурсійного супроводу: як бути іншим, залишаючись самим собою</w:t>
      </w:r>
      <w:r w:rsidR="008E07B7" w:rsidRPr="003672F7">
        <w:rPr>
          <w:color w:val="000000"/>
          <w:lang w:val="uk-UA"/>
        </w:rPr>
        <w:t>»</w:t>
      </w:r>
      <w:r w:rsidRPr="003672F7">
        <w:rPr>
          <w:color w:val="000000"/>
          <w:lang w:val="uk-UA"/>
        </w:rPr>
        <w:t>, на який було запрошено фахового спікера з м. Одеси.</w:t>
      </w:r>
    </w:p>
    <w:p w:rsidR="00C20EB9" w:rsidRPr="003672F7" w:rsidRDefault="00C20EB9" w:rsidP="00C20EB9">
      <w:pPr>
        <w:pStyle w:val="Style3"/>
        <w:ind w:firstLine="709"/>
        <w:jc w:val="both"/>
        <w:rPr>
          <w:color w:val="000000"/>
          <w:lang w:val="uk-UA"/>
        </w:rPr>
      </w:pPr>
      <w:r w:rsidRPr="003672F7">
        <w:rPr>
          <w:color w:val="000000"/>
          <w:lang w:val="uk-UA"/>
        </w:rPr>
        <w:t xml:space="preserve">Підтримується співпраця з культурно-історичним центром Чернівецького </w:t>
      </w:r>
      <w:r w:rsidR="008E07B7" w:rsidRPr="003672F7">
        <w:rPr>
          <w:color w:val="000000"/>
          <w:lang w:val="uk-UA"/>
        </w:rPr>
        <w:t>Н</w:t>
      </w:r>
      <w:r w:rsidRPr="003672F7">
        <w:rPr>
          <w:color w:val="000000"/>
          <w:lang w:val="uk-UA"/>
        </w:rPr>
        <w:t xml:space="preserve">аціонального університету ім.Юрія Федьковича в напрямку розвитку туристичної інфраструктури та доступності до об'єкту ЮНЕСКО. В рамках проведення </w:t>
      </w:r>
      <w:r w:rsidR="008E07B7" w:rsidRPr="003672F7">
        <w:rPr>
          <w:color w:val="000000"/>
          <w:lang w:val="uk-UA"/>
        </w:rPr>
        <w:t>«</w:t>
      </w:r>
      <w:r w:rsidRPr="003672F7">
        <w:rPr>
          <w:color w:val="000000"/>
          <w:lang w:val="uk-UA"/>
        </w:rPr>
        <w:t>Тижня туризму в Чернівцях</w:t>
      </w:r>
      <w:r w:rsidR="008E07B7" w:rsidRPr="003672F7">
        <w:rPr>
          <w:color w:val="000000"/>
          <w:lang w:val="uk-UA"/>
        </w:rPr>
        <w:t>»</w:t>
      </w:r>
      <w:r w:rsidRPr="003672F7">
        <w:rPr>
          <w:color w:val="000000"/>
          <w:lang w:val="uk-UA"/>
        </w:rPr>
        <w:t xml:space="preserve"> на географічному факультеті ЧНУ відбувся круглий стіл на тему: </w:t>
      </w:r>
      <w:r w:rsidR="008E07B7" w:rsidRPr="003672F7">
        <w:rPr>
          <w:color w:val="000000"/>
          <w:lang w:val="uk-UA"/>
        </w:rPr>
        <w:t>«</w:t>
      </w:r>
      <w:r w:rsidRPr="003672F7">
        <w:rPr>
          <w:color w:val="000000"/>
          <w:lang w:val="uk-UA"/>
        </w:rPr>
        <w:t>Резиденція митрополитів Буковини і Далмації - об'єкт Всесвітньої спадщини ЮНЕСКО: сучасність та майбуття</w:t>
      </w:r>
      <w:r w:rsidR="008E07B7" w:rsidRPr="003672F7">
        <w:rPr>
          <w:color w:val="000000"/>
          <w:lang w:val="uk-UA"/>
        </w:rPr>
        <w:t>»</w:t>
      </w:r>
      <w:r w:rsidRPr="003672F7">
        <w:rPr>
          <w:color w:val="000000"/>
          <w:lang w:val="uk-UA"/>
        </w:rPr>
        <w:t>, де обговорювалися важливі проблеми щодо підвищення туристичної привабливості Резиденції, створення бренду та просування його на туристичному ринку України та світу.</w:t>
      </w:r>
    </w:p>
    <w:p w:rsidR="00C20EB9" w:rsidRPr="003672F7" w:rsidRDefault="00C20EB9" w:rsidP="00C20EB9">
      <w:pPr>
        <w:pStyle w:val="Style3"/>
        <w:ind w:firstLine="709"/>
        <w:jc w:val="both"/>
        <w:rPr>
          <w:bCs/>
          <w:color w:val="000000"/>
          <w:lang w:val="uk-UA"/>
        </w:rPr>
      </w:pPr>
      <w:r w:rsidRPr="003672F7">
        <w:rPr>
          <w:bCs/>
          <w:color w:val="000000"/>
          <w:lang w:val="uk-UA"/>
        </w:rPr>
        <w:t xml:space="preserve">За даними культурно-історичного центру Чернівецького національного університету імені Юрія Федьковича, чисельність </w:t>
      </w:r>
      <w:r w:rsidRPr="003672F7">
        <w:rPr>
          <w:color w:val="000000"/>
          <w:lang w:val="uk-UA"/>
        </w:rPr>
        <w:t>відвідувань об’єкта світової спадщини ЮНЕСКО</w:t>
      </w:r>
      <w:r w:rsidR="008E07B7" w:rsidRPr="003672F7">
        <w:rPr>
          <w:color w:val="000000"/>
          <w:lang w:val="uk-UA"/>
        </w:rPr>
        <w:t xml:space="preserve"> -</w:t>
      </w:r>
      <w:r w:rsidRPr="003672F7">
        <w:rPr>
          <w:color w:val="000000"/>
          <w:lang w:val="uk-UA"/>
        </w:rPr>
        <w:t xml:space="preserve"> колишньої Резиденції митрополитів Буковини і Далмації</w:t>
      </w:r>
      <w:r w:rsidR="008E07B7" w:rsidRPr="003672F7">
        <w:rPr>
          <w:color w:val="000000"/>
          <w:lang w:val="uk-UA"/>
        </w:rPr>
        <w:t>,</w:t>
      </w:r>
      <w:r w:rsidRPr="003672F7">
        <w:rPr>
          <w:color w:val="000000"/>
          <w:lang w:val="uk-UA"/>
        </w:rPr>
        <w:t xml:space="preserve">  за  </w:t>
      </w:r>
      <w:r w:rsidRPr="003672F7">
        <w:rPr>
          <w:bCs/>
          <w:color w:val="000000"/>
          <w:lang w:val="uk-UA"/>
        </w:rPr>
        <w:t>2019 р</w:t>
      </w:r>
      <w:r w:rsidR="008E07B7" w:rsidRPr="003672F7">
        <w:rPr>
          <w:bCs/>
          <w:color w:val="000000"/>
          <w:lang w:val="uk-UA"/>
        </w:rPr>
        <w:t>ік</w:t>
      </w:r>
      <w:r w:rsidRPr="003672F7">
        <w:rPr>
          <w:bCs/>
          <w:color w:val="000000"/>
          <w:lang w:val="uk-UA"/>
        </w:rPr>
        <w:t xml:space="preserve"> </w:t>
      </w:r>
      <w:r w:rsidR="008E07B7" w:rsidRPr="003672F7">
        <w:rPr>
          <w:bCs/>
          <w:color w:val="000000"/>
          <w:lang w:val="uk-UA"/>
        </w:rPr>
        <w:t>склала</w:t>
      </w:r>
      <w:r w:rsidRPr="003672F7">
        <w:rPr>
          <w:bCs/>
          <w:color w:val="000000"/>
          <w:lang w:val="uk-UA"/>
        </w:rPr>
        <w:t xml:space="preserve">  96,5 тис. осіб, що на 1,9 тис. осіб більше</w:t>
      </w:r>
      <w:r w:rsidR="008E07B7" w:rsidRPr="003672F7">
        <w:rPr>
          <w:bCs/>
          <w:color w:val="000000"/>
          <w:lang w:val="uk-UA"/>
        </w:rPr>
        <w:t>,</w:t>
      </w:r>
      <w:r w:rsidRPr="003672F7">
        <w:rPr>
          <w:bCs/>
          <w:color w:val="000000"/>
          <w:lang w:val="uk-UA"/>
        </w:rPr>
        <w:t xml:space="preserve"> ніж за 2018 рік.</w:t>
      </w:r>
    </w:p>
    <w:p w:rsidR="00C20EB9" w:rsidRPr="003672F7" w:rsidRDefault="00C20EB9" w:rsidP="00C20EB9">
      <w:pPr>
        <w:pStyle w:val="Style3"/>
        <w:ind w:firstLine="709"/>
        <w:jc w:val="both"/>
        <w:rPr>
          <w:rStyle w:val="FontStyle12"/>
          <w:color w:val="000000"/>
          <w:sz w:val="24"/>
          <w:szCs w:val="24"/>
          <w:lang w:val="uk-UA" w:eastAsia="uk-UA"/>
        </w:rPr>
      </w:pPr>
      <w:r w:rsidRPr="003672F7">
        <w:rPr>
          <w:rStyle w:val="FontStyle12"/>
          <w:color w:val="000000"/>
          <w:sz w:val="24"/>
          <w:szCs w:val="24"/>
          <w:lang w:val="uk-UA" w:eastAsia="uk-UA"/>
        </w:rPr>
        <w:t>Великий інтерес туристи проявляють до безкоштовних недільних екскурсій центральною частиною міста</w:t>
      </w:r>
      <w:r w:rsidR="008E07B7" w:rsidRPr="003672F7">
        <w:rPr>
          <w:rStyle w:val="FontStyle12"/>
          <w:color w:val="000000"/>
          <w:sz w:val="24"/>
          <w:szCs w:val="24"/>
          <w:lang w:val="uk-UA" w:eastAsia="uk-UA"/>
        </w:rPr>
        <w:t xml:space="preserve"> Чернівців</w:t>
      </w:r>
      <w:r w:rsidRPr="003672F7">
        <w:rPr>
          <w:rStyle w:val="FontStyle12"/>
          <w:color w:val="000000"/>
          <w:sz w:val="24"/>
          <w:szCs w:val="24"/>
          <w:lang w:val="uk-UA" w:eastAsia="uk-UA"/>
        </w:rPr>
        <w:t>, що проводяться за підтримки міської ради та беруть свій початок біля</w:t>
      </w:r>
      <w:r w:rsidR="008E07B7" w:rsidRPr="003672F7">
        <w:rPr>
          <w:rStyle w:val="FontStyle12"/>
          <w:color w:val="000000"/>
          <w:sz w:val="24"/>
          <w:szCs w:val="24"/>
          <w:lang w:val="uk-UA" w:eastAsia="uk-UA"/>
        </w:rPr>
        <w:t xml:space="preserve"> будівлі</w:t>
      </w:r>
      <w:r w:rsidRPr="003672F7">
        <w:rPr>
          <w:rStyle w:val="FontStyle12"/>
          <w:color w:val="000000"/>
          <w:sz w:val="24"/>
          <w:szCs w:val="24"/>
          <w:lang w:val="uk-UA" w:eastAsia="uk-UA"/>
        </w:rPr>
        <w:t xml:space="preserve"> Ратуші о 12</w:t>
      </w:r>
      <w:r w:rsidR="008E07B7" w:rsidRPr="003672F7">
        <w:rPr>
          <w:rStyle w:val="FontStyle12"/>
          <w:color w:val="000000"/>
          <w:sz w:val="24"/>
          <w:szCs w:val="24"/>
          <w:lang w:val="uk-UA" w:eastAsia="uk-UA"/>
        </w:rPr>
        <w:t>-00</w:t>
      </w:r>
      <w:r w:rsidRPr="003672F7">
        <w:rPr>
          <w:rStyle w:val="FontStyle12"/>
          <w:color w:val="000000"/>
          <w:sz w:val="24"/>
          <w:szCs w:val="24"/>
          <w:lang w:val="uk-UA" w:eastAsia="uk-UA"/>
        </w:rPr>
        <w:t xml:space="preserve"> год. За </w:t>
      </w:r>
      <w:r w:rsidR="008E07B7" w:rsidRPr="003672F7">
        <w:rPr>
          <w:rStyle w:val="FontStyle12"/>
          <w:color w:val="000000"/>
          <w:sz w:val="24"/>
          <w:szCs w:val="24"/>
          <w:lang w:val="uk-UA" w:eastAsia="uk-UA"/>
        </w:rPr>
        <w:t xml:space="preserve">2019 рік </w:t>
      </w:r>
      <w:r w:rsidRPr="003672F7">
        <w:rPr>
          <w:rStyle w:val="FontStyle12"/>
          <w:color w:val="000000"/>
          <w:sz w:val="24"/>
          <w:szCs w:val="24"/>
          <w:lang w:val="uk-UA" w:eastAsia="uk-UA"/>
        </w:rPr>
        <w:t>проведено 42 безкоштовн</w:t>
      </w:r>
      <w:r w:rsidR="008E07B7" w:rsidRPr="003672F7">
        <w:rPr>
          <w:rStyle w:val="FontStyle12"/>
          <w:color w:val="000000"/>
          <w:sz w:val="24"/>
          <w:szCs w:val="24"/>
          <w:lang w:val="uk-UA" w:eastAsia="uk-UA"/>
        </w:rPr>
        <w:t>і</w:t>
      </w:r>
      <w:r w:rsidRPr="003672F7">
        <w:rPr>
          <w:rStyle w:val="FontStyle12"/>
          <w:color w:val="000000"/>
          <w:sz w:val="24"/>
          <w:szCs w:val="24"/>
          <w:lang w:val="uk-UA" w:eastAsia="uk-UA"/>
        </w:rPr>
        <w:t xml:space="preserve"> недільн</w:t>
      </w:r>
      <w:r w:rsidR="008E07B7" w:rsidRPr="003672F7">
        <w:rPr>
          <w:rStyle w:val="FontStyle12"/>
          <w:color w:val="000000"/>
          <w:sz w:val="24"/>
          <w:szCs w:val="24"/>
          <w:lang w:val="uk-UA" w:eastAsia="uk-UA"/>
        </w:rPr>
        <w:t>і</w:t>
      </w:r>
      <w:r w:rsidRPr="003672F7">
        <w:rPr>
          <w:rStyle w:val="FontStyle12"/>
          <w:color w:val="000000"/>
          <w:sz w:val="24"/>
          <w:szCs w:val="24"/>
          <w:lang w:val="uk-UA" w:eastAsia="uk-UA"/>
        </w:rPr>
        <w:t xml:space="preserve"> екскурсі</w:t>
      </w:r>
      <w:r w:rsidR="008E07B7" w:rsidRPr="003672F7">
        <w:rPr>
          <w:rStyle w:val="FontStyle12"/>
          <w:color w:val="000000"/>
          <w:sz w:val="24"/>
          <w:szCs w:val="24"/>
          <w:lang w:val="uk-UA" w:eastAsia="uk-UA"/>
        </w:rPr>
        <w:t>ї</w:t>
      </w:r>
      <w:r w:rsidRPr="003672F7">
        <w:rPr>
          <w:rStyle w:val="FontStyle12"/>
          <w:color w:val="000000"/>
          <w:sz w:val="24"/>
          <w:szCs w:val="24"/>
          <w:lang w:val="uk-UA" w:eastAsia="uk-UA"/>
        </w:rPr>
        <w:t xml:space="preserve">  історичною частиною міста та додатково 10 безкоштовних екскурсій для гостей у складі делегацій з інших міст, представників ЗМІ, учасників міських заходів тощо.</w:t>
      </w:r>
    </w:p>
    <w:p w:rsidR="00C20EB9" w:rsidRPr="003672F7" w:rsidRDefault="00C20EB9" w:rsidP="00C20EB9">
      <w:pPr>
        <w:ind w:firstLine="709"/>
        <w:jc w:val="both"/>
        <w:rPr>
          <w:color w:val="000000"/>
          <w:lang w:val="uk-UA"/>
        </w:rPr>
      </w:pPr>
      <w:r w:rsidRPr="003672F7">
        <w:rPr>
          <w:color w:val="000000"/>
          <w:lang w:val="uk-UA"/>
        </w:rPr>
        <w:t xml:space="preserve">Також, популярністю серед туристів і мешканців міста користується </w:t>
      </w:r>
      <w:r w:rsidRPr="003672F7">
        <w:rPr>
          <w:color w:val="000000"/>
          <w:shd w:val="clear" w:color="auto" w:fill="FFFFFF"/>
          <w:lang w:val="uk-UA"/>
        </w:rPr>
        <w:t xml:space="preserve">пішохідний інформаційно-туристичний маршрут «Відкрий для себе Чернівці», який створений на базі технології швидкісного мобільного інтернету 3G та прокладено через 23 найцікавіших туристичних об’єкти міста. Туристичну стежку створено за допомогою стрілок та спеціальних табличок з QR-кодами, веселими їжачками-гідами та номерами локацій. </w:t>
      </w:r>
      <w:r w:rsidRPr="003672F7">
        <w:rPr>
          <w:color w:val="000000"/>
          <w:lang w:val="uk-UA"/>
        </w:rPr>
        <w:t>В червні 2019 року було здійснено заміну табличок і вказівників на пошкоджених локаціях.</w:t>
      </w:r>
    </w:p>
    <w:p w:rsidR="00C20EB9" w:rsidRPr="003672F7" w:rsidRDefault="00C20EB9" w:rsidP="00C20EB9">
      <w:pPr>
        <w:ind w:firstLine="709"/>
        <w:jc w:val="both"/>
        <w:rPr>
          <w:color w:val="000000"/>
          <w:lang w:val="uk-UA"/>
        </w:rPr>
      </w:pPr>
      <w:r w:rsidRPr="003672F7">
        <w:rPr>
          <w:color w:val="000000"/>
          <w:lang w:val="uk-UA"/>
        </w:rPr>
        <w:t>У звітному періоді проводилась організаційна робота щодо анонсування подій, які відбуватимуться в місті. Сформовано Календар туристично-привабливих подій на 2019</w:t>
      </w:r>
      <w:r w:rsidR="008E07B7" w:rsidRPr="003672F7">
        <w:rPr>
          <w:color w:val="000000"/>
          <w:lang w:val="uk-UA"/>
        </w:rPr>
        <w:t xml:space="preserve"> </w:t>
      </w:r>
      <w:r w:rsidRPr="003672F7">
        <w:rPr>
          <w:color w:val="000000"/>
          <w:lang w:val="uk-UA"/>
        </w:rPr>
        <w:t xml:space="preserve"> та 2020 роки, які розміщено на офіційному вебпорталі Чернівецької міської ради в розділі «Туристу» та соцмережі Facebook.</w:t>
      </w:r>
    </w:p>
    <w:p w:rsidR="00C20EB9" w:rsidRPr="003672F7" w:rsidRDefault="00C20EB9" w:rsidP="00C20EB9">
      <w:pPr>
        <w:ind w:firstLine="709"/>
        <w:jc w:val="both"/>
        <w:rPr>
          <w:color w:val="000000"/>
          <w:lang w:val="uk-UA"/>
        </w:rPr>
      </w:pPr>
      <w:r w:rsidRPr="003672F7">
        <w:rPr>
          <w:color w:val="000000"/>
          <w:lang w:val="uk-UA"/>
        </w:rPr>
        <w:t>Задля забезпечення інформаційних потреб гостей міста виготовлено інформаційно-туристичну стелу, яка є зручною туристичною навігацією, та допомагає туристам зорієнтуватися</w:t>
      </w:r>
      <w:r w:rsidR="008E07B7" w:rsidRPr="003672F7">
        <w:rPr>
          <w:color w:val="000000"/>
          <w:lang w:val="uk-UA"/>
        </w:rPr>
        <w:t>,</w:t>
      </w:r>
      <w:r w:rsidRPr="003672F7">
        <w:rPr>
          <w:color w:val="000000"/>
          <w:lang w:val="uk-UA"/>
        </w:rPr>
        <w:t xml:space="preserve">  як дістатися до цікавих туристичних атракцій. Стелу встановлено  на площі Театральній. </w:t>
      </w:r>
    </w:p>
    <w:p w:rsidR="00C20EB9" w:rsidRPr="003672F7" w:rsidRDefault="00C20EB9" w:rsidP="00C20EB9">
      <w:pPr>
        <w:ind w:firstLine="709"/>
        <w:jc w:val="both"/>
        <w:rPr>
          <w:color w:val="000000"/>
          <w:lang w:val="uk-UA"/>
        </w:rPr>
      </w:pPr>
      <w:r w:rsidRPr="003672F7">
        <w:rPr>
          <w:color w:val="000000"/>
          <w:lang w:val="uk-UA"/>
        </w:rPr>
        <w:t>Також, з метою популяризації традиційних свят та фестивалів, які приваблюють туристів, взято участь у підготовці VIII фольклорно-етнографічного фестивалю Маланки, на що спрямовано 150,0 тис.грн. з міського бюджету.</w:t>
      </w:r>
    </w:p>
    <w:p w:rsidR="00C20EB9" w:rsidRPr="003672F7" w:rsidRDefault="00C20EB9" w:rsidP="00C20EB9">
      <w:pPr>
        <w:ind w:firstLine="709"/>
        <w:jc w:val="both"/>
        <w:rPr>
          <w:color w:val="000000"/>
          <w:lang w:val="uk-UA"/>
        </w:rPr>
      </w:pPr>
      <w:r w:rsidRPr="003672F7">
        <w:rPr>
          <w:color w:val="000000"/>
          <w:lang w:val="uk-UA"/>
        </w:rPr>
        <w:t xml:space="preserve">З метою </w:t>
      </w:r>
      <w:r w:rsidR="008E07B7" w:rsidRPr="003672F7">
        <w:rPr>
          <w:color w:val="000000"/>
          <w:lang w:val="uk-UA"/>
        </w:rPr>
        <w:t xml:space="preserve">покращення </w:t>
      </w:r>
      <w:r w:rsidRPr="003672F7">
        <w:rPr>
          <w:color w:val="000000"/>
          <w:lang w:val="uk-UA"/>
        </w:rPr>
        <w:t>іміджу м.Чернівців, підвищення його транзитного потенціалу, з урахування</w:t>
      </w:r>
      <w:r w:rsidR="00FA224C" w:rsidRPr="003672F7">
        <w:rPr>
          <w:color w:val="000000"/>
          <w:lang w:val="uk-UA"/>
        </w:rPr>
        <w:t>м</w:t>
      </w:r>
      <w:r w:rsidRPr="003672F7">
        <w:rPr>
          <w:color w:val="000000"/>
          <w:lang w:val="uk-UA"/>
        </w:rPr>
        <w:t xml:space="preserve"> потреб розвитку внутрішнього туризму було направлено ряд звернень до                                   АТ </w:t>
      </w:r>
      <w:r w:rsidR="008E07B7" w:rsidRPr="003672F7">
        <w:rPr>
          <w:color w:val="000000"/>
          <w:lang w:val="uk-UA"/>
        </w:rPr>
        <w:t>«</w:t>
      </w:r>
      <w:r w:rsidRPr="003672F7">
        <w:rPr>
          <w:color w:val="000000"/>
          <w:lang w:val="uk-UA"/>
        </w:rPr>
        <w:t>Укрзалізниця</w:t>
      </w:r>
      <w:r w:rsidR="008E07B7" w:rsidRPr="003672F7">
        <w:rPr>
          <w:color w:val="000000"/>
          <w:lang w:val="uk-UA"/>
        </w:rPr>
        <w:t>»</w:t>
      </w:r>
      <w:r w:rsidRPr="003672F7">
        <w:rPr>
          <w:color w:val="000000"/>
          <w:lang w:val="uk-UA"/>
        </w:rPr>
        <w:t xml:space="preserve">, Міністерства економрозвитку та Міністерства інфраструктури з проханням вдосконалення пасажирського залізничного сполучення з містом Чернівці. В </w:t>
      </w:r>
      <w:r w:rsidRPr="003672F7">
        <w:rPr>
          <w:color w:val="000000"/>
          <w:lang w:val="uk-UA"/>
        </w:rPr>
        <w:lastRenderedPageBreak/>
        <w:t>результаті</w:t>
      </w:r>
      <w:r w:rsidR="008E07B7" w:rsidRPr="003672F7">
        <w:rPr>
          <w:color w:val="000000"/>
          <w:lang w:val="uk-UA"/>
        </w:rPr>
        <w:t>,</w:t>
      </w:r>
      <w:r w:rsidRPr="003672F7">
        <w:rPr>
          <w:color w:val="000000"/>
          <w:lang w:val="uk-UA"/>
        </w:rPr>
        <w:t xml:space="preserve"> з 29.09.2019 року </w:t>
      </w:r>
      <w:r w:rsidR="008E07B7" w:rsidRPr="003672F7">
        <w:rPr>
          <w:color w:val="000000"/>
          <w:lang w:val="uk-UA"/>
        </w:rPr>
        <w:t xml:space="preserve">призначено </w:t>
      </w:r>
      <w:r w:rsidRPr="003672F7">
        <w:rPr>
          <w:color w:val="000000"/>
          <w:lang w:val="uk-UA"/>
        </w:rPr>
        <w:t xml:space="preserve">курсування через день двогрупного поїзда №7/8 </w:t>
      </w:r>
      <w:r w:rsidR="00014857" w:rsidRPr="003672F7">
        <w:rPr>
          <w:color w:val="000000"/>
          <w:lang w:val="uk-UA"/>
        </w:rPr>
        <w:t>сполученням «</w:t>
      </w:r>
      <w:r w:rsidRPr="003672F7">
        <w:rPr>
          <w:color w:val="000000"/>
          <w:lang w:val="uk-UA"/>
        </w:rPr>
        <w:t>Київ - Івано-Франківськ, Чернівці</w:t>
      </w:r>
      <w:r w:rsidR="00014857" w:rsidRPr="003672F7">
        <w:rPr>
          <w:color w:val="000000"/>
          <w:lang w:val="uk-UA"/>
        </w:rPr>
        <w:t>» (</w:t>
      </w:r>
      <w:r w:rsidRPr="003672F7">
        <w:rPr>
          <w:color w:val="000000"/>
          <w:lang w:val="uk-UA"/>
        </w:rPr>
        <w:t>нічний експрес</w:t>
      </w:r>
      <w:r w:rsidR="00014857" w:rsidRPr="003672F7">
        <w:rPr>
          <w:color w:val="000000"/>
          <w:lang w:val="uk-UA"/>
        </w:rPr>
        <w:t>)</w:t>
      </w:r>
      <w:r w:rsidRPr="003672F7">
        <w:rPr>
          <w:color w:val="000000"/>
          <w:lang w:val="uk-UA"/>
        </w:rPr>
        <w:t>, який</w:t>
      </w:r>
      <w:r w:rsidR="00014857" w:rsidRPr="003672F7">
        <w:rPr>
          <w:color w:val="000000"/>
          <w:lang w:val="uk-UA"/>
        </w:rPr>
        <w:t>,</w:t>
      </w:r>
      <w:r w:rsidRPr="003672F7">
        <w:rPr>
          <w:color w:val="000000"/>
          <w:lang w:val="uk-UA"/>
        </w:rPr>
        <w:t xml:space="preserve"> відповідно до графік</w:t>
      </w:r>
      <w:r w:rsidR="00014857" w:rsidRPr="003672F7">
        <w:rPr>
          <w:color w:val="000000"/>
          <w:lang w:val="uk-UA"/>
        </w:rPr>
        <w:t>у</w:t>
      </w:r>
      <w:r w:rsidRPr="003672F7">
        <w:rPr>
          <w:color w:val="000000"/>
          <w:lang w:val="uk-UA"/>
        </w:rPr>
        <w:t xml:space="preserve"> руху поїздів на 2019/2020 рік</w:t>
      </w:r>
      <w:r w:rsidR="00014857" w:rsidRPr="003672F7">
        <w:rPr>
          <w:color w:val="000000"/>
          <w:lang w:val="uk-UA"/>
        </w:rPr>
        <w:t>,</w:t>
      </w:r>
      <w:r w:rsidRPr="003672F7">
        <w:rPr>
          <w:color w:val="000000"/>
          <w:lang w:val="uk-UA"/>
        </w:rPr>
        <w:t xml:space="preserve"> з 08.12.2019р.</w:t>
      </w:r>
      <w:r w:rsidR="00014857" w:rsidRPr="003672F7">
        <w:rPr>
          <w:color w:val="000000"/>
          <w:lang w:val="uk-UA"/>
        </w:rPr>
        <w:t xml:space="preserve"> </w:t>
      </w:r>
      <w:r w:rsidRPr="003672F7">
        <w:rPr>
          <w:color w:val="000000"/>
          <w:lang w:val="uk-UA"/>
        </w:rPr>
        <w:t xml:space="preserve">курсує щоденно. </w:t>
      </w:r>
      <w:r w:rsidR="00014857" w:rsidRPr="003672F7">
        <w:rPr>
          <w:color w:val="000000"/>
          <w:lang w:val="uk-UA"/>
        </w:rPr>
        <w:t>Ок</w:t>
      </w:r>
      <w:r w:rsidRPr="003672F7">
        <w:rPr>
          <w:color w:val="000000"/>
          <w:lang w:val="uk-UA"/>
        </w:rPr>
        <w:t xml:space="preserve">рім </w:t>
      </w:r>
      <w:r w:rsidR="00014857" w:rsidRPr="003672F7">
        <w:rPr>
          <w:color w:val="000000"/>
          <w:lang w:val="uk-UA"/>
        </w:rPr>
        <w:t>цього</w:t>
      </w:r>
      <w:r w:rsidRPr="003672F7">
        <w:rPr>
          <w:color w:val="000000"/>
          <w:lang w:val="uk-UA"/>
        </w:rPr>
        <w:t>, з 08.12.2019</w:t>
      </w:r>
      <w:r w:rsidR="00014857" w:rsidRPr="003672F7">
        <w:rPr>
          <w:color w:val="000000"/>
          <w:lang w:val="uk-UA"/>
        </w:rPr>
        <w:t>р.</w:t>
      </w:r>
      <w:r w:rsidRPr="003672F7">
        <w:rPr>
          <w:color w:val="000000"/>
          <w:lang w:val="uk-UA"/>
        </w:rPr>
        <w:t xml:space="preserve"> через станцію Чернівці курсує поїзд №357/358</w:t>
      </w:r>
      <w:r w:rsidR="00014857" w:rsidRPr="003672F7">
        <w:rPr>
          <w:color w:val="000000"/>
          <w:lang w:val="uk-UA"/>
        </w:rPr>
        <w:t xml:space="preserve"> сполученням «</w:t>
      </w:r>
      <w:r w:rsidRPr="003672F7">
        <w:rPr>
          <w:color w:val="000000"/>
          <w:lang w:val="uk-UA"/>
        </w:rPr>
        <w:t xml:space="preserve">Київ </w:t>
      </w:r>
      <w:r w:rsidR="00014857" w:rsidRPr="003672F7">
        <w:rPr>
          <w:color w:val="000000"/>
          <w:lang w:val="uk-UA"/>
        </w:rPr>
        <w:t>–</w:t>
      </w:r>
      <w:r w:rsidRPr="003672F7">
        <w:rPr>
          <w:color w:val="000000"/>
          <w:lang w:val="uk-UA"/>
        </w:rPr>
        <w:t xml:space="preserve"> Рахів</w:t>
      </w:r>
      <w:r w:rsidR="00014857" w:rsidRPr="003672F7">
        <w:rPr>
          <w:color w:val="000000"/>
          <w:lang w:val="uk-UA"/>
        </w:rPr>
        <w:t>»</w:t>
      </w:r>
      <w:r w:rsidRPr="003672F7">
        <w:rPr>
          <w:color w:val="000000"/>
          <w:lang w:val="uk-UA"/>
        </w:rPr>
        <w:t>.</w:t>
      </w:r>
    </w:p>
    <w:p w:rsidR="00FC7138" w:rsidRPr="003672F7" w:rsidRDefault="00FC7138" w:rsidP="00FC7138">
      <w:pPr>
        <w:ind w:firstLine="709"/>
        <w:jc w:val="both"/>
        <w:rPr>
          <w:color w:val="000000"/>
          <w:lang w:val="uk-UA"/>
        </w:rPr>
      </w:pPr>
    </w:p>
    <w:p w:rsidR="00566993" w:rsidRPr="003672F7" w:rsidRDefault="00566993" w:rsidP="00FC7138">
      <w:pPr>
        <w:ind w:firstLine="709"/>
        <w:jc w:val="both"/>
        <w:rPr>
          <w:b/>
          <w:color w:val="000000"/>
          <w:sz w:val="28"/>
          <w:szCs w:val="28"/>
          <w:lang w:val="uk-UA"/>
        </w:rPr>
      </w:pPr>
      <w:r w:rsidRPr="003672F7">
        <w:rPr>
          <w:b/>
          <w:color w:val="000000"/>
          <w:sz w:val="28"/>
          <w:szCs w:val="28"/>
          <w:lang w:val="uk-UA"/>
        </w:rPr>
        <w:t>Споживчий ринок та сфера послуг</w:t>
      </w:r>
    </w:p>
    <w:p w:rsidR="009977AB" w:rsidRPr="003672F7" w:rsidRDefault="009977AB" w:rsidP="009977AB">
      <w:pPr>
        <w:shd w:val="clear" w:color="auto" w:fill="FFFFFF"/>
        <w:tabs>
          <w:tab w:val="left" w:pos="709"/>
        </w:tabs>
        <w:jc w:val="both"/>
        <w:rPr>
          <w:bCs/>
          <w:color w:val="000000"/>
          <w:lang w:val="uk-UA"/>
        </w:rPr>
      </w:pPr>
      <w:r w:rsidRPr="003672F7">
        <w:rPr>
          <w:color w:val="000000"/>
          <w:lang w:val="uk-UA"/>
        </w:rPr>
        <w:tab/>
        <w:t xml:space="preserve">З метою </w:t>
      </w:r>
      <w:r w:rsidRPr="003672F7">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3672F7">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w:t>
      </w:r>
      <w:r w:rsidRPr="003672F7">
        <w:rPr>
          <w:b/>
          <w:color w:val="000000"/>
          <w:lang w:val="uk-UA"/>
        </w:rPr>
        <w:t>Концепцію розвитку міста Чернівців як міжрегіонального центру торгівлі</w:t>
      </w:r>
      <w:r w:rsidRPr="003672F7">
        <w:rPr>
          <w:color w:val="000000"/>
          <w:lang w:val="uk-UA"/>
        </w:rPr>
        <w:t xml:space="preserve">. Впровадження  </w:t>
      </w:r>
      <w:r w:rsidRPr="003672F7">
        <w:rPr>
          <w:bCs/>
          <w:color w:val="000000"/>
          <w:lang w:val="uk-UA"/>
        </w:rPr>
        <w:t>основних напрямів розвитку ринку торгівлі,</w:t>
      </w:r>
      <w:r w:rsidRPr="003672F7">
        <w:rPr>
          <w:color w:val="000000"/>
          <w:lang w:val="uk-UA"/>
        </w:rPr>
        <w:t xml:space="preserve"> визначених </w:t>
      </w:r>
      <w:r w:rsidRPr="003672F7">
        <w:rPr>
          <w:b/>
          <w:color w:val="000000"/>
          <w:lang w:val="uk-UA"/>
        </w:rPr>
        <w:t>Концепцією</w:t>
      </w:r>
      <w:r w:rsidRPr="003672F7">
        <w:rPr>
          <w:color w:val="000000"/>
          <w:lang w:val="uk-UA"/>
        </w:rPr>
        <w:t>, позитивно вплинуло на подальший розвиток підприємств торговельної галузі міста Чернівців</w:t>
      </w:r>
      <w:r w:rsidRPr="003672F7">
        <w:rPr>
          <w:bCs/>
          <w:color w:val="000000"/>
          <w:lang w:val="uk-UA"/>
        </w:rPr>
        <w:t>.</w:t>
      </w:r>
    </w:p>
    <w:p w:rsidR="009977AB" w:rsidRPr="003672F7" w:rsidRDefault="009977AB" w:rsidP="009977AB">
      <w:pPr>
        <w:ind w:firstLine="708"/>
        <w:jc w:val="both"/>
        <w:rPr>
          <w:color w:val="000000"/>
          <w:lang w:val="uk-UA"/>
        </w:rPr>
      </w:pPr>
      <w:r w:rsidRPr="003672F7">
        <w:rPr>
          <w:color w:val="000000"/>
          <w:lang w:val="uk-UA"/>
        </w:rPr>
        <w:t xml:space="preserve">Попит чернівчан та гостей міста у товарах і  продуктах харчування задовольняють 20 торгових центрів і супермаркетів, </w:t>
      </w:r>
      <w:r w:rsidRPr="003672F7">
        <w:rPr>
          <w:bCs/>
          <w:color w:val="000000"/>
          <w:lang w:val="uk-UA"/>
        </w:rPr>
        <w:t>більше 5</w:t>
      </w:r>
      <w:r w:rsidRPr="003672F7">
        <w:rPr>
          <w:rStyle w:val="FontStyle12"/>
          <w:color w:val="000000"/>
          <w:lang w:val="uk-UA"/>
        </w:rPr>
        <w:t xml:space="preserve">00 підприємств ресторанного господарства, </w:t>
      </w:r>
      <w:r w:rsidRPr="003672F7">
        <w:rPr>
          <w:color w:val="000000"/>
          <w:lang w:val="uk-UA"/>
        </w:rPr>
        <w:t>близько 250 об’єктів оптової торгівлі та  понад 1500 об’єктів роздрібної торгівлі</w:t>
      </w:r>
      <w:r w:rsidRPr="003672F7">
        <w:rPr>
          <w:bCs/>
          <w:color w:val="000000"/>
          <w:lang w:val="uk-UA"/>
        </w:rPr>
        <w:t xml:space="preserve"> різних форм власності. </w:t>
      </w:r>
      <w:r w:rsidRPr="003672F7">
        <w:rPr>
          <w:color w:val="000000"/>
          <w:lang w:val="uk-UA"/>
        </w:rPr>
        <w:t>У 2019 році розпочали свою роботу більше 35 нових об’єктів торгівлі, ресторанного господарства та сфери послуг зокрема: 2 супермаркети на вул.Руській,219-Є та вул.В.Комарова,1, магазини продовольчих товарів на пр.Незалежності, 86 та на вул.Ю.Гагаріна, 54-А, магазини непродовольчих товарів на пр.Незалежності, 113, вул.Хотинській, 4 та на вул.Героїв Майдану, 150, кафе-бари на вул.Руській, 248-Б, вул.Головній, 119, вул.О.Кобилянської, 12/10 і 43, кафе на вул.О.Герцена, 2-А та 2-В, вул.Героїв Майдану, 2-в, вул.О.Кобилянської, 23, ресторан на вул.Головній, 34, автозаправочна станція на вул.П.Каспрука, 13 та інші заклади.</w:t>
      </w:r>
    </w:p>
    <w:p w:rsidR="009977AB" w:rsidRPr="003672F7" w:rsidRDefault="009977AB" w:rsidP="009977AB">
      <w:pPr>
        <w:ind w:firstLine="709"/>
        <w:jc w:val="both"/>
        <w:rPr>
          <w:color w:val="000000"/>
          <w:lang w:val="uk-UA"/>
        </w:rPr>
      </w:pPr>
      <w:r w:rsidRPr="003672F7">
        <w:rPr>
          <w:color w:val="000000"/>
          <w:lang w:val="uk-UA"/>
        </w:rPr>
        <w:t xml:space="preserve">За статистичними даними, у 2019 році спостерігалось незначне зменшення </w:t>
      </w:r>
      <w:r w:rsidRPr="003672F7">
        <w:rPr>
          <w:bCs/>
          <w:color w:val="000000"/>
          <w:lang w:val="uk-UA"/>
        </w:rPr>
        <w:t>о</w:t>
      </w:r>
      <w:r w:rsidRPr="003672F7">
        <w:rPr>
          <w:color w:val="000000"/>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Чернівцях. За </w:t>
      </w:r>
      <w:r w:rsidRPr="003672F7">
        <w:rPr>
          <w:b/>
          <w:color w:val="000000"/>
          <w:lang w:val="uk-UA"/>
        </w:rPr>
        <w:t>2019 р</w:t>
      </w:r>
      <w:r w:rsidR="00E13059">
        <w:rPr>
          <w:b/>
          <w:color w:val="000000"/>
          <w:lang w:val="uk-UA"/>
        </w:rPr>
        <w:t>ік</w:t>
      </w:r>
      <w:r w:rsidRPr="003672F7">
        <w:rPr>
          <w:color w:val="000000"/>
          <w:lang w:val="uk-UA"/>
        </w:rPr>
        <w:t xml:space="preserve"> цей показник становив </w:t>
      </w:r>
      <w:r w:rsidR="00E13059">
        <w:rPr>
          <w:b/>
          <w:color w:val="000000"/>
          <w:lang w:val="uk-UA"/>
        </w:rPr>
        <w:t>6340,9</w:t>
      </w:r>
      <w:r w:rsidRPr="003672F7">
        <w:rPr>
          <w:b/>
          <w:color w:val="000000"/>
          <w:lang w:val="uk-UA"/>
        </w:rPr>
        <w:t xml:space="preserve"> млн.грн</w:t>
      </w:r>
      <w:r w:rsidRPr="003672F7">
        <w:rPr>
          <w:color w:val="000000"/>
          <w:lang w:val="uk-UA"/>
        </w:rPr>
        <w:t xml:space="preserve">., що на </w:t>
      </w:r>
      <w:r w:rsidR="00E13059">
        <w:rPr>
          <w:color w:val="000000"/>
          <w:lang w:val="uk-UA"/>
        </w:rPr>
        <w:t>0,8</w:t>
      </w:r>
      <w:r w:rsidRPr="003672F7">
        <w:rPr>
          <w:color w:val="000000"/>
          <w:lang w:val="uk-UA"/>
        </w:rPr>
        <w:t xml:space="preserve">% менше в порівнянні з </w:t>
      </w:r>
      <w:r w:rsidR="00E13059">
        <w:rPr>
          <w:color w:val="000000"/>
          <w:lang w:val="uk-UA"/>
        </w:rPr>
        <w:t>показником за 2018 рік</w:t>
      </w:r>
      <w:r w:rsidRPr="003672F7">
        <w:rPr>
          <w:color w:val="000000"/>
          <w:lang w:val="uk-UA"/>
        </w:rPr>
        <w:t xml:space="preserve"> та складає більше 7</w:t>
      </w:r>
      <w:r w:rsidR="00E13059">
        <w:rPr>
          <w:color w:val="000000"/>
          <w:lang w:val="uk-UA"/>
        </w:rPr>
        <w:t>8</w:t>
      </w:r>
      <w:r w:rsidRPr="003672F7">
        <w:rPr>
          <w:color w:val="000000"/>
          <w:lang w:val="uk-UA"/>
        </w:rPr>
        <w:t xml:space="preserve">% від загальнообласного показника. </w:t>
      </w:r>
    </w:p>
    <w:p w:rsidR="009977AB" w:rsidRPr="003672F7" w:rsidRDefault="009977AB" w:rsidP="009977AB">
      <w:pPr>
        <w:ind w:firstLine="709"/>
        <w:jc w:val="both"/>
        <w:rPr>
          <w:color w:val="000000"/>
          <w:lang w:val="uk-UA"/>
        </w:rPr>
      </w:pPr>
      <w:r w:rsidRPr="003672F7">
        <w:rPr>
          <w:color w:val="000000"/>
          <w:lang w:val="uk-UA"/>
        </w:rPr>
        <w:t xml:space="preserve">На даний час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За статистичними даними за </w:t>
      </w:r>
      <w:r w:rsidRPr="003672F7">
        <w:rPr>
          <w:b/>
          <w:color w:val="000000"/>
          <w:lang w:val="uk-UA"/>
        </w:rPr>
        <w:t>2019 р</w:t>
      </w:r>
      <w:r w:rsidR="00E13059">
        <w:rPr>
          <w:b/>
          <w:color w:val="000000"/>
          <w:lang w:val="uk-UA"/>
        </w:rPr>
        <w:t>ік</w:t>
      </w:r>
      <w:r w:rsidRPr="003672F7">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3672F7">
        <w:rPr>
          <w:b/>
          <w:color w:val="000000"/>
          <w:lang w:val="uk-UA"/>
        </w:rPr>
        <w:t>2</w:t>
      </w:r>
      <w:r w:rsidR="00E13059">
        <w:rPr>
          <w:b/>
          <w:color w:val="000000"/>
          <w:lang w:val="uk-UA"/>
        </w:rPr>
        <w:t>984,6</w:t>
      </w:r>
      <w:r w:rsidRPr="003672F7">
        <w:rPr>
          <w:b/>
          <w:color w:val="000000"/>
          <w:lang w:val="uk-UA"/>
        </w:rPr>
        <w:t xml:space="preserve"> млн.грн</w:t>
      </w:r>
      <w:r w:rsidRPr="003672F7">
        <w:rPr>
          <w:color w:val="000000"/>
          <w:lang w:val="uk-UA"/>
        </w:rPr>
        <w:t xml:space="preserve">., що на </w:t>
      </w:r>
      <w:r w:rsidR="00E13059">
        <w:rPr>
          <w:color w:val="000000"/>
          <w:lang w:val="uk-UA"/>
        </w:rPr>
        <w:t>2,8</w:t>
      </w:r>
      <w:r w:rsidRPr="003672F7">
        <w:rPr>
          <w:color w:val="000000"/>
          <w:lang w:val="uk-UA"/>
        </w:rPr>
        <w:t xml:space="preserve">% менше в порівнянні з </w:t>
      </w:r>
      <w:r w:rsidR="00E13059">
        <w:rPr>
          <w:color w:val="000000"/>
          <w:lang w:val="uk-UA"/>
        </w:rPr>
        <w:t>показником за 2018 рік.</w:t>
      </w:r>
    </w:p>
    <w:p w:rsidR="009977AB" w:rsidRPr="003672F7" w:rsidRDefault="009977AB" w:rsidP="009977AB">
      <w:pPr>
        <w:ind w:firstLine="708"/>
        <w:jc w:val="both"/>
        <w:rPr>
          <w:rStyle w:val="FontStyle12"/>
          <w:color w:val="000000"/>
          <w:sz w:val="24"/>
          <w:szCs w:val="24"/>
          <w:lang w:val="uk-UA" w:eastAsia="uk-UA"/>
        </w:rPr>
      </w:pPr>
      <w:r w:rsidRPr="003672F7">
        <w:rPr>
          <w:color w:val="000000"/>
          <w:lang w:val="uk-UA"/>
        </w:rPr>
        <w:t xml:space="preserve">Відповідно до Положення про департамент розвитку міської ради та делегованих повноважень, визначених ст. 30 Закону України «Про місцеве самоврядування», впродовж 2019 року проводилась робота щодо забезпечення виконання вимог Закону України «Про захист прав споживачів», зокрема: здійснювався контроль за виконанням суб’єктами господарювання вимог правил торгівлі та надання  послуг, </w:t>
      </w:r>
      <w:r w:rsidRPr="003672F7">
        <w:rPr>
          <w:rStyle w:val="FontStyle15"/>
          <w:color w:val="000000"/>
          <w:sz w:val="24"/>
          <w:szCs w:val="24"/>
          <w:lang w:val="uk-UA" w:eastAsia="uk-UA"/>
        </w:rPr>
        <w:t>надавалась необхідна інформаційно-консультативна допомога, забезпечувався розгляд звернень громадян щодо порушення прав споживачів в закладах торгівлі, ресторанного господарства та послуг</w:t>
      </w:r>
      <w:r w:rsidRPr="003672F7">
        <w:rPr>
          <w:color w:val="000000"/>
          <w:lang w:val="uk-UA"/>
        </w:rPr>
        <w:t xml:space="preserve">. За 2019 рік </w:t>
      </w:r>
      <w:r w:rsidRPr="003672F7">
        <w:rPr>
          <w:rStyle w:val="FontStyle12"/>
          <w:color w:val="000000"/>
          <w:sz w:val="24"/>
          <w:szCs w:val="24"/>
        </w:rPr>
        <w:t xml:space="preserve">розглянуто </w:t>
      </w:r>
      <w:r w:rsidRPr="003672F7">
        <w:rPr>
          <w:rStyle w:val="FontStyle12"/>
          <w:color w:val="000000"/>
          <w:sz w:val="24"/>
          <w:szCs w:val="24"/>
          <w:lang w:val="uk-UA"/>
        </w:rPr>
        <w:t>110</w:t>
      </w:r>
      <w:r w:rsidRPr="003672F7">
        <w:rPr>
          <w:rStyle w:val="FontStyle12"/>
          <w:color w:val="000000"/>
          <w:sz w:val="24"/>
          <w:szCs w:val="24"/>
        </w:rPr>
        <w:t xml:space="preserve"> скарг мешканців</w:t>
      </w:r>
      <w:r w:rsidRPr="003672F7">
        <w:rPr>
          <w:rStyle w:val="FontStyle12"/>
          <w:color w:val="000000"/>
          <w:sz w:val="24"/>
          <w:szCs w:val="24"/>
          <w:lang w:val="uk-UA"/>
        </w:rPr>
        <w:t xml:space="preserve"> міста,  </w:t>
      </w:r>
      <w:r w:rsidRPr="003672F7">
        <w:rPr>
          <w:rStyle w:val="FontStyle12"/>
          <w:color w:val="000000"/>
          <w:sz w:val="24"/>
          <w:szCs w:val="24"/>
          <w:lang w:val="uk-UA" w:eastAsia="uk-UA"/>
        </w:rPr>
        <w:t>в тому числі 8 електронних звернень та 2 запити на інформацію.</w:t>
      </w:r>
    </w:p>
    <w:p w:rsidR="009977AB" w:rsidRPr="003672F7" w:rsidRDefault="009977AB" w:rsidP="00CB738C">
      <w:pPr>
        <w:widowControl w:val="0"/>
        <w:jc w:val="both"/>
        <w:rPr>
          <w:color w:val="000000"/>
        </w:rPr>
      </w:pPr>
      <w:r w:rsidRPr="003672F7">
        <w:rPr>
          <w:bCs/>
          <w:color w:val="000000"/>
        </w:rPr>
        <w:tab/>
        <w:t>Значне місце у задоволенні потреб населення у товарах продовжує належати ринкам</w:t>
      </w:r>
      <w:r w:rsidRPr="003672F7">
        <w:rPr>
          <w:b/>
          <w:bCs/>
          <w:color w:val="000000"/>
        </w:rPr>
        <w:t>.</w:t>
      </w:r>
      <w:r w:rsidRPr="003672F7">
        <w:rPr>
          <w:bCs/>
          <w:color w:val="000000"/>
        </w:rPr>
        <w:t xml:space="preserve"> У 2019 році м</w:t>
      </w:r>
      <w:r w:rsidRPr="003672F7">
        <w:rPr>
          <w:color w:val="000000"/>
        </w:rPr>
        <w:t xml:space="preserve">ережа ринкового господарства міста Чернівців складалась з </w:t>
      </w:r>
      <w:r w:rsidRPr="003672F7">
        <w:rPr>
          <w:b/>
          <w:color w:val="000000"/>
        </w:rPr>
        <w:t>22 ринків і мікроринків</w:t>
      </w:r>
      <w:r w:rsidRPr="003672F7">
        <w:rPr>
          <w:rStyle w:val="FontStyle12"/>
          <w:b/>
          <w:color w:val="000000"/>
          <w:sz w:val="24"/>
          <w:szCs w:val="24"/>
          <w:lang w:val="uk-UA"/>
        </w:rPr>
        <w:t>,</w:t>
      </w:r>
      <w:r w:rsidRPr="003672F7">
        <w:rPr>
          <w:rStyle w:val="FontStyle12"/>
          <w:color w:val="000000"/>
          <w:sz w:val="24"/>
          <w:szCs w:val="24"/>
          <w:lang w:val="uk-UA"/>
        </w:rPr>
        <w:t xml:space="preserve"> </w:t>
      </w:r>
      <w:r w:rsidR="00CB738C" w:rsidRPr="003672F7">
        <w:rPr>
          <w:rStyle w:val="FontStyle12"/>
          <w:color w:val="000000"/>
          <w:sz w:val="24"/>
          <w:szCs w:val="24"/>
          <w:lang w:val="uk-UA"/>
        </w:rPr>
        <w:t>в т.ч.:</w:t>
      </w:r>
      <w:r w:rsidRPr="003672F7">
        <w:rPr>
          <w:rStyle w:val="FontStyle12"/>
          <w:color w:val="000000"/>
          <w:sz w:val="24"/>
          <w:szCs w:val="24"/>
          <w:lang w:val="uk-UA"/>
        </w:rPr>
        <w:t xml:space="preserve"> 12</w:t>
      </w:r>
      <w:r w:rsidR="00CB738C" w:rsidRPr="003672F7">
        <w:rPr>
          <w:rStyle w:val="FontStyle12"/>
          <w:color w:val="000000"/>
          <w:sz w:val="24"/>
          <w:szCs w:val="24"/>
          <w:lang w:val="uk-UA"/>
        </w:rPr>
        <w:t xml:space="preserve"> -</w:t>
      </w:r>
      <w:r w:rsidRPr="003672F7">
        <w:rPr>
          <w:rStyle w:val="FontStyle12"/>
          <w:color w:val="000000"/>
          <w:sz w:val="24"/>
          <w:szCs w:val="24"/>
          <w:lang w:val="uk-UA"/>
        </w:rPr>
        <w:t xml:space="preserve"> продовольчих, 6</w:t>
      </w:r>
      <w:r w:rsidR="00CB738C" w:rsidRPr="003672F7">
        <w:rPr>
          <w:rStyle w:val="FontStyle12"/>
          <w:color w:val="000000"/>
          <w:sz w:val="24"/>
          <w:szCs w:val="24"/>
          <w:lang w:val="uk-UA"/>
        </w:rPr>
        <w:t xml:space="preserve"> -</w:t>
      </w:r>
      <w:r w:rsidRPr="003672F7">
        <w:rPr>
          <w:rStyle w:val="FontStyle12"/>
          <w:color w:val="000000"/>
          <w:sz w:val="24"/>
          <w:szCs w:val="24"/>
          <w:lang w:val="uk-UA"/>
        </w:rPr>
        <w:t xml:space="preserve"> непродовольчих, 3</w:t>
      </w:r>
      <w:r w:rsidR="00CB738C" w:rsidRPr="003672F7">
        <w:rPr>
          <w:rStyle w:val="FontStyle12"/>
          <w:color w:val="000000"/>
          <w:sz w:val="24"/>
          <w:szCs w:val="24"/>
          <w:lang w:val="uk-UA"/>
        </w:rPr>
        <w:t xml:space="preserve"> -</w:t>
      </w:r>
      <w:r w:rsidRPr="003672F7">
        <w:rPr>
          <w:rStyle w:val="FontStyle12"/>
          <w:color w:val="000000"/>
          <w:sz w:val="24"/>
          <w:szCs w:val="24"/>
          <w:lang w:val="uk-UA"/>
        </w:rPr>
        <w:t xml:space="preserve"> змішаних і </w:t>
      </w:r>
      <w:r w:rsidR="00CB738C" w:rsidRPr="003672F7">
        <w:rPr>
          <w:rStyle w:val="FontStyle12"/>
          <w:color w:val="000000"/>
          <w:sz w:val="24"/>
          <w:szCs w:val="24"/>
          <w:lang w:val="uk-UA"/>
        </w:rPr>
        <w:t xml:space="preserve">           </w:t>
      </w:r>
      <w:r w:rsidRPr="003672F7">
        <w:rPr>
          <w:rStyle w:val="FontStyle12"/>
          <w:color w:val="000000"/>
          <w:sz w:val="24"/>
          <w:szCs w:val="24"/>
          <w:lang w:val="uk-UA"/>
        </w:rPr>
        <w:t>1</w:t>
      </w:r>
      <w:r w:rsidR="00CB738C" w:rsidRPr="003672F7">
        <w:rPr>
          <w:rStyle w:val="FontStyle12"/>
          <w:color w:val="000000"/>
          <w:sz w:val="24"/>
          <w:szCs w:val="24"/>
          <w:lang w:val="uk-UA"/>
        </w:rPr>
        <w:t xml:space="preserve"> - </w:t>
      </w:r>
      <w:r w:rsidRPr="003672F7">
        <w:rPr>
          <w:rStyle w:val="FontStyle12"/>
          <w:color w:val="000000"/>
          <w:sz w:val="24"/>
          <w:szCs w:val="24"/>
          <w:lang w:val="uk-UA"/>
        </w:rPr>
        <w:t>квітковий. Н</w:t>
      </w:r>
      <w:r w:rsidRPr="003672F7">
        <w:rPr>
          <w:rStyle w:val="FontStyle12"/>
          <w:color w:val="000000"/>
          <w:sz w:val="24"/>
          <w:szCs w:val="24"/>
        </w:rPr>
        <w:t xml:space="preserve">а ринках і мікроринках міста облаштовано 15,7 тис. торговельних місць, з них 2,6 тис. - місця загального користування. Для реалізації продовольчої групи товарів використовуються 2,8 тис. торговельних місць (в т.ч. майже 1,5 тис. – для продажу </w:t>
      </w:r>
      <w:r w:rsidRPr="003672F7">
        <w:rPr>
          <w:rStyle w:val="FontStyle12"/>
          <w:color w:val="000000"/>
          <w:sz w:val="24"/>
          <w:szCs w:val="24"/>
        </w:rPr>
        <w:lastRenderedPageBreak/>
        <w:t>сільгосппродукції). В</w:t>
      </w:r>
      <w:r w:rsidRPr="003672F7">
        <w:rPr>
          <w:color w:val="000000"/>
        </w:rPr>
        <w:t xml:space="preserve">продовж 2019 року на ринках і мікроринках міста Чернівців середньоденно вільними залишались від 400 до 700 торговельних місць загального користування. </w:t>
      </w:r>
      <w:r w:rsidRPr="003672F7">
        <w:rPr>
          <w:rStyle w:val="FontStyle12"/>
          <w:color w:val="000000"/>
          <w:sz w:val="24"/>
          <w:szCs w:val="24"/>
        </w:rPr>
        <w:t xml:space="preserve">З метою створення сприятливих умов для реалізації сільгосппродукції її безпосередніми виробниками </w:t>
      </w:r>
      <w:r w:rsidRPr="003672F7">
        <w:rPr>
          <w:color w:val="000000"/>
        </w:rPr>
        <w:t>відведено 0,5 тис. місць, а малозахищеним верствам населення</w:t>
      </w:r>
      <w:r w:rsidR="00CB738C" w:rsidRPr="003672F7">
        <w:rPr>
          <w:color w:val="000000"/>
          <w:lang w:val="uk-UA"/>
        </w:rPr>
        <w:t xml:space="preserve"> -</w:t>
      </w:r>
      <w:r w:rsidRPr="003672F7">
        <w:rPr>
          <w:color w:val="000000"/>
        </w:rPr>
        <w:t xml:space="preserve"> майже 0,4 тис. торгових місць. </w:t>
      </w:r>
    </w:p>
    <w:p w:rsidR="009977AB" w:rsidRPr="003672F7" w:rsidRDefault="009977AB" w:rsidP="009977AB">
      <w:pPr>
        <w:pStyle w:val="a4"/>
        <w:widowControl w:val="0"/>
        <w:tabs>
          <w:tab w:val="left" w:pos="0"/>
        </w:tabs>
        <w:ind w:firstLine="709"/>
        <w:jc w:val="both"/>
        <w:rPr>
          <w:b w:val="0"/>
          <w:color w:val="000000"/>
          <w:sz w:val="24"/>
          <w:szCs w:val="24"/>
        </w:rPr>
      </w:pPr>
      <w:r w:rsidRPr="003672F7">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p>
    <w:p w:rsidR="00CB738C" w:rsidRPr="003672F7" w:rsidRDefault="00CB738C" w:rsidP="00CB738C">
      <w:pPr>
        <w:tabs>
          <w:tab w:val="left" w:pos="6237"/>
        </w:tabs>
        <w:ind w:firstLine="709"/>
        <w:jc w:val="both"/>
        <w:rPr>
          <w:color w:val="000000"/>
          <w:lang w:val="uk-UA"/>
        </w:rPr>
      </w:pPr>
      <w:r w:rsidRPr="003672F7">
        <w:rPr>
          <w:color w:val="000000"/>
          <w:lang w:val="uk-UA"/>
        </w:rPr>
        <w:t xml:space="preserve">З метою зміцнення матеріально-технічної бази ринків і мікроринків, створення передумов для перетворення окремих з них у сучасні торговельно-сервісні комплекси, залучаються кошти утримувачів ринків і користувачів торговельних місць. </w:t>
      </w:r>
    </w:p>
    <w:p w:rsidR="00CB738C" w:rsidRPr="003672F7" w:rsidRDefault="00CB738C" w:rsidP="00CB738C">
      <w:pPr>
        <w:tabs>
          <w:tab w:val="left" w:pos="6237"/>
        </w:tabs>
        <w:ind w:firstLine="709"/>
        <w:jc w:val="both"/>
        <w:rPr>
          <w:color w:val="000000"/>
        </w:rPr>
      </w:pPr>
      <w:r w:rsidRPr="003672F7">
        <w:rPr>
          <w:color w:val="000000"/>
        </w:rPr>
        <w:t xml:space="preserve">Зокрема, </w:t>
      </w:r>
      <w:r w:rsidRPr="003672F7">
        <w:rPr>
          <w:b/>
          <w:color w:val="000000"/>
        </w:rPr>
        <w:t>ТОВ</w:t>
      </w:r>
      <w:r w:rsidRPr="003672F7">
        <w:rPr>
          <w:color w:val="000000"/>
        </w:rPr>
        <w:t xml:space="preserve"> </w:t>
      </w:r>
      <w:r w:rsidRPr="003672F7">
        <w:rPr>
          <w:b/>
          <w:color w:val="000000"/>
        </w:rPr>
        <w:t>«Ринок «Центральний»</w:t>
      </w:r>
      <w:r w:rsidRPr="003672F7">
        <w:rPr>
          <w:color w:val="000000"/>
        </w:rPr>
        <w:t>, здійснює будівництво І</w:t>
      </w:r>
      <w:r w:rsidRPr="003672F7">
        <w:rPr>
          <w:color w:val="000000"/>
          <w:lang w:val="en-US"/>
        </w:rPr>
        <w:t>V</w:t>
      </w:r>
      <w:r w:rsidRPr="003672F7">
        <w:rPr>
          <w:color w:val="000000"/>
        </w:rPr>
        <w:t xml:space="preserve"> (останньої) черги сучасного критого ринку з паркінгом на 50 машино-місць і сучасними торговельними місцями. Відповідно до вимог і норм пожежної безпеки та для зручності відвідувачів, проходи між торговими рядами розширено до 3 метрів, будівля ринку облаштовується сучасною системою кондиціонування та витяжкою. Впродовж 2019 року ТОВ «Ринок «Центральний» витрачено на реконструкцію ринку близько 4,1 млн.грн. </w:t>
      </w:r>
    </w:p>
    <w:p w:rsidR="00CB738C" w:rsidRPr="003672F7" w:rsidRDefault="00CB738C" w:rsidP="00CB738C">
      <w:pPr>
        <w:tabs>
          <w:tab w:val="left" w:pos="6237"/>
        </w:tabs>
        <w:ind w:firstLine="709"/>
        <w:jc w:val="both"/>
        <w:rPr>
          <w:color w:val="000000"/>
        </w:rPr>
      </w:pPr>
      <w:r w:rsidRPr="003672F7">
        <w:rPr>
          <w:b/>
          <w:color w:val="000000"/>
        </w:rPr>
        <w:t>ТОВ</w:t>
      </w:r>
      <w:r w:rsidRPr="003672F7">
        <w:rPr>
          <w:color w:val="000000"/>
        </w:rPr>
        <w:t xml:space="preserve"> </w:t>
      </w:r>
      <w:r w:rsidRPr="003672F7">
        <w:rPr>
          <w:b/>
          <w:color w:val="000000"/>
        </w:rPr>
        <w:t>«Квітковий ринок «Орхідея»</w:t>
      </w:r>
      <w:r w:rsidRPr="003672F7">
        <w:rPr>
          <w:color w:val="000000"/>
        </w:rPr>
        <w:t xml:space="preserve"> у 2019 році витратило понад 100 тис.грн. на встановлення сучасної системи кондиціонування.</w:t>
      </w:r>
    </w:p>
    <w:p w:rsidR="00CB738C" w:rsidRPr="003672F7" w:rsidRDefault="00CB738C" w:rsidP="00CB738C">
      <w:pPr>
        <w:tabs>
          <w:tab w:val="left" w:pos="6237"/>
        </w:tabs>
        <w:ind w:firstLine="709"/>
        <w:jc w:val="both"/>
        <w:rPr>
          <w:color w:val="000000"/>
        </w:rPr>
      </w:pPr>
      <w:r w:rsidRPr="003672F7">
        <w:rPr>
          <w:b/>
          <w:color w:val="000000"/>
        </w:rPr>
        <w:t>КП ТОВ ВКФ «Квадро»</w:t>
      </w:r>
      <w:r w:rsidRPr="003672F7">
        <w:rPr>
          <w:color w:val="000000"/>
        </w:rPr>
        <w:t xml:space="preserve"> (мікроринок «Господар») у звітному періоді в розвиток мікроринку вклдено понад 86 тис.грн. (ремонт покрівлі, вбиральні, асфальтного покриття).</w:t>
      </w:r>
    </w:p>
    <w:p w:rsidR="00CB738C" w:rsidRPr="003672F7" w:rsidRDefault="00CB738C" w:rsidP="00CB738C">
      <w:pPr>
        <w:ind w:firstLine="709"/>
        <w:jc w:val="both"/>
        <w:rPr>
          <w:color w:val="000000"/>
        </w:rPr>
      </w:pPr>
      <w:r w:rsidRPr="003672F7">
        <w:rPr>
          <w:b/>
          <w:color w:val="000000"/>
        </w:rPr>
        <w:t>ТОВ «Ринок «Головний»</w:t>
      </w:r>
      <w:r w:rsidRPr="003672F7">
        <w:rPr>
          <w:color w:val="000000"/>
        </w:rPr>
        <w:t xml:space="preserve"> та </w:t>
      </w:r>
      <w:r w:rsidRPr="003672F7">
        <w:rPr>
          <w:b/>
          <w:color w:val="000000"/>
        </w:rPr>
        <w:t>ТОВ «Ринок Головний ТК»</w:t>
      </w:r>
      <w:r w:rsidRPr="003672F7">
        <w:rPr>
          <w:color w:val="000000"/>
        </w:rPr>
        <w:t xml:space="preserve"> на проведення поточного ремонту підпорядкованих ринків та придбання матеріальних цінностей витратили у 2019 році понад 230 тис.грн. та 260 тис.грн. відповідно. </w:t>
      </w:r>
    </w:p>
    <w:p w:rsidR="00CB738C" w:rsidRPr="003672F7" w:rsidRDefault="00CB738C" w:rsidP="00CB738C">
      <w:pPr>
        <w:tabs>
          <w:tab w:val="left" w:pos="6237"/>
        </w:tabs>
        <w:ind w:firstLine="709"/>
        <w:jc w:val="both"/>
        <w:rPr>
          <w:color w:val="000000"/>
        </w:rPr>
      </w:pPr>
      <w:r w:rsidRPr="003672F7">
        <w:rPr>
          <w:b/>
          <w:color w:val="000000"/>
        </w:rPr>
        <w:t xml:space="preserve">ПП «ТК Панорама» </w:t>
      </w:r>
      <w:r w:rsidRPr="003672F7">
        <w:rPr>
          <w:color w:val="000000"/>
        </w:rPr>
        <w:t xml:space="preserve">в розвиток критого ринку </w:t>
      </w:r>
      <w:r w:rsidRPr="003672F7">
        <w:rPr>
          <w:b/>
          <w:color w:val="000000"/>
        </w:rPr>
        <w:t>«Формаркет»</w:t>
      </w:r>
      <w:r w:rsidRPr="003672F7">
        <w:rPr>
          <w:color w:val="000000"/>
        </w:rPr>
        <w:t xml:space="preserve"> у  2019 році витратило 301 тис.грн. (поточний ремонт прилеглої території).</w:t>
      </w:r>
    </w:p>
    <w:p w:rsidR="00CB738C" w:rsidRPr="003672F7" w:rsidRDefault="00CB738C" w:rsidP="00CB738C">
      <w:pPr>
        <w:ind w:firstLine="709"/>
        <w:jc w:val="both"/>
        <w:rPr>
          <w:color w:val="000000"/>
        </w:rPr>
      </w:pPr>
      <w:r w:rsidRPr="003672F7">
        <w:rPr>
          <w:b/>
          <w:color w:val="000000"/>
        </w:rPr>
        <w:t>МКП «Газкомплектприлад»</w:t>
      </w:r>
      <w:r w:rsidRPr="003672F7">
        <w:rPr>
          <w:color w:val="000000"/>
        </w:rPr>
        <w:t xml:space="preserve"> впродовж 2019 року на розвиток ринку витратило 113,9 тис.грн. (ремонт господарських приміщень, облаштування під'їзних доріг, придбання обладнання та інвентарю., </w:t>
      </w:r>
      <w:r w:rsidRPr="003672F7">
        <w:rPr>
          <w:color w:val="000000"/>
          <w:shd w:val="clear" w:color="auto" w:fill="FFFFFF"/>
        </w:rPr>
        <w:t xml:space="preserve">облаштування системи відеоспостереження, </w:t>
      </w:r>
      <w:r w:rsidRPr="003672F7">
        <w:rPr>
          <w:color w:val="000000"/>
        </w:rPr>
        <w:t>обслуговування лінії електропередач та засобів пожежогасіння).</w:t>
      </w:r>
    </w:p>
    <w:p w:rsidR="00CB738C" w:rsidRPr="003672F7" w:rsidRDefault="00CB738C" w:rsidP="00CB738C">
      <w:pPr>
        <w:ind w:firstLine="709"/>
        <w:jc w:val="both"/>
        <w:rPr>
          <w:color w:val="000000"/>
          <w:shd w:val="clear" w:color="auto" w:fill="FFFFFF"/>
        </w:rPr>
      </w:pPr>
      <w:r w:rsidRPr="003672F7">
        <w:rPr>
          <w:color w:val="000000"/>
        </w:rPr>
        <w:t>Адміністрацією найбільшого ринку міста Чернівців - комунального</w:t>
      </w:r>
      <w:r w:rsidRPr="003672F7">
        <w:rPr>
          <w:color w:val="000000"/>
        </w:rPr>
        <w:br/>
        <w:t xml:space="preserve">підприємства </w:t>
      </w:r>
      <w:r w:rsidRPr="003672F7">
        <w:rPr>
          <w:b/>
          <w:color w:val="000000"/>
        </w:rPr>
        <w:t>«Міський торговий комплекс «Калинівський ринок»</w:t>
      </w:r>
      <w:r w:rsidRPr="003672F7">
        <w:rPr>
          <w:color w:val="000000"/>
        </w:rPr>
        <w:t xml:space="preserve"> постійно здійснюються заходи, спрямовані на зміцнення матеріально-технічної бази підприємства, створення продавцям та покупцям належних умов для провадження господарської діяльності і здійснення процесу купівлі-продажу товарів. Зокрема, </w:t>
      </w:r>
      <w:r w:rsidRPr="003672F7">
        <w:rPr>
          <w:color w:val="000000"/>
          <w:shd w:val="clear" w:color="auto" w:fill="FFFFFF"/>
        </w:rPr>
        <w:t>відповідно до плану розвитку КП МТК «Калинівський ринок», затвердженого рішенням виконавчого комітету міської ради від 10.09.2019р. №508/18, у 2019 році підприємством було витрачено на розвиток і вдосконалення функціонування ринку понад 15,4 млн.грн. За рахунок цих коштів комунальним підприємством вжиті заходи з вдосконалення (реконструкція і збільшення потужності) електромереж ринку (майже 1 млн.грн.), виготовлення проектно-кошторисної документації на влаштування системи пожежогасіння (майже 0,6 млн.грн.), виготовлення проекту та проведення робіт з влаштування системи пожежної сигналізації (0,65 млн.грн.), заміни холодильного устаткування в ізоляторі тимчасово тримання м’ясної продукції (понад 0,2 млн.грн.), проведено реконструкцію мережі зливової каналізації в секторі №3 і майданчика №1 сектору №5 з влаштуванням пожежної ємності і демонтажем старих приміщень ветеринарної лабораторії (майже 4,7 млн.грн.), облаштовано твердим покриттям майданчик для роз’їзду автотранспорту в секторі №6 (0,75 млн.грн.), завершувались роботи з будівництва і облаштування автостанції на вул.Слобідській (4,1 млн.грн.), розроблено схему організації дорожнього руху і влаштовано систему світлофорних об’єктів на вул.Калинівській    (1,3 млн.грн.) тощо.</w:t>
      </w:r>
    </w:p>
    <w:p w:rsidR="00CB738C" w:rsidRPr="003672F7" w:rsidRDefault="00CB738C" w:rsidP="00CB738C">
      <w:pPr>
        <w:tabs>
          <w:tab w:val="left" w:pos="6237"/>
        </w:tabs>
        <w:ind w:firstLine="709"/>
        <w:jc w:val="both"/>
        <w:rPr>
          <w:color w:val="000000"/>
        </w:rPr>
      </w:pPr>
      <w:r w:rsidRPr="003672F7">
        <w:rPr>
          <w:color w:val="000000"/>
        </w:rPr>
        <w:lastRenderedPageBreak/>
        <w:t xml:space="preserve">Всього, за оперативними даними, впродовж 2019 року в розвиток ринків і мікроринків міста Чернівців їх утримувачами було вкладено близько 20,1 млн.грн., з яких 17,5 млн.грн. - у реконструкцію і нове будівництво. </w:t>
      </w:r>
    </w:p>
    <w:p w:rsidR="009977AB" w:rsidRPr="003672F7" w:rsidRDefault="00CB738C" w:rsidP="00CB738C">
      <w:pPr>
        <w:tabs>
          <w:tab w:val="left" w:pos="6237"/>
        </w:tabs>
        <w:ind w:firstLine="709"/>
        <w:jc w:val="both"/>
        <w:rPr>
          <w:color w:val="000000"/>
          <w:lang w:val="uk-UA"/>
        </w:rPr>
      </w:pPr>
      <w:r w:rsidRPr="003672F7">
        <w:rPr>
          <w:color w:val="000000"/>
          <w:lang w:val="uk-UA"/>
        </w:rPr>
        <w:t xml:space="preserve">У звітному періоді проводилась </w:t>
      </w:r>
      <w:r w:rsidR="009977AB" w:rsidRPr="003672F7">
        <w:rPr>
          <w:rStyle w:val="FontStyle12"/>
          <w:color w:val="000000"/>
          <w:sz w:val="24"/>
          <w:szCs w:val="24"/>
          <w:lang w:val="uk-UA"/>
        </w:rPr>
        <w:t xml:space="preserve">системна робота щодо розвитку </w:t>
      </w:r>
      <w:r w:rsidR="009977AB" w:rsidRPr="003672F7">
        <w:rPr>
          <w:b/>
          <w:color w:val="000000"/>
        </w:rPr>
        <w:t>ярмарково-виставкової діяльності</w:t>
      </w:r>
      <w:r w:rsidR="009977AB" w:rsidRPr="003672F7">
        <w:rPr>
          <w:color w:val="000000"/>
        </w:rPr>
        <w:t xml:space="preserve"> в місті</w:t>
      </w:r>
      <w:r w:rsidRPr="003672F7">
        <w:rPr>
          <w:color w:val="000000"/>
          <w:lang w:val="uk-UA"/>
        </w:rPr>
        <w:t xml:space="preserve"> Чернівцях</w:t>
      </w:r>
      <w:r w:rsidR="009977AB" w:rsidRPr="003672F7">
        <w:rPr>
          <w:color w:val="000000"/>
        </w:rPr>
        <w:t xml:space="preserve">. </w:t>
      </w:r>
      <w:r w:rsidR="009977AB" w:rsidRPr="003672F7">
        <w:rPr>
          <w:color w:val="000000"/>
          <w:lang w:val="uk-UA"/>
        </w:rPr>
        <w:t>Впродовж 2019 року проведені наступні заходи:</w:t>
      </w:r>
    </w:p>
    <w:p w:rsidR="009977AB" w:rsidRPr="003672F7" w:rsidRDefault="009977AB" w:rsidP="009977AB">
      <w:pPr>
        <w:pStyle w:val="a8"/>
        <w:spacing w:after="0"/>
        <w:ind w:firstLine="709"/>
        <w:jc w:val="both"/>
        <w:rPr>
          <w:color w:val="000000"/>
          <w:lang w:val="uk-UA"/>
        </w:rPr>
      </w:pPr>
      <w:r w:rsidRPr="003672F7">
        <w:rPr>
          <w:color w:val="000000"/>
          <w:lang w:val="uk-UA"/>
        </w:rPr>
        <w:t xml:space="preserve">-з нагоди Міжнародного жіночого дня </w:t>
      </w:r>
      <w:r w:rsidRPr="003672F7">
        <w:rPr>
          <w:b/>
          <w:color w:val="000000"/>
          <w:lang w:val="uk-UA"/>
        </w:rPr>
        <w:t>8 Березня</w:t>
      </w:r>
      <w:r w:rsidRPr="003672F7">
        <w:rPr>
          <w:color w:val="000000"/>
          <w:lang w:val="uk-UA"/>
        </w:rPr>
        <w:t xml:space="preserve"> на розі проспекту Незалежності - вул.Небесної Сотні на прилеглій до критого ринку «Формаркет» території в період з 06.03.2019р. до 08.03.2019р. ПП «ТК Панорама» проведено ярмарок з продажу квітів;</w:t>
      </w:r>
    </w:p>
    <w:p w:rsidR="009977AB" w:rsidRPr="003672F7" w:rsidRDefault="00CB738C" w:rsidP="00CB738C">
      <w:pPr>
        <w:pStyle w:val="a8"/>
        <w:spacing w:after="0"/>
        <w:ind w:firstLine="709"/>
        <w:jc w:val="both"/>
        <w:rPr>
          <w:color w:val="000000"/>
          <w:lang w:val="uk-UA"/>
        </w:rPr>
      </w:pPr>
      <w:r w:rsidRPr="003672F7">
        <w:rPr>
          <w:color w:val="000000"/>
          <w:lang w:val="uk-UA"/>
        </w:rPr>
        <w:t>-</w:t>
      </w:r>
      <w:r w:rsidR="009977AB" w:rsidRPr="003672F7">
        <w:rPr>
          <w:color w:val="000000"/>
          <w:lang w:val="uk-UA"/>
        </w:rPr>
        <w:t xml:space="preserve">з 08.04.2019р. до 14.04.2019р. з метою забезпечення споживчого попиту напередодні святкування </w:t>
      </w:r>
      <w:r w:rsidR="009977AB" w:rsidRPr="003672F7">
        <w:rPr>
          <w:b/>
          <w:color w:val="000000"/>
          <w:lang w:val="uk-UA"/>
        </w:rPr>
        <w:t xml:space="preserve">Великодня </w:t>
      </w:r>
      <w:r w:rsidR="009977AB" w:rsidRPr="003672F7">
        <w:rPr>
          <w:color w:val="000000"/>
          <w:lang w:val="uk-UA"/>
        </w:rPr>
        <w:t>вздовж огорожі Центрального парку культури та відпочинку ім.Т.Г.Шевченка ФОП Панченко-Вагнер Е.В. проведено виставку-ярмарок непродовольчих товарів;</w:t>
      </w:r>
    </w:p>
    <w:p w:rsidR="009977AB" w:rsidRPr="003672F7" w:rsidRDefault="00CB738C" w:rsidP="00CB738C">
      <w:pPr>
        <w:pStyle w:val="a8"/>
        <w:spacing w:after="0"/>
        <w:ind w:firstLine="709"/>
        <w:jc w:val="both"/>
        <w:rPr>
          <w:color w:val="000000"/>
          <w:lang w:val="uk-UA"/>
        </w:rPr>
      </w:pPr>
      <w:r w:rsidRPr="003672F7">
        <w:rPr>
          <w:color w:val="000000"/>
          <w:lang w:val="uk-UA"/>
        </w:rPr>
        <w:t>-</w:t>
      </w:r>
      <w:r w:rsidR="009977AB" w:rsidRPr="003672F7">
        <w:rPr>
          <w:color w:val="000000"/>
          <w:lang w:val="uk-UA"/>
        </w:rPr>
        <w:t xml:space="preserve">на вул.Героїв Майдану (від вул.Д.Загула в напрямку до вул.Братів Руснаків) в період з 16.03.2019р. до 30.06.2019р. функціонував сезонний ярмарок з </w:t>
      </w:r>
      <w:r w:rsidR="009977AB" w:rsidRPr="003672F7">
        <w:rPr>
          <w:b/>
          <w:color w:val="000000"/>
          <w:lang w:val="uk-UA"/>
        </w:rPr>
        <w:t>продажу саджанців дерев та розсади</w:t>
      </w:r>
      <w:r w:rsidR="009977AB" w:rsidRPr="003672F7">
        <w:rPr>
          <w:color w:val="000000"/>
          <w:lang w:val="uk-UA"/>
        </w:rPr>
        <w:t>, організатором якого вже традиційн</w:t>
      </w:r>
      <w:r w:rsidR="00B011C1" w:rsidRPr="003672F7">
        <w:rPr>
          <w:color w:val="000000"/>
          <w:lang w:val="uk-UA"/>
        </w:rPr>
        <w:t>о був ТОВ «</w:t>
      </w:r>
      <w:r w:rsidR="009977AB" w:rsidRPr="003672F7">
        <w:rPr>
          <w:color w:val="000000"/>
          <w:lang w:val="uk-UA"/>
        </w:rPr>
        <w:t xml:space="preserve">Ринок </w:t>
      </w:r>
      <w:r w:rsidRPr="003672F7">
        <w:rPr>
          <w:color w:val="000000"/>
          <w:lang w:val="uk-UA"/>
        </w:rPr>
        <w:t>«</w:t>
      </w:r>
      <w:r w:rsidR="009977AB" w:rsidRPr="003672F7">
        <w:rPr>
          <w:color w:val="000000"/>
          <w:lang w:val="uk-UA"/>
        </w:rPr>
        <w:t>Центральний</w:t>
      </w:r>
      <w:r w:rsidRPr="003672F7">
        <w:rPr>
          <w:color w:val="000000"/>
          <w:lang w:val="uk-UA"/>
        </w:rPr>
        <w:t>»</w:t>
      </w:r>
      <w:r w:rsidR="009977AB" w:rsidRPr="003672F7">
        <w:rPr>
          <w:color w:val="000000"/>
          <w:lang w:val="uk-UA"/>
        </w:rPr>
        <w:t>;</w:t>
      </w:r>
    </w:p>
    <w:p w:rsidR="009977AB" w:rsidRPr="003672F7" w:rsidRDefault="009977AB" w:rsidP="009977AB">
      <w:pPr>
        <w:ind w:firstLine="708"/>
        <w:jc w:val="both"/>
        <w:rPr>
          <w:color w:val="000000"/>
          <w:lang w:val="uk-UA"/>
        </w:rPr>
      </w:pPr>
      <w:r w:rsidRPr="003672F7">
        <w:rPr>
          <w:color w:val="000000"/>
          <w:lang w:val="uk-UA"/>
        </w:rPr>
        <w:t>-з 26.03.2019р. до 26.04.2019р.  Чернівецькою торгово-промисловою палатою на вул.Небесної Сотні, 20, 22 було організовано міжрегіональний спеціалізований</w:t>
      </w:r>
      <w:r w:rsidR="00CB738C" w:rsidRPr="003672F7">
        <w:rPr>
          <w:color w:val="000000"/>
          <w:lang w:val="uk-UA"/>
        </w:rPr>
        <w:t xml:space="preserve"> ярмарок </w:t>
      </w:r>
      <w:r w:rsidR="00CB738C" w:rsidRPr="003672F7">
        <w:rPr>
          <w:b/>
          <w:color w:val="000000"/>
          <w:lang w:val="uk-UA"/>
        </w:rPr>
        <w:t>«</w:t>
      </w:r>
      <w:r w:rsidRPr="003672F7">
        <w:rPr>
          <w:b/>
          <w:color w:val="000000"/>
          <w:lang w:val="uk-UA"/>
        </w:rPr>
        <w:t xml:space="preserve">Сад </w:t>
      </w:r>
      <w:r w:rsidR="00CB738C" w:rsidRPr="003672F7">
        <w:rPr>
          <w:b/>
          <w:color w:val="000000"/>
          <w:lang w:val="uk-UA"/>
        </w:rPr>
        <w:t>–</w:t>
      </w:r>
      <w:r w:rsidRPr="003672F7">
        <w:rPr>
          <w:b/>
          <w:color w:val="000000"/>
          <w:lang w:val="uk-UA"/>
        </w:rPr>
        <w:t xml:space="preserve"> Город</w:t>
      </w:r>
      <w:r w:rsidR="00CB738C" w:rsidRPr="003672F7">
        <w:rPr>
          <w:b/>
          <w:color w:val="000000"/>
          <w:lang w:val="uk-UA"/>
        </w:rPr>
        <w:t>»</w:t>
      </w:r>
      <w:r w:rsidRPr="003672F7">
        <w:rPr>
          <w:color w:val="000000"/>
          <w:lang w:val="uk-UA"/>
        </w:rPr>
        <w:t xml:space="preserve"> з продажу садивного матеріалу, насіння, квітів, сільськогосподарської продукції та інвентарю, спецодягу, засобів підживлення та захисту рослин;</w:t>
      </w:r>
    </w:p>
    <w:p w:rsidR="009977AB" w:rsidRPr="003672F7" w:rsidRDefault="00CB738C" w:rsidP="00CB738C">
      <w:pPr>
        <w:ind w:firstLine="708"/>
        <w:jc w:val="both"/>
        <w:rPr>
          <w:rStyle w:val="FontStyle12"/>
          <w:color w:val="000000"/>
          <w:sz w:val="24"/>
          <w:szCs w:val="24"/>
          <w:lang w:val="uk-UA"/>
        </w:rPr>
      </w:pPr>
      <w:r w:rsidRPr="003672F7">
        <w:rPr>
          <w:color w:val="000000"/>
          <w:lang w:val="uk-UA"/>
        </w:rPr>
        <w:t>-</w:t>
      </w:r>
      <w:r w:rsidR="009977AB" w:rsidRPr="003672F7">
        <w:rPr>
          <w:rFonts w:eastAsia="Arial Unicode MS"/>
          <w:color w:val="000000"/>
          <w:lang w:val="uk-UA"/>
        </w:rPr>
        <w:t>в</w:t>
      </w:r>
      <w:r w:rsidR="009977AB" w:rsidRPr="003672F7">
        <w:rPr>
          <w:rStyle w:val="FontStyle12"/>
          <w:color w:val="000000"/>
          <w:sz w:val="24"/>
          <w:szCs w:val="24"/>
          <w:lang w:val="uk-UA"/>
        </w:rPr>
        <w:t xml:space="preserve"> рамках проведення традиційного міського свята </w:t>
      </w:r>
      <w:r w:rsidR="009977AB" w:rsidRPr="003672F7">
        <w:rPr>
          <w:rStyle w:val="FontStyle12"/>
          <w:b/>
          <w:color w:val="000000"/>
          <w:sz w:val="24"/>
          <w:szCs w:val="24"/>
          <w:lang w:val="uk-UA"/>
        </w:rPr>
        <w:t>«Петрівський ярмарок»</w:t>
      </w:r>
      <w:r w:rsidR="009977AB" w:rsidRPr="003672F7">
        <w:rPr>
          <w:rStyle w:val="FontStyle12"/>
          <w:color w:val="000000"/>
          <w:sz w:val="24"/>
          <w:szCs w:val="24"/>
          <w:lang w:val="uk-UA"/>
        </w:rPr>
        <w:t xml:space="preserve"> </w:t>
      </w:r>
      <w:r w:rsidRPr="003672F7">
        <w:rPr>
          <w:rStyle w:val="FontStyle12"/>
          <w:color w:val="000000"/>
          <w:sz w:val="24"/>
          <w:szCs w:val="24"/>
          <w:lang w:val="uk-UA"/>
        </w:rPr>
        <w:t xml:space="preserve">  </w:t>
      </w:r>
      <w:r w:rsidR="009977AB" w:rsidRPr="003672F7">
        <w:rPr>
          <w:rStyle w:val="FontStyle12"/>
          <w:color w:val="000000"/>
          <w:sz w:val="24"/>
          <w:szCs w:val="24"/>
          <w:lang w:val="uk-UA"/>
        </w:rPr>
        <w:t>6</w:t>
      </w:r>
      <w:r w:rsidR="009977AB" w:rsidRPr="003672F7">
        <w:rPr>
          <w:rFonts w:eastAsia="Arial Unicode MS"/>
          <w:color w:val="000000"/>
          <w:lang w:val="uk-UA"/>
        </w:rPr>
        <w:t xml:space="preserve">-7 липня 2019 року </w:t>
      </w:r>
      <w:r w:rsidR="009977AB" w:rsidRPr="003672F7">
        <w:rPr>
          <w:rStyle w:val="FontStyle12"/>
          <w:color w:val="000000"/>
          <w:sz w:val="24"/>
          <w:szCs w:val="24"/>
          <w:lang w:val="uk-UA"/>
        </w:rPr>
        <w:t>традиційно організовано виставки-ярмарки, де представили свою продукцію виробники товарів народного споживання, продукції харчової, переробної промисловості, бджільництва і народних ремесел з різних регіонів України;</w:t>
      </w:r>
    </w:p>
    <w:p w:rsidR="009977AB" w:rsidRPr="003672F7" w:rsidRDefault="00CB738C" w:rsidP="00CB738C">
      <w:pPr>
        <w:ind w:firstLine="708"/>
        <w:jc w:val="both"/>
        <w:rPr>
          <w:color w:val="000000"/>
          <w:lang w:val="uk-UA"/>
        </w:rPr>
      </w:pPr>
      <w:r w:rsidRPr="003672F7">
        <w:rPr>
          <w:rStyle w:val="FontStyle12"/>
          <w:color w:val="000000"/>
          <w:sz w:val="24"/>
          <w:szCs w:val="24"/>
          <w:lang w:val="uk-UA"/>
        </w:rPr>
        <w:t>-</w:t>
      </w:r>
      <w:r w:rsidR="009977AB" w:rsidRPr="003672F7">
        <w:rPr>
          <w:bCs/>
          <w:color w:val="000000"/>
          <w:lang w:val="uk-UA"/>
        </w:rPr>
        <w:t xml:space="preserve">з 17.08.2019р. до 24.08.2019 року Чернівецькою торгово-промисловою палатою на вул.Небесної Сотні, 20, 22 організовано міжрегіональний спеціалізований ярмарок </w:t>
      </w:r>
      <w:r w:rsidR="009977AB" w:rsidRPr="003672F7">
        <w:rPr>
          <w:b/>
          <w:bCs/>
          <w:color w:val="000000"/>
          <w:lang w:val="uk-UA"/>
        </w:rPr>
        <w:t>«Медовий та Яблучний спас»</w:t>
      </w:r>
      <w:r w:rsidR="009977AB" w:rsidRPr="003672F7">
        <w:rPr>
          <w:bCs/>
          <w:color w:val="000000"/>
          <w:lang w:val="uk-UA"/>
        </w:rPr>
        <w:t xml:space="preserve"> </w:t>
      </w:r>
      <w:r w:rsidR="009977AB" w:rsidRPr="003672F7">
        <w:rPr>
          <w:color w:val="000000"/>
          <w:lang w:val="uk-UA"/>
        </w:rPr>
        <w:t>з продажу сільськогосподарської продукції;</w:t>
      </w:r>
    </w:p>
    <w:p w:rsidR="009977AB" w:rsidRPr="003672F7" w:rsidRDefault="009977AB" w:rsidP="009977AB">
      <w:pPr>
        <w:ind w:firstLine="709"/>
        <w:jc w:val="both"/>
        <w:rPr>
          <w:color w:val="000000"/>
          <w:lang w:val="uk-UA"/>
        </w:rPr>
      </w:pPr>
      <w:r w:rsidRPr="003672F7">
        <w:rPr>
          <w:color w:val="000000"/>
          <w:lang w:val="uk-UA"/>
        </w:rPr>
        <w:t xml:space="preserve">-14-15.09.2019р. на Соборній площі відбувся </w:t>
      </w:r>
      <w:r w:rsidRPr="003672F7">
        <w:rPr>
          <w:b/>
          <w:color w:val="000000"/>
          <w:lang w:val="uk-UA"/>
        </w:rPr>
        <w:t>Фестиваль сиру і вина</w:t>
      </w:r>
      <w:r w:rsidRPr="003672F7">
        <w:rPr>
          <w:color w:val="000000"/>
          <w:lang w:val="uk-UA"/>
        </w:rPr>
        <w:t>, який було організовано департаментом розвитку</w:t>
      </w:r>
      <w:r w:rsidR="00CB738C" w:rsidRPr="003672F7">
        <w:rPr>
          <w:color w:val="000000"/>
          <w:lang w:val="uk-UA"/>
        </w:rPr>
        <w:t xml:space="preserve"> міської ради</w:t>
      </w:r>
      <w:r w:rsidRPr="003672F7">
        <w:rPr>
          <w:color w:val="000000"/>
          <w:lang w:val="uk-UA"/>
        </w:rPr>
        <w:t xml:space="preserve"> та однією з буковинських сироварень. В рамках Фестивалю відбулися виставка-ярмарок продукції сироваріння та виноробства, майстер-клас з виготовлення сиру, виступи молодіжних гуртів, а також встановлено рекорд України в категорії </w:t>
      </w:r>
      <w:r w:rsidR="00CB738C" w:rsidRPr="003672F7">
        <w:rPr>
          <w:color w:val="000000"/>
          <w:lang w:val="uk-UA"/>
        </w:rPr>
        <w:t>«</w:t>
      </w:r>
      <w:r w:rsidRPr="003672F7">
        <w:rPr>
          <w:color w:val="000000"/>
          <w:lang w:val="uk-UA"/>
        </w:rPr>
        <w:t>Кулінарія, розміри – найбільша та найважча головка сиру</w:t>
      </w:r>
      <w:r w:rsidR="00CB738C" w:rsidRPr="003672F7">
        <w:rPr>
          <w:color w:val="000000"/>
          <w:lang w:val="uk-UA"/>
        </w:rPr>
        <w:t>»</w:t>
      </w:r>
      <w:r w:rsidRPr="003672F7">
        <w:rPr>
          <w:color w:val="000000"/>
          <w:lang w:val="uk-UA"/>
        </w:rPr>
        <w:t>;</w:t>
      </w:r>
    </w:p>
    <w:p w:rsidR="009977AB" w:rsidRPr="003672F7" w:rsidRDefault="009977AB" w:rsidP="009977AB">
      <w:pPr>
        <w:ind w:firstLine="709"/>
        <w:jc w:val="both"/>
        <w:rPr>
          <w:color w:val="000000"/>
          <w:lang w:val="uk-UA"/>
        </w:rPr>
      </w:pPr>
      <w:r w:rsidRPr="003672F7">
        <w:rPr>
          <w:color w:val="000000"/>
          <w:lang w:val="uk-UA"/>
        </w:rPr>
        <w:t>-</w:t>
      </w:r>
      <w:r w:rsidR="00372584" w:rsidRPr="003672F7">
        <w:rPr>
          <w:color w:val="000000"/>
          <w:lang w:val="uk-UA"/>
        </w:rPr>
        <w:t xml:space="preserve">15.09.2019р. </w:t>
      </w:r>
      <w:r w:rsidRPr="003672F7">
        <w:rPr>
          <w:color w:val="000000"/>
          <w:lang w:val="uk-UA"/>
        </w:rPr>
        <w:t xml:space="preserve">організовано виставку-продаж виробів ручної роботи, продуктів бджільництва, кондитерських виробів та продукції ресторанного господарства під час святкування </w:t>
      </w:r>
      <w:r w:rsidRPr="003672F7">
        <w:rPr>
          <w:b/>
          <w:color w:val="000000"/>
          <w:lang w:val="uk-UA"/>
        </w:rPr>
        <w:t>Дня Садгори</w:t>
      </w:r>
      <w:r w:rsidRPr="003672F7">
        <w:rPr>
          <w:color w:val="000000"/>
          <w:lang w:val="uk-UA"/>
        </w:rPr>
        <w:t xml:space="preserve"> на вул.Надрічній;  </w:t>
      </w:r>
    </w:p>
    <w:p w:rsidR="009977AB" w:rsidRPr="003672F7" w:rsidRDefault="00372584" w:rsidP="00372584">
      <w:pPr>
        <w:ind w:firstLine="709"/>
        <w:jc w:val="both"/>
        <w:rPr>
          <w:bCs/>
          <w:color w:val="000000"/>
          <w:lang w:val="uk-UA"/>
        </w:rPr>
      </w:pPr>
      <w:r w:rsidRPr="003672F7">
        <w:rPr>
          <w:color w:val="000000"/>
          <w:lang w:val="uk-UA"/>
        </w:rPr>
        <w:t>-</w:t>
      </w:r>
      <w:r w:rsidR="009977AB" w:rsidRPr="003672F7">
        <w:rPr>
          <w:bCs/>
          <w:color w:val="000000"/>
          <w:lang w:val="uk-UA"/>
        </w:rPr>
        <w:t xml:space="preserve">25.09.2019 р. на Центральній площі відбувся фестиваль-ярмарок з кулінарного мистецтва </w:t>
      </w:r>
      <w:r w:rsidR="009977AB" w:rsidRPr="003672F7">
        <w:rPr>
          <w:b/>
          <w:bCs/>
          <w:color w:val="000000"/>
          <w:lang w:val="uk-UA"/>
        </w:rPr>
        <w:t>«Свято гарбуза-2019»</w:t>
      </w:r>
      <w:r w:rsidR="009977AB" w:rsidRPr="003672F7">
        <w:rPr>
          <w:bCs/>
          <w:color w:val="000000"/>
          <w:lang w:val="uk-UA"/>
        </w:rPr>
        <w:t>, який проводився ЧТЕІ КНТЕУ за підтримки департаменту розвитку</w:t>
      </w:r>
      <w:r w:rsidRPr="003672F7">
        <w:rPr>
          <w:bCs/>
          <w:color w:val="000000"/>
          <w:lang w:val="uk-UA"/>
        </w:rPr>
        <w:t xml:space="preserve"> міської ради</w:t>
      </w:r>
      <w:r w:rsidR="009977AB" w:rsidRPr="003672F7">
        <w:rPr>
          <w:bCs/>
          <w:color w:val="000000"/>
          <w:lang w:val="uk-UA"/>
        </w:rPr>
        <w:t>. Метою фестивалю була демонстрація власних кулінарних здібностей і талантів учасників, популяризація здорового харчування, а також розвиток культури благодійництва серед студентської молоді. В ході заходу учасники та гості фестивалю-ярмарку обмінювались думками, рецептами, своїми знаннями та кулінарними секретами,</w:t>
      </w:r>
      <w:r w:rsidRPr="003672F7">
        <w:rPr>
          <w:bCs/>
          <w:color w:val="000000"/>
          <w:lang w:val="uk-UA"/>
        </w:rPr>
        <w:t xml:space="preserve"> </w:t>
      </w:r>
      <w:r w:rsidR="009977AB" w:rsidRPr="003672F7">
        <w:rPr>
          <w:bCs/>
          <w:color w:val="000000"/>
          <w:lang w:val="uk-UA"/>
        </w:rPr>
        <w:t>куштували та купували страви із гарбуза;</w:t>
      </w:r>
    </w:p>
    <w:p w:rsidR="009977AB" w:rsidRPr="003672F7" w:rsidRDefault="009977AB" w:rsidP="009977AB">
      <w:pPr>
        <w:ind w:firstLine="708"/>
        <w:jc w:val="both"/>
        <w:rPr>
          <w:color w:val="000000"/>
          <w:lang w:val="uk-UA"/>
        </w:rPr>
      </w:pPr>
      <w:r w:rsidRPr="003672F7">
        <w:rPr>
          <w:color w:val="000000"/>
          <w:lang w:val="uk-UA"/>
        </w:rPr>
        <w:t>-з 05.10.2019р. до 06.10.2019р.</w:t>
      </w:r>
      <w:r w:rsidR="00372584" w:rsidRPr="003672F7">
        <w:rPr>
          <w:color w:val="000000"/>
          <w:lang w:val="uk-UA"/>
        </w:rPr>
        <w:t>,</w:t>
      </w:r>
      <w:r w:rsidRPr="003672F7">
        <w:rPr>
          <w:color w:val="000000"/>
          <w:lang w:val="uk-UA"/>
        </w:rPr>
        <w:t xml:space="preserve"> з нагоди святкування </w:t>
      </w:r>
      <w:r w:rsidRPr="003672F7">
        <w:rPr>
          <w:b/>
          <w:color w:val="000000"/>
          <w:lang w:val="uk-UA"/>
        </w:rPr>
        <w:t>Дня міста</w:t>
      </w:r>
      <w:r w:rsidR="00372584" w:rsidRPr="003672F7">
        <w:rPr>
          <w:b/>
          <w:color w:val="000000"/>
          <w:lang w:val="uk-UA"/>
        </w:rPr>
        <w:t xml:space="preserve"> Чернівців</w:t>
      </w:r>
      <w:r w:rsidR="00372584" w:rsidRPr="003672F7">
        <w:rPr>
          <w:color w:val="000000"/>
          <w:lang w:val="uk-UA"/>
        </w:rPr>
        <w:t>,</w:t>
      </w:r>
      <w:r w:rsidRPr="003672F7">
        <w:rPr>
          <w:color w:val="000000"/>
          <w:lang w:val="uk-UA"/>
        </w:rPr>
        <w:t xml:space="preserve"> вздовж огорожі Центрального парку культури та відпочинку ім.Т.Г.Шевченка</w:t>
      </w:r>
      <w:r w:rsidR="00372584" w:rsidRPr="003672F7">
        <w:rPr>
          <w:color w:val="000000"/>
          <w:lang w:val="uk-UA"/>
        </w:rPr>
        <w:t>,</w:t>
      </w:r>
      <w:r w:rsidRPr="003672F7">
        <w:rPr>
          <w:color w:val="000000"/>
          <w:lang w:val="uk-UA"/>
        </w:rPr>
        <w:t xml:space="preserve"> ФОП Панченко-Вагнер Е.В. проведено виставку-ярмарку непродовольчих товарів;</w:t>
      </w:r>
    </w:p>
    <w:p w:rsidR="009977AB" w:rsidRPr="003672F7" w:rsidRDefault="009977AB" w:rsidP="009977AB">
      <w:pPr>
        <w:jc w:val="both"/>
        <w:rPr>
          <w:color w:val="000000"/>
          <w:lang w:val="uk-UA"/>
        </w:rPr>
      </w:pPr>
      <w:r w:rsidRPr="003672F7">
        <w:rPr>
          <w:color w:val="000000"/>
          <w:lang w:val="uk-UA"/>
        </w:rPr>
        <w:tab/>
        <w:t xml:space="preserve">-проведено заходи з організації 5-6 жовтня 2019 року заходів до </w:t>
      </w:r>
      <w:r w:rsidRPr="003672F7">
        <w:rPr>
          <w:b/>
          <w:color w:val="000000"/>
          <w:lang w:val="uk-UA"/>
        </w:rPr>
        <w:t>Дня міста Чернівців</w:t>
      </w:r>
      <w:r w:rsidRPr="003672F7">
        <w:rPr>
          <w:color w:val="000000"/>
          <w:lang w:val="uk-UA"/>
        </w:rPr>
        <w:t xml:space="preserve"> (виставки-продажі виробів майстрів народних ремесел, продуктів бджільництва, продукції ресторанного господарства, кондитерських та хлібобулочних виробів, друкованої продукції;</w:t>
      </w:r>
    </w:p>
    <w:p w:rsidR="009977AB" w:rsidRPr="003672F7" w:rsidRDefault="009977AB" w:rsidP="009977AB">
      <w:pPr>
        <w:widowControl w:val="0"/>
        <w:ind w:firstLine="709"/>
        <w:jc w:val="both"/>
        <w:rPr>
          <w:bCs/>
          <w:color w:val="000000"/>
          <w:lang w:val="uk-UA"/>
        </w:rPr>
      </w:pPr>
      <w:r w:rsidRPr="003672F7">
        <w:rPr>
          <w:bCs/>
          <w:color w:val="000000"/>
          <w:lang w:val="uk-UA"/>
        </w:rPr>
        <w:t xml:space="preserve">-з 21.10.2019р. до 10.11.2019р. Чернівецькою торгово-промисловою палатою на вул.Небесної Сотні, 20, 22 організовано міжрегіональний спеціалізований ярмарок </w:t>
      </w:r>
      <w:r w:rsidRPr="003672F7">
        <w:rPr>
          <w:b/>
          <w:bCs/>
          <w:color w:val="000000"/>
          <w:lang w:val="uk-UA"/>
        </w:rPr>
        <w:lastRenderedPageBreak/>
        <w:t xml:space="preserve">«Буковинська осінь-2019» </w:t>
      </w:r>
      <w:r w:rsidRPr="003672F7">
        <w:rPr>
          <w:bCs/>
          <w:color w:val="000000"/>
          <w:lang w:val="uk-UA"/>
        </w:rPr>
        <w:t>з продажу сільськогосподарської продукції, саджанців, кущів та продуктів бджільництва;</w:t>
      </w:r>
    </w:p>
    <w:p w:rsidR="009977AB" w:rsidRPr="003672F7" w:rsidRDefault="009977AB" w:rsidP="009977AB">
      <w:pPr>
        <w:widowControl w:val="0"/>
        <w:ind w:firstLine="709"/>
        <w:jc w:val="both"/>
        <w:rPr>
          <w:bCs/>
          <w:color w:val="000000"/>
          <w:lang w:val="uk-UA"/>
        </w:rPr>
      </w:pPr>
      <w:r w:rsidRPr="003672F7">
        <w:rPr>
          <w:bCs/>
          <w:color w:val="000000"/>
          <w:lang w:val="uk-UA"/>
        </w:rPr>
        <w:t xml:space="preserve">-на </w:t>
      </w:r>
      <w:r w:rsidR="00372584" w:rsidRPr="003672F7">
        <w:rPr>
          <w:bCs/>
          <w:color w:val="000000"/>
          <w:lang w:val="uk-UA"/>
        </w:rPr>
        <w:t>пл.</w:t>
      </w:r>
      <w:r w:rsidRPr="003672F7">
        <w:rPr>
          <w:bCs/>
          <w:color w:val="000000"/>
          <w:lang w:val="uk-UA"/>
        </w:rPr>
        <w:t>Соборній з 06.11.2019р. по 08.11.2019р.</w:t>
      </w:r>
      <w:r w:rsidR="00372584" w:rsidRPr="003672F7">
        <w:rPr>
          <w:bCs/>
          <w:color w:val="000000"/>
          <w:lang w:val="uk-UA"/>
        </w:rPr>
        <w:t>,</w:t>
      </w:r>
      <w:r w:rsidRPr="003672F7">
        <w:rPr>
          <w:bCs/>
          <w:color w:val="000000"/>
          <w:lang w:val="uk-UA"/>
        </w:rPr>
        <w:t xml:space="preserve"> в рамках проведення І Міжнародної науково-практичної конференції </w:t>
      </w:r>
      <w:r w:rsidR="00372584" w:rsidRPr="003672F7">
        <w:rPr>
          <w:bCs/>
          <w:color w:val="000000"/>
          <w:lang w:val="uk-UA"/>
        </w:rPr>
        <w:t>«</w:t>
      </w:r>
      <w:r w:rsidRPr="003672F7">
        <w:rPr>
          <w:bCs/>
          <w:color w:val="000000"/>
          <w:lang w:val="uk-UA"/>
        </w:rPr>
        <w:t>Стале бджільництво в Україні</w:t>
      </w:r>
      <w:r w:rsidR="00372584" w:rsidRPr="003672F7">
        <w:rPr>
          <w:bCs/>
          <w:color w:val="000000"/>
          <w:lang w:val="uk-UA"/>
        </w:rPr>
        <w:t>»</w:t>
      </w:r>
      <w:r w:rsidRPr="003672F7">
        <w:rPr>
          <w:bCs/>
          <w:color w:val="000000"/>
          <w:lang w:val="uk-UA"/>
        </w:rPr>
        <w:t xml:space="preserve"> ГО </w:t>
      </w:r>
      <w:r w:rsidR="00372584" w:rsidRPr="003672F7">
        <w:rPr>
          <w:bCs/>
          <w:color w:val="000000"/>
          <w:lang w:val="uk-UA"/>
        </w:rPr>
        <w:t>«</w:t>
      </w:r>
      <w:r w:rsidRPr="003672F7">
        <w:rPr>
          <w:bCs/>
          <w:color w:val="000000"/>
          <w:lang w:val="uk-UA"/>
        </w:rPr>
        <w:t xml:space="preserve">Асоціація виробників продукції бджільництва </w:t>
      </w:r>
      <w:r w:rsidR="00372584" w:rsidRPr="003672F7">
        <w:rPr>
          <w:b/>
          <w:bCs/>
          <w:color w:val="000000"/>
          <w:lang w:val="uk-UA"/>
        </w:rPr>
        <w:t>«</w:t>
      </w:r>
      <w:r w:rsidRPr="003672F7">
        <w:rPr>
          <w:b/>
          <w:bCs/>
          <w:color w:val="000000"/>
          <w:lang w:val="uk-UA"/>
        </w:rPr>
        <w:t>Буковинський бджоляр</w:t>
      </w:r>
      <w:r w:rsidR="00372584" w:rsidRPr="003672F7">
        <w:rPr>
          <w:b/>
          <w:bCs/>
          <w:color w:val="000000"/>
          <w:lang w:val="uk-UA"/>
        </w:rPr>
        <w:t>»</w:t>
      </w:r>
      <w:r w:rsidRPr="003672F7">
        <w:rPr>
          <w:bCs/>
          <w:color w:val="000000"/>
          <w:lang w:val="uk-UA"/>
        </w:rPr>
        <w:t xml:space="preserve"> проведено виставку-продаж, під час якої було презентовано продукцію бджолярів нашого краю;</w:t>
      </w:r>
    </w:p>
    <w:p w:rsidR="009977AB" w:rsidRPr="003672F7" w:rsidRDefault="009977AB" w:rsidP="009977AB">
      <w:pPr>
        <w:ind w:firstLine="708"/>
        <w:jc w:val="both"/>
        <w:rPr>
          <w:color w:val="000000"/>
          <w:lang w:val="uk-UA"/>
        </w:rPr>
      </w:pPr>
      <w:r w:rsidRPr="003672F7">
        <w:rPr>
          <w:color w:val="000000"/>
          <w:lang w:val="uk-UA"/>
        </w:rPr>
        <w:t xml:space="preserve">-з метою забезпечення споживчого попиту напередодні святкування </w:t>
      </w:r>
      <w:r w:rsidRPr="003672F7">
        <w:rPr>
          <w:b/>
          <w:color w:val="000000"/>
          <w:lang w:val="uk-UA"/>
        </w:rPr>
        <w:t>Дня Святого Миколая</w:t>
      </w:r>
      <w:r w:rsidR="00372584" w:rsidRPr="003672F7">
        <w:rPr>
          <w:b/>
          <w:color w:val="000000"/>
          <w:lang w:val="uk-UA"/>
        </w:rPr>
        <w:t>,</w:t>
      </w:r>
      <w:r w:rsidRPr="003672F7">
        <w:rPr>
          <w:color w:val="000000"/>
          <w:lang w:val="uk-UA"/>
        </w:rPr>
        <w:t xml:space="preserve"> з 17.12.2019р. до 27.12.2019р. вздовж огорожі Центрального парку культури та відпочинку ім.Т.Г.Шевченка</w:t>
      </w:r>
      <w:r w:rsidR="00372584" w:rsidRPr="003672F7">
        <w:rPr>
          <w:color w:val="000000"/>
          <w:lang w:val="uk-UA"/>
        </w:rPr>
        <w:t>,</w:t>
      </w:r>
      <w:r w:rsidRPr="003672F7">
        <w:rPr>
          <w:color w:val="000000"/>
          <w:lang w:val="uk-UA"/>
        </w:rPr>
        <w:t xml:space="preserve"> ФОП Панченко-Вагнер Е.В. проведено виставку-ярмарку непродовольчих товарів;</w:t>
      </w:r>
    </w:p>
    <w:p w:rsidR="009977AB" w:rsidRPr="003672F7" w:rsidRDefault="009977AB" w:rsidP="009977AB">
      <w:pPr>
        <w:widowControl w:val="0"/>
        <w:ind w:firstLine="709"/>
        <w:jc w:val="both"/>
        <w:rPr>
          <w:bCs/>
          <w:color w:val="000000"/>
          <w:lang w:val="uk-UA"/>
        </w:rPr>
      </w:pPr>
      <w:r w:rsidRPr="003672F7">
        <w:rPr>
          <w:bCs/>
          <w:color w:val="000000"/>
          <w:lang w:val="uk-UA"/>
        </w:rPr>
        <w:t xml:space="preserve">-з 15.12.2019р. по 25.12.2019р. Чернівецькою торгово-промисловою палатою на вул. Небесної Сотні, 20 організовано передсвятковий ярмарок </w:t>
      </w:r>
      <w:r w:rsidRPr="003672F7">
        <w:rPr>
          <w:b/>
          <w:bCs/>
          <w:color w:val="000000"/>
          <w:lang w:val="uk-UA"/>
        </w:rPr>
        <w:t>«Новорічний подарунок»</w:t>
      </w:r>
      <w:r w:rsidRPr="003672F7">
        <w:rPr>
          <w:bCs/>
          <w:color w:val="000000"/>
          <w:lang w:val="uk-UA"/>
        </w:rPr>
        <w:t xml:space="preserve"> з продажу новорічних сувенірів, подарунків та прикрас;</w:t>
      </w:r>
    </w:p>
    <w:p w:rsidR="009977AB" w:rsidRPr="003672F7" w:rsidRDefault="009977AB" w:rsidP="00372584">
      <w:pPr>
        <w:pStyle w:val="Style3"/>
        <w:widowControl/>
        <w:ind w:firstLine="709"/>
        <w:jc w:val="both"/>
        <w:rPr>
          <w:bCs/>
          <w:color w:val="000000"/>
          <w:lang w:val="uk-UA"/>
        </w:rPr>
      </w:pPr>
      <w:r w:rsidRPr="003672F7">
        <w:rPr>
          <w:color w:val="000000"/>
          <w:lang w:val="uk-UA"/>
        </w:rPr>
        <w:t>-для</w:t>
      </w:r>
      <w:r w:rsidRPr="003672F7">
        <w:rPr>
          <w:bCs/>
          <w:color w:val="000000"/>
          <w:lang w:val="uk-UA"/>
        </w:rPr>
        <w:t xml:space="preserve"> забезпечення населення міста новорічними ялинками та прикрасами у передноворічний період</w:t>
      </w:r>
      <w:r w:rsidR="00372584" w:rsidRPr="003672F7">
        <w:rPr>
          <w:bCs/>
          <w:color w:val="000000"/>
          <w:lang w:val="uk-UA"/>
        </w:rPr>
        <w:t>,</w:t>
      </w:r>
      <w:r w:rsidRPr="003672F7">
        <w:rPr>
          <w:bCs/>
          <w:color w:val="000000"/>
          <w:lang w:val="uk-UA"/>
        </w:rPr>
        <w:t xml:space="preserve"> розпорядженням Чернівецького міського голови від 28.11.2019р. №488-р були визначені місця для організації </w:t>
      </w:r>
      <w:r w:rsidRPr="003672F7">
        <w:rPr>
          <w:b/>
          <w:bCs/>
          <w:color w:val="000000"/>
          <w:lang w:val="uk-UA"/>
        </w:rPr>
        <w:t>торгівлі новорічними ялинками</w:t>
      </w:r>
      <w:r w:rsidRPr="003672F7">
        <w:rPr>
          <w:bCs/>
          <w:color w:val="000000"/>
          <w:lang w:val="uk-UA"/>
        </w:rPr>
        <w:t xml:space="preserve"> з 16.12.2019р. по 31.12.2019р. у м. Чернівцях;</w:t>
      </w:r>
    </w:p>
    <w:p w:rsidR="009977AB" w:rsidRPr="003672F7" w:rsidRDefault="009977AB" w:rsidP="00372584">
      <w:pPr>
        <w:pStyle w:val="Style3"/>
        <w:widowControl/>
        <w:ind w:firstLine="709"/>
        <w:jc w:val="both"/>
        <w:rPr>
          <w:bCs/>
          <w:color w:val="000000"/>
          <w:lang w:val="uk-UA"/>
        </w:rPr>
      </w:pPr>
      <w:r w:rsidRPr="003672F7">
        <w:rPr>
          <w:bCs/>
          <w:color w:val="000000"/>
          <w:lang w:val="uk-UA"/>
        </w:rPr>
        <w:t>-з метою створення святкової атмосфери в рамках новорічно-різдвяних свят, відповідно до рішення виконавчого комітету міської ради від 08.11.2016р. № 699/21 (із змінами) департаментом розвитку</w:t>
      </w:r>
      <w:r w:rsidR="00372584" w:rsidRPr="003672F7">
        <w:rPr>
          <w:bCs/>
          <w:color w:val="000000"/>
          <w:lang w:val="uk-UA"/>
        </w:rPr>
        <w:t xml:space="preserve"> міської ради</w:t>
      </w:r>
      <w:r w:rsidRPr="003672F7">
        <w:rPr>
          <w:bCs/>
          <w:color w:val="000000"/>
          <w:lang w:val="uk-UA"/>
        </w:rPr>
        <w:t xml:space="preserve"> було оголошено конкурс на проведення та облаштування </w:t>
      </w:r>
      <w:r w:rsidRPr="003672F7">
        <w:rPr>
          <w:b/>
          <w:bCs/>
          <w:color w:val="000000"/>
          <w:lang w:val="uk-UA"/>
        </w:rPr>
        <w:t>Різдвяного ярмарку</w:t>
      </w:r>
      <w:r w:rsidRPr="003672F7">
        <w:rPr>
          <w:bCs/>
          <w:color w:val="000000"/>
          <w:lang w:val="uk-UA"/>
        </w:rPr>
        <w:t xml:space="preserve"> у місті Чернівцях. За рішенням конкурсної комісії переможцем конкурсу було організовано новорічно-різдвяний ярмарок шляхом встановлення малих архітектурних форм на площі Соборній (біля головної ялинки) для здійснення торговельної діяльності, зокрема: </w:t>
      </w:r>
      <w:r w:rsidR="00372584" w:rsidRPr="003672F7">
        <w:rPr>
          <w:bCs/>
          <w:color w:val="000000"/>
          <w:lang w:val="uk-UA"/>
        </w:rPr>
        <w:t xml:space="preserve">торгівлі </w:t>
      </w:r>
      <w:r w:rsidRPr="003672F7">
        <w:rPr>
          <w:bCs/>
          <w:color w:val="000000"/>
          <w:lang w:val="uk-UA"/>
        </w:rPr>
        <w:t xml:space="preserve">сувенірною і художньою продукцією народних промислів, новорічними подарунками, хлібобулочними та кондитерськими виробами, солодощами, продукцією ресторанного господарства, гарячими напоями, глінтвейном. Також, за результатами проведеного конкурсу його переможцем </w:t>
      </w:r>
      <w:r w:rsidRPr="003672F7">
        <w:rPr>
          <w:color w:val="000000"/>
          <w:lang w:val="uk-UA"/>
        </w:rPr>
        <w:t xml:space="preserve">до цільового фонду міста </w:t>
      </w:r>
      <w:r w:rsidRPr="003672F7">
        <w:rPr>
          <w:bCs/>
          <w:color w:val="000000"/>
          <w:lang w:val="uk-UA"/>
        </w:rPr>
        <w:t xml:space="preserve">було сплачено 80,0 тис.грн. Окрім цього, за рішенням </w:t>
      </w:r>
      <w:r w:rsidRPr="003672F7">
        <w:rPr>
          <w:color w:val="000000"/>
          <w:lang w:val="uk-UA"/>
        </w:rPr>
        <w:t>оргкомітету з підготовки та проведення в місті Чернівцях новорічно-різдвяних свят,</w:t>
      </w:r>
      <w:r w:rsidRPr="003672F7">
        <w:rPr>
          <w:bCs/>
          <w:color w:val="000000"/>
          <w:lang w:val="uk-UA"/>
        </w:rPr>
        <w:t xml:space="preserve"> на площі Соборній</w:t>
      </w:r>
      <w:r w:rsidR="00372584" w:rsidRPr="003672F7">
        <w:rPr>
          <w:bCs/>
          <w:color w:val="000000"/>
          <w:lang w:val="uk-UA"/>
        </w:rPr>
        <w:t>,</w:t>
      </w:r>
      <w:r w:rsidRPr="003672F7">
        <w:rPr>
          <w:bCs/>
          <w:color w:val="000000"/>
          <w:lang w:val="uk-UA"/>
        </w:rPr>
        <w:t xml:space="preserve"> біля будиночка Казкаря було організовано святкову торгівлю з </w:t>
      </w:r>
      <w:r w:rsidRPr="003672F7">
        <w:rPr>
          <w:rFonts w:eastAsia="Arial Unicode MS"/>
          <w:color w:val="000000"/>
          <w:lang w:val="uk-UA"/>
        </w:rPr>
        <w:t xml:space="preserve">6 малих архітектурних форм </w:t>
      </w:r>
      <w:r w:rsidRPr="003672F7">
        <w:rPr>
          <w:bCs/>
          <w:color w:val="000000"/>
          <w:lang w:val="uk-UA"/>
        </w:rPr>
        <w:t xml:space="preserve">сувенірами, солодощами,  іграшками тощо. Суб’єктом господарювання було сплачено внесок до </w:t>
      </w:r>
      <w:r w:rsidRPr="003672F7">
        <w:rPr>
          <w:color w:val="000000"/>
          <w:lang w:val="uk-UA"/>
        </w:rPr>
        <w:t>цільового фонду міста у сумі 30,0 тис.грн.</w:t>
      </w:r>
    </w:p>
    <w:p w:rsidR="00B011C1" w:rsidRPr="003672F7" w:rsidRDefault="009977AB" w:rsidP="00372584">
      <w:pPr>
        <w:ind w:firstLine="709"/>
        <w:jc w:val="both"/>
        <w:rPr>
          <w:color w:val="000000"/>
          <w:shd w:val="clear" w:color="auto" w:fill="FFFFFF"/>
          <w:lang w:val="uk-UA"/>
        </w:rPr>
      </w:pPr>
      <w:r w:rsidRPr="003672F7">
        <w:rPr>
          <w:color w:val="000000"/>
          <w:shd w:val="clear" w:color="auto" w:fill="FFFFFF"/>
          <w:lang w:val="uk-UA"/>
        </w:rPr>
        <w:t xml:space="preserve">Слід зазначити, що проведення в місті Чернівцях виставково-ярмаркової діяльності є відчутним джерелом наповнення місцевого бюджету. </w:t>
      </w:r>
      <w:r w:rsidR="00372584" w:rsidRPr="003672F7">
        <w:rPr>
          <w:color w:val="000000"/>
          <w:shd w:val="clear" w:color="auto" w:fill="FFFFFF"/>
          <w:lang w:val="uk-UA"/>
        </w:rPr>
        <w:t>Зокрема</w:t>
      </w:r>
      <w:r w:rsidRPr="003672F7">
        <w:rPr>
          <w:color w:val="000000"/>
          <w:shd w:val="clear" w:color="auto" w:fill="FFFFFF"/>
          <w:lang w:val="uk-UA"/>
        </w:rPr>
        <w:t xml:space="preserve">, від проведення виставково-ярмаркових заходів до цільового фонду, утвореного Чернівецькою міською радою, впродовж 2019 року надійшло </w:t>
      </w:r>
      <w:r w:rsidRPr="003672F7">
        <w:rPr>
          <w:b/>
          <w:color w:val="000000"/>
          <w:shd w:val="clear" w:color="auto" w:fill="FFFFFF"/>
          <w:lang w:val="uk-UA"/>
        </w:rPr>
        <w:t>1252,6 тис.грн</w:t>
      </w:r>
      <w:r w:rsidRPr="003672F7">
        <w:rPr>
          <w:color w:val="000000"/>
          <w:shd w:val="clear" w:color="auto" w:fill="FFFFFF"/>
          <w:lang w:val="uk-UA"/>
        </w:rPr>
        <w:t>.</w:t>
      </w:r>
      <w:r w:rsidR="00372584" w:rsidRPr="003672F7">
        <w:rPr>
          <w:color w:val="000000"/>
          <w:shd w:val="clear" w:color="auto" w:fill="FFFFFF"/>
          <w:lang w:val="uk-UA"/>
        </w:rPr>
        <w:t xml:space="preserve"> </w:t>
      </w:r>
    </w:p>
    <w:p w:rsidR="009977AB" w:rsidRPr="003672F7" w:rsidRDefault="00372584" w:rsidP="00372584">
      <w:pPr>
        <w:ind w:firstLine="709"/>
        <w:jc w:val="both"/>
        <w:rPr>
          <w:bCs/>
          <w:color w:val="000000"/>
          <w:lang w:val="uk-UA"/>
        </w:rPr>
      </w:pPr>
      <w:r w:rsidRPr="003672F7">
        <w:rPr>
          <w:color w:val="000000"/>
          <w:shd w:val="clear" w:color="auto" w:fill="FFFFFF"/>
          <w:lang w:val="uk-UA"/>
        </w:rPr>
        <w:t>Окрім цього,</w:t>
      </w:r>
      <w:r w:rsidR="009977AB" w:rsidRPr="003672F7">
        <w:rPr>
          <w:bCs/>
          <w:color w:val="000000"/>
          <w:lang w:val="uk-UA"/>
        </w:rPr>
        <w:t xml:space="preserve"> впродовж 2019 року</w:t>
      </w:r>
      <w:r w:rsidRPr="003672F7">
        <w:rPr>
          <w:bCs/>
          <w:color w:val="000000"/>
          <w:lang w:val="uk-UA"/>
        </w:rPr>
        <w:t>,</w:t>
      </w:r>
      <w:r w:rsidR="009977AB" w:rsidRPr="003672F7">
        <w:rPr>
          <w:bCs/>
          <w:color w:val="000000"/>
          <w:lang w:val="uk-UA"/>
        </w:rPr>
        <w:t xml:space="preserve"> за сприяння департаменту розвитку міської ради та КП МТК </w:t>
      </w:r>
      <w:r w:rsidRPr="003672F7">
        <w:rPr>
          <w:bCs/>
          <w:color w:val="000000"/>
          <w:lang w:val="uk-UA"/>
        </w:rPr>
        <w:t>«</w:t>
      </w:r>
      <w:r w:rsidR="009977AB" w:rsidRPr="003672F7">
        <w:rPr>
          <w:bCs/>
          <w:color w:val="000000"/>
          <w:lang w:val="uk-UA"/>
        </w:rPr>
        <w:t>Калинівський ринок</w:t>
      </w:r>
      <w:r w:rsidRPr="003672F7">
        <w:rPr>
          <w:bCs/>
          <w:color w:val="000000"/>
          <w:lang w:val="uk-UA"/>
        </w:rPr>
        <w:t>»,</w:t>
      </w:r>
      <w:r w:rsidR="009977AB" w:rsidRPr="003672F7">
        <w:rPr>
          <w:bCs/>
          <w:color w:val="000000"/>
          <w:lang w:val="uk-UA"/>
        </w:rPr>
        <w:t xml:space="preserve"> у місті </w:t>
      </w:r>
      <w:r w:rsidRPr="003672F7">
        <w:rPr>
          <w:bCs/>
          <w:color w:val="000000"/>
          <w:lang w:val="uk-UA"/>
        </w:rPr>
        <w:t xml:space="preserve">Чернівцях </w:t>
      </w:r>
      <w:r w:rsidR="009977AB" w:rsidRPr="003672F7">
        <w:rPr>
          <w:bCs/>
          <w:color w:val="000000"/>
          <w:lang w:val="uk-UA"/>
        </w:rPr>
        <w:t xml:space="preserve">було проведено понад 30 соціально-спрямованих, просвітницьких, торговельно-виставкових, благодійних та оздоровчих заходів. </w:t>
      </w:r>
    </w:p>
    <w:p w:rsidR="009977AB" w:rsidRPr="003672F7" w:rsidRDefault="009977AB" w:rsidP="009977AB">
      <w:pPr>
        <w:ind w:firstLine="708"/>
        <w:jc w:val="both"/>
        <w:rPr>
          <w:bCs/>
          <w:color w:val="000000"/>
          <w:lang w:val="uk-UA"/>
        </w:rPr>
      </w:pPr>
    </w:p>
    <w:p w:rsidR="00FC7138" w:rsidRPr="003672F7" w:rsidRDefault="00FC7138" w:rsidP="00FC7138">
      <w:pPr>
        <w:ind w:firstLine="709"/>
        <w:jc w:val="both"/>
        <w:rPr>
          <w:rStyle w:val="FontStyle12"/>
          <w:b/>
          <w:color w:val="000000"/>
          <w:sz w:val="28"/>
          <w:szCs w:val="28"/>
          <w:lang w:val="uk-UA" w:eastAsia="uk-UA"/>
        </w:rPr>
      </w:pPr>
      <w:r w:rsidRPr="003672F7">
        <w:rPr>
          <w:rStyle w:val="FontStyle12"/>
          <w:b/>
          <w:color w:val="000000"/>
          <w:sz w:val="28"/>
          <w:szCs w:val="28"/>
          <w:lang w:val="uk-UA" w:eastAsia="uk-UA"/>
        </w:rPr>
        <w:t>Інвестиційна діяльність та міжнародне співробітництво</w:t>
      </w:r>
    </w:p>
    <w:p w:rsidR="00796449" w:rsidRPr="003672F7" w:rsidRDefault="00796449" w:rsidP="00796449">
      <w:pPr>
        <w:pStyle w:val="ab"/>
        <w:ind w:left="0" w:firstLine="720"/>
        <w:jc w:val="both"/>
        <w:rPr>
          <w:color w:val="000000"/>
          <w:lang w:val="uk-UA"/>
        </w:rPr>
      </w:pPr>
      <w:r w:rsidRPr="003672F7">
        <w:rPr>
          <w:color w:val="000000"/>
          <w:lang w:val="uk-UA"/>
        </w:rPr>
        <w:t xml:space="preserve">Впродовж </w:t>
      </w:r>
      <w:r w:rsidRPr="003672F7">
        <w:rPr>
          <w:b/>
          <w:color w:val="000000"/>
          <w:lang w:val="uk-UA"/>
        </w:rPr>
        <w:t xml:space="preserve">2019 року </w:t>
      </w:r>
      <w:r w:rsidRPr="003672F7">
        <w:rPr>
          <w:color w:val="000000"/>
          <w:lang w:val="uk-UA"/>
        </w:rPr>
        <w:t>проводилась робота</w:t>
      </w:r>
      <w:r w:rsidRPr="003672F7">
        <w:rPr>
          <w:rStyle w:val="FontStyle12"/>
          <w:color w:val="000000"/>
          <w:sz w:val="24"/>
          <w:szCs w:val="24"/>
          <w:lang w:val="uk-UA" w:eastAsia="uk-UA"/>
        </w:rPr>
        <w:t>, спрямована на с</w:t>
      </w:r>
      <w:r w:rsidRPr="003672F7">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3672F7">
        <w:rPr>
          <w:bCs/>
          <w:color w:val="000000"/>
          <w:lang w:val="uk-UA"/>
        </w:rPr>
        <w:t xml:space="preserve">, </w:t>
      </w:r>
      <w:r w:rsidRPr="003672F7">
        <w:rPr>
          <w:color w:val="000000"/>
          <w:lang w:val="uk-UA"/>
        </w:rPr>
        <w:t>встановлення контактів з потенційними інвесторами та представниками зовнішніх джерел фінансування.</w:t>
      </w:r>
    </w:p>
    <w:p w:rsidR="00796449" w:rsidRPr="003672F7" w:rsidRDefault="00C34D3B" w:rsidP="00796449">
      <w:pPr>
        <w:pStyle w:val="ab"/>
        <w:ind w:left="0" w:firstLine="720"/>
        <w:jc w:val="both"/>
        <w:rPr>
          <w:color w:val="000000"/>
          <w:lang w:val="uk-UA"/>
        </w:rPr>
      </w:pPr>
      <w:r w:rsidRPr="003672F7">
        <w:rPr>
          <w:color w:val="000000"/>
          <w:lang w:val="uk-UA"/>
        </w:rPr>
        <w:t xml:space="preserve">За статистичними даними станом на </w:t>
      </w:r>
      <w:r w:rsidR="00E13059">
        <w:rPr>
          <w:b/>
          <w:color w:val="000000"/>
          <w:lang w:val="uk-UA"/>
        </w:rPr>
        <w:t>3</w:t>
      </w:r>
      <w:r w:rsidRPr="003672F7">
        <w:rPr>
          <w:b/>
          <w:color w:val="000000"/>
          <w:lang w:val="uk-UA"/>
        </w:rPr>
        <w:t>1.1</w:t>
      </w:r>
      <w:r w:rsidR="00E13059">
        <w:rPr>
          <w:b/>
          <w:color w:val="000000"/>
          <w:lang w:val="uk-UA"/>
        </w:rPr>
        <w:t>2</w:t>
      </w:r>
      <w:r w:rsidRPr="003672F7">
        <w:rPr>
          <w:b/>
          <w:color w:val="000000"/>
          <w:lang w:val="uk-UA"/>
        </w:rPr>
        <w:t>.2019р</w:t>
      </w:r>
      <w:r w:rsidRPr="003672F7">
        <w:rPr>
          <w:color w:val="000000"/>
          <w:lang w:val="uk-UA"/>
        </w:rPr>
        <w:t xml:space="preserve">. </w:t>
      </w:r>
      <w:r w:rsidRPr="003672F7">
        <w:rPr>
          <w:b/>
          <w:color w:val="000000"/>
          <w:lang w:val="uk-UA"/>
        </w:rPr>
        <w:t>обсяг прямих іноземних інвестицій</w:t>
      </w:r>
      <w:r w:rsidRPr="003672F7">
        <w:rPr>
          <w:color w:val="000000"/>
          <w:lang w:val="uk-UA"/>
        </w:rPr>
        <w:t xml:space="preserve"> (акціонерного капіталу), внесених в економіку міста з початку інвестування</w:t>
      </w:r>
      <w:r w:rsidR="003F3DB1">
        <w:rPr>
          <w:color w:val="000000"/>
          <w:lang w:val="uk-UA"/>
        </w:rPr>
        <w:t>,</w:t>
      </w:r>
      <w:r w:rsidRPr="003672F7">
        <w:rPr>
          <w:color w:val="000000"/>
          <w:lang w:val="uk-UA"/>
        </w:rPr>
        <w:t xml:space="preserve"> склав </w:t>
      </w:r>
      <w:r w:rsidRPr="003672F7">
        <w:rPr>
          <w:b/>
          <w:color w:val="000000"/>
          <w:lang w:val="uk-UA"/>
        </w:rPr>
        <w:t>26</w:t>
      </w:r>
      <w:r w:rsidR="00E13059">
        <w:rPr>
          <w:b/>
          <w:color w:val="000000"/>
          <w:lang w:val="uk-UA"/>
        </w:rPr>
        <w:t>958,7</w:t>
      </w:r>
      <w:r w:rsidRPr="003672F7">
        <w:rPr>
          <w:color w:val="000000"/>
          <w:lang w:val="uk-UA"/>
        </w:rPr>
        <w:t xml:space="preserve"> </w:t>
      </w:r>
      <w:r w:rsidRPr="003672F7">
        <w:rPr>
          <w:b/>
          <w:color w:val="000000"/>
          <w:lang w:val="uk-UA"/>
        </w:rPr>
        <w:t>тис.дол.США</w:t>
      </w:r>
      <w:r w:rsidRPr="003672F7">
        <w:rPr>
          <w:color w:val="000000"/>
          <w:lang w:val="uk-UA"/>
        </w:rPr>
        <w:t xml:space="preserve">, що на </w:t>
      </w:r>
      <w:r w:rsidRPr="003672F7">
        <w:rPr>
          <w:b/>
          <w:color w:val="000000"/>
          <w:lang w:val="uk-UA"/>
        </w:rPr>
        <w:t>6</w:t>
      </w:r>
      <w:r w:rsidR="003F3DB1">
        <w:rPr>
          <w:b/>
          <w:color w:val="000000"/>
          <w:lang w:val="uk-UA"/>
        </w:rPr>
        <w:t>605,4</w:t>
      </w:r>
      <w:r w:rsidRPr="003672F7">
        <w:rPr>
          <w:b/>
          <w:color w:val="000000"/>
          <w:lang w:val="uk-UA"/>
        </w:rPr>
        <w:t xml:space="preserve"> тис.дол.США</w:t>
      </w:r>
      <w:r w:rsidRPr="003672F7">
        <w:rPr>
          <w:color w:val="000000"/>
          <w:lang w:val="uk-UA"/>
        </w:rPr>
        <w:t xml:space="preserve"> або на </w:t>
      </w:r>
      <w:r w:rsidRPr="003672F7">
        <w:rPr>
          <w:b/>
          <w:color w:val="000000"/>
          <w:lang w:val="uk-UA"/>
        </w:rPr>
        <w:t>3</w:t>
      </w:r>
      <w:r w:rsidR="003F3DB1">
        <w:rPr>
          <w:b/>
          <w:color w:val="000000"/>
          <w:lang w:val="uk-UA"/>
        </w:rPr>
        <w:t>2,4</w:t>
      </w:r>
      <w:r w:rsidRPr="003672F7">
        <w:rPr>
          <w:b/>
          <w:color w:val="000000"/>
          <w:lang w:val="uk-UA"/>
        </w:rPr>
        <w:t>% більше</w:t>
      </w:r>
      <w:r w:rsidRPr="003672F7">
        <w:rPr>
          <w:color w:val="000000"/>
          <w:lang w:val="uk-UA"/>
        </w:rPr>
        <w:t xml:space="preserve"> у порівнянні з показником на 01.01.2019р. (20353,3 тис.дол.США). </w:t>
      </w:r>
    </w:p>
    <w:p w:rsidR="00796449" w:rsidRPr="003672F7" w:rsidRDefault="00C34D3B" w:rsidP="00796449">
      <w:pPr>
        <w:pStyle w:val="ab"/>
        <w:ind w:left="0" w:firstLine="720"/>
        <w:jc w:val="both"/>
        <w:rPr>
          <w:color w:val="000000"/>
          <w:lang w:val="uk-UA"/>
        </w:rPr>
      </w:pPr>
      <w:r w:rsidRPr="003672F7">
        <w:rPr>
          <w:color w:val="000000"/>
          <w:lang w:val="uk-UA"/>
        </w:rPr>
        <w:lastRenderedPageBreak/>
        <w:t xml:space="preserve">Впродовж </w:t>
      </w:r>
      <w:r w:rsidRPr="003672F7">
        <w:rPr>
          <w:b/>
          <w:color w:val="000000"/>
          <w:lang w:val="uk-UA"/>
        </w:rPr>
        <w:t>2019 року</w:t>
      </w:r>
      <w:r w:rsidRPr="003672F7">
        <w:rPr>
          <w:color w:val="000000"/>
          <w:lang w:val="uk-UA"/>
        </w:rPr>
        <w:t xml:space="preserve"> в економіку міста іноземними інвесторами було вкладено </w:t>
      </w:r>
      <w:r w:rsidRPr="003672F7">
        <w:rPr>
          <w:b/>
          <w:color w:val="000000"/>
          <w:lang w:val="uk-UA"/>
        </w:rPr>
        <w:t>5</w:t>
      </w:r>
      <w:r w:rsidR="003F3DB1">
        <w:rPr>
          <w:b/>
          <w:color w:val="000000"/>
          <w:lang w:val="uk-UA"/>
        </w:rPr>
        <w:t>699,3</w:t>
      </w:r>
      <w:r w:rsidRPr="003672F7">
        <w:rPr>
          <w:b/>
          <w:color w:val="000000"/>
          <w:lang w:val="uk-UA"/>
        </w:rPr>
        <w:t xml:space="preserve"> тис.дол.США</w:t>
      </w:r>
      <w:r w:rsidRPr="003672F7">
        <w:rPr>
          <w:color w:val="000000"/>
          <w:lang w:val="uk-UA"/>
        </w:rPr>
        <w:t xml:space="preserve">.З початку інвестування прямі іноземні інвестиції надійшли з </w:t>
      </w:r>
      <w:r w:rsidRPr="003672F7">
        <w:rPr>
          <w:b/>
          <w:color w:val="000000"/>
          <w:lang w:val="uk-UA"/>
        </w:rPr>
        <w:t>31 країни світу</w:t>
      </w:r>
      <w:r w:rsidRPr="003672F7">
        <w:rPr>
          <w:color w:val="000000"/>
          <w:lang w:val="uk-UA"/>
        </w:rPr>
        <w:t xml:space="preserve">. З країн </w:t>
      </w:r>
      <w:r w:rsidRPr="003672F7">
        <w:rPr>
          <w:b/>
          <w:color w:val="000000"/>
          <w:lang w:val="uk-UA"/>
        </w:rPr>
        <w:t>Європейського Союзу</w:t>
      </w:r>
      <w:r w:rsidRPr="003672F7">
        <w:rPr>
          <w:color w:val="000000"/>
          <w:lang w:val="uk-UA"/>
        </w:rPr>
        <w:t xml:space="preserve"> внесено </w:t>
      </w:r>
      <w:r w:rsidRPr="003672F7">
        <w:rPr>
          <w:b/>
          <w:color w:val="000000"/>
          <w:lang w:val="uk-UA"/>
        </w:rPr>
        <w:t>24</w:t>
      </w:r>
      <w:r w:rsidR="003F3DB1">
        <w:rPr>
          <w:b/>
          <w:color w:val="000000"/>
          <w:lang w:val="uk-UA"/>
        </w:rPr>
        <w:t>264,0</w:t>
      </w:r>
      <w:r w:rsidRPr="003672F7">
        <w:rPr>
          <w:b/>
          <w:color w:val="000000"/>
          <w:lang w:val="uk-UA"/>
        </w:rPr>
        <w:t xml:space="preserve"> тис.дол.США</w:t>
      </w:r>
      <w:r w:rsidRPr="003672F7">
        <w:rPr>
          <w:color w:val="000000"/>
          <w:lang w:val="uk-UA"/>
        </w:rPr>
        <w:t xml:space="preserve">, що становить </w:t>
      </w:r>
      <w:r w:rsidRPr="003672F7">
        <w:rPr>
          <w:b/>
          <w:color w:val="000000"/>
          <w:lang w:val="uk-UA"/>
        </w:rPr>
        <w:t>90,</w:t>
      </w:r>
      <w:r w:rsidR="003F3DB1">
        <w:rPr>
          <w:b/>
          <w:color w:val="000000"/>
          <w:lang w:val="uk-UA"/>
        </w:rPr>
        <w:t>0</w:t>
      </w:r>
      <w:r w:rsidRPr="003672F7">
        <w:rPr>
          <w:b/>
          <w:color w:val="000000"/>
          <w:lang w:val="uk-UA"/>
        </w:rPr>
        <w:t>%</w:t>
      </w:r>
      <w:r w:rsidRPr="003672F7">
        <w:rPr>
          <w:color w:val="000000"/>
          <w:lang w:val="uk-UA"/>
        </w:rPr>
        <w:t xml:space="preserve"> від загального обсягу інвестицій, з </w:t>
      </w:r>
      <w:r w:rsidRPr="003672F7">
        <w:rPr>
          <w:b/>
          <w:color w:val="000000"/>
          <w:lang w:val="uk-UA"/>
        </w:rPr>
        <w:t>інших країн</w:t>
      </w:r>
      <w:r w:rsidRPr="003672F7">
        <w:rPr>
          <w:color w:val="000000"/>
          <w:lang w:val="uk-UA"/>
        </w:rPr>
        <w:t xml:space="preserve"> світу внесено </w:t>
      </w:r>
      <w:r w:rsidRPr="003672F7">
        <w:rPr>
          <w:b/>
          <w:color w:val="000000"/>
          <w:lang w:val="uk-UA"/>
        </w:rPr>
        <w:t>2</w:t>
      </w:r>
      <w:r w:rsidR="003F3DB1">
        <w:rPr>
          <w:b/>
          <w:color w:val="000000"/>
          <w:lang w:val="uk-UA"/>
        </w:rPr>
        <w:t>694,7</w:t>
      </w:r>
      <w:r w:rsidRPr="003672F7">
        <w:rPr>
          <w:b/>
          <w:color w:val="000000"/>
          <w:lang w:val="uk-UA"/>
        </w:rPr>
        <w:t xml:space="preserve"> тис.дол.США</w:t>
      </w:r>
      <w:r w:rsidRPr="003672F7">
        <w:rPr>
          <w:color w:val="000000"/>
          <w:lang w:val="uk-UA"/>
        </w:rPr>
        <w:t xml:space="preserve">, що становить </w:t>
      </w:r>
      <w:r w:rsidR="003F3DB1">
        <w:rPr>
          <w:b/>
          <w:color w:val="000000"/>
          <w:lang w:val="uk-UA"/>
        </w:rPr>
        <w:t>10,0</w:t>
      </w:r>
      <w:r w:rsidRPr="003672F7">
        <w:rPr>
          <w:b/>
          <w:color w:val="000000"/>
          <w:lang w:val="uk-UA"/>
        </w:rPr>
        <w:t>%</w:t>
      </w:r>
      <w:r w:rsidRPr="003672F7">
        <w:rPr>
          <w:color w:val="000000"/>
          <w:lang w:val="uk-UA"/>
        </w:rPr>
        <w:t xml:space="preserve"> від загального обсягу інвестицій. </w:t>
      </w:r>
      <w:r w:rsidRPr="003672F7">
        <w:rPr>
          <w:color w:val="000000"/>
        </w:rPr>
        <w:t xml:space="preserve">У структурі прямих іноземних інвестицій </w:t>
      </w:r>
      <w:r w:rsidRPr="003F3DB1">
        <w:rPr>
          <w:b/>
          <w:color w:val="000000"/>
        </w:rPr>
        <w:t>2</w:t>
      </w:r>
      <w:r w:rsidR="003F3DB1" w:rsidRPr="003F3DB1">
        <w:rPr>
          <w:b/>
          <w:color w:val="000000"/>
          <w:lang w:val="uk-UA"/>
        </w:rPr>
        <w:t>0,9</w:t>
      </w:r>
      <w:r w:rsidRPr="003F3DB1">
        <w:rPr>
          <w:b/>
          <w:color w:val="000000"/>
        </w:rPr>
        <w:t>%</w:t>
      </w:r>
      <w:r w:rsidRPr="003672F7">
        <w:rPr>
          <w:color w:val="000000"/>
        </w:rPr>
        <w:t xml:space="preserve"> зосереджено на промислових підприємствах, </w:t>
      </w:r>
      <w:r w:rsidRPr="003F3DB1">
        <w:rPr>
          <w:b/>
          <w:color w:val="000000"/>
        </w:rPr>
        <w:t>26,</w:t>
      </w:r>
      <w:r w:rsidR="003F3DB1" w:rsidRPr="003F3DB1">
        <w:rPr>
          <w:b/>
          <w:color w:val="000000"/>
          <w:lang w:val="uk-UA"/>
        </w:rPr>
        <w:t>1</w:t>
      </w:r>
      <w:r w:rsidRPr="003F3DB1">
        <w:rPr>
          <w:b/>
          <w:color w:val="000000"/>
        </w:rPr>
        <w:t>%</w:t>
      </w:r>
      <w:r w:rsidRPr="003672F7">
        <w:rPr>
          <w:color w:val="000000"/>
        </w:rPr>
        <w:t xml:space="preserve"> - на підприємствах торгівлі та ремонту автотранспортних засобів,  </w:t>
      </w:r>
      <w:r w:rsidRPr="003F3DB1">
        <w:rPr>
          <w:b/>
          <w:color w:val="000000"/>
        </w:rPr>
        <w:t>3</w:t>
      </w:r>
      <w:r w:rsidR="003F3DB1" w:rsidRPr="003F3DB1">
        <w:rPr>
          <w:b/>
          <w:color w:val="000000"/>
          <w:lang w:val="uk-UA"/>
        </w:rPr>
        <w:t>6,4</w:t>
      </w:r>
      <w:r w:rsidRPr="003F3DB1">
        <w:rPr>
          <w:b/>
          <w:color w:val="000000"/>
        </w:rPr>
        <w:t>%</w:t>
      </w:r>
      <w:r w:rsidRPr="003672F7">
        <w:rPr>
          <w:color w:val="000000"/>
        </w:rPr>
        <w:t xml:space="preserve"> - у сфері операцій з нерухомим майном</w:t>
      </w:r>
      <w:r w:rsidRPr="003672F7">
        <w:rPr>
          <w:color w:val="000000"/>
          <w:lang w:val="uk-UA"/>
        </w:rPr>
        <w:t>.</w:t>
      </w:r>
    </w:p>
    <w:p w:rsidR="00C34D3B" w:rsidRPr="003672F7" w:rsidRDefault="00C34D3B" w:rsidP="00796449">
      <w:pPr>
        <w:pStyle w:val="ab"/>
        <w:ind w:left="0" w:firstLine="720"/>
        <w:jc w:val="both"/>
        <w:rPr>
          <w:color w:val="000000"/>
          <w:lang w:val="uk-UA"/>
        </w:rPr>
      </w:pPr>
      <w:r w:rsidRPr="003672F7">
        <w:rPr>
          <w:color w:val="000000"/>
          <w:lang w:val="uk-UA"/>
        </w:rPr>
        <w:t xml:space="preserve">Обсяг прямих іноземних інвестицій у розрахунку на </w:t>
      </w:r>
      <w:r w:rsidRPr="003672F7">
        <w:rPr>
          <w:b/>
          <w:color w:val="000000"/>
          <w:lang w:val="uk-UA"/>
        </w:rPr>
        <w:t>одну особу</w:t>
      </w:r>
      <w:r w:rsidRPr="003672F7">
        <w:rPr>
          <w:color w:val="000000"/>
          <w:lang w:val="uk-UA"/>
        </w:rPr>
        <w:t xml:space="preserve"> наявного населення міста Чернівців станом на </w:t>
      </w:r>
      <w:r w:rsidR="003F3DB1">
        <w:rPr>
          <w:b/>
          <w:color w:val="000000"/>
          <w:lang w:val="uk-UA"/>
        </w:rPr>
        <w:t>31.12.</w:t>
      </w:r>
      <w:r w:rsidRPr="003672F7">
        <w:rPr>
          <w:b/>
          <w:color w:val="000000"/>
          <w:lang w:val="uk-UA"/>
        </w:rPr>
        <w:t>2019р</w:t>
      </w:r>
      <w:r w:rsidRPr="003672F7">
        <w:rPr>
          <w:color w:val="000000"/>
          <w:lang w:val="uk-UA"/>
        </w:rPr>
        <w:t xml:space="preserve">. склав </w:t>
      </w:r>
      <w:r w:rsidRPr="003672F7">
        <w:rPr>
          <w:b/>
          <w:color w:val="000000"/>
          <w:lang w:val="uk-UA"/>
        </w:rPr>
        <w:t>10</w:t>
      </w:r>
      <w:r w:rsidR="003F3DB1">
        <w:rPr>
          <w:b/>
          <w:color w:val="000000"/>
          <w:lang w:val="uk-UA"/>
        </w:rPr>
        <w:t>0,95</w:t>
      </w:r>
      <w:r w:rsidRPr="003672F7">
        <w:rPr>
          <w:b/>
          <w:color w:val="000000"/>
          <w:lang w:val="uk-UA"/>
        </w:rPr>
        <w:t xml:space="preserve"> дол.США., </w:t>
      </w:r>
      <w:r w:rsidRPr="003672F7">
        <w:rPr>
          <w:color w:val="000000"/>
          <w:lang w:val="uk-UA"/>
        </w:rPr>
        <w:t xml:space="preserve">що на </w:t>
      </w:r>
      <w:r w:rsidR="003F3DB1">
        <w:rPr>
          <w:b/>
          <w:color w:val="000000"/>
          <w:lang w:val="uk-UA"/>
        </w:rPr>
        <w:t>28,9</w:t>
      </w:r>
      <w:r w:rsidRPr="003672F7">
        <w:rPr>
          <w:b/>
          <w:color w:val="000000"/>
          <w:lang w:val="uk-UA"/>
        </w:rPr>
        <w:t>% перевищує</w:t>
      </w:r>
      <w:r w:rsidRPr="003672F7">
        <w:rPr>
          <w:color w:val="000000"/>
          <w:lang w:val="uk-UA"/>
        </w:rPr>
        <w:t xml:space="preserve"> показник на 01.01.2019р. (78,3 дол.США). </w:t>
      </w:r>
    </w:p>
    <w:p w:rsidR="00F14BB4" w:rsidRPr="003672F7" w:rsidRDefault="00F14BB4" w:rsidP="00F14BB4">
      <w:pPr>
        <w:ind w:firstLine="709"/>
        <w:contextualSpacing/>
        <w:jc w:val="both"/>
        <w:rPr>
          <w:color w:val="000000"/>
          <w:szCs w:val="28"/>
          <w:lang w:val="uk-UA"/>
        </w:rPr>
      </w:pPr>
      <w:r w:rsidRPr="003672F7">
        <w:rPr>
          <w:color w:val="000000"/>
          <w:lang w:val="uk-UA"/>
        </w:rPr>
        <w:t xml:space="preserve">За статистичними даними обсяг </w:t>
      </w:r>
      <w:r w:rsidRPr="003672F7">
        <w:rPr>
          <w:b/>
          <w:color w:val="000000"/>
          <w:lang w:val="uk-UA"/>
        </w:rPr>
        <w:t>експорту</w:t>
      </w:r>
      <w:r w:rsidRPr="003672F7">
        <w:rPr>
          <w:color w:val="000000"/>
          <w:lang w:val="uk-UA"/>
        </w:rPr>
        <w:t xml:space="preserve"> та </w:t>
      </w:r>
      <w:r w:rsidRPr="003672F7">
        <w:rPr>
          <w:b/>
          <w:color w:val="000000"/>
          <w:lang w:val="uk-UA"/>
        </w:rPr>
        <w:t xml:space="preserve">імпорту </w:t>
      </w:r>
      <w:r w:rsidRPr="003672F7">
        <w:rPr>
          <w:color w:val="000000"/>
          <w:lang w:val="uk-UA"/>
        </w:rPr>
        <w:t xml:space="preserve">товарів </w:t>
      </w:r>
      <w:r w:rsidR="00D30ACB">
        <w:rPr>
          <w:color w:val="000000"/>
          <w:lang w:val="uk-UA"/>
        </w:rPr>
        <w:t xml:space="preserve">за </w:t>
      </w:r>
      <w:r w:rsidR="00D30ACB" w:rsidRPr="00D30ACB">
        <w:rPr>
          <w:b/>
          <w:color w:val="000000"/>
          <w:lang w:val="uk-UA"/>
        </w:rPr>
        <w:t>2019 рік</w:t>
      </w:r>
      <w:r w:rsidR="00D30ACB">
        <w:rPr>
          <w:color w:val="000000"/>
          <w:lang w:val="uk-UA"/>
        </w:rPr>
        <w:t xml:space="preserve"> </w:t>
      </w:r>
      <w:r w:rsidRPr="003672F7">
        <w:rPr>
          <w:color w:val="000000"/>
          <w:lang w:val="uk-UA"/>
        </w:rPr>
        <w:t xml:space="preserve">по місту Чернівці склав відповідно </w:t>
      </w:r>
      <w:r w:rsidRPr="003672F7">
        <w:rPr>
          <w:b/>
          <w:color w:val="000000"/>
          <w:lang w:val="uk-UA"/>
        </w:rPr>
        <w:t>1</w:t>
      </w:r>
      <w:r w:rsidR="00D30ACB">
        <w:rPr>
          <w:b/>
          <w:color w:val="000000"/>
          <w:lang w:val="uk-UA"/>
        </w:rPr>
        <w:t>64,3</w:t>
      </w:r>
      <w:r w:rsidRPr="003672F7">
        <w:rPr>
          <w:b/>
          <w:color w:val="000000"/>
          <w:lang w:val="uk-UA"/>
        </w:rPr>
        <w:t xml:space="preserve"> млн.дол.США</w:t>
      </w:r>
      <w:r w:rsidRPr="003672F7">
        <w:rPr>
          <w:color w:val="000000"/>
          <w:lang w:val="uk-UA"/>
        </w:rPr>
        <w:t xml:space="preserve"> та </w:t>
      </w:r>
      <w:r w:rsidRPr="003672F7">
        <w:rPr>
          <w:b/>
          <w:color w:val="000000"/>
          <w:lang w:val="uk-UA"/>
        </w:rPr>
        <w:t>1</w:t>
      </w:r>
      <w:r w:rsidR="00D30ACB">
        <w:rPr>
          <w:b/>
          <w:color w:val="000000"/>
          <w:lang w:val="uk-UA"/>
        </w:rPr>
        <w:t>35,2</w:t>
      </w:r>
      <w:r w:rsidRPr="003672F7">
        <w:rPr>
          <w:b/>
          <w:color w:val="000000"/>
          <w:lang w:val="uk-UA"/>
        </w:rPr>
        <w:t xml:space="preserve"> млн.дол.США</w:t>
      </w:r>
      <w:r w:rsidRPr="003672F7">
        <w:rPr>
          <w:color w:val="000000"/>
          <w:lang w:val="uk-UA"/>
        </w:rPr>
        <w:t xml:space="preserve"> або 7</w:t>
      </w:r>
      <w:r w:rsidR="00D30ACB">
        <w:rPr>
          <w:color w:val="000000"/>
          <w:lang w:val="uk-UA"/>
        </w:rPr>
        <w:t>6,8</w:t>
      </w:r>
      <w:r w:rsidRPr="003672F7">
        <w:rPr>
          <w:color w:val="000000"/>
          <w:lang w:val="uk-UA"/>
        </w:rPr>
        <w:t>% та 6</w:t>
      </w:r>
      <w:r w:rsidR="00D30ACB">
        <w:rPr>
          <w:color w:val="000000"/>
          <w:lang w:val="uk-UA"/>
        </w:rPr>
        <w:t>4,8</w:t>
      </w:r>
      <w:r w:rsidRPr="003672F7">
        <w:rPr>
          <w:color w:val="000000"/>
          <w:lang w:val="uk-UA"/>
        </w:rPr>
        <w:t xml:space="preserve">% від загальнообласних показників. Порівняно з </w:t>
      </w:r>
      <w:r w:rsidR="00D30ACB">
        <w:rPr>
          <w:color w:val="000000"/>
          <w:lang w:val="uk-UA"/>
        </w:rPr>
        <w:t>показниками за 2018 рік</w:t>
      </w:r>
      <w:r w:rsidRPr="003672F7">
        <w:rPr>
          <w:color w:val="000000"/>
          <w:lang w:val="uk-UA"/>
        </w:rPr>
        <w:t xml:space="preserve">, обсяг експорту збільшився на </w:t>
      </w:r>
      <w:r w:rsidR="00D30ACB">
        <w:rPr>
          <w:color w:val="000000"/>
          <w:lang w:val="uk-UA"/>
        </w:rPr>
        <w:t>18,9</w:t>
      </w:r>
      <w:r w:rsidRPr="003672F7">
        <w:rPr>
          <w:color w:val="000000"/>
          <w:lang w:val="uk-UA"/>
        </w:rPr>
        <w:t>%, імпорту – на 2</w:t>
      </w:r>
      <w:r w:rsidR="00D30ACB">
        <w:rPr>
          <w:color w:val="000000"/>
          <w:lang w:val="uk-UA"/>
        </w:rPr>
        <w:t>4,2</w:t>
      </w:r>
      <w:r w:rsidRPr="003672F7">
        <w:rPr>
          <w:color w:val="000000"/>
          <w:lang w:val="uk-UA"/>
        </w:rPr>
        <w:t xml:space="preserve">%. </w:t>
      </w:r>
      <w:r w:rsidRPr="003672F7">
        <w:rPr>
          <w:b/>
          <w:color w:val="000000"/>
          <w:lang w:val="uk-UA"/>
        </w:rPr>
        <w:t>Позитивне сальдо</w:t>
      </w:r>
      <w:r w:rsidRPr="003672F7">
        <w:rPr>
          <w:color w:val="000000"/>
          <w:lang w:val="uk-UA"/>
        </w:rPr>
        <w:t xml:space="preserve"> зовнішньої торгівлі станом на </w:t>
      </w:r>
      <w:r w:rsidRPr="003672F7">
        <w:rPr>
          <w:b/>
          <w:color w:val="000000"/>
          <w:lang w:val="uk-UA"/>
        </w:rPr>
        <w:t>01.</w:t>
      </w:r>
      <w:r w:rsidR="00D30ACB">
        <w:rPr>
          <w:b/>
          <w:color w:val="000000"/>
          <w:lang w:val="uk-UA"/>
        </w:rPr>
        <w:t>01.2020</w:t>
      </w:r>
      <w:r w:rsidRPr="003672F7">
        <w:rPr>
          <w:b/>
          <w:color w:val="000000"/>
          <w:lang w:val="uk-UA"/>
        </w:rPr>
        <w:t>р</w:t>
      </w:r>
      <w:r w:rsidRPr="003672F7">
        <w:rPr>
          <w:color w:val="000000"/>
          <w:lang w:val="uk-UA"/>
        </w:rPr>
        <w:t xml:space="preserve">. склало </w:t>
      </w:r>
      <w:r w:rsidRPr="003672F7">
        <w:rPr>
          <w:b/>
          <w:color w:val="000000"/>
          <w:lang w:val="uk-UA"/>
        </w:rPr>
        <w:t>2</w:t>
      </w:r>
      <w:r w:rsidR="00D30ACB">
        <w:rPr>
          <w:b/>
          <w:color w:val="000000"/>
          <w:lang w:val="uk-UA"/>
        </w:rPr>
        <w:t>9,1</w:t>
      </w:r>
      <w:r w:rsidRPr="003672F7">
        <w:rPr>
          <w:b/>
          <w:color w:val="000000"/>
          <w:lang w:val="uk-UA"/>
        </w:rPr>
        <w:t xml:space="preserve"> млн.дол.США</w:t>
      </w:r>
      <w:r w:rsidRPr="003672F7">
        <w:rPr>
          <w:color w:val="000000"/>
          <w:lang w:val="uk-UA"/>
        </w:rPr>
        <w:t>.</w:t>
      </w:r>
      <w:r w:rsidRPr="003672F7">
        <w:rPr>
          <w:color w:val="000000"/>
          <w:szCs w:val="28"/>
          <w:lang w:val="uk-UA"/>
        </w:rPr>
        <w:t xml:space="preserve"> </w:t>
      </w:r>
      <w:r w:rsidRPr="003672F7">
        <w:rPr>
          <w:b/>
          <w:color w:val="000000"/>
          <w:szCs w:val="28"/>
          <w:lang w:val="uk-UA"/>
        </w:rPr>
        <w:t>Коефіцієнт покриття</w:t>
      </w:r>
      <w:r w:rsidRPr="003672F7">
        <w:rPr>
          <w:color w:val="000000"/>
          <w:szCs w:val="28"/>
          <w:lang w:val="uk-UA"/>
        </w:rPr>
        <w:t xml:space="preserve"> експортом імпорту склав </w:t>
      </w:r>
      <w:r w:rsidRPr="003672F7">
        <w:rPr>
          <w:b/>
          <w:color w:val="000000"/>
          <w:szCs w:val="28"/>
          <w:lang w:val="uk-UA"/>
        </w:rPr>
        <w:t>1,22</w:t>
      </w:r>
      <w:r w:rsidRPr="003672F7">
        <w:rPr>
          <w:color w:val="000000"/>
          <w:szCs w:val="28"/>
          <w:lang w:val="uk-UA"/>
        </w:rPr>
        <w:t>.</w:t>
      </w:r>
      <w:r w:rsidR="00D30ACB">
        <w:rPr>
          <w:color w:val="000000"/>
          <w:szCs w:val="28"/>
          <w:lang w:val="uk-UA"/>
        </w:rPr>
        <w:t xml:space="preserve"> </w:t>
      </w:r>
      <w:r w:rsidRPr="003672F7">
        <w:rPr>
          <w:color w:val="000000"/>
          <w:szCs w:val="28"/>
          <w:lang w:val="uk-UA"/>
        </w:rPr>
        <w:t xml:space="preserve">Зовнішньоторговельні операції проводились з  партнерами з </w:t>
      </w:r>
      <w:r w:rsidRPr="003672F7">
        <w:rPr>
          <w:b/>
          <w:color w:val="000000"/>
          <w:szCs w:val="28"/>
          <w:lang w:val="uk-UA"/>
        </w:rPr>
        <w:t>97 країн світу</w:t>
      </w:r>
      <w:r w:rsidRPr="003672F7">
        <w:rPr>
          <w:color w:val="000000"/>
          <w:szCs w:val="28"/>
          <w:lang w:val="uk-UA"/>
        </w:rPr>
        <w:t xml:space="preserve">. </w:t>
      </w:r>
    </w:p>
    <w:p w:rsidR="00FC7138" w:rsidRPr="003672F7" w:rsidRDefault="00FC7138" w:rsidP="00FC7138">
      <w:pPr>
        <w:ind w:firstLine="709"/>
        <w:contextualSpacing/>
        <w:jc w:val="both"/>
        <w:rPr>
          <w:color w:val="000000"/>
          <w:lang w:val="uk-UA"/>
        </w:rPr>
      </w:pPr>
      <w:r w:rsidRPr="003672F7">
        <w:rPr>
          <w:color w:val="000000"/>
          <w:lang w:val="uk-UA"/>
        </w:rPr>
        <w:t xml:space="preserve">Впродовж звітного періоду забезпечувалось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та засоби масової інформації. Регулярно оприлюднюються інформаційні матеріали про економічний потенціал, інвестиційну привабливість та хід виконання кращих інвестиційних проектів міста. З метою інформування та методичного забезпечення суб’єктів господарювання щодо підготовки інвестиційних проектів (пропозицій) на інтернет-ресурсі  «Інвестору» за веб-адресою </w:t>
      </w:r>
      <w:r w:rsidRPr="003672F7">
        <w:rPr>
          <w:color w:val="000000"/>
          <w:u w:val="single"/>
        </w:rPr>
        <w:t>http</w:t>
      </w:r>
      <w:r w:rsidRPr="003672F7">
        <w:rPr>
          <w:color w:val="000000"/>
          <w:u w:val="single"/>
          <w:lang w:val="uk-UA"/>
        </w:rPr>
        <w:t>://</w:t>
      </w:r>
      <w:r w:rsidRPr="003672F7">
        <w:rPr>
          <w:color w:val="000000"/>
          <w:u w:val="single"/>
        </w:rPr>
        <w:t>invest</w:t>
      </w:r>
      <w:r w:rsidRPr="003672F7">
        <w:rPr>
          <w:color w:val="000000"/>
          <w:u w:val="single"/>
          <w:lang w:val="uk-UA"/>
        </w:rPr>
        <w:t>.</w:t>
      </w:r>
      <w:r w:rsidRPr="003672F7">
        <w:rPr>
          <w:color w:val="000000"/>
          <w:u w:val="single"/>
        </w:rPr>
        <w:t>city</w:t>
      </w:r>
      <w:r w:rsidRPr="003672F7">
        <w:rPr>
          <w:color w:val="000000"/>
          <w:u w:val="single"/>
          <w:lang w:val="uk-UA"/>
        </w:rPr>
        <w:t>.</w:t>
      </w:r>
      <w:r w:rsidRPr="003672F7">
        <w:rPr>
          <w:color w:val="000000"/>
          <w:u w:val="single"/>
        </w:rPr>
        <w:t>cv</w:t>
      </w:r>
      <w:r w:rsidRPr="003672F7">
        <w:rPr>
          <w:color w:val="000000"/>
          <w:u w:val="single"/>
          <w:lang w:val="uk-UA"/>
        </w:rPr>
        <w:t>.</w:t>
      </w:r>
      <w:r w:rsidRPr="003672F7">
        <w:rPr>
          <w:color w:val="000000"/>
          <w:u w:val="single"/>
        </w:rPr>
        <w:t>ua</w:t>
      </w:r>
      <w:r w:rsidRPr="003672F7">
        <w:rPr>
          <w:color w:val="000000"/>
          <w:u w:val="single"/>
          <w:lang w:val="uk-UA"/>
        </w:rPr>
        <w:t>/</w:t>
      </w:r>
      <w:r w:rsidRPr="003672F7">
        <w:rPr>
          <w:color w:val="000000"/>
          <w:u w:val="single"/>
        </w:rPr>
        <w:t>en</w:t>
      </w:r>
      <w:r w:rsidRPr="003672F7">
        <w:rPr>
          <w:color w:val="000000"/>
          <w:u w:val="single"/>
          <w:lang w:val="uk-UA"/>
        </w:rPr>
        <w:t>/</w:t>
      </w:r>
      <w:r w:rsidRPr="003672F7">
        <w:rPr>
          <w:color w:val="000000"/>
          <w:lang w:val="uk-UA"/>
        </w:rPr>
        <w:t xml:space="preserve"> розміщена та постійно оновлюється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w:t>
      </w:r>
    </w:p>
    <w:p w:rsidR="00796449" w:rsidRPr="003672F7" w:rsidRDefault="00796449" w:rsidP="00796449">
      <w:pPr>
        <w:ind w:firstLine="709"/>
        <w:jc w:val="both"/>
        <w:rPr>
          <w:color w:val="000000"/>
          <w:lang w:val="uk-UA"/>
        </w:rPr>
      </w:pPr>
      <w:r w:rsidRPr="003672F7">
        <w:rPr>
          <w:color w:val="000000"/>
          <w:lang w:val="uk-UA"/>
        </w:rPr>
        <w:t xml:space="preserve">У звітному періоді у переліку інвестиційних пропозицій був представлений проект, запропонований департаментом містобудівного комплексу та земельних відносин міської ради щодо </w:t>
      </w:r>
      <w:r w:rsidRPr="003672F7">
        <w:rPr>
          <w:b/>
          <w:color w:val="000000"/>
          <w:lang w:val="uk-UA"/>
        </w:rPr>
        <w:t xml:space="preserve">будівництва індустріального парку на вул.Комунальників в м.Чернівцях. </w:t>
      </w:r>
      <w:r w:rsidRPr="003672F7">
        <w:rPr>
          <w:color w:val="000000"/>
          <w:lang w:val="uk-UA"/>
        </w:rPr>
        <w:t xml:space="preserve">Також, впродовж 2019 року в базі даних інвестиційних пропозицій були представлені пропозиції </w:t>
      </w:r>
      <w:r w:rsidRPr="003672F7">
        <w:rPr>
          <w:b/>
          <w:color w:val="000000"/>
          <w:lang w:val="uk-UA"/>
        </w:rPr>
        <w:t>9 промислових підприємств</w:t>
      </w:r>
      <w:r w:rsidRPr="003672F7">
        <w:rPr>
          <w:color w:val="000000"/>
          <w:lang w:val="uk-UA"/>
        </w:rPr>
        <w:t xml:space="preserve"> міста Чернівців щодо наявності </w:t>
      </w:r>
      <w:r w:rsidRPr="003672F7">
        <w:rPr>
          <w:b/>
          <w:color w:val="000000"/>
          <w:lang w:val="uk-UA"/>
        </w:rPr>
        <w:t>16 вільних приміщень</w:t>
      </w:r>
      <w:r w:rsidRPr="003672F7">
        <w:rPr>
          <w:color w:val="000000"/>
          <w:lang w:val="uk-UA"/>
        </w:rPr>
        <w:t xml:space="preserve"> загальною площею </w:t>
      </w:r>
      <w:r w:rsidRPr="003672F7">
        <w:rPr>
          <w:b/>
          <w:color w:val="000000"/>
        </w:rPr>
        <w:t>23046,8 кв.м</w:t>
      </w:r>
      <w:r w:rsidRPr="003672F7">
        <w:rPr>
          <w:color w:val="000000"/>
        </w:rPr>
        <w:t>, які можуть бути запропоновані для здійснення господарської діяльності.</w:t>
      </w:r>
    </w:p>
    <w:p w:rsidR="00796449" w:rsidRPr="003672F7" w:rsidRDefault="00796449" w:rsidP="00796449">
      <w:pPr>
        <w:ind w:firstLine="709"/>
        <w:contextualSpacing/>
        <w:jc w:val="both"/>
        <w:rPr>
          <w:color w:val="000000"/>
          <w:lang w:val="uk-UA"/>
        </w:rPr>
      </w:pPr>
      <w:r w:rsidRPr="003672F7">
        <w:rPr>
          <w:color w:val="000000"/>
          <w:lang w:val="uk-UA"/>
        </w:rPr>
        <w:t xml:space="preserve">З метою поширення інформації щодо інвестиційного потенціалу міста Чернівців розроблений </w:t>
      </w:r>
      <w:r w:rsidRPr="003672F7">
        <w:rPr>
          <w:b/>
          <w:color w:val="000000"/>
          <w:lang w:val="uk-UA"/>
        </w:rPr>
        <w:t>Інвестиційний паспорт міста Чернівців,</w:t>
      </w:r>
      <w:r w:rsidRPr="003672F7">
        <w:rPr>
          <w:color w:val="000000"/>
          <w:lang w:val="uk-UA"/>
        </w:rPr>
        <w:t xml:space="preserve"> який розміщений на офіційному веб-порталі Чернівецької міської ради.  </w:t>
      </w:r>
      <w:r w:rsidRPr="003672F7">
        <w:rPr>
          <w:color w:val="000000"/>
        </w:rPr>
        <w:t>В Інвестиційному паспорті представлена інформація щодо основних інфраструктурних об’єктів міста та показники розвитку окремих галузей економіки та соціальної сфери.</w:t>
      </w:r>
    </w:p>
    <w:p w:rsidR="00796449" w:rsidRPr="003672F7" w:rsidRDefault="00796449" w:rsidP="00796449">
      <w:pPr>
        <w:ind w:firstLine="709"/>
        <w:contextualSpacing/>
        <w:jc w:val="both"/>
        <w:rPr>
          <w:color w:val="000000"/>
          <w:lang w:val="uk-UA"/>
        </w:rPr>
      </w:pPr>
      <w:r w:rsidRPr="003672F7">
        <w:rPr>
          <w:color w:val="000000"/>
          <w:lang w:val="uk-UA"/>
        </w:rPr>
        <w:t xml:space="preserve">На виконання протокольного рішення виконавчого комітету міської ради від 18.10.2019р. № 30/21 щодо підготовки </w:t>
      </w:r>
      <w:r w:rsidRPr="003672F7">
        <w:rPr>
          <w:b/>
          <w:color w:val="000000"/>
          <w:lang w:val="uk-UA"/>
        </w:rPr>
        <w:t>інвестиційної пропозиції щодо створення приватних дошкільних навчальних закладів</w:t>
      </w:r>
      <w:r w:rsidRPr="003672F7">
        <w:rPr>
          <w:color w:val="000000"/>
          <w:lang w:val="uk-UA"/>
        </w:rPr>
        <w:t xml:space="preserve"> у мікрорайонах міста Чернівців, де в цьому є найбільша потреба, було опрацьовано питання щодо формування переліку вільних земельних ділянок та будівель комунальної власності, які можуть бути запропоновані для будівництва та відкриття приватних дитячих садочків.</w:t>
      </w:r>
    </w:p>
    <w:p w:rsidR="009A4FAE" w:rsidRPr="003672F7" w:rsidRDefault="009A4FAE" w:rsidP="009A4FAE">
      <w:pPr>
        <w:ind w:firstLine="709"/>
        <w:contextualSpacing/>
        <w:jc w:val="both"/>
        <w:rPr>
          <w:color w:val="000000"/>
          <w:szCs w:val="28"/>
        </w:rPr>
      </w:pPr>
      <w:r w:rsidRPr="003672F7">
        <w:rPr>
          <w:color w:val="000000"/>
          <w:szCs w:val="28"/>
        </w:rPr>
        <w:t>Розроблений проект міської П</w:t>
      </w:r>
      <w:r w:rsidRPr="003672F7">
        <w:rPr>
          <w:b/>
          <w:color w:val="000000"/>
          <w:szCs w:val="28"/>
        </w:rPr>
        <w:t xml:space="preserve">рограми розвитку інвестиційної діяльності в місті Чернівцях на 2020-2023 роки, </w:t>
      </w:r>
      <w:r w:rsidRPr="003672F7">
        <w:rPr>
          <w:color w:val="000000"/>
          <w:szCs w:val="28"/>
        </w:rPr>
        <w:t>який поданий на розгляд сесії міської ради в лютому 2020 року.</w:t>
      </w:r>
    </w:p>
    <w:p w:rsidR="00796449" w:rsidRPr="003672F7" w:rsidRDefault="00796449" w:rsidP="00796449">
      <w:pPr>
        <w:pStyle w:val="21"/>
        <w:spacing w:after="0" w:line="240" w:lineRule="auto"/>
        <w:ind w:left="0" w:firstLine="709"/>
        <w:jc w:val="both"/>
        <w:rPr>
          <w:color w:val="000000"/>
          <w:lang w:val="uk-UA"/>
        </w:rPr>
      </w:pPr>
      <w:r w:rsidRPr="003672F7">
        <w:rPr>
          <w:color w:val="000000"/>
          <w:lang w:val="uk-UA"/>
        </w:rPr>
        <w:lastRenderedPageBreak/>
        <w:t xml:space="preserve">Розпочато роботу щодо формування </w:t>
      </w:r>
      <w:r w:rsidRPr="003672F7">
        <w:rPr>
          <w:b/>
          <w:color w:val="000000"/>
          <w:lang w:val="uk-UA"/>
        </w:rPr>
        <w:t>Плану заходів</w:t>
      </w:r>
      <w:r w:rsidRPr="003672F7">
        <w:rPr>
          <w:color w:val="000000"/>
          <w:lang w:val="uk-UA"/>
        </w:rPr>
        <w:t xml:space="preserve"> з реалізації проектів </w:t>
      </w:r>
      <w:r w:rsidRPr="003672F7">
        <w:rPr>
          <w:b/>
          <w:color w:val="000000"/>
          <w:lang w:val="uk-UA"/>
        </w:rPr>
        <w:t>Інтегрованої концепції розвитку середмістя Чернівців</w:t>
      </w:r>
      <w:r w:rsidRPr="003672F7">
        <w:rPr>
          <w:color w:val="000000"/>
          <w:lang w:val="uk-UA"/>
        </w:rPr>
        <w:t xml:space="preserve"> </w:t>
      </w:r>
      <w:r w:rsidRPr="003672F7">
        <w:rPr>
          <w:b/>
          <w:color w:val="000000"/>
          <w:lang w:val="uk-UA"/>
        </w:rPr>
        <w:t>до 2030 року</w:t>
      </w:r>
      <w:r w:rsidRPr="003672F7">
        <w:rPr>
          <w:color w:val="000000"/>
          <w:lang w:val="uk-UA"/>
        </w:rPr>
        <w:t xml:space="preserve">, затвердженої рішенням міської ради від 25.09.2015р. № 1727. Розпорядженням Чернівецького міського голови від 20.12.2019р. № 521-р утворена робоча група з реалізації та впровадження </w:t>
      </w:r>
      <w:r w:rsidRPr="003672F7">
        <w:rPr>
          <w:b/>
          <w:color w:val="000000"/>
          <w:lang w:val="uk-UA"/>
        </w:rPr>
        <w:t>Інтегрованої концепції розвитку середмістя Чернівців</w:t>
      </w:r>
      <w:r w:rsidRPr="003672F7">
        <w:rPr>
          <w:color w:val="000000"/>
          <w:lang w:val="uk-UA"/>
        </w:rPr>
        <w:t xml:space="preserve"> </w:t>
      </w:r>
      <w:r w:rsidRPr="003672F7">
        <w:rPr>
          <w:b/>
          <w:color w:val="000000"/>
          <w:lang w:val="uk-UA"/>
        </w:rPr>
        <w:t xml:space="preserve">до 2030 року. </w:t>
      </w:r>
      <w:r w:rsidRPr="003672F7">
        <w:rPr>
          <w:color w:val="000000"/>
          <w:lang w:val="uk-UA"/>
        </w:rPr>
        <w:t xml:space="preserve">Розроблений поетапний </w:t>
      </w:r>
      <w:r w:rsidRPr="003672F7">
        <w:rPr>
          <w:b/>
          <w:color w:val="000000"/>
          <w:lang w:val="uk-UA"/>
        </w:rPr>
        <w:t xml:space="preserve">План заходів виконання проектів зазначеної Концепції на 2020-2030 роки, </w:t>
      </w:r>
      <w:r w:rsidRPr="003672F7">
        <w:rPr>
          <w:color w:val="000000"/>
          <w:lang w:val="uk-UA"/>
        </w:rPr>
        <w:t xml:space="preserve">який передбачає </w:t>
      </w:r>
      <w:r w:rsidR="009A0C7E" w:rsidRPr="003672F7">
        <w:rPr>
          <w:color w:val="000000"/>
          <w:lang w:val="uk-UA"/>
        </w:rPr>
        <w:t>3</w:t>
      </w:r>
      <w:r w:rsidRPr="003672F7">
        <w:rPr>
          <w:color w:val="000000"/>
          <w:lang w:val="uk-UA"/>
        </w:rPr>
        <w:t xml:space="preserve"> етапи виконання </w:t>
      </w:r>
      <w:r w:rsidRPr="003672F7">
        <w:rPr>
          <w:b/>
          <w:color w:val="000000"/>
          <w:lang w:val="uk-UA"/>
        </w:rPr>
        <w:t xml:space="preserve">Концепції. </w:t>
      </w:r>
      <w:r w:rsidRPr="003672F7">
        <w:rPr>
          <w:color w:val="000000"/>
          <w:lang w:val="uk-UA"/>
        </w:rPr>
        <w:t>З урахуванням пропозицій виконавчих органів міської ради по усіх проектах здійснений аналіз щодо їх актуальності та доцільності подальшої реалізації, визначені поетапні терміни реалізації та відповідальні виконавці, які забезпечуватимуть впровадження проектів. Після  розгляду наданих пропозицій, робочою групою буде погоджений проект плану заходів, який буде поданий на розгляд сесії міської ради.</w:t>
      </w:r>
    </w:p>
    <w:p w:rsidR="00796449" w:rsidRPr="003672F7" w:rsidRDefault="00796449" w:rsidP="00796449">
      <w:pPr>
        <w:ind w:firstLine="709"/>
        <w:contextualSpacing/>
        <w:jc w:val="both"/>
        <w:rPr>
          <w:color w:val="000000"/>
          <w:lang w:val="uk-UA"/>
        </w:rPr>
      </w:pPr>
      <w:r w:rsidRPr="003672F7">
        <w:rPr>
          <w:color w:val="000000"/>
          <w:lang w:val="uk-UA"/>
        </w:rPr>
        <w:t>Також, проводилась</w:t>
      </w:r>
      <w:r w:rsidRPr="003672F7">
        <w:rPr>
          <w:b/>
          <w:color w:val="000000"/>
          <w:lang w:val="uk-UA"/>
        </w:rPr>
        <w:t xml:space="preserve"> </w:t>
      </w:r>
      <w:r w:rsidRPr="003672F7">
        <w:rPr>
          <w:color w:val="000000"/>
          <w:lang w:val="uk-UA"/>
        </w:rPr>
        <w:t>підготовча</w:t>
      </w:r>
      <w:r w:rsidRPr="003672F7">
        <w:rPr>
          <w:b/>
          <w:color w:val="000000"/>
          <w:lang w:val="uk-UA"/>
        </w:rPr>
        <w:t xml:space="preserve"> </w:t>
      </w:r>
      <w:r w:rsidRPr="003672F7">
        <w:rPr>
          <w:color w:val="000000"/>
          <w:lang w:val="uk-UA"/>
        </w:rPr>
        <w:t xml:space="preserve">робота щодо впровадження проектів </w:t>
      </w:r>
      <w:r w:rsidRPr="003672F7">
        <w:rPr>
          <w:b/>
          <w:color w:val="000000"/>
          <w:lang w:val="uk-UA"/>
        </w:rPr>
        <w:t>Інтегрованої концепції розвитку міста Чернівців до 2030 року</w:t>
      </w:r>
      <w:r w:rsidRPr="003672F7">
        <w:rPr>
          <w:color w:val="000000"/>
          <w:lang w:val="uk-UA"/>
        </w:rPr>
        <w:t>, затвердженої рішенням міської ради від 20.06.2019р. № 1728.</w:t>
      </w:r>
    </w:p>
    <w:p w:rsidR="00796449" w:rsidRPr="003672F7" w:rsidRDefault="009879F8" w:rsidP="00796449">
      <w:pPr>
        <w:ind w:firstLine="708"/>
        <w:jc w:val="both"/>
        <w:rPr>
          <w:color w:val="000000"/>
          <w:lang w:val="uk-UA"/>
        </w:rPr>
      </w:pPr>
      <w:r w:rsidRPr="003672F7">
        <w:rPr>
          <w:color w:val="000000"/>
          <w:lang w:val="uk-UA"/>
        </w:rPr>
        <w:t xml:space="preserve">У 2019 році, відповідно до постанови Кабінету Міністрів України від 21.10.2015р. № 835 </w:t>
      </w:r>
      <w:r w:rsidRPr="003672F7">
        <w:rPr>
          <w:b/>
          <w:color w:val="000000"/>
          <w:lang w:val="uk-UA"/>
        </w:rPr>
        <w:t>«Про затвердження Положення про набори даних, які підлягають оприлюдненню у формі відкритих даних»</w:t>
      </w:r>
      <w:r w:rsidRPr="003672F7">
        <w:rPr>
          <w:color w:val="000000"/>
          <w:lang w:val="uk-UA"/>
        </w:rPr>
        <w:t xml:space="preserve">, з метою мінімізації корупційних ризиків в сфері інвестиційної діяльності, підвищення інвестиційної привабливості та забезпечення доступу до інформації щодо інвестиційного потенціалу міста Чернівців в форматі відкритих даних, рішенням виконавчого комітету міської ради від 26.11.2019р. № 686/26 затверджений </w:t>
      </w:r>
      <w:r w:rsidR="00796449" w:rsidRPr="003672F7">
        <w:rPr>
          <w:b/>
          <w:color w:val="000000"/>
          <w:lang w:val="uk-UA"/>
        </w:rPr>
        <w:t>Поряд</w:t>
      </w:r>
      <w:r w:rsidRPr="003672F7">
        <w:rPr>
          <w:b/>
          <w:color w:val="000000"/>
          <w:lang w:val="uk-UA"/>
        </w:rPr>
        <w:t>ок</w:t>
      </w:r>
      <w:r w:rsidR="00796449" w:rsidRPr="003672F7">
        <w:rPr>
          <w:b/>
          <w:color w:val="000000"/>
          <w:lang w:val="uk-UA"/>
        </w:rPr>
        <w:t xml:space="preserve"> формування та ведення реєстру інвестиційних об’єктів, проектів, інвестиційних договорів муніципальної геоінформаційної системи у місті Чернівцях</w:t>
      </w:r>
      <w:r w:rsidRPr="003672F7">
        <w:rPr>
          <w:b/>
          <w:color w:val="000000"/>
          <w:lang w:val="uk-UA"/>
        </w:rPr>
        <w:t>.</w:t>
      </w:r>
      <w:r w:rsidR="00796449" w:rsidRPr="003672F7">
        <w:rPr>
          <w:color w:val="000000"/>
          <w:lang w:val="uk-UA"/>
        </w:rPr>
        <w:t xml:space="preserve"> </w:t>
      </w:r>
      <w:r w:rsidRPr="003672F7">
        <w:rPr>
          <w:color w:val="000000"/>
          <w:lang w:val="uk-UA"/>
        </w:rPr>
        <w:t>Р</w:t>
      </w:r>
      <w:r w:rsidR="00796449" w:rsidRPr="003672F7">
        <w:rPr>
          <w:color w:val="000000"/>
          <w:lang w:val="uk-UA"/>
        </w:rPr>
        <w:t xml:space="preserve">озроблена структура </w:t>
      </w:r>
      <w:r w:rsidR="00796449" w:rsidRPr="003672F7">
        <w:rPr>
          <w:b/>
          <w:color w:val="000000"/>
          <w:lang w:val="uk-UA"/>
        </w:rPr>
        <w:t>Реєстру</w:t>
      </w:r>
      <w:r w:rsidR="00796449" w:rsidRPr="003672F7">
        <w:rPr>
          <w:color w:val="000000"/>
          <w:lang w:val="uk-UA"/>
        </w:rPr>
        <w:t>, яка включає наступні розділи:</w:t>
      </w:r>
    </w:p>
    <w:p w:rsidR="00796449" w:rsidRPr="003672F7" w:rsidRDefault="00796449" w:rsidP="00796449">
      <w:pPr>
        <w:ind w:firstLine="708"/>
        <w:jc w:val="both"/>
        <w:rPr>
          <w:color w:val="000000"/>
          <w:lang w:val="uk-UA"/>
        </w:rPr>
      </w:pPr>
      <w:r w:rsidRPr="003672F7">
        <w:rPr>
          <w:b/>
          <w:color w:val="000000"/>
          <w:lang w:val="uk-UA"/>
        </w:rPr>
        <w:t xml:space="preserve"> -«Об’єкт інвестування» </w:t>
      </w:r>
      <w:r w:rsidRPr="003672F7">
        <w:rPr>
          <w:color w:val="000000"/>
          <w:lang w:val="uk-UA"/>
        </w:rPr>
        <w:t>(забезпечує внесення та відображення даних про інвестиційний об’єкт, адресу, стадію готовності, майново-правові питання, характеристики земельної ділянки, параметри інвестицій, фото, транспортну та інженерну інфраструктуру);</w:t>
      </w:r>
    </w:p>
    <w:p w:rsidR="00796449" w:rsidRPr="003672F7" w:rsidRDefault="00796449" w:rsidP="00796449">
      <w:pPr>
        <w:ind w:firstLine="708"/>
        <w:jc w:val="both"/>
        <w:rPr>
          <w:color w:val="000000"/>
          <w:lang w:val="uk-UA"/>
        </w:rPr>
      </w:pPr>
      <w:r w:rsidRPr="003672F7">
        <w:rPr>
          <w:b/>
          <w:color w:val="000000"/>
          <w:lang w:val="uk-UA"/>
        </w:rPr>
        <w:t>-</w:t>
      </w:r>
      <w:r w:rsidRPr="003672F7">
        <w:rPr>
          <w:b/>
          <w:color w:val="000000"/>
        </w:rPr>
        <w:t>«Інвестиційний проект»</w:t>
      </w:r>
      <w:r w:rsidRPr="003672F7">
        <w:rPr>
          <w:color w:val="000000"/>
        </w:rPr>
        <w:t xml:space="preserve"> </w:t>
      </w:r>
      <w:r w:rsidRPr="003672F7">
        <w:rPr>
          <w:color w:val="000000"/>
          <w:lang w:val="uk-UA"/>
        </w:rPr>
        <w:t>(</w:t>
      </w:r>
      <w:r w:rsidRPr="003672F7">
        <w:rPr>
          <w:color w:val="000000"/>
        </w:rPr>
        <w:t>забезпечує внесення та відображення даних про підготовлений проект перспективного використання об’єктів та територій, детальний план території, підготовку інвестиційного проекту, погодження розпорядчих документів</w:t>
      </w:r>
      <w:r w:rsidRPr="003672F7">
        <w:rPr>
          <w:color w:val="000000"/>
          <w:lang w:val="uk-UA"/>
        </w:rPr>
        <w:t>);</w:t>
      </w:r>
    </w:p>
    <w:p w:rsidR="00796449" w:rsidRPr="003672F7" w:rsidRDefault="00796449" w:rsidP="00796449">
      <w:pPr>
        <w:ind w:firstLine="708"/>
        <w:jc w:val="both"/>
        <w:rPr>
          <w:color w:val="000000"/>
          <w:lang w:val="uk-UA"/>
        </w:rPr>
      </w:pPr>
      <w:r w:rsidRPr="003672F7">
        <w:rPr>
          <w:b/>
          <w:color w:val="000000"/>
          <w:lang w:val="uk-UA"/>
        </w:rPr>
        <w:t>-«Інвестиційний договір»</w:t>
      </w:r>
      <w:r w:rsidRPr="003672F7">
        <w:rPr>
          <w:color w:val="000000"/>
          <w:lang w:val="uk-UA"/>
        </w:rPr>
        <w:t xml:space="preserve"> (забезпечує внесення та відображення даних про взаємовідносини між суб'єктами інвестиційної діяльності).</w:t>
      </w:r>
    </w:p>
    <w:p w:rsidR="00E65DD6" w:rsidRPr="003672F7" w:rsidRDefault="00E65DD6" w:rsidP="00E65DD6">
      <w:pPr>
        <w:ind w:firstLine="708"/>
        <w:jc w:val="both"/>
        <w:rPr>
          <w:color w:val="000000"/>
          <w:lang w:val="uk-UA"/>
        </w:rPr>
      </w:pPr>
      <w:r w:rsidRPr="003672F7">
        <w:rPr>
          <w:color w:val="000000"/>
          <w:lang w:val="uk-UA"/>
        </w:rPr>
        <w:t xml:space="preserve">До </w:t>
      </w:r>
      <w:r w:rsidRPr="003672F7">
        <w:rPr>
          <w:b/>
          <w:color w:val="000000"/>
          <w:lang w:val="uk-UA"/>
        </w:rPr>
        <w:t>Реєстру</w:t>
      </w:r>
      <w:r w:rsidRPr="003672F7">
        <w:rPr>
          <w:color w:val="000000"/>
          <w:lang w:val="uk-UA"/>
        </w:rPr>
        <w:t xml:space="preserve"> вноситимуться дані про земельні ділянки, будівлі, споруди, комунікації, їх частини, незавершене будівництво, комунальні підприємства міста, корпоративні права тощо, які потребують залучення інвестицій. Функціонування зазначеного ресурсу забезпечить доступ до повної, достовірної і актуальної інформації про інвестиційні об’єкти міста Чернівців. Зовнішні користувачі матимуть відкритий цілодобовий доступ до </w:t>
      </w:r>
      <w:r w:rsidRPr="003672F7">
        <w:rPr>
          <w:b/>
          <w:color w:val="000000"/>
          <w:lang w:val="uk-UA"/>
        </w:rPr>
        <w:t>Реєстру</w:t>
      </w:r>
      <w:r w:rsidRPr="003672F7">
        <w:rPr>
          <w:color w:val="000000"/>
          <w:lang w:val="uk-UA"/>
        </w:rPr>
        <w:t xml:space="preserve"> через офіційний геопортал міста Чернівців, в тому числі через інтерфейс прикладного програмування відповідно до Регламенту роботи М</w:t>
      </w:r>
      <w:r w:rsidR="001C5597" w:rsidRPr="003672F7">
        <w:rPr>
          <w:color w:val="000000"/>
          <w:lang w:val="uk-UA"/>
        </w:rPr>
        <w:t>уніципальної геоінформаційної системи  міста Чернівців.</w:t>
      </w:r>
    </w:p>
    <w:p w:rsidR="00BA3E53" w:rsidRPr="003672F7" w:rsidRDefault="00FC7138" w:rsidP="00BA3E53">
      <w:pPr>
        <w:tabs>
          <w:tab w:val="left" w:pos="720"/>
        </w:tabs>
        <w:spacing w:before="60" w:after="60"/>
        <w:ind w:firstLine="709"/>
        <w:jc w:val="both"/>
        <w:rPr>
          <w:color w:val="000000"/>
          <w:lang w:val="uk-UA"/>
        </w:rPr>
      </w:pPr>
      <w:r w:rsidRPr="003672F7">
        <w:rPr>
          <w:color w:val="000000"/>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 євро, з яких 11,5 млн.євро складають кошти міжнародної технічної допомоги, в т.ч.:</w:t>
      </w:r>
    </w:p>
    <w:p w:rsidR="00BA3E53" w:rsidRPr="003672F7" w:rsidRDefault="00BA3E53" w:rsidP="00BA3E53">
      <w:pPr>
        <w:tabs>
          <w:tab w:val="left" w:pos="720"/>
        </w:tabs>
        <w:spacing w:before="60" w:after="60"/>
        <w:ind w:firstLine="709"/>
        <w:jc w:val="both"/>
        <w:rPr>
          <w:color w:val="000000"/>
          <w:lang w:val="uk-UA"/>
        </w:rPr>
      </w:pPr>
      <w:r w:rsidRPr="003672F7">
        <w:rPr>
          <w:color w:val="000000"/>
          <w:lang w:val="uk-UA"/>
        </w:rPr>
        <w:t>-</w:t>
      </w:r>
      <w:r w:rsidRPr="003672F7">
        <w:rPr>
          <w:b/>
          <w:color w:val="000000"/>
          <w:lang w:val="uk-UA"/>
        </w:rPr>
        <w:t xml:space="preserve">«Енергоефективність в будівлях бюджетної сфери в м.Чернівці», </w:t>
      </w:r>
      <w:r w:rsidRPr="003672F7">
        <w:rPr>
          <w:color w:val="000000"/>
          <w:lang w:val="uk-UA"/>
        </w:rPr>
        <w:t xml:space="preserve">який реалізується Чернівецькою міською радою за підтримки Німецького бюро міжнародного співробітництва </w:t>
      </w:r>
      <w:r w:rsidRPr="003672F7">
        <w:rPr>
          <w:color w:val="000000"/>
        </w:rPr>
        <w:t>GIZ</w:t>
      </w:r>
      <w:r w:rsidRPr="003672F7">
        <w:rPr>
          <w:color w:val="000000"/>
          <w:lang w:val="uk-UA"/>
        </w:rPr>
        <w:t xml:space="preserve">. Загальна вартість проекту складає 9,0 млн.євро. Фінансування проекту здійснюється за рахунок кредитних коштів (5,0 млн.євро), гранту Північної </w:t>
      </w:r>
      <w:r w:rsidRPr="003672F7">
        <w:rPr>
          <w:color w:val="000000"/>
          <w:lang w:val="uk-UA"/>
        </w:rPr>
        <w:lastRenderedPageBreak/>
        <w:t xml:space="preserve">екологічної фінансової корпорації НЕФКО та фонду </w:t>
      </w:r>
      <w:r w:rsidRPr="003672F7">
        <w:rPr>
          <w:color w:val="000000"/>
        </w:rPr>
        <w:t>E</w:t>
      </w:r>
      <w:r w:rsidRPr="003672F7">
        <w:rPr>
          <w:color w:val="000000"/>
          <w:lang w:val="uk-UA"/>
        </w:rPr>
        <w:t>5</w:t>
      </w:r>
      <w:r w:rsidRPr="003672F7">
        <w:rPr>
          <w:color w:val="000000"/>
        </w:rPr>
        <w:t>P</w:t>
      </w:r>
      <w:r w:rsidRPr="003672F7">
        <w:rPr>
          <w:color w:val="000000"/>
          <w:lang w:val="uk-UA"/>
        </w:rPr>
        <w:t xml:space="preserve"> «Східноєвропейське партнерство з енергоефективності та довкілля» (3,0 млн.євро) та коштів міського бюджету (1,0 млн.євро);</w:t>
      </w:r>
    </w:p>
    <w:p w:rsidR="00BA3E53" w:rsidRPr="003672F7" w:rsidRDefault="00BA3E53" w:rsidP="00BA3E53">
      <w:pPr>
        <w:pStyle w:val="afa"/>
        <w:ind w:firstLine="709"/>
        <w:jc w:val="both"/>
        <w:rPr>
          <w:rFonts w:ascii="Times New Roman" w:hAnsi="Times New Roman"/>
          <w:color w:val="000000"/>
          <w:sz w:val="24"/>
          <w:szCs w:val="24"/>
        </w:rPr>
      </w:pPr>
      <w:r w:rsidRPr="003672F7">
        <w:rPr>
          <w:rFonts w:ascii="Times New Roman" w:hAnsi="Times New Roman"/>
          <w:color w:val="000000"/>
          <w:sz w:val="24"/>
          <w:szCs w:val="24"/>
        </w:rPr>
        <w:t>-</w:t>
      </w:r>
      <w:r w:rsidRPr="003672F7">
        <w:rPr>
          <w:rFonts w:ascii="Times New Roman" w:hAnsi="Times New Roman"/>
          <w:b/>
          <w:color w:val="000000"/>
          <w:sz w:val="24"/>
          <w:szCs w:val="24"/>
        </w:rPr>
        <w:t>«Модернізація інфраструктури централізованого теплопостачання міста Чернівці»</w:t>
      </w:r>
      <w:r w:rsidRPr="003672F7">
        <w:rPr>
          <w:rFonts w:ascii="Times New Roman" w:hAnsi="Times New Roman"/>
          <w:color w:val="000000"/>
          <w:sz w:val="24"/>
          <w:szCs w:val="24"/>
        </w:rPr>
        <w:t xml:space="preserve">.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w:t>
      </w:r>
      <w:r w:rsidRPr="003672F7">
        <w:rPr>
          <w:rFonts w:ascii="Times New Roman" w:hAnsi="Times New Roman"/>
          <w:color w:val="000000"/>
          <w:sz w:val="24"/>
          <w:szCs w:val="24"/>
          <w:lang w:eastAsia="en-US"/>
        </w:rPr>
        <w:t xml:space="preserve">Бюджет проекту становить 16,0 млн. євро, з яких 10,0 млн. євро - кредитні кошти ЄБРР, 4,0 млн. євро – грантові кошти та 2,0 млн.євро - співфінансування з міського бюджету. </w:t>
      </w:r>
    </w:p>
    <w:p w:rsidR="00BA3E53" w:rsidRPr="003672F7" w:rsidRDefault="00BA3E53" w:rsidP="00BA3E53">
      <w:pPr>
        <w:shd w:val="clear" w:color="auto" w:fill="FFFFFF"/>
        <w:ind w:firstLine="709"/>
        <w:jc w:val="both"/>
        <w:textAlignment w:val="baseline"/>
        <w:rPr>
          <w:color w:val="000000"/>
        </w:rPr>
      </w:pPr>
      <w:r w:rsidRPr="003672F7">
        <w:rPr>
          <w:color w:val="000000"/>
        </w:rPr>
        <w:t>-«</w:t>
      </w:r>
      <w:r w:rsidRPr="003672F7">
        <w:rPr>
          <w:b/>
          <w:color w:val="000000"/>
        </w:rPr>
        <w:t xml:space="preserve">DemoUkrainaDH у місті Чернівці», </w:t>
      </w:r>
      <w:r w:rsidRPr="003672F7">
        <w:rPr>
          <w:color w:val="000000"/>
        </w:rPr>
        <w:t xml:space="preserve">який реалізується </w:t>
      </w:r>
      <w:r w:rsidRPr="003672F7">
        <w:rPr>
          <w:b/>
          <w:color w:val="000000"/>
        </w:rPr>
        <w:t xml:space="preserve"> </w:t>
      </w:r>
      <w:r w:rsidRPr="003672F7">
        <w:rPr>
          <w:color w:val="000000"/>
        </w:rPr>
        <w:t>під гарантію Чернівецької міської ради в рамках співпраці з Північною Екологічною Фінансовою Корпорацією НЕФКО, Шведським агенством міжнародного розвитку SIDA у співробітництві з Мінрегіоном України у програмі DemoUkraina. 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w:t>
      </w:r>
    </w:p>
    <w:p w:rsidR="00BA3E53" w:rsidRPr="003672F7" w:rsidRDefault="00BA3E53" w:rsidP="00BA3E53">
      <w:pPr>
        <w:shd w:val="clear" w:color="auto" w:fill="FFFFFF"/>
        <w:ind w:firstLine="709"/>
        <w:jc w:val="both"/>
        <w:textAlignment w:val="baseline"/>
        <w:rPr>
          <w:color w:val="000000"/>
        </w:rPr>
      </w:pPr>
      <w:r w:rsidRPr="003672F7">
        <w:rPr>
          <w:color w:val="000000"/>
        </w:rPr>
        <w:t>-«</w:t>
      </w:r>
      <w:r w:rsidRPr="003672F7">
        <w:rPr>
          <w:b/>
          <w:color w:val="000000"/>
        </w:rPr>
        <w:t>Проект муніципального водного господарства місті Чернівці, стадія 1».</w:t>
      </w:r>
      <w:r w:rsidRPr="003672F7">
        <w:rPr>
          <w:color w:val="000000"/>
        </w:rPr>
        <w:t xml:space="preserve"> 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тому числі проведення реконструкції морально застарілого та відносно зношеного насосно-силового обладнання, запірної арматури, трубопроводів. Очікувана економія електроенергії від впровадження даного проекту становитиме 8543,7 МВт на рік;</w:t>
      </w:r>
    </w:p>
    <w:p w:rsidR="00BA3E53" w:rsidRPr="003672F7" w:rsidRDefault="00BA3E53" w:rsidP="00BA3E53">
      <w:pPr>
        <w:shd w:val="clear" w:color="auto" w:fill="FFFFFF"/>
        <w:ind w:firstLine="709"/>
        <w:jc w:val="both"/>
        <w:textAlignment w:val="baseline"/>
        <w:rPr>
          <w:color w:val="000000"/>
        </w:rPr>
      </w:pPr>
      <w:r w:rsidRPr="003672F7">
        <w:rPr>
          <w:b/>
          <w:color w:val="000000"/>
        </w:rPr>
        <w:t>-«План дій зі сталого енергетичного розвитку (ПДСЕР) для місцевого економічно-соціального розвитку (МЕСР): практичне впровадження ПДСЕР у напрямку сталого, розумного та енергоефективного міського освітлення в місті Чернівці».</w:t>
      </w:r>
      <w:r w:rsidRPr="003672F7">
        <w:rPr>
          <w:color w:val="000000"/>
        </w:rPr>
        <w:t xml:space="preserve"> </w:t>
      </w:r>
      <w:r w:rsidRPr="003672F7">
        <w:rPr>
          <w:rStyle w:val="af2"/>
          <w:b w:val="0"/>
          <w:color w:val="000000"/>
        </w:rPr>
        <w:t>Метою проекту є</w:t>
      </w:r>
      <w:r w:rsidRPr="003672F7">
        <w:rPr>
          <w:color w:val="000000"/>
        </w:rPr>
        <w:t xml:space="preserve"> покращення комфортних умов проживання жителів міста Чернівці через реалізацію заходів плану дій зі сталого енергетичного розвитку задля вдосконалення місцевої енергетичної політики та впливу на процес прийняття рішень щодо місцевого сталого енергетичного розвитку. </w:t>
      </w:r>
      <w:r w:rsidRPr="003672F7">
        <w:rPr>
          <w:rStyle w:val="af2"/>
          <w:b w:val="0"/>
          <w:color w:val="000000"/>
        </w:rPr>
        <w:t>Кошторисна вартість проекту складає</w:t>
      </w:r>
      <w:r w:rsidRPr="003672F7">
        <w:rPr>
          <w:color w:val="000000"/>
        </w:rPr>
        <w:t xml:space="preserve"> 1 542, 024 тис. євро (з яких грант ЄС для України – 1 217, 891 тис.євро, співфінансування виконавця/реципієнтів – 324,14 тис.євро). </w:t>
      </w:r>
      <w:r w:rsidRPr="003672F7">
        <w:rPr>
          <w:rStyle w:val="af2"/>
          <w:b w:val="0"/>
          <w:color w:val="000000"/>
        </w:rPr>
        <w:t>Очікувані результати реалізації проекту:</w:t>
      </w:r>
      <w:r w:rsidRPr="003672F7">
        <w:rPr>
          <w:color w:val="000000"/>
        </w:rPr>
        <w:t xml:space="preserve"> скорочення викидів парникових газів, збільшення річної економії електроенергії, зменшення витрат громади на утримання енергетичного затратного обладнання,  підвищення рівня безпеки та комфортності громади у нічний час, в тому числі: заміна 4155 од. натрієвих ламп на світлодіодні та </w:t>
      </w:r>
      <w:smartTag w:uri="urn:schemas-microsoft-com:office:smarttags" w:element="metricconverter">
        <w:smartTagPr>
          <w:attr w:name="ProductID" w:val="146 км"/>
        </w:smartTagPr>
        <w:r w:rsidRPr="003672F7">
          <w:rPr>
            <w:color w:val="000000"/>
          </w:rPr>
          <w:t>146 км</w:t>
        </w:r>
      </w:smartTag>
      <w:r w:rsidRPr="003672F7">
        <w:rPr>
          <w:color w:val="000000"/>
        </w:rPr>
        <w:t xml:space="preserve"> проводів лінії зовнішнього освітлення, встановлення 6 установок енергії сонця для освітлення дитячих майданчиків у трьох районах міста Чернівці</w:t>
      </w:r>
      <w:r w:rsidRPr="003672F7">
        <w:rPr>
          <w:color w:val="000000"/>
          <w:lang w:val="uk-UA"/>
        </w:rPr>
        <w:t>.</w:t>
      </w:r>
    </w:p>
    <w:p w:rsidR="00FC7138" w:rsidRPr="003672F7" w:rsidRDefault="00FC7138" w:rsidP="00FC7138">
      <w:pPr>
        <w:pStyle w:val="12"/>
        <w:jc w:val="both"/>
        <w:rPr>
          <w:b/>
          <w:color w:val="000000"/>
          <w:sz w:val="24"/>
          <w:szCs w:val="24"/>
        </w:rPr>
      </w:pPr>
    </w:p>
    <w:p w:rsidR="00FC7138" w:rsidRPr="003672F7" w:rsidRDefault="00FC7138" w:rsidP="00FC7138">
      <w:pPr>
        <w:pStyle w:val="12"/>
        <w:jc w:val="both"/>
        <w:rPr>
          <w:b/>
          <w:color w:val="000000"/>
          <w:szCs w:val="28"/>
        </w:rPr>
      </w:pPr>
      <w:r w:rsidRPr="003672F7">
        <w:rPr>
          <w:b/>
          <w:color w:val="000000"/>
          <w:szCs w:val="28"/>
        </w:rPr>
        <w:t>Житлово-комунальне господарство та благоустрій міста</w:t>
      </w:r>
    </w:p>
    <w:p w:rsidR="00264BE8" w:rsidRPr="003672F7" w:rsidRDefault="00264BE8" w:rsidP="00264BE8">
      <w:pPr>
        <w:ind w:firstLine="708"/>
        <w:jc w:val="both"/>
        <w:rPr>
          <w:color w:val="000000"/>
          <w:lang w:val="uk-UA"/>
        </w:rPr>
      </w:pPr>
      <w:r w:rsidRPr="003672F7">
        <w:rPr>
          <w:color w:val="000000"/>
          <w:lang w:val="uk-UA"/>
        </w:rPr>
        <w:t xml:space="preserve">Впродовж </w:t>
      </w:r>
      <w:r w:rsidRPr="003672F7">
        <w:rPr>
          <w:b/>
          <w:color w:val="000000"/>
          <w:lang w:val="uk-UA"/>
        </w:rPr>
        <w:t>2019 року</w:t>
      </w:r>
      <w:r w:rsidRPr="003672F7">
        <w:rPr>
          <w:color w:val="000000"/>
          <w:lang w:val="uk-UA"/>
        </w:rPr>
        <w:t xml:space="preserve"> впроваджувались заходи </w:t>
      </w:r>
      <w:r w:rsidRPr="003672F7">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3672F7">
        <w:rPr>
          <w:color w:val="000000"/>
          <w:lang w:val="uk-UA"/>
        </w:rPr>
        <w:t>затвердженої в новій редакції рішенням міської ради від  05.03.2019р. № 1684.</w:t>
      </w:r>
    </w:p>
    <w:p w:rsidR="00264BE8" w:rsidRPr="003672F7" w:rsidRDefault="00264BE8" w:rsidP="00264BE8">
      <w:pPr>
        <w:ind w:firstLine="708"/>
        <w:jc w:val="both"/>
        <w:rPr>
          <w:color w:val="000000"/>
          <w:lang w:val="uk-UA"/>
        </w:rPr>
      </w:pPr>
      <w:r w:rsidRPr="003672F7">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стосовно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3672F7">
        <w:rPr>
          <w:color w:val="000000"/>
          <w:shd w:val="clear" w:color="auto" w:fill="FFFFFF"/>
          <w:lang w:val="uk-UA"/>
        </w:rPr>
        <w:t xml:space="preserve"> прийнято рішення співвласниками про форму управління багатоквартирним будинком. Станом на </w:t>
      </w:r>
      <w:r w:rsidRPr="003672F7">
        <w:rPr>
          <w:b/>
          <w:color w:val="000000"/>
          <w:shd w:val="clear" w:color="auto" w:fill="FFFFFF"/>
          <w:lang w:val="uk-UA"/>
        </w:rPr>
        <w:t>01.01.2020р</w:t>
      </w:r>
      <w:r w:rsidRPr="003672F7">
        <w:rPr>
          <w:color w:val="000000"/>
          <w:shd w:val="clear" w:color="auto" w:fill="FFFFFF"/>
          <w:lang w:val="uk-UA"/>
        </w:rPr>
        <w:t xml:space="preserve">. за результатами проведених конкурсів та шляхом </w:t>
      </w:r>
      <w:r w:rsidRPr="003672F7">
        <w:rPr>
          <w:color w:val="000000"/>
          <w:shd w:val="clear" w:color="auto" w:fill="FFFFFF"/>
          <w:lang w:val="uk-UA"/>
        </w:rPr>
        <w:lastRenderedPageBreak/>
        <w:t xml:space="preserve">самостійного обрання співвласниками будинку управителів управління житловим фондом міста Чернівців здійснювали </w:t>
      </w:r>
      <w:r w:rsidRPr="003672F7">
        <w:rPr>
          <w:b/>
          <w:color w:val="000000"/>
          <w:shd w:val="clear" w:color="auto" w:fill="FFFFFF"/>
          <w:lang w:val="uk-UA"/>
        </w:rPr>
        <w:t>16 управлінських компаній</w:t>
      </w:r>
      <w:r w:rsidRPr="003672F7">
        <w:rPr>
          <w:color w:val="000000"/>
          <w:shd w:val="clear" w:color="auto" w:fill="FFFFFF"/>
          <w:lang w:val="uk-UA"/>
        </w:rPr>
        <w:t xml:space="preserve">, з яких 4 компанії - комунальних підприємства, а саме: КЖРЕП №4, КЖРЕП №5, КЖРЕП №6, КЖРЕП № 9. </w:t>
      </w:r>
    </w:p>
    <w:p w:rsidR="00264BE8" w:rsidRPr="003672F7" w:rsidRDefault="00264BE8" w:rsidP="00264BE8">
      <w:pPr>
        <w:ind w:firstLine="851"/>
        <w:jc w:val="both"/>
        <w:rPr>
          <w:color w:val="000000"/>
          <w:lang w:val="uk-UA"/>
        </w:rPr>
      </w:pPr>
      <w:r w:rsidRPr="003672F7">
        <w:rPr>
          <w:color w:val="000000"/>
          <w:lang w:val="uk-UA"/>
        </w:rPr>
        <w:t xml:space="preserve"> Станом на </w:t>
      </w:r>
      <w:r w:rsidRPr="003672F7">
        <w:rPr>
          <w:b/>
          <w:color w:val="000000"/>
          <w:lang w:val="uk-UA"/>
        </w:rPr>
        <w:t>01.01.2020р.</w:t>
      </w:r>
      <w:r w:rsidRPr="003672F7">
        <w:rPr>
          <w:color w:val="000000"/>
          <w:lang w:val="uk-UA"/>
        </w:rPr>
        <w:t xml:space="preserve"> в місті Чернівцях діяло </w:t>
      </w:r>
      <w:r w:rsidRPr="003672F7">
        <w:rPr>
          <w:b/>
          <w:color w:val="000000"/>
          <w:lang w:val="uk-UA"/>
        </w:rPr>
        <w:t>359</w:t>
      </w:r>
      <w:r w:rsidRPr="003672F7">
        <w:rPr>
          <w:color w:val="000000"/>
          <w:lang w:val="uk-UA"/>
        </w:rPr>
        <w:t xml:space="preserve"> об’єднань співвласників багатоквартирних будинків (ОСББ), які утримували 389 житлових будинків. Впродовж      2019 року утворено 33 ОСББ.</w:t>
      </w:r>
    </w:p>
    <w:p w:rsidR="00264BE8" w:rsidRPr="003672F7" w:rsidRDefault="00264BE8" w:rsidP="00264BE8">
      <w:pPr>
        <w:ind w:firstLine="851"/>
        <w:jc w:val="both"/>
        <w:rPr>
          <w:color w:val="000000"/>
          <w:lang w:val="uk-UA"/>
        </w:rPr>
      </w:pPr>
      <w:r w:rsidRPr="003672F7">
        <w:rPr>
          <w:color w:val="000000"/>
          <w:lang w:val="uk-UA"/>
        </w:rPr>
        <w:t xml:space="preserve">Для забезпечення безперебійної роботи системи </w:t>
      </w:r>
      <w:r w:rsidRPr="003672F7">
        <w:rPr>
          <w:b/>
          <w:color w:val="000000"/>
          <w:lang w:val="uk-UA"/>
        </w:rPr>
        <w:t>водопостачання та водовідведення</w:t>
      </w:r>
      <w:r w:rsidRPr="003672F7">
        <w:rPr>
          <w:color w:val="000000"/>
          <w:lang w:val="uk-UA"/>
        </w:rPr>
        <w:t xml:space="preserve"> впродовж  2019 року КП «Чернівціводоканал» за рахунок коштів підприємства замінено </w:t>
      </w:r>
      <w:r w:rsidRPr="003672F7">
        <w:rPr>
          <w:b/>
          <w:bCs/>
          <w:color w:val="000000"/>
          <w:lang w:val="uk-UA"/>
        </w:rPr>
        <w:t>2393</w:t>
      </w:r>
      <w:r w:rsidRPr="003672F7">
        <w:rPr>
          <w:b/>
          <w:color w:val="000000"/>
          <w:lang w:val="uk-UA"/>
        </w:rPr>
        <w:t xml:space="preserve"> п.м</w:t>
      </w:r>
      <w:r w:rsidRPr="003672F7">
        <w:rPr>
          <w:color w:val="000000"/>
          <w:lang w:val="uk-UA"/>
        </w:rPr>
        <w:t xml:space="preserve"> аварійних водопровідних мереж з установленням фасонних частин  та ремонтних хомутів, відремонтовано та замінено </w:t>
      </w:r>
      <w:r w:rsidRPr="003672F7">
        <w:rPr>
          <w:b/>
          <w:bCs/>
          <w:color w:val="000000"/>
          <w:lang w:val="uk-UA"/>
        </w:rPr>
        <w:t>107 о</w:t>
      </w:r>
      <w:r w:rsidRPr="003672F7">
        <w:rPr>
          <w:b/>
          <w:color w:val="000000"/>
          <w:lang w:val="uk-UA"/>
        </w:rPr>
        <w:t>д.</w:t>
      </w:r>
      <w:r w:rsidRPr="003672F7">
        <w:rPr>
          <w:color w:val="000000"/>
          <w:lang w:val="uk-UA"/>
        </w:rPr>
        <w:t xml:space="preserve"> пожежних гідрантів, </w:t>
      </w:r>
      <w:r w:rsidRPr="003672F7">
        <w:rPr>
          <w:b/>
          <w:bCs/>
          <w:color w:val="000000"/>
          <w:lang w:val="uk-UA"/>
        </w:rPr>
        <w:t>18 о</w:t>
      </w:r>
      <w:r w:rsidRPr="003672F7">
        <w:rPr>
          <w:b/>
          <w:color w:val="000000"/>
          <w:lang w:val="uk-UA"/>
        </w:rPr>
        <w:t>д</w:t>
      </w:r>
      <w:r w:rsidRPr="003672F7">
        <w:rPr>
          <w:color w:val="000000"/>
          <w:lang w:val="uk-UA"/>
        </w:rPr>
        <w:t xml:space="preserve">. засувок, </w:t>
      </w:r>
      <w:r w:rsidRPr="003672F7">
        <w:rPr>
          <w:b/>
          <w:bCs/>
          <w:color w:val="000000"/>
          <w:lang w:val="uk-UA"/>
        </w:rPr>
        <w:t>19</w:t>
      </w:r>
      <w:r w:rsidRPr="003672F7">
        <w:rPr>
          <w:b/>
          <w:color w:val="000000"/>
          <w:lang w:val="uk-UA"/>
        </w:rPr>
        <w:t>6 од</w:t>
      </w:r>
      <w:r w:rsidRPr="003672F7">
        <w:rPr>
          <w:color w:val="000000"/>
          <w:lang w:val="uk-UA"/>
        </w:rPr>
        <w:t xml:space="preserve">. чавунних люків на водопровідних та каналізаційних мережах міста, проведений ремонт </w:t>
      </w:r>
      <w:r w:rsidRPr="003672F7">
        <w:rPr>
          <w:b/>
          <w:bCs/>
          <w:color w:val="000000"/>
          <w:lang w:val="uk-UA"/>
        </w:rPr>
        <w:t>186</w:t>
      </w:r>
      <w:r w:rsidRPr="003672F7">
        <w:rPr>
          <w:color w:val="000000"/>
          <w:lang w:val="uk-UA"/>
        </w:rPr>
        <w:t xml:space="preserve"> од. оглядових колодязів на мережах міста. Виконано заміну та ремонт </w:t>
      </w:r>
      <w:r w:rsidRPr="003672F7">
        <w:rPr>
          <w:b/>
          <w:bCs/>
          <w:color w:val="000000"/>
          <w:lang w:val="uk-UA"/>
        </w:rPr>
        <w:t>562</w:t>
      </w:r>
      <w:r w:rsidRPr="003672F7">
        <w:rPr>
          <w:color w:val="000000"/>
          <w:lang w:val="uk-UA"/>
        </w:rPr>
        <w:t xml:space="preserve"> п.м каналізаційних мереж, промито та прочищено </w:t>
      </w:r>
      <w:smartTag w:uri="urn:schemas-microsoft-com:office:smarttags" w:element="metricconverter">
        <w:smartTagPr>
          <w:attr w:name="ProductID" w:val="15,37 км"/>
        </w:smartTagPr>
        <w:r w:rsidRPr="003672F7">
          <w:rPr>
            <w:b/>
            <w:color w:val="000000"/>
            <w:lang w:val="uk-UA"/>
          </w:rPr>
          <w:t>15,37</w:t>
        </w:r>
        <w:r w:rsidRPr="003672F7">
          <w:rPr>
            <w:color w:val="000000"/>
            <w:lang w:val="uk-UA"/>
          </w:rPr>
          <w:t xml:space="preserve"> км</w:t>
        </w:r>
      </w:smartTag>
      <w:r w:rsidRPr="003672F7">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w:t>
      </w:r>
      <w:r w:rsidRPr="003672F7">
        <w:rPr>
          <w:b/>
          <w:color w:val="000000"/>
          <w:lang w:val="uk-UA"/>
        </w:rPr>
        <w:t>1978</w:t>
      </w:r>
      <w:r w:rsidRPr="003672F7">
        <w:rPr>
          <w:color w:val="000000"/>
          <w:lang w:val="uk-UA"/>
        </w:rPr>
        <w:t xml:space="preserve"> кв.м асфальтобетонного покриття та </w:t>
      </w:r>
      <w:r w:rsidRPr="003672F7">
        <w:rPr>
          <w:b/>
          <w:color w:val="000000"/>
          <w:lang w:val="uk-UA"/>
        </w:rPr>
        <w:t>1023</w:t>
      </w:r>
      <w:r w:rsidRPr="003672F7">
        <w:rPr>
          <w:color w:val="000000"/>
          <w:lang w:val="uk-UA"/>
        </w:rPr>
        <w:t xml:space="preserve"> кв.м бруківки та тротуарної плитки. Всього за рахунок коштів КП «Чернівціводоканал» у 2019 році виконані роботи по ремонту та модернізації систем водопостачання та водовідведення на загальну суму </w:t>
      </w:r>
      <w:r w:rsidRPr="003672F7">
        <w:rPr>
          <w:b/>
          <w:color w:val="000000"/>
          <w:lang w:val="uk-UA"/>
        </w:rPr>
        <w:t>6,234 млн.грн</w:t>
      </w:r>
      <w:r w:rsidRPr="003672F7">
        <w:rPr>
          <w:color w:val="000000"/>
          <w:lang w:val="uk-UA"/>
        </w:rPr>
        <w:t xml:space="preserve">., в т.ч. роботи по відновленню дорожнього покриття після аварійних розкопок на мережах міста на суму </w:t>
      </w:r>
      <w:r w:rsidRPr="003672F7">
        <w:rPr>
          <w:b/>
          <w:bCs/>
          <w:color w:val="000000"/>
          <w:lang w:val="uk-UA"/>
        </w:rPr>
        <w:t>1,907 млн.грн.</w:t>
      </w:r>
      <w:r w:rsidRPr="003672F7">
        <w:rPr>
          <w:color w:val="000000"/>
          <w:lang w:val="uk-UA"/>
        </w:rPr>
        <w:t xml:space="preserve"> виконано підрядом</w:t>
      </w:r>
      <w:r w:rsidR="00185341" w:rsidRPr="003672F7">
        <w:rPr>
          <w:color w:val="000000"/>
          <w:lang w:val="uk-UA"/>
        </w:rPr>
        <w:t>.</w:t>
      </w:r>
    </w:p>
    <w:p w:rsidR="00264BE8" w:rsidRPr="003672F7" w:rsidRDefault="00264BE8" w:rsidP="00264BE8">
      <w:pPr>
        <w:ind w:firstLine="709"/>
        <w:jc w:val="both"/>
        <w:rPr>
          <w:iCs/>
          <w:color w:val="000000"/>
          <w:u w:val="single"/>
          <w:shd w:val="clear" w:color="auto" w:fill="FFFFFF"/>
          <w:lang w:val="uk-UA"/>
        </w:rPr>
      </w:pPr>
      <w:r w:rsidRPr="003672F7">
        <w:rPr>
          <w:color w:val="000000"/>
          <w:lang w:val="uk-UA"/>
        </w:rPr>
        <w:t xml:space="preserve"> Для забезпечення безперебійної роботи системи </w:t>
      </w:r>
      <w:r w:rsidRPr="003672F7">
        <w:rPr>
          <w:b/>
          <w:color w:val="000000"/>
          <w:lang w:val="uk-UA"/>
        </w:rPr>
        <w:t>централізованого теплопостачання</w:t>
      </w:r>
      <w:r w:rsidRPr="003672F7">
        <w:rPr>
          <w:color w:val="000000"/>
          <w:lang w:val="uk-UA"/>
        </w:rPr>
        <w:t xml:space="preserve"> до опалювального сезону 2019-2020 років МКП «Чернівцітеплокомуненерго» планово підготовлено </w:t>
      </w:r>
      <w:r w:rsidRPr="003672F7">
        <w:rPr>
          <w:b/>
          <w:color w:val="000000"/>
          <w:lang w:val="uk-UA"/>
        </w:rPr>
        <w:t>89</w:t>
      </w:r>
      <w:r w:rsidRPr="003672F7">
        <w:rPr>
          <w:color w:val="000000"/>
          <w:lang w:val="uk-UA"/>
        </w:rPr>
        <w:t xml:space="preserve"> котелень, </w:t>
      </w:r>
      <w:smartTag w:uri="urn:schemas-microsoft-com:office:smarttags" w:element="metricconverter">
        <w:smartTagPr>
          <w:attr w:name="ProductID" w:val="92,707 км"/>
        </w:smartTagPr>
        <w:r w:rsidRPr="003672F7">
          <w:rPr>
            <w:b/>
            <w:bCs/>
            <w:color w:val="000000"/>
            <w:shd w:val="clear" w:color="auto" w:fill="FFFFFF"/>
            <w:lang w:val="uk-UA"/>
          </w:rPr>
          <w:t>92,707</w:t>
        </w:r>
        <w:r w:rsidRPr="003672F7">
          <w:rPr>
            <w:color w:val="000000"/>
            <w:shd w:val="clear" w:color="auto" w:fill="FFFFFF"/>
            <w:lang w:val="uk-UA"/>
          </w:rPr>
          <w:t xml:space="preserve"> км</w:t>
        </w:r>
      </w:smartTag>
      <w:r w:rsidRPr="003672F7">
        <w:rPr>
          <w:color w:val="000000"/>
          <w:shd w:val="clear" w:color="auto" w:fill="FFFFFF"/>
          <w:lang w:val="uk-UA"/>
        </w:rPr>
        <w:t>. теплових мереж (у двотрубному обчисленні). При підготовці до роботи в осінньо-зимовий період замінено теплових мереж</w:t>
      </w:r>
      <w:r w:rsidRPr="003672F7">
        <w:rPr>
          <w:b/>
          <w:bCs/>
          <w:color w:val="000000"/>
          <w:shd w:val="clear" w:color="auto" w:fill="FFFFFF"/>
          <w:lang w:val="uk-UA"/>
        </w:rPr>
        <w:t xml:space="preserve"> </w:t>
      </w:r>
      <w:smartTag w:uri="urn:schemas-microsoft-com:office:smarttags" w:element="metricconverter">
        <w:smartTagPr>
          <w:attr w:name="ProductID" w:val="1,177 км"/>
        </w:smartTagPr>
        <w:r w:rsidRPr="003672F7">
          <w:rPr>
            <w:b/>
            <w:bCs/>
            <w:color w:val="000000"/>
            <w:shd w:val="clear" w:color="auto" w:fill="FFFFFF"/>
            <w:lang w:val="uk-UA"/>
          </w:rPr>
          <w:t>1,177 км</w:t>
        </w:r>
      </w:smartTag>
      <w:r w:rsidRPr="003672F7">
        <w:rPr>
          <w:color w:val="000000"/>
          <w:shd w:val="clear" w:color="auto" w:fill="FFFFFF"/>
          <w:lang w:val="uk-UA"/>
        </w:rPr>
        <w:t>. в двотрубному вимірі.</w:t>
      </w:r>
      <w:r w:rsidRPr="003672F7">
        <w:rPr>
          <w:i/>
          <w:iCs/>
          <w:color w:val="000000"/>
          <w:shd w:val="clear" w:color="auto" w:fill="FFFFFF"/>
          <w:lang w:val="uk-UA"/>
        </w:rPr>
        <w:t xml:space="preserve"> </w:t>
      </w:r>
      <w:r w:rsidRPr="003672F7">
        <w:rPr>
          <w:iCs/>
          <w:color w:val="000000"/>
          <w:shd w:val="clear" w:color="auto" w:fill="FFFFFF"/>
        </w:rPr>
        <w:t>Виконано</w:t>
      </w:r>
      <w:r w:rsidRPr="003672F7">
        <w:rPr>
          <w:iCs/>
          <w:color w:val="000000"/>
          <w:shd w:val="clear" w:color="auto" w:fill="FFFFFF"/>
          <w:lang w:val="uk-UA"/>
        </w:rPr>
        <w:t xml:space="preserve">  роботи із заміни котлів на котельнях «Узбецька»  (вул. Узбецька,3-Б).</w:t>
      </w:r>
      <w:r w:rsidRPr="003672F7">
        <w:rPr>
          <w:i/>
          <w:iCs/>
          <w:color w:val="000000"/>
          <w:shd w:val="clear" w:color="auto" w:fill="FFFFFF"/>
          <w:lang w:val="uk-UA"/>
        </w:rPr>
        <w:t xml:space="preserve">   </w:t>
      </w:r>
      <w:r w:rsidRPr="003672F7">
        <w:rPr>
          <w:iCs/>
          <w:color w:val="000000"/>
          <w:shd w:val="clear" w:color="auto" w:fill="FFFFFF"/>
          <w:lang w:val="uk-UA"/>
        </w:rPr>
        <w:t xml:space="preserve"> «Дріжджзавод» (вул.Галицький шлях,2), «Гімназія № 4» (вул.Л.Українки,29), «ДНЗ №6» (вул. Й.Главки,8), «Гімназія       № 2»( вул. Т.Шевченка,31). Загальна кошторисна вартість робіт складає </w:t>
      </w:r>
      <w:r w:rsidRPr="003672F7">
        <w:rPr>
          <w:b/>
          <w:bCs/>
          <w:iCs/>
          <w:color w:val="000000"/>
          <w:shd w:val="clear" w:color="auto" w:fill="FFFFFF"/>
          <w:lang w:val="uk-UA"/>
        </w:rPr>
        <w:t>1,177млн</w:t>
      </w:r>
      <w:r w:rsidRPr="003672F7">
        <w:rPr>
          <w:iCs/>
          <w:color w:val="000000"/>
          <w:shd w:val="clear" w:color="auto" w:fill="FFFFFF"/>
          <w:lang w:val="uk-UA"/>
        </w:rPr>
        <w:t>.</w:t>
      </w:r>
      <w:r w:rsidRPr="003672F7">
        <w:rPr>
          <w:b/>
          <w:bCs/>
          <w:iCs/>
          <w:color w:val="000000"/>
          <w:shd w:val="clear" w:color="auto" w:fill="FFFFFF"/>
          <w:lang w:val="uk-UA"/>
        </w:rPr>
        <w:t>грн</w:t>
      </w:r>
      <w:r w:rsidRPr="003672F7">
        <w:rPr>
          <w:iCs/>
          <w:color w:val="000000"/>
          <w:shd w:val="clear" w:color="auto" w:fill="FFFFFF"/>
          <w:lang w:val="uk-UA"/>
        </w:rPr>
        <w:t>.</w:t>
      </w:r>
    </w:p>
    <w:p w:rsidR="00264BE8" w:rsidRPr="003672F7" w:rsidRDefault="00264BE8" w:rsidP="00264BE8">
      <w:pPr>
        <w:overflowPunct w:val="0"/>
        <w:jc w:val="both"/>
        <w:rPr>
          <w:b/>
          <w:color w:val="000000"/>
          <w:lang w:val="uk-UA"/>
        </w:rPr>
      </w:pPr>
      <w:r w:rsidRPr="003672F7">
        <w:rPr>
          <w:color w:val="000000"/>
          <w:shd w:val="clear" w:color="auto" w:fill="FFFFFF"/>
          <w:lang w:val="uk-UA"/>
        </w:rPr>
        <w:t xml:space="preserve"> </w:t>
      </w:r>
      <w:r w:rsidRPr="003672F7">
        <w:rPr>
          <w:color w:val="000000"/>
          <w:shd w:val="clear" w:color="auto" w:fill="FFFFFF"/>
          <w:lang w:val="uk-UA"/>
        </w:rPr>
        <w:tab/>
      </w:r>
      <w:r w:rsidRPr="003672F7">
        <w:rPr>
          <w:color w:val="000000"/>
          <w:lang w:val="uk-UA"/>
        </w:rPr>
        <w:t xml:space="preserve">На підготовку підприємства до опалювального сезону спрямовано  </w:t>
      </w:r>
      <w:r w:rsidRPr="003672F7">
        <w:rPr>
          <w:b/>
          <w:color w:val="000000"/>
          <w:lang w:val="uk-UA"/>
        </w:rPr>
        <w:t>12,6</w:t>
      </w:r>
      <w:r w:rsidRPr="003672F7">
        <w:rPr>
          <w:color w:val="000000"/>
          <w:lang w:val="uk-UA"/>
        </w:rPr>
        <w:t xml:space="preserve"> </w:t>
      </w:r>
      <w:r w:rsidRPr="003672F7">
        <w:rPr>
          <w:b/>
          <w:color w:val="000000"/>
          <w:lang w:val="uk-UA"/>
        </w:rPr>
        <w:t>млн.грн.</w:t>
      </w:r>
      <w:r w:rsidRPr="003672F7">
        <w:rPr>
          <w:color w:val="000000"/>
          <w:lang w:val="uk-UA"/>
        </w:rPr>
        <w:t xml:space="preserve"> З них кошти підприємства склали </w:t>
      </w:r>
      <w:r w:rsidRPr="003672F7">
        <w:rPr>
          <w:b/>
          <w:color w:val="000000"/>
          <w:lang w:val="uk-UA"/>
        </w:rPr>
        <w:t>2,4</w:t>
      </w:r>
      <w:r w:rsidRPr="003672F7">
        <w:rPr>
          <w:color w:val="000000"/>
          <w:lang w:val="uk-UA"/>
        </w:rPr>
        <w:t xml:space="preserve">  </w:t>
      </w:r>
      <w:r w:rsidRPr="003672F7">
        <w:rPr>
          <w:b/>
          <w:color w:val="000000"/>
          <w:lang w:val="uk-UA"/>
        </w:rPr>
        <w:t>млн..грн.,</w:t>
      </w:r>
      <w:r w:rsidRPr="003672F7">
        <w:rPr>
          <w:color w:val="000000"/>
          <w:lang w:val="uk-UA"/>
        </w:rPr>
        <w:t xml:space="preserve"> кошти міського бюджету-</w:t>
      </w:r>
      <w:r w:rsidRPr="003672F7">
        <w:rPr>
          <w:b/>
          <w:color w:val="000000"/>
          <w:lang w:val="uk-UA"/>
        </w:rPr>
        <w:t>10,2</w:t>
      </w:r>
      <w:r w:rsidRPr="003672F7">
        <w:rPr>
          <w:color w:val="000000"/>
          <w:lang w:val="uk-UA"/>
        </w:rPr>
        <w:t xml:space="preserve"> </w:t>
      </w:r>
      <w:r w:rsidRPr="003672F7">
        <w:rPr>
          <w:b/>
          <w:color w:val="000000"/>
          <w:lang w:val="uk-UA"/>
        </w:rPr>
        <w:t>млн.грн.</w:t>
      </w:r>
    </w:p>
    <w:p w:rsidR="00264BE8" w:rsidRPr="003672F7" w:rsidRDefault="00264BE8" w:rsidP="00264BE8">
      <w:pPr>
        <w:ind w:firstLine="709"/>
        <w:jc w:val="both"/>
        <w:rPr>
          <w:bCs/>
          <w:color w:val="000000"/>
          <w:lang w:val="uk-UA"/>
        </w:rPr>
      </w:pPr>
      <w:r w:rsidRPr="003672F7">
        <w:rPr>
          <w:bCs/>
          <w:color w:val="000000"/>
          <w:lang w:val="uk-UA"/>
        </w:rPr>
        <w:t xml:space="preserve">За 2019 рік за рахунок коштів міського бюджету виконані роботи по капітальному ремонту та реконструкції </w:t>
      </w:r>
      <w:r w:rsidRPr="003672F7">
        <w:rPr>
          <w:b/>
          <w:bCs/>
          <w:color w:val="000000"/>
          <w:lang w:val="uk-UA"/>
        </w:rPr>
        <w:t>житлового фонду</w:t>
      </w:r>
      <w:r w:rsidRPr="003672F7">
        <w:rPr>
          <w:bCs/>
          <w:color w:val="000000"/>
          <w:lang w:val="uk-UA"/>
        </w:rPr>
        <w:t xml:space="preserve"> на суму </w:t>
      </w:r>
      <w:r w:rsidRPr="003672F7">
        <w:rPr>
          <w:b/>
          <w:bCs/>
          <w:color w:val="000000"/>
          <w:lang w:val="uk-UA"/>
        </w:rPr>
        <w:t>4669,4 тис.грн</w:t>
      </w:r>
      <w:r w:rsidRPr="003672F7">
        <w:rPr>
          <w:bCs/>
          <w:color w:val="000000"/>
          <w:lang w:val="uk-UA"/>
        </w:rPr>
        <w:t>.</w:t>
      </w:r>
    </w:p>
    <w:p w:rsidR="00264BE8" w:rsidRPr="003672F7" w:rsidRDefault="00264BE8" w:rsidP="00264BE8">
      <w:pPr>
        <w:ind w:firstLine="851"/>
        <w:jc w:val="both"/>
        <w:rPr>
          <w:color w:val="000000"/>
          <w:lang w:val="uk-UA"/>
        </w:rPr>
      </w:pPr>
      <w:r w:rsidRPr="003672F7">
        <w:rPr>
          <w:color w:val="000000"/>
          <w:lang w:val="uk-UA"/>
        </w:rPr>
        <w:t xml:space="preserve">У 2019 році на ремонт та утримання </w:t>
      </w:r>
      <w:r w:rsidRPr="003672F7">
        <w:rPr>
          <w:b/>
          <w:color w:val="000000"/>
          <w:lang w:val="uk-UA"/>
        </w:rPr>
        <w:t>доріг, міжбудинкових проїздів</w:t>
      </w:r>
      <w:r w:rsidRPr="003672F7">
        <w:rPr>
          <w:color w:val="000000"/>
          <w:lang w:val="uk-UA"/>
        </w:rPr>
        <w:t xml:space="preserve"> у м.Чернівцях по департаменту житлово-комунального господарства міської ради   освоєно   </w:t>
      </w:r>
      <w:r w:rsidRPr="003672F7">
        <w:rPr>
          <w:b/>
          <w:color w:val="000000"/>
          <w:lang w:val="uk-UA"/>
        </w:rPr>
        <w:t>210,48 млн.грн</w:t>
      </w:r>
      <w:r w:rsidRPr="003672F7">
        <w:rPr>
          <w:color w:val="000000"/>
          <w:lang w:val="uk-UA"/>
        </w:rPr>
        <w:t xml:space="preserve">., в т.ч.: </w:t>
      </w:r>
    </w:p>
    <w:p w:rsidR="00264BE8" w:rsidRPr="003672F7" w:rsidRDefault="00264BE8" w:rsidP="00264BE8">
      <w:pPr>
        <w:ind w:firstLine="851"/>
        <w:jc w:val="both"/>
        <w:rPr>
          <w:color w:val="000000"/>
          <w:lang w:val="uk-UA"/>
        </w:rPr>
      </w:pPr>
      <w:r w:rsidRPr="003672F7">
        <w:rPr>
          <w:color w:val="000000"/>
          <w:lang w:val="uk-UA"/>
        </w:rPr>
        <w:t xml:space="preserve">-на утримання доріг – </w:t>
      </w:r>
      <w:r w:rsidRPr="003672F7">
        <w:rPr>
          <w:b/>
          <w:color w:val="000000"/>
          <w:lang w:val="uk-UA"/>
        </w:rPr>
        <w:t>61,0</w:t>
      </w:r>
      <w:r w:rsidRPr="003672F7">
        <w:rPr>
          <w:color w:val="000000"/>
          <w:lang w:val="uk-UA"/>
        </w:rPr>
        <w:t xml:space="preserve"> млн.грн.;</w:t>
      </w:r>
    </w:p>
    <w:p w:rsidR="00264BE8" w:rsidRPr="003672F7" w:rsidRDefault="00264BE8" w:rsidP="00264BE8">
      <w:pPr>
        <w:ind w:firstLine="851"/>
        <w:jc w:val="both"/>
        <w:rPr>
          <w:color w:val="000000"/>
          <w:lang w:val="uk-UA"/>
        </w:rPr>
      </w:pPr>
      <w:r w:rsidRPr="003672F7">
        <w:rPr>
          <w:color w:val="000000"/>
          <w:lang w:val="uk-UA"/>
        </w:rPr>
        <w:t xml:space="preserve">-на поточний ремонт доріг – </w:t>
      </w:r>
      <w:r w:rsidRPr="003672F7">
        <w:rPr>
          <w:b/>
          <w:color w:val="000000"/>
          <w:lang w:val="uk-UA"/>
        </w:rPr>
        <w:t>20,772</w:t>
      </w:r>
      <w:r w:rsidRPr="003672F7">
        <w:rPr>
          <w:color w:val="000000"/>
          <w:lang w:val="uk-UA"/>
        </w:rPr>
        <w:t xml:space="preserve"> млн.грн.;</w:t>
      </w:r>
    </w:p>
    <w:p w:rsidR="00264BE8" w:rsidRPr="003672F7" w:rsidRDefault="00264BE8" w:rsidP="00264BE8">
      <w:pPr>
        <w:ind w:firstLine="851"/>
        <w:jc w:val="both"/>
        <w:rPr>
          <w:color w:val="000000"/>
          <w:lang w:val="uk-UA"/>
        </w:rPr>
      </w:pPr>
      <w:r w:rsidRPr="003672F7">
        <w:rPr>
          <w:color w:val="000000"/>
          <w:lang w:val="uk-UA"/>
        </w:rPr>
        <w:t xml:space="preserve">-на поточний ремонт міжбудинкових проїздів – </w:t>
      </w:r>
      <w:r w:rsidRPr="003672F7">
        <w:rPr>
          <w:b/>
          <w:color w:val="000000"/>
          <w:lang w:val="uk-UA"/>
        </w:rPr>
        <w:t>1,196</w:t>
      </w:r>
      <w:r w:rsidRPr="003672F7">
        <w:rPr>
          <w:color w:val="000000"/>
          <w:lang w:val="uk-UA"/>
        </w:rPr>
        <w:t xml:space="preserve"> млн.грн.;</w:t>
      </w:r>
    </w:p>
    <w:p w:rsidR="00264BE8" w:rsidRPr="003672F7" w:rsidRDefault="00264BE8" w:rsidP="00264BE8">
      <w:pPr>
        <w:ind w:firstLine="851"/>
        <w:jc w:val="both"/>
        <w:rPr>
          <w:color w:val="000000"/>
          <w:lang w:val="uk-UA"/>
        </w:rPr>
      </w:pPr>
      <w:r w:rsidRPr="003672F7">
        <w:rPr>
          <w:color w:val="000000"/>
          <w:lang w:val="uk-UA"/>
        </w:rPr>
        <w:t xml:space="preserve">-на капітальний ремонт доріг – </w:t>
      </w:r>
      <w:r w:rsidRPr="003672F7">
        <w:rPr>
          <w:b/>
          <w:color w:val="000000"/>
          <w:lang w:val="uk-UA"/>
        </w:rPr>
        <w:t>125,797</w:t>
      </w:r>
      <w:r w:rsidRPr="003672F7">
        <w:rPr>
          <w:color w:val="000000"/>
          <w:lang w:val="uk-UA"/>
        </w:rPr>
        <w:t xml:space="preserve"> млн.грн.;</w:t>
      </w:r>
    </w:p>
    <w:p w:rsidR="00264BE8" w:rsidRPr="003672F7" w:rsidRDefault="00264BE8" w:rsidP="00264BE8">
      <w:pPr>
        <w:ind w:firstLine="851"/>
        <w:jc w:val="both"/>
        <w:rPr>
          <w:color w:val="000000"/>
          <w:lang w:val="uk-UA"/>
        </w:rPr>
      </w:pPr>
      <w:r w:rsidRPr="003672F7">
        <w:rPr>
          <w:color w:val="000000"/>
          <w:lang w:val="uk-UA"/>
        </w:rPr>
        <w:t xml:space="preserve">-на капітальний ремонт міжбудинкових проїздів –  </w:t>
      </w:r>
      <w:r w:rsidRPr="003672F7">
        <w:rPr>
          <w:b/>
          <w:color w:val="000000"/>
          <w:lang w:val="uk-UA"/>
        </w:rPr>
        <w:t>1,715</w:t>
      </w:r>
      <w:r w:rsidRPr="003672F7">
        <w:rPr>
          <w:color w:val="000000"/>
          <w:lang w:val="uk-UA"/>
        </w:rPr>
        <w:t xml:space="preserve"> млн.грн.</w:t>
      </w:r>
    </w:p>
    <w:p w:rsidR="00264BE8" w:rsidRPr="003672F7" w:rsidRDefault="00264BE8" w:rsidP="00576C9E">
      <w:pPr>
        <w:pStyle w:val="ab"/>
        <w:tabs>
          <w:tab w:val="left" w:pos="0"/>
        </w:tabs>
        <w:spacing w:after="0"/>
        <w:ind w:left="0"/>
        <w:jc w:val="both"/>
        <w:rPr>
          <w:color w:val="000000"/>
        </w:rPr>
      </w:pPr>
      <w:r w:rsidRPr="003672F7">
        <w:rPr>
          <w:color w:val="000000"/>
          <w:lang w:val="uk-UA"/>
        </w:rPr>
        <w:t xml:space="preserve">             Впродовж 2019 року ліквідовано вибоїни (ями) асфальтобетонного покриття на 102-х вулицях міста площею </w:t>
      </w:r>
      <w:r w:rsidRPr="003672F7">
        <w:rPr>
          <w:b/>
          <w:color w:val="000000"/>
          <w:lang w:val="uk-UA"/>
        </w:rPr>
        <w:t>41,5 тис.кв.м</w:t>
      </w:r>
      <w:r w:rsidRPr="003672F7">
        <w:rPr>
          <w:color w:val="000000"/>
          <w:lang w:val="uk-UA"/>
        </w:rPr>
        <w:t xml:space="preserve"> та на 12-ти міжбудинкових проїздах (прибудинкових територіях) в мікрорайонах з багатоповерховою забудовою – </w:t>
      </w:r>
      <w:r w:rsidRPr="003672F7">
        <w:rPr>
          <w:b/>
          <w:color w:val="000000"/>
          <w:lang w:val="uk-UA"/>
        </w:rPr>
        <w:t xml:space="preserve">1,433 тис.кв.м. </w:t>
      </w:r>
      <w:r w:rsidRPr="003672F7">
        <w:rPr>
          <w:color w:val="000000"/>
          <w:lang w:val="uk-UA"/>
        </w:rPr>
        <w:t>За 2019 рік</w:t>
      </w:r>
      <w:r w:rsidRPr="003672F7">
        <w:rPr>
          <w:b/>
          <w:color w:val="000000"/>
          <w:lang w:val="uk-UA"/>
        </w:rPr>
        <w:t xml:space="preserve"> </w:t>
      </w:r>
      <w:r w:rsidRPr="003672F7">
        <w:rPr>
          <w:color w:val="000000"/>
          <w:lang w:val="uk-UA"/>
        </w:rPr>
        <w:t>підрядними організаціями</w:t>
      </w:r>
      <w:r w:rsidRPr="003672F7">
        <w:rPr>
          <w:b/>
          <w:color w:val="000000"/>
          <w:lang w:val="uk-UA"/>
        </w:rPr>
        <w:t xml:space="preserve"> </w:t>
      </w:r>
      <w:r w:rsidRPr="003672F7">
        <w:rPr>
          <w:color w:val="000000"/>
          <w:lang w:val="uk-UA"/>
        </w:rPr>
        <w:t xml:space="preserve">капітально відремонтовано дорожнього покриття вулиць площею </w:t>
      </w:r>
      <w:r w:rsidRPr="003672F7">
        <w:rPr>
          <w:b/>
          <w:color w:val="000000"/>
          <w:lang w:val="uk-UA"/>
        </w:rPr>
        <w:t xml:space="preserve">85,072 </w:t>
      </w:r>
      <w:r w:rsidRPr="003672F7">
        <w:rPr>
          <w:color w:val="000000"/>
          <w:lang w:val="uk-UA"/>
        </w:rPr>
        <w:t xml:space="preserve">тис.кв.м.,  міжбудинкових проїздів – </w:t>
      </w:r>
      <w:r w:rsidRPr="003672F7">
        <w:rPr>
          <w:b/>
          <w:color w:val="000000"/>
          <w:lang w:val="uk-UA"/>
        </w:rPr>
        <w:t>0,872</w:t>
      </w:r>
      <w:r w:rsidRPr="003672F7">
        <w:rPr>
          <w:color w:val="000000"/>
          <w:lang w:val="uk-UA"/>
        </w:rPr>
        <w:t xml:space="preserve"> тис.кв.м, встановлено нових бордюрів та поребриків – </w:t>
      </w:r>
      <w:smartTag w:uri="urn:schemas-microsoft-com:office:smarttags" w:element="metricconverter">
        <w:smartTagPr>
          <w:attr w:name="ProductID" w:val="12864,0 м"/>
        </w:smartTagPr>
        <w:r w:rsidRPr="003672F7">
          <w:rPr>
            <w:b/>
            <w:color w:val="000000"/>
            <w:lang w:val="uk-UA"/>
          </w:rPr>
          <w:t>12864,0</w:t>
        </w:r>
        <w:r w:rsidRPr="003672F7">
          <w:rPr>
            <w:color w:val="000000"/>
            <w:lang w:val="uk-UA"/>
          </w:rPr>
          <w:t xml:space="preserve"> м</w:t>
        </w:r>
      </w:smartTag>
      <w:r w:rsidRPr="003672F7">
        <w:rPr>
          <w:color w:val="000000"/>
          <w:lang w:val="uk-UA"/>
        </w:rPr>
        <w:t>.п. Також, підрядними організаціями</w:t>
      </w:r>
      <w:r w:rsidRPr="003672F7">
        <w:rPr>
          <w:b/>
          <w:color w:val="000000"/>
          <w:lang w:val="uk-UA"/>
        </w:rPr>
        <w:t xml:space="preserve"> завершено </w:t>
      </w:r>
      <w:r w:rsidRPr="003672F7">
        <w:rPr>
          <w:color w:val="000000"/>
          <w:lang w:val="uk-UA"/>
        </w:rPr>
        <w:t xml:space="preserve">капітальний ремонт </w:t>
      </w:r>
      <w:r w:rsidRPr="003672F7">
        <w:rPr>
          <w:b/>
          <w:color w:val="000000"/>
          <w:lang w:val="uk-UA"/>
        </w:rPr>
        <w:t>20</w:t>
      </w:r>
      <w:r w:rsidRPr="003672F7">
        <w:rPr>
          <w:color w:val="000000"/>
          <w:lang w:val="uk-UA"/>
        </w:rPr>
        <w:t xml:space="preserve"> ділянок дорожнього покриття, а саме: на вул.Сторожинецькій (від вул.Канівської до вул.Ковельської)</w:t>
      </w:r>
      <w:r w:rsidR="00094269" w:rsidRPr="003672F7">
        <w:rPr>
          <w:color w:val="000000"/>
          <w:lang w:val="uk-UA"/>
        </w:rPr>
        <w:t>,</w:t>
      </w:r>
      <w:r w:rsidRPr="003672F7">
        <w:rPr>
          <w:color w:val="000000"/>
          <w:lang w:val="uk-UA"/>
        </w:rPr>
        <w:t xml:space="preserve"> вул.Білоруській (від вул.Лубенської до вул.Узбецької), вул.Селятинській (відновлення асфальтобетонного покриття розкопки, вул.Л.Липковської</w:t>
      </w:r>
      <w:r w:rsidR="00576C9E" w:rsidRPr="003672F7">
        <w:rPr>
          <w:color w:val="000000"/>
          <w:lang w:val="uk-UA"/>
        </w:rPr>
        <w:t xml:space="preserve">, </w:t>
      </w:r>
      <w:r w:rsidRPr="003672F7">
        <w:rPr>
          <w:color w:val="000000"/>
          <w:lang w:val="uk-UA"/>
        </w:rPr>
        <w:t>вул.Героїв Майдану (від вул.О.Щербанюка до проспекту Незалежності)</w:t>
      </w:r>
      <w:r w:rsidR="00576C9E" w:rsidRPr="003672F7">
        <w:rPr>
          <w:color w:val="000000"/>
          <w:lang w:val="uk-UA"/>
        </w:rPr>
        <w:t>,</w:t>
      </w:r>
      <w:r w:rsidRPr="003672F7">
        <w:rPr>
          <w:color w:val="000000"/>
          <w:lang w:val="uk-UA"/>
        </w:rPr>
        <w:t xml:space="preserve"> вул.Січових Стрільців (з сторони вул.Руської) (напливи)</w:t>
      </w:r>
      <w:r w:rsidR="00576C9E" w:rsidRPr="003672F7">
        <w:rPr>
          <w:color w:val="000000"/>
          <w:lang w:val="uk-UA"/>
        </w:rPr>
        <w:t xml:space="preserve">, </w:t>
      </w:r>
      <w:r w:rsidRPr="003672F7">
        <w:rPr>
          <w:color w:val="000000"/>
          <w:lang w:val="uk-UA"/>
        </w:rPr>
        <w:t xml:space="preserve">вул. </w:t>
      </w:r>
      <w:r w:rsidRPr="003672F7">
        <w:rPr>
          <w:color w:val="000000"/>
        </w:rPr>
        <w:t xml:space="preserve">В.Винниченка </w:t>
      </w:r>
      <w:r w:rsidR="00576C9E" w:rsidRPr="003672F7">
        <w:rPr>
          <w:color w:val="000000"/>
          <w:lang w:val="uk-UA"/>
        </w:rPr>
        <w:t>(</w:t>
      </w:r>
      <w:r w:rsidRPr="003672F7">
        <w:rPr>
          <w:color w:val="000000"/>
        </w:rPr>
        <w:t xml:space="preserve">від вул.Миру до залізничного переїзду, з розширенням проїзної частини </w:t>
      </w:r>
      <w:r w:rsidRPr="003672F7">
        <w:rPr>
          <w:color w:val="000000"/>
        </w:rPr>
        <w:lastRenderedPageBreak/>
        <w:t>для улаштування зупинки маршрутних автобусів на перехресті вул. Миру - В.Винниченка</w:t>
      </w:r>
      <w:r w:rsidR="00576C9E" w:rsidRPr="003672F7">
        <w:rPr>
          <w:color w:val="000000"/>
          <w:lang w:val="uk-UA"/>
        </w:rPr>
        <w:t>),</w:t>
      </w:r>
      <w:r w:rsidRPr="003672F7">
        <w:rPr>
          <w:color w:val="000000"/>
        </w:rPr>
        <w:t xml:space="preserve">  вул.Жасминній  </w:t>
      </w:r>
      <w:r w:rsidR="00576C9E" w:rsidRPr="003672F7">
        <w:rPr>
          <w:color w:val="000000"/>
          <w:lang w:val="uk-UA"/>
        </w:rPr>
        <w:t>(</w:t>
      </w:r>
      <w:r w:rsidRPr="003672F7">
        <w:rPr>
          <w:color w:val="000000"/>
        </w:rPr>
        <w:t xml:space="preserve">від </w:t>
      </w:r>
      <w:r w:rsidRPr="003672F7">
        <w:rPr>
          <w:color w:val="000000"/>
          <w:lang w:val="uk-UA"/>
        </w:rPr>
        <w:t>в</w:t>
      </w:r>
      <w:r w:rsidRPr="003672F7">
        <w:rPr>
          <w:color w:val="000000"/>
        </w:rPr>
        <w:t>ул. Руської до будинку № 1-Б</w:t>
      </w:r>
      <w:r w:rsidR="00576C9E" w:rsidRPr="003672F7">
        <w:rPr>
          <w:color w:val="000000"/>
          <w:lang w:val="uk-UA"/>
        </w:rPr>
        <w:t>),</w:t>
      </w:r>
      <w:r w:rsidRPr="003672F7">
        <w:rPr>
          <w:color w:val="000000"/>
        </w:rPr>
        <w:t xml:space="preserve"> провулку від вул.М.Мусоргського до просп. Незалежності, 109 біля КМУ «Міська дитяча поліклініка»</w:t>
      </w:r>
      <w:r w:rsidR="00576C9E" w:rsidRPr="003672F7">
        <w:rPr>
          <w:color w:val="000000"/>
          <w:lang w:val="uk-UA"/>
        </w:rPr>
        <w:t xml:space="preserve">), </w:t>
      </w:r>
      <w:r w:rsidRPr="003672F7">
        <w:rPr>
          <w:color w:val="000000"/>
        </w:rPr>
        <w:t xml:space="preserve">тротуарного покриття на вул.Канівській; вул.Білоруській </w:t>
      </w:r>
      <w:r w:rsidR="00576C9E" w:rsidRPr="003672F7">
        <w:rPr>
          <w:color w:val="000000"/>
          <w:lang w:val="uk-UA"/>
        </w:rPr>
        <w:t>(</w:t>
      </w:r>
      <w:r w:rsidRPr="003672F7">
        <w:rPr>
          <w:color w:val="000000"/>
        </w:rPr>
        <w:t>в районі церкви та бібліотеки</w:t>
      </w:r>
      <w:r w:rsidR="00576C9E" w:rsidRPr="003672F7">
        <w:rPr>
          <w:color w:val="000000"/>
          <w:lang w:val="uk-UA"/>
        </w:rPr>
        <w:t xml:space="preserve"> в рамках проекту </w:t>
      </w:r>
      <w:r w:rsidRPr="003672F7">
        <w:rPr>
          <w:color w:val="000000"/>
        </w:rPr>
        <w:t>«Громадський простір») і від вул.Лубенської до вул.Узбецької</w:t>
      </w:r>
      <w:r w:rsidR="00576C9E" w:rsidRPr="003672F7">
        <w:rPr>
          <w:color w:val="000000"/>
          <w:lang w:val="uk-UA"/>
        </w:rPr>
        <w:t xml:space="preserve">, </w:t>
      </w:r>
      <w:r w:rsidRPr="003672F7">
        <w:rPr>
          <w:color w:val="000000"/>
          <w:lang w:val="uk-UA"/>
        </w:rPr>
        <w:t>в</w:t>
      </w:r>
      <w:r w:rsidRPr="003672F7">
        <w:rPr>
          <w:color w:val="000000"/>
        </w:rPr>
        <w:t xml:space="preserve">ул.Героїв Майдану </w:t>
      </w:r>
      <w:r w:rsidR="00576C9E" w:rsidRPr="003672F7">
        <w:rPr>
          <w:color w:val="000000"/>
          <w:lang w:val="uk-UA"/>
        </w:rPr>
        <w:t>(</w:t>
      </w:r>
      <w:r w:rsidRPr="003672F7">
        <w:rPr>
          <w:color w:val="000000"/>
        </w:rPr>
        <w:t>від будинку №57 до вул.О.Щербанюка</w:t>
      </w:r>
      <w:r w:rsidR="00576C9E" w:rsidRPr="003672F7">
        <w:rPr>
          <w:color w:val="000000"/>
          <w:lang w:val="uk-UA"/>
        </w:rPr>
        <w:t>),</w:t>
      </w:r>
      <w:r w:rsidRPr="003672F7">
        <w:rPr>
          <w:color w:val="000000"/>
        </w:rPr>
        <w:t xml:space="preserve"> вул.О.Кобилянської (від площі Центральної до вул.А.Кохановського)</w:t>
      </w:r>
      <w:r w:rsidR="00576C9E" w:rsidRPr="003672F7">
        <w:rPr>
          <w:color w:val="000000"/>
          <w:lang w:val="uk-UA"/>
        </w:rPr>
        <w:t>,</w:t>
      </w:r>
      <w:r w:rsidRPr="003672F7">
        <w:rPr>
          <w:color w:val="000000"/>
        </w:rPr>
        <w:t xml:space="preserve">  вул. Головній,265 (вздовж території стадіону) і на вул.О.Щербанюка (від вул. Героїв Майдану до  вул.М.Ткача). </w:t>
      </w:r>
      <w:r w:rsidR="00576C9E" w:rsidRPr="003672F7">
        <w:rPr>
          <w:color w:val="000000"/>
          <w:lang w:val="uk-UA"/>
        </w:rPr>
        <w:t xml:space="preserve"> </w:t>
      </w:r>
      <w:r w:rsidRPr="003672F7">
        <w:rPr>
          <w:color w:val="000000"/>
        </w:rPr>
        <w:t>Заасфальтовано гравійні ділянки доріг на вул.Вашківській,11-А-15-А (асфальтування гравійної ділянки автобусного маршруту № 27)</w:t>
      </w:r>
      <w:r w:rsidR="00576C9E" w:rsidRPr="003672F7">
        <w:rPr>
          <w:color w:val="000000"/>
          <w:lang w:val="uk-UA"/>
        </w:rPr>
        <w:t>,</w:t>
      </w:r>
      <w:r w:rsidRPr="003672F7">
        <w:rPr>
          <w:color w:val="000000"/>
        </w:rPr>
        <w:t xml:space="preserve"> вул.П.Ткачука (від будинку №74 до вул.Січової)</w:t>
      </w:r>
      <w:r w:rsidR="00576C9E" w:rsidRPr="003672F7">
        <w:rPr>
          <w:color w:val="000000"/>
          <w:lang w:val="uk-UA"/>
        </w:rPr>
        <w:t>,</w:t>
      </w:r>
      <w:r w:rsidRPr="003672F7">
        <w:rPr>
          <w:color w:val="000000"/>
        </w:rPr>
        <w:t xml:space="preserve"> вул.Возз'єднання  (від будинку № 3 до церкви та від церкви до будинку № 39) і на вул.Січовій, 90-96.</w:t>
      </w:r>
    </w:p>
    <w:p w:rsidR="00264BE8" w:rsidRPr="003672F7" w:rsidRDefault="00576C9E" w:rsidP="00576C9E">
      <w:pPr>
        <w:ind w:firstLine="708"/>
        <w:jc w:val="both"/>
        <w:rPr>
          <w:color w:val="000000"/>
          <w:lang w:val="uk-UA"/>
        </w:rPr>
      </w:pPr>
      <w:r w:rsidRPr="003672F7">
        <w:rPr>
          <w:color w:val="000000"/>
          <w:lang w:val="uk-UA"/>
        </w:rPr>
        <w:t xml:space="preserve">Продовжувались </w:t>
      </w:r>
      <w:r w:rsidR="00264BE8" w:rsidRPr="003672F7">
        <w:rPr>
          <w:color w:val="000000"/>
        </w:rPr>
        <w:t>роботи з капітального ремонту дорожнього покриття на проспекті Незалежності (від вул.Героїв Майдану до вул.Головної) (виконання складає понад 90</w:t>
      </w:r>
      <w:r w:rsidRPr="003672F7">
        <w:rPr>
          <w:color w:val="000000"/>
          <w:lang w:val="uk-UA"/>
        </w:rPr>
        <w:t>,0%</w:t>
      </w:r>
      <w:r w:rsidR="00264BE8" w:rsidRPr="003672F7">
        <w:rPr>
          <w:color w:val="000000"/>
        </w:rPr>
        <w:t>)</w:t>
      </w:r>
      <w:r w:rsidRPr="003672F7">
        <w:rPr>
          <w:color w:val="000000"/>
          <w:lang w:val="uk-UA"/>
        </w:rPr>
        <w:t>,</w:t>
      </w:r>
      <w:r w:rsidR="00264BE8" w:rsidRPr="003672F7">
        <w:rPr>
          <w:color w:val="000000"/>
        </w:rPr>
        <w:t xml:space="preserve"> вул. Переяславській (виконання 80</w:t>
      </w:r>
      <w:r w:rsidRPr="003672F7">
        <w:rPr>
          <w:color w:val="000000"/>
          <w:lang w:val="uk-UA"/>
        </w:rPr>
        <w:t>,0%</w:t>
      </w:r>
      <w:r w:rsidR="00264BE8" w:rsidRPr="003672F7">
        <w:rPr>
          <w:color w:val="000000"/>
        </w:rPr>
        <w:t xml:space="preserve">) та на вул.Руській (від вул.П.Сагайдачного до вул.Л.Кобилиці (замінено підземні інженерні мережі та влаштовано нижній шар асфальто-бетонного покриття). </w:t>
      </w:r>
      <w:r w:rsidR="00264BE8" w:rsidRPr="003672F7">
        <w:rPr>
          <w:color w:val="000000"/>
          <w:lang w:val="uk-UA"/>
        </w:rPr>
        <w:t xml:space="preserve">Завершено капітальний ремонт 3 міжбудинкових проїздів (прибудинкових територій), а саме: </w:t>
      </w:r>
      <w:r w:rsidRPr="003672F7">
        <w:rPr>
          <w:color w:val="000000"/>
          <w:lang w:val="uk-UA"/>
        </w:rPr>
        <w:t xml:space="preserve">на </w:t>
      </w:r>
      <w:r w:rsidR="00264BE8" w:rsidRPr="003672F7">
        <w:rPr>
          <w:color w:val="000000"/>
          <w:lang w:val="uk-UA"/>
        </w:rPr>
        <w:t>вул.В.Залозецького, 57-А і 57Б, вул.Лубенській,8, вул. Чорноморськ</w:t>
      </w:r>
      <w:r w:rsidRPr="003672F7">
        <w:rPr>
          <w:color w:val="000000"/>
          <w:lang w:val="uk-UA"/>
        </w:rPr>
        <w:t>ій</w:t>
      </w:r>
      <w:r w:rsidR="00264BE8" w:rsidRPr="003672F7">
        <w:rPr>
          <w:color w:val="000000"/>
          <w:lang w:val="uk-UA"/>
        </w:rPr>
        <w:t xml:space="preserve">-вул. Білоусова. </w:t>
      </w:r>
    </w:p>
    <w:p w:rsidR="00264BE8" w:rsidRPr="003672F7" w:rsidRDefault="00264BE8" w:rsidP="00264BE8">
      <w:pPr>
        <w:ind w:firstLine="426"/>
        <w:jc w:val="both"/>
        <w:rPr>
          <w:color w:val="000000"/>
          <w:shd w:val="clear" w:color="auto" w:fill="FFFFFF"/>
        </w:rPr>
      </w:pPr>
      <w:r w:rsidRPr="003672F7">
        <w:rPr>
          <w:color w:val="000000"/>
          <w:shd w:val="clear" w:color="auto" w:fill="FFFFFF"/>
        </w:rPr>
        <w:t xml:space="preserve">   </w:t>
      </w:r>
      <w:r w:rsidR="00576C9E" w:rsidRPr="003672F7">
        <w:rPr>
          <w:color w:val="000000"/>
          <w:shd w:val="clear" w:color="auto" w:fill="FFFFFF"/>
          <w:lang w:val="uk-UA"/>
        </w:rPr>
        <w:t>У</w:t>
      </w:r>
      <w:r w:rsidRPr="003672F7">
        <w:rPr>
          <w:color w:val="000000"/>
          <w:shd w:val="clear" w:color="auto" w:fill="FFFFFF"/>
        </w:rPr>
        <w:t xml:space="preserve"> </w:t>
      </w:r>
      <w:r w:rsidRPr="003672F7">
        <w:rPr>
          <w:b/>
          <w:color w:val="000000"/>
          <w:shd w:val="clear" w:color="auto" w:fill="FFFFFF"/>
        </w:rPr>
        <w:t>2019 ро</w:t>
      </w:r>
      <w:r w:rsidRPr="003672F7">
        <w:rPr>
          <w:b/>
          <w:color w:val="000000"/>
          <w:shd w:val="clear" w:color="auto" w:fill="FFFFFF"/>
          <w:lang w:val="uk-UA"/>
        </w:rPr>
        <w:t>ці</w:t>
      </w:r>
      <w:r w:rsidRPr="003672F7">
        <w:rPr>
          <w:color w:val="000000"/>
          <w:shd w:val="clear" w:color="auto" w:fill="FFFFFF"/>
        </w:rPr>
        <w:t xml:space="preserve">  замінено (встановлено) </w:t>
      </w:r>
      <w:r w:rsidRPr="003672F7">
        <w:rPr>
          <w:b/>
          <w:color w:val="000000"/>
          <w:shd w:val="clear" w:color="auto" w:fill="FFFFFF"/>
        </w:rPr>
        <w:t>779 шт.</w:t>
      </w:r>
      <w:r w:rsidRPr="003672F7">
        <w:rPr>
          <w:color w:val="000000"/>
          <w:shd w:val="clear" w:color="auto" w:fill="FFFFFF"/>
        </w:rPr>
        <w:t xml:space="preserve"> дорожніх знаків, проведено поточний ремонт </w:t>
      </w:r>
      <w:r w:rsidRPr="003672F7">
        <w:rPr>
          <w:b/>
          <w:color w:val="000000"/>
          <w:shd w:val="clear" w:color="auto" w:fill="FFFFFF"/>
        </w:rPr>
        <w:t>11</w:t>
      </w:r>
      <w:r w:rsidRPr="003672F7">
        <w:rPr>
          <w:color w:val="000000"/>
          <w:shd w:val="clear" w:color="auto" w:fill="FFFFFF"/>
        </w:rPr>
        <w:t xml:space="preserve"> пішохідних світлофорних об’єктів. На проїзних частинах вулиць нанесено дорожньої розмітки фарбою – </w:t>
      </w:r>
      <w:r w:rsidRPr="003672F7">
        <w:rPr>
          <w:b/>
          <w:color w:val="000000"/>
          <w:shd w:val="clear" w:color="auto" w:fill="FFFFFF"/>
        </w:rPr>
        <w:t>8222,1 кв.м</w:t>
      </w:r>
      <w:r w:rsidRPr="003672F7">
        <w:rPr>
          <w:color w:val="000000"/>
          <w:shd w:val="clear" w:color="auto" w:fill="FFFFFF"/>
        </w:rPr>
        <w:t xml:space="preserve"> та дорожньої розмітки пластиком із світлоповертаючим  ефектом – </w:t>
      </w:r>
      <w:smartTag w:uri="urn:schemas-microsoft-com:office:smarttags" w:element="metricconverter">
        <w:smartTagPr>
          <w:attr w:name="ProductID" w:val="9,7 км"/>
        </w:smartTagPr>
        <w:r w:rsidRPr="003672F7">
          <w:rPr>
            <w:b/>
            <w:color w:val="000000"/>
            <w:shd w:val="clear" w:color="auto" w:fill="FFFFFF"/>
          </w:rPr>
          <w:t>9,7 км</w:t>
        </w:r>
      </w:smartTag>
      <w:r w:rsidRPr="003672F7">
        <w:rPr>
          <w:color w:val="000000"/>
          <w:shd w:val="clear" w:color="auto" w:fill="FFFFFF"/>
        </w:rPr>
        <w:t xml:space="preserve"> і </w:t>
      </w:r>
      <w:r w:rsidRPr="003672F7">
        <w:rPr>
          <w:b/>
          <w:color w:val="000000"/>
          <w:shd w:val="clear" w:color="auto" w:fill="FFFFFF"/>
        </w:rPr>
        <w:t>1130 кв.м</w:t>
      </w:r>
      <w:r w:rsidRPr="003672F7">
        <w:rPr>
          <w:color w:val="000000"/>
          <w:shd w:val="clear" w:color="auto" w:fill="FFFFFF"/>
        </w:rPr>
        <w:t>.</w:t>
      </w:r>
    </w:p>
    <w:p w:rsidR="00264BE8" w:rsidRPr="003672F7" w:rsidRDefault="00264BE8" w:rsidP="00264BE8">
      <w:pPr>
        <w:pStyle w:val="21"/>
        <w:spacing w:after="0" w:line="240" w:lineRule="auto"/>
        <w:ind w:left="0" w:right="-6" w:firstLine="709"/>
        <w:jc w:val="both"/>
        <w:rPr>
          <w:bCs/>
          <w:iCs/>
          <w:color w:val="000000"/>
          <w:lang w:val="uk-UA"/>
        </w:rPr>
      </w:pPr>
      <w:r w:rsidRPr="003672F7">
        <w:rPr>
          <w:bCs/>
          <w:iCs/>
          <w:color w:val="000000"/>
          <w:lang w:val="uk-UA"/>
        </w:rPr>
        <w:t xml:space="preserve">Виконувались роботи по ремонту та модернізації систем </w:t>
      </w:r>
      <w:r w:rsidRPr="003672F7">
        <w:rPr>
          <w:b/>
          <w:bCs/>
          <w:iCs/>
          <w:color w:val="000000"/>
          <w:lang w:val="uk-UA"/>
        </w:rPr>
        <w:t>зовнішнього освітлення</w:t>
      </w:r>
      <w:r w:rsidRPr="003672F7">
        <w:rPr>
          <w:bCs/>
          <w:iCs/>
          <w:color w:val="000000"/>
          <w:lang w:val="uk-UA"/>
        </w:rPr>
        <w:t xml:space="preserve"> міста. З метою забезпечення належного стану вуличного освітлення та освітлення парку культури та відпочинку ім.Т.Г.Шевченка</w:t>
      </w:r>
      <w:r w:rsidR="00576C9E" w:rsidRPr="003672F7">
        <w:rPr>
          <w:bCs/>
          <w:iCs/>
          <w:color w:val="000000"/>
          <w:lang w:val="uk-UA"/>
        </w:rPr>
        <w:t>,</w:t>
      </w:r>
      <w:r w:rsidRPr="003672F7">
        <w:rPr>
          <w:bCs/>
          <w:iCs/>
          <w:color w:val="000000"/>
          <w:lang w:val="uk-UA"/>
        </w:rPr>
        <w:t xml:space="preserve">  за рахунок коштів міського і державного бюджету виконані роботи з капітального та поточного ремонту об’єктів на загальну суму  </w:t>
      </w:r>
      <w:r w:rsidRPr="003672F7">
        <w:rPr>
          <w:b/>
          <w:bCs/>
          <w:iCs/>
          <w:color w:val="000000"/>
          <w:lang w:val="uk-UA"/>
        </w:rPr>
        <w:t>3062,651 тис.грн</w:t>
      </w:r>
      <w:r w:rsidRPr="003672F7">
        <w:rPr>
          <w:bCs/>
          <w:iCs/>
          <w:color w:val="000000"/>
          <w:lang w:val="uk-UA"/>
        </w:rPr>
        <w:t>.</w:t>
      </w:r>
    </w:p>
    <w:p w:rsidR="00264BE8" w:rsidRPr="003672F7" w:rsidRDefault="00264BE8" w:rsidP="00264BE8">
      <w:pPr>
        <w:pStyle w:val="21"/>
        <w:spacing w:after="0" w:line="240" w:lineRule="auto"/>
        <w:ind w:left="0" w:right="-6" w:firstLine="709"/>
        <w:jc w:val="both"/>
        <w:rPr>
          <w:bCs/>
          <w:iCs/>
          <w:color w:val="000000"/>
          <w:lang w:val="uk-UA"/>
        </w:rPr>
      </w:pPr>
      <w:r w:rsidRPr="003672F7">
        <w:rPr>
          <w:bCs/>
          <w:iCs/>
          <w:color w:val="000000"/>
          <w:lang w:val="uk-UA"/>
        </w:rPr>
        <w:t xml:space="preserve">Впродовж звітного періоду впроваджувались заходи щодо підвищення рівня </w:t>
      </w:r>
      <w:r w:rsidRPr="003672F7">
        <w:rPr>
          <w:b/>
          <w:bCs/>
          <w:iCs/>
          <w:color w:val="000000"/>
          <w:lang w:val="uk-UA"/>
        </w:rPr>
        <w:t>безпеки дорожнього руху</w:t>
      </w:r>
      <w:r w:rsidRPr="003672F7">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Також, розпочато роботи з нанесення дорожньої розмітки вуличної мережі міста.</w:t>
      </w:r>
    </w:p>
    <w:p w:rsidR="00FC7138" w:rsidRPr="003672F7" w:rsidRDefault="00FC7138" w:rsidP="00FC7138">
      <w:pPr>
        <w:jc w:val="both"/>
        <w:rPr>
          <w:color w:val="000000"/>
          <w:lang w:val="uk-UA"/>
        </w:rPr>
      </w:pPr>
    </w:p>
    <w:p w:rsidR="00FC7138" w:rsidRPr="003672F7" w:rsidRDefault="00FC7138" w:rsidP="00FC7138">
      <w:pPr>
        <w:ind w:left="709"/>
        <w:jc w:val="both"/>
        <w:rPr>
          <w:b/>
          <w:color w:val="000000"/>
          <w:sz w:val="28"/>
          <w:szCs w:val="28"/>
          <w:lang w:val="uk-UA"/>
        </w:rPr>
      </w:pPr>
      <w:r w:rsidRPr="003672F7">
        <w:rPr>
          <w:b/>
          <w:color w:val="000000"/>
          <w:sz w:val="28"/>
          <w:szCs w:val="28"/>
          <w:lang w:val="uk-UA"/>
        </w:rPr>
        <w:t>Транспорт</w:t>
      </w:r>
    </w:p>
    <w:p w:rsidR="009A75AA" w:rsidRPr="003672F7" w:rsidRDefault="009A75AA" w:rsidP="009A75AA">
      <w:pPr>
        <w:ind w:firstLine="709"/>
        <w:jc w:val="both"/>
        <w:rPr>
          <w:color w:val="000000"/>
          <w:lang w:val="uk-UA"/>
        </w:rPr>
      </w:pPr>
      <w:r w:rsidRPr="003672F7">
        <w:rPr>
          <w:color w:val="000000"/>
          <w:lang w:val="uk-UA"/>
        </w:rPr>
        <w:t xml:space="preserve">В місті Чернівцях функціонує розгалужена мережа громадського пасажирського транспорту. У 2019 році маршрутна сітка міста складається з </w:t>
      </w:r>
      <w:r w:rsidRPr="003672F7">
        <w:rPr>
          <w:b/>
          <w:color w:val="000000"/>
          <w:lang w:val="uk-UA"/>
        </w:rPr>
        <w:t>47 автобусних</w:t>
      </w:r>
      <w:r w:rsidRPr="003672F7">
        <w:rPr>
          <w:color w:val="000000"/>
          <w:lang w:val="uk-UA"/>
        </w:rPr>
        <w:t xml:space="preserve"> та                              </w:t>
      </w:r>
      <w:r w:rsidRPr="003672F7">
        <w:rPr>
          <w:b/>
          <w:color w:val="000000"/>
          <w:lang w:val="uk-UA"/>
        </w:rPr>
        <w:t>11  тролейбусних</w:t>
      </w:r>
      <w:r w:rsidRPr="003672F7">
        <w:rPr>
          <w:color w:val="000000"/>
          <w:lang w:val="uk-UA"/>
        </w:rPr>
        <w:t xml:space="preserve"> маршрутів. Для надання послуг з перевезення пасажирів щоденно задіяно 222 автобуси та до 60 тролейбусів. </w:t>
      </w:r>
    </w:p>
    <w:p w:rsidR="00F14BB4" w:rsidRPr="003672F7" w:rsidRDefault="00F14BB4" w:rsidP="00F14BB4">
      <w:pPr>
        <w:ind w:firstLine="709"/>
        <w:contextualSpacing/>
        <w:jc w:val="both"/>
        <w:rPr>
          <w:color w:val="000000"/>
          <w:lang w:val="uk-UA"/>
        </w:rPr>
      </w:pPr>
      <w:r w:rsidRPr="003672F7">
        <w:rPr>
          <w:color w:val="000000"/>
          <w:lang w:val="uk-UA"/>
        </w:rPr>
        <w:t xml:space="preserve">За статистичними даними за </w:t>
      </w:r>
      <w:r w:rsidRPr="003672F7">
        <w:rPr>
          <w:b/>
          <w:color w:val="000000"/>
          <w:lang w:val="uk-UA"/>
        </w:rPr>
        <w:t>2019 рік електротранспортом</w:t>
      </w:r>
      <w:r w:rsidRPr="003672F7">
        <w:rPr>
          <w:color w:val="000000"/>
          <w:lang w:val="uk-UA"/>
        </w:rPr>
        <w:t xml:space="preserve"> м.Чернівців перевезено </w:t>
      </w:r>
      <w:r w:rsidRPr="003672F7">
        <w:rPr>
          <w:b/>
          <w:color w:val="000000"/>
          <w:lang w:val="uk-UA"/>
        </w:rPr>
        <w:t>29,3 млн. пасажирів</w:t>
      </w:r>
      <w:r w:rsidRPr="003672F7">
        <w:rPr>
          <w:color w:val="000000"/>
          <w:lang w:val="uk-UA"/>
        </w:rPr>
        <w:t xml:space="preserve">, що на </w:t>
      </w:r>
      <w:r w:rsidRPr="003672F7">
        <w:rPr>
          <w:b/>
          <w:color w:val="000000"/>
          <w:lang w:val="uk-UA"/>
        </w:rPr>
        <w:t>1,6%</w:t>
      </w:r>
      <w:r w:rsidRPr="003672F7">
        <w:rPr>
          <w:color w:val="000000"/>
          <w:lang w:val="uk-UA"/>
        </w:rPr>
        <w:t xml:space="preserve"> </w:t>
      </w:r>
      <w:r w:rsidRPr="003672F7">
        <w:rPr>
          <w:b/>
          <w:color w:val="000000"/>
          <w:lang w:val="uk-UA"/>
        </w:rPr>
        <w:t>менше</w:t>
      </w:r>
      <w:r w:rsidRPr="003672F7">
        <w:rPr>
          <w:color w:val="000000"/>
          <w:lang w:val="uk-UA"/>
        </w:rPr>
        <w:t xml:space="preserve"> показника за 2018 рік. Міським </w:t>
      </w:r>
      <w:r w:rsidRPr="003672F7">
        <w:rPr>
          <w:b/>
          <w:color w:val="000000"/>
          <w:lang w:val="uk-UA"/>
        </w:rPr>
        <w:t>автомобільним</w:t>
      </w:r>
      <w:r w:rsidRPr="003672F7">
        <w:rPr>
          <w:color w:val="000000"/>
          <w:lang w:val="uk-UA"/>
        </w:rPr>
        <w:t xml:space="preserve"> пасажирським </w:t>
      </w:r>
      <w:r w:rsidRPr="003672F7">
        <w:rPr>
          <w:color w:val="000000"/>
        </w:rPr>
        <w:t>транспортом</w:t>
      </w:r>
      <w:r w:rsidRPr="003672F7">
        <w:rPr>
          <w:color w:val="000000"/>
          <w:lang w:val="uk-UA"/>
        </w:rPr>
        <w:t xml:space="preserve"> за </w:t>
      </w:r>
      <w:r w:rsidRPr="003672F7">
        <w:rPr>
          <w:b/>
          <w:color w:val="000000"/>
          <w:lang w:val="uk-UA"/>
        </w:rPr>
        <w:t>2019 рік</w:t>
      </w:r>
      <w:r w:rsidRPr="003672F7">
        <w:rPr>
          <w:color w:val="000000"/>
          <w:lang w:val="uk-UA"/>
        </w:rPr>
        <w:t xml:space="preserve">  перевезено </w:t>
      </w:r>
      <w:r w:rsidRPr="003672F7">
        <w:rPr>
          <w:b/>
          <w:color w:val="000000"/>
          <w:lang w:val="uk-UA"/>
        </w:rPr>
        <w:t>20,3 млн. пасажирів</w:t>
      </w:r>
      <w:r w:rsidRPr="003672F7">
        <w:rPr>
          <w:color w:val="000000"/>
          <w:lang w:val="uk-UA"/>
        </w:rPr>
        <w:t xml:space="preserve">, що на </w:t>
      </w:r>
      <w:r w:rsidRPr="003672F7">
        <w:rPr>
          <w:b/>
          <w:color w:val="000000"/>
          <w:lang w:val="uk-UA"/>
        </w:rPr>
        <w:t>9,0% менше</w:t>
      </w:r>
      <w:r w:rsidRPr="003672F7">
        <w:rPr>
          <w:color w:val="000000"/>
          <w:lang w:val="uk-UA"/>
        </w:rPr>
        <w:t xml:space="preserve">  порівняно з показником за 2018 рік.</w:t>
      </w:r>
    </w:p>
    <w:p w:rsidR="009A75AA" w:rsidRPr="003672F7" w:rsidRDefault="009A75AA" w:rsidP="009A75AA">
      <w:pPr>
        <w:ind w:firstLine="709"/>
        <w:jc w:val="both"/>
        <w:rPr>
          <w:color w:val="000000"/>
          <w:lang w:val="uk-UA"/>
        </w:rPr>
      </w:pPr>
      <w:r w:rsidRPr="003672F7">
        <w:rPr>
          <w:color w:val="000000"/>
          <w:lang w:val="uk-UA"/>
        </w:rPr>
        <w:t>Зменшення обсягів пасажирських перевезень міським електричним транспортом пов’язано з проведенням в місті Чернівцях ремонтних робіт  на вул.Руській, внаслідок чого було припинено рух електротранспорту на тролейбусних маршрутах №2 та №4.</w:t>
      </w:r>
    </w:p>
    <w:p w:rsidR="009A75AA" w:rsidRPr="003672F7" w:rsidRDefault="009A75AA" w:rsidP="009A75AA">
      <w:pPr>
        <w:ind w:firstLine="709"/>
        <w:jc w:val="both"/>
        <w:rPr>
          <w:color w:val="000000"/>
          <w:lang w:val="uk-UA"/>
        </w:rPr>
      </w:pPr>
      <w:r w:rsidRPr="003672F7">
        <w:rPr>
          <w:color w:val="000000"/>
          <w:lang w:val="uk-UA"/>
        </w:rPr>
        <w:t xml:space="preserve">На виконання заходів </w:t>
      </w:r>
      <w:r w:rsidRPr="003672F7">
        <w:rPr>
          <w:b/>
          <w:color w:val="000000"/>
          <w:lang w:val="uk-UA"/>
        </w:rPr>
        <w:t>Програми розвитку міського електротранспорту міста Чернівців на 2017-2020 роки</w:t>
      </w:r>
      <w:r w:rsidRPr="003672F7">
        <w:rPr>
          <w:color w:val="000000"/>
          <w:lang w:val="uk-UA"/>
        </w:rPr>
        <w:t xml:space="preserve">, затвердженої рішенням міської ради від 20.04.2017р. </w:t>
      </w:r>
      <w:r w:rsidR="007222CB" w:rsidRPr="003672F7">
        <w:rPr>
          <w:color w:val="000000"/>
          <w:lang w:val="uk-UA"/>
        </w:rPr>
        <w:t xml:space="preserve">         </w:t>
      </w:r>
      <w:r w:rsidRPr="003672F7">
        <w:rPr>
          <w:color w:val="000000"/>
          <w:lang w:val="uk-UA"/>
        </w:rPr>
        <w:t xml:space="preserve">№ 685, КП «Чернівецьке тролейбусне управління» у  2019 році придбано </w:t>
      </w:r>
      <w:r w:rsidRPr="003672F7">
        <w:rPr>
          <w:b/>
          <w:color w:val="000000"/>
          <w:lang w:val="uk-UA"/>
        </w:rPr>
        <w:t>4 од. нових</w:t>
      </w:r>
      <w:r w:rsidRPr="003672F7">
        <w:rPr>
          <w:color w:val="000000"/>
          <w:lang w:val="uk-UA"/>
        </w:rPr>
        <w:t xml:space="preserve"> та </w:t>
      </w:r>
      <w:r w:rsidRPr="003672F7">
        <w:rPr>
          <w:b/>
          <w:color w:val="000000"/>
          <w:lang w:val="uk-UA"/>
        </w:rPr>
        <w:t>9 од. вживаних</w:t>
      </w:r>
      <w:r w:rsidRPr="003672F7">
        <w:rPr>
          <w:color w:val="000000"/>
          <w:lang w:val="uk-UA"/>
        </w:rPr>
        <w:t xml:space="preserve"> тролейбусів, які пристосовані для перевезення маломобільних груп населення. </w:t>
      </w:r>
    </w:p>
    <w:p w:rsidR="009A75AA" w:rsidRPr="003672F7" w:rsidRDefault="009A75AA" w:rsidP="009A75AA">
      <w:pPr>
        <w:ind w:firstLine="709"/>
        <w:jc w:val="both"/>
        <w:rPr>
          <w:color w:val="000000"/>
          <w:lang w:val="uk-UA"/>
        </w:rPr>
      </w:pPr>
      <w:r w:rsidRPr="003672F7">
        <w:rPr>
          <w:color w:val="000000"/>
          <w:lang w:val="uk-UA"/>
        </w:rPr>
        <w:lastRenderedPageBreak/>
        <w:t xml:space="preserve">З метою упорядкування міської інфраструктури пасажирських перевезень та належного обліку обсягів перевезених пасажирів продовжувалось впровадження заходів щодо оптимізації розрахункових операцій за проїзд у міському пасажирському транспорті. В рамках реалізації </w:t>
      </w:r>
      <w:r w:rsidRPr="003672F7">
        <w:rPr>
          <w:b/>
          <w:color w:val="000000"/>
          <w:lang w:val="uk-UA"/>
        </w:rPr>
        <w:t>Програми впровадження автоматизованої системи обліку оплати проїзду в громадському пасажирському транспорті в м.Чернівцях на 2017-2020 роки,</w:t>
      </w:r>
      <w:r w:rsidRPr="003672F7">
        <w:rPr>
          <w:color w:val="000000"/>
          <w:lang w:val="uk-UA"/>
        </w:rPr>
        <w:t xml:space="preserve"> затвердженої рішенням міської ради від 08.12.2017р. №1014, на міських тролейбусних маршрутах № 2, 4, 6, 8 розрахунок за проїзд здійснюється кондуктором з використанням мобільного валідатора.</w:t>
      </w:r>
    </w:p>
    <w:p w:rsidR="009A75AA" w:rsidRPr="003672F7" w:rsidRDefault="009A75AA" w:rsidP="009A75AA">
      <w:pPr>
        <w:ind w:firstLine="709"/>
        <w:jc w:val="both"/>
        <w:rPr>
          <w:color w:val="000000"/>
          <w:lang w:val="uk-UA"/>
        </w:rPr>
      </w:pPr>
      <w:r w:rsidRPr="003672F7">
        <w:rPr>
          <w:color w:val="000000"/>
          <w:lang w:val="uk-UA"/>
        </w:rPr>
        <w:t xml:space="preserve">У 2019 році проводилась системна робота щодо розвитку системи </w:t>
      </w:r>
      <w:r w:rsidRPr="003672F7">
        <w:rPr>
          <w:b/>
          <w:color w:val="000000"/>
          <w:lang w:val="uk-UA"/>
        </w:rPr>
        <w:t>авіаперевезень</w:t>
      </w:r>
      <w:r w:rsidRPr="003672F7">
        <w:rPr>
          <w:color w:val="000000"/>
          <w:lang w:val="uk-UA"/>
        </w:rPr>
        <w:t xml:space="preserve"> та покращення інфраструктури аеропорту «Чернівці». КП «Міжнародний аеропорт «Чернівці» імені Леоніда Каденюка» було відправлено та  прийнято </w:t>
      </w:r>
      <w:r w:rsidRPr="003672F7">
        <w:rPr>
          <w:b/>
          <w:color w:val="000000"/>
          <w:lang w:val="uk-UA"/>
        </w:rPr>
        <w:t>1105 рейсів</w:t>
      </w:r>
      <w:r w:rsidRPr="003672F7">
        <w:rPr>
          <w:color w:val="000000"/>
          <w:lang w:val="uk-UA"/>
        </w:rPr>
        <w:t xml:space="preserve"> (в т.ч.  673 рейси «Чернівці-Київ» та «Київ-Чернівці»), якими скористались </w:t>
      </w:r>
      <w:r w:rsidRPr="003672F7">
        <w:rPr>
          <w:b/>
          <w:color w:val="000000"/>
          <w:lang w:val="uk-UA"/>
        </w:rPr>
        <w:t>76,8 тис. пасажирів</w:t>
      </w:r>
      <w:r w:rsidRPr="003672F7">
        <w:rPr>
          <w:color w:val="000000"/>
          <w:lang w:val="uk-UA"/>
        </w:rPr>
        <w:t>, що на 3,7 тис. пасажирів більше у порівнянні з показником  за 2018 рік.</w:t>
      </w:r>
    </w:p>
    <w:p w:rsidR="009A75AA" w:rsidRPr="003672F7" w:rsidRDefault="009A75AA" w:rsidP="009A75AA">
      <w:pPr>
        <w:ind w:firstLine="709"/>
        <w:jc w:val="both"/>
        <w:rPr>
          <w:bCs/>
          <w:color w:val="000000"/>
          <w:lang w:val="uk-UA"/>
        </w:rPr>
      </w:pPr>
      <w:r w:rsidRPr="003672F7">
        <w:rPr>
          <w:color w:val="000000"/>
          <w:lang w:val="uk-UA"/>
        </w:rPr>
        <w:t xml:space="preserve">З метою покращення та модернізації інфраструктури аеропорту, відповідно до  плану заходів </w:t>
      </w:r>
      <w:r w:rsidRPr="003672F7">
        <w:rPr>
          <w:b/>
          <w:color w:val="000000"/>
          <w:lang w:val="uk-UA"/>
        </w:rPr>
        <w:t>Програми розвитку КП «Міжнародний аеропорт «Чернівці» імені Леоніда Каденюка» на 2017-2020 роки</w:t>
      </w:r>
      <w:r w:rsidRPr="003672F7">
        <w:rPr>
          <w:color w:val="000000"/>
          <w:lang w:val="uk-UA"/>
        </w:rPr>
        <w:t xml:space="preserve">, затвердженої в новій редакції рішенням міської ради від 06.11.2018р. № 151, у 2019 році на придбання техніки було передбачено                          </w:t>
      </w:r>
      <w:r w:rsidRPr="003672F7">
        <w:rPr>
          <w:b/>
          <w:color w:val="000000"/>
          <w:lang w:val="uk-UA"/>
        </w:rPr>
        <w:t xml:space="preserve">4400,0 тис.грн. </w:t>
      </w:r>
      <w:r w:rsidRPr="003672F7">
        <w:rPr>
          <w:color w:val="000000"/>
          <w:lang w:val="uk-UA"/>
        </w:rPr>
        <w:t xml:space="preserve">У 2019 році придбано </w:t>
      </w:r>
      <w:r w:rsidRPr="003672F7">
        <w:rPr>
          <w:b/>
          <w:color w:val="000000"/>
          <w:lang w:val="uk-UA"/>
        </w:rPr>
        <w:t xml:space="preserve">1 од. </w:t>
      </w:r>
      <w:r w:rsidRPr="003672F7">
        <w:rPr>
          <w:color w:val="000000"/>
          <w:lang w:val="uk-UA"/>
        </w:rPr>
        <w:t>техніки</w:t>
      </w:r>
      <w:r w:rsidRPr="003672F7">
        <w:rPr>
          <w:b/>
          <w:color w:val="000000"/>
          <w:lang w:val="uk-UA"/>
        </w:rPr>
        <w:t xml:space="preserve"> - </w:t>
      </w:r>
      <w:r w:rsidRPr="003672F7">
        <w:rPr>
          <w:color w:val="000000"/>
          <w:lang w:val="uk-UA"/>
        </w:rPr>
        <w:t xml:space="preserve">джерело наземного живлення повітряних суден на суму </w:t>
      </w:r>
      <w:r w:rsidRPr="003672F7">
        <w:rPr>
          <w:b/>
          <w:color w:val="000000"/>
          <w:lang w:val="uk-UA"/>
        </w:rPr>
        <w:t>2600,00 тис.грн</w:t>
      </w:r>
      <w:r w:rsidRPr="003672F7">
        <w:rPr>
          <w:color w:val="000000"/>
          <w:lang w:val="uk-UA"/>
        </w:rPr>
        <w:t>. За рахунок коштів міського бюджету  виконано роботи з к</w:t>
      </w:r>
      <w:r w:rsidRPr="003672F7">
        <w:rPr>
          <w:bCs/>
          <w:color w:val="000000"/>
          <w:lang w:val="uk-UA"/>
        </w:rPr>
        <w:t xml:space="preserve">апітального ремонту аварійних ділянок злітно-посадкової смуги та перону </w:t>
      </w:r>
      <w:r w:rsidRPr="003672F7">
        <w:rPr>
          <w:bCs/>
          <w:color w:val="000000"/>
        </w:rPr>
        <w:t> </w:t>
      </w:r>
      <w:r w:rsidRPr="003672F7">
        <w:rPr>
          <w:bCs/>
          <w:color w:val="000000"/>
          <w:lang w:val="uk-UA"/>
        </w:rPr>
        <w:t xml:space="preserve">КП «Міжнародний аеропорт «Чернівці» імені Леоніда Каденюка» на                           суму  </w:t>
      </w:r>
      <w:r w:rsidRPr="003672F7">
        <w:rPr>
          <w:b/>
          <w:bCs/>
          <w:color w:val="000000"/>
          <w:lang w:val="uk-UA"/>
        </w:rPr>
        <w:t>1475,6</w:t>
      </w:r>
      <w:r w:rsidRPr="003672F7">
        <w:rPr>
          <w:bCs/>
          <w:color w:val="000000"/>
          <w:lang w:val="uk-UA"/>
        </w:rPr>
        <w:t xml:space="preserve"> </w:t>
      </w:r>
      <w:r w:rsidRPr="003672F7">
        <w:rPr>
          <w:b/>
          <w:bCs/>
          <w:color w:val="000000"/>
          <w:lang w:val="uk-UA"/>
        </w:rPr>
        <w:t>тис.грн</w:t>
      </w:r>
      <w:r w:rsidRPr="003672F7">
        <w:rPr>
          <w:bCs/>
          <w:color w:val="000000"/>
          <w:lang w:val="uk-UA"/>
        </w:rPr>
        <w:t>.</w:t>
      </w:r>
    </w:p>
    <w:p w:rsidR="009A75AA" w:rsidRPr="003672F7" w:rsidRDefault="009A75AA" w:rsidP="009A75AA">
      <w:pPr>
        <w:ind w:firstLine="709"/>
        <w:contextualSpacing/>
        <w:jc w:val="both"/>
        <w:rPr>
          <w:bCs/>
          <w:color w:val="000000"/>
          <w:lang w:val="uk-UA"/>
        </w:rPr>
      </w:pPr>
      <w:r w:rsidRPr="003672F7">
        <w:rPr>
          <w:bCs/>
          <w:color w:val="000000"/>
          <w:lang w:val="uk-UA"/>
        </w:rPr>
        <w:t xml:space="preserve">У звітному періоді впроваджувались заходи щодо розвитку велосипедного руху в м.Чернівцях. На виконання </w:t>
      </w:r>
      <w:r w:rsidRPr="003672F7">
        <w:rPr>
          <w:b/>
          <w:bCs/>
          <w:color w:val="000000"/>
          <w:lang w:val="uk-UA"/>
        </w:rPr>
        <w:t>Концепції розвитку велосипедної інфраструктури в місті Чернівцях</w:t>
      </w:r>
      <w:r w:rsidRPr="003672F7">
        <w:rPr>
          <w:bCs/>
          <w:color w:val="000000"/>
          <w:lang w:val="uk-UA"/>
        </w:rPr>
        <w:t xml:space="preserve">, на умовах співфінансування за рахунок коштів Європейського Союзу та Чернівецької  міської ради, шляхом нанесення дорожньої розмітки та встановлення відповідних дорожніх знаків облаштовано </w:t>
      </w:r>
      <w:smartTag w:uri="urn:schemas-microsoft-com:office:smarttags" w:element="metricconverter">
        <w:smartTagPr>
          <w:attr w:name="ProductID" w:val="15 км"/>
        </w:smartTagPr>
        <w:r w:rsidRPr="003672F7">
          <w:rPr>
            <w:b/>
            <w:bCs/>
            <w:color w:val="000000"/>
            <w:lang w:val="uk-UA"/>
          </w:rPr>
          <w:t>15 км</w:t>
        </w:r>
      </w:smartTag>
      <w:r w:rsidRPr="003672F7">
        <w:rPr>
          <w:b/>
          <w:bCs/>
          <w:color w:val="000000"/>
          <w:lang w:val="uk-UA"/>
        </w:rPr>
        <w:t xml:space="preserve"> велосипедних доріжок</w:t>
      </w:r>
      <w:r w:rsidRPr="003672F7">
        <w:rPr>
          <w:bCs/>
          <w:color w:val="000000"/>
          <w:lang w:val="uk-UA"/>
        </w:rPr>
        <w:t xml:space="preserve"> за маршрутом від вул.С.Воробкевича до вул.М.Коцюбинського (Чернівецький Національний університет).</w:t>
      </w:r>
    </w:p>
    <w:p w:rsidR="00FC7138" w:rsidRPr="003672F7" w:rsidRDefault="00FC7138" w:rsidP="00FC7138">
      <w:pPr>
        <w:ind w:firstLine="709"/>
        <w:contextualSpacing/>
        <w:jc w:val="both"/>
        <w:rPr>
          <w:color w:val="000000"/>
          <w:lang w:val="uk-UA"/>
        </w:rPr>
      </w:pPr>
    </w:p>
    <w:p w:rsidR="00FC7138" w:rsidRPr="003672F7" w:rsidRDefault="00FC7138" w:rsidP="00FC7138">
      <w:pPr>
        <w:pStyle w:val="Style3"/>
        <w:widowControl/>
        <w:ind w:firstLine="709"/>
        <w:rPr>
          <w:rStyle w:val="FontStyle12"/>
          <w:b/>
          <w:color w:val="000000"/>
          <w:sz w:val="28"/>
          <w:szCs w:val="28"/>
          <w:lang w:val="uk-UA" w:eastAsia="uk-UA"/>
        </w:rPr>
      </w:pPr>
      <w:r w:rsidRPr="003672F7">
        <w:rPr>
          <w:rStyle w:val="FontStyle12"/>
          <w:b/>
          <w:color w:val="000000"/>
          <w:sz w:val="28"/>
          <w:szCs w:val="28"/>
          <w:lang w:val="uk-UA" w:eastAsia="uk-UA"/>
        </w:rPr>
        <w:t>Енергоефективність та енергозбереження</w:t>
      </w:r>
      <w:r w:rsidRPr="003672F7">
        <w:rPr>
          <w:b/>
          <w:color w:val="000000"/>
          <w:sz w:val="28"/>
          <w:szCs w:val="28"/>
          <w:lang w:val="uk-UA"/>
        </w:rPr>
        <w:tab/>
      </w:r>
    </w:p>
    <w:p w:rsidR="00A552B1" w:rsidRPr="003672F7" w:rsidRDefault="00A552B1" w:rsidP="00A552B1">
      <w:pPr>
        <w:pStyle w:val="21"/>
        <w:spacing w:after="0" w:line="240" w:lineRule="auto"/>
        <w:ind w:left="0" w:firstLine="720"/>
        <w:jc w:val="both"/>
        <w:rPr>
          <w:color w:val="000000"/>
          <w:lang w:val="uk-UA"/>
        </w:rPr>
      </w:pPr>
      <w:r w:rsidRPr="003672F7">
        <w:rPr>
          <w:color w:val="000000"/>
          <w:lang w:val="uk-UA"/>
        </w:rPr>
        <w:t xml:space="preserve">Впродовж 2019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3672F7">
        <w:rPr>
          <w:b/>
          <w:bCs/>
          <w:color w:val="000000"/>
          <w:lang w:val="uk-UA"/>
        </w:rPr>
        <w:t>Плану дій сталого енергетичного розвитку міста Чернівців на 2015-2020</w:t>
      </w:r>
      <w:r w:rsidRPr="003672F7">
        <w:rPr>
          <w:color w:val="000000"/>
          <w:lang w:val="uk-UA"/>
        </w:rPr>
        <w:t xml:space="preserve"> </w:t>
      </w:r>
      <w:r w:rsidRPr="003672F7">
        <w:rPr>
          <w:b/>
          <w:bCs/>
          <w:color w:val="000000"/>
          <w:lang w:val="uk-UA"/>
        </w:rPr>
        <w:t xml:space="preserve">роки. </w:t>
      </w:r>
    </w:p>
    <w:p w:rsidR="00A552B1" w:rsidRPr="003672F7" w:rsidRDefault="00A552B1" w:rsidP="00A552B1">
      <w:pPr>
        <w:ind w:firstLine="708"/>
        <w:jc w:val="both"/>
        <w:rPr>
          <w:color w:val="000000"/>
          <w:lang w:val="uk-UA"/>
        </w:rPr>
      </w:pPr>
      <w:r w:rsidRPr="003672F7">
        <w:rPr>
          <w:color w:val="000000"/>
          <w:lang w:val="uk-UA"/>
        </w:rPr>
        <w:t xml:space="preserve">Підготовлено та рішенням Чернівецької міської ради від 31.10.2019 №1910 затверджено моніторинговий звіт про виконання заходів </w:t>
      </w:r>
      <w:r w:rsidRPr="003672F7">
        <w:rPr>
          <w:b/>
          <w:color w:val="000000"/>
          <w:lang w:val="uk-UA"/>
        </w:rPr>
        <w:t>ПДСЕР м.Чернівців</w:t>
      </w:r>
      <w:r w:rsidRPr="003672F7">
        <w:rPr>
          <w:color w:val="000000"/>
          <w:lang w:val="uk-UA"/>
        </w:rPr>
        <w:t xml:space="preserve">, за 2015-2018 роки, який поданий до Регіонального офісу Проєкту ЄС «Угода мерів» та розміщений на його офіційному сайті </w:t>
      </w:r>
      <w:hyperlink r:id="rId5" w:history="1">
        <w:r w:rsidRPr="003672F7">
          <w:rPr>
            <w:rStyle w:val="af3"/>
            <w:color w:val="000000"/>
            <w:lang w:val="uk-UA"/>
          </w:rPr>
          <w:t>https://www.eumayors.eu</w:t>
        </w:r>
      </w:hyperlink>
      <w:r w:rsidRPr="003672F7">
        <w:rPr>
          <w:color w:val="000000"/>
          <w:lang w:val="uk-UA"/>
        </w:rPr>
        <w:t xml:space="preserve">. </w:t>
      </w:r>
    </w:p>
    <w:p w:rsidR="00A552B1" w:rsidRPr="003672F7" w:rsidRDefault="00A552B1" w:rsidP="00A552B1">
      <w:pPr>
        <w:ind w:firstLine="708"/>
        <w:jc w:val="both"/>
        <w:rPr>
          <w:color w:val="000000"/>
          <w:lang w:val="uk-UA"/>
        </w:rPr>
      </w:pPr>
      <w:r w:rsidRPr="003672F7">
        <w:rPr>
          <w:color w:val="000000"/>
          <w:lang w:val="uk-UA"/>
        </w:rPr>
        <w:t xml:space="preserve">Також, прийнято участь у підготовці та проведенні в червні 2019 р. в м.Чернівцях </w:t>
      </w:r>
      <w:r w:rsidRPr="003672F7">
        <w:rPr>
          <w:b/>
          <w:color w:val="000000"/>
          <w:lang w:val="uk-UA"/>
        </w:rPr>
        <w:t xml:space="preserve">Днів сталої енергії – 2019, </w:t>
      </w:r>
      <w:r w:rsidRPr="003672F7">
        <w:rPr>
          <w:color w:val="000000"/>
          <w:lang w:val="uk-UA"/>
        </w:rPr>
        <w:t>зокрема:</w:t>
      </w:r>
      <w:r w:rsidRPr="003672F7">
        <w:rPr>
          <w:b/>
          <w:color w:val="000000"/>
          <w:lang w:val="uk-UA"/>
        </w:rPr>
        <w:t xml:space="preserve"> </w:t>
      </w:r>
      <w:r w:rsidRPr="003672F7">
        <w:rPr>
          <w:color w:val="000000"/>
          <w:lang w:val="uk-UA"/>
        </w:rPr>
        <w:t>підготовлено презентацію про хід виконання Плану дій сталого енергетичного розвитку міста Чернівців на 2015-2020 роки, організовано та забезпечено проведення виставок, брейн-рингів та вікторин, роздано друковані інформаційні матеріали в тематиці енергоефективності та екології.</w:t>
      </w:r>
    </w:p>
    <w:p w:rsidR="00A552B1" w:rsidRPr="003672F7" w:rsidRDefault="00A552B1" w:rsidP="00A552B1">
      <w:pPr>
        <w:pStyle w:val="Style3"/>
        <w:widowControl/>
        <w:ind w:firstLine="720"/>
        <w:rPr>
          <w:color w:val="000000"/>
          <w:lang w:val="uk-UA"/>
        </w:rPr>
      </w:pPr>
      <w:r w:rsidRPr="003672F7">
        <w:rPr>
          <w:color w:val="000000"/>
          <w:lang w:val="uk-UA"/>
        </w:rPr>
        <w:t xml:space="preserve">Постійно проводиться </w:t>
      </w:r>
      <w:r w:rsidRPr="003672F7">
        <w:rPr>
          <w:b/>
          <w:color w:val="000000"/>
          <w:lang w:val="uk-UA"/>
        </w:rPr>
        <w:t>моніторинг споживання енергетичних ресурсів</w:t>
      </w:r>
      <w:r w:rsidRPr="003672F7">
        <w:rPr>
          <w:color w:val="000000"/>
          <w:lang w:val="uk-UA"/>
        </w:rPr>
        <w:t xml:space="preserve">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що надає можливість своєчасно виявляти і терміново усувати нецільові витрати енергоресурсів та суттєво зменшити бюджетні витрати за спожиті ресурси. Моніторинг споживання енергоресурсів здійснюється по кожному окремому виду енергоносіїв (теплова енергія, природний газ, електроенергія, вода), по кожній окремій бюджетній </w:t>
      </w:r>
      <w:r w:rsidRPr="003672F7">
        <w:rPr>
          <w:color w:val="000000"/>
          <w:lang w:val="uk-UA"/>
        </w:rPr>
        <w:lastRenderedPageBreak/>
        <w:t>установі комунальної власності м.Чернівців (142 установи) та кожній окремій будівлі (258 будівель).</w:t>
      </w:r>
    </w:p>
    <w:p w:rsidR="00A552B1" w:rsidRPr="003672F7" w:rsidRDefault="00A552B1" w:rsidP="00A552B1">
      <w:pPr>
        <w:pStyle w:val="Style3"/>
        <w:widowControl/>
        <w:ind w:firstLine="720"/>
        <w:jc w:val="both"/>
        <w:rPr>
          <w:color w:val="000000"/>
          <w:lang w:val="uk-UA"/>
        </w:rPr>
      </w:pPr>
      <w:r w:rsidRPr="003672F7">
        <w:rPr>
          <w:color w:val="000000"/>
          <w:lang w:val="uk-UA"/>
        </w:rPr>
        <w:t xml:space="preserve">Споживання енергоресурсів та води бюджетними установами комунальної власності м.Чернівців </w:t>
      </w:r>
      <w:r w:rsidRPr="003672F7">
        <w:rPr>
          <w:b/>
          <w:bCs/>
          <w:color w:val="000000"/>
          <w:lang w:val="uk-UA"/>
        </w:rPr>
        <w:t>у 2019 році</w:t>
      </w:r>
      <w:r w:rsidRPr="003672F7">
        <w:rPr>
          <w:color w:val="000000"/>
          <w:lang w:val="uk-UA"/>
        </w:rPr>
        <w:t xml:space="preserve"> здійснювалось в межах затверджених лімітів. </w:t>
      </w:r>
    </w:p>
    <w:p w:rsidR="00FF03C4" w:rsidRPr="003672F7" w:rsidRDefault="00FF03C4" w:rsidP="00FF03C4">
      <w:pPr>
        <w:pStyle w:val="Style3"/>
        <w:widowControl/>
        <w:ind w:firstLine="720"/>
        <w:jc w:val="both"/>
        <w:rPr>
          <w:color w:val="000000"/>
          <w:lang w:val="uk-UA"/>
        </w:rPr>
      </w:pPr>
      <w:r w:rsidRPr="003672F7">
        <w:rPr>
          <w:color w:val="000000"/>
          <w:lang w:val="uk-UA"/>
        </w:rPr>
        <w:t>За даними моніторингу за 2019 рік споживання енергоресурсів бюджетними установами міста Чернівців склало:</w:t>
      </w:r>
    </w:p>
    <w:p w:rsidR="00FF03C4" w:rsidRPr="003672F7" w:rsidRDefault="00FF03C4" w:rsidP="00FF03C4">
      <w:pPr>
        <w:pStyle w:val="Style3"/>
        <w:widowControl/>
        <w:ind w:firstLine="720"/>
        <w:jc w:val="both"/>
        <w:rPr>
          <w:color w:val="000000"/>
          <w:lang w:val="uk-UA"/>
        </w:rPr>
      </w:pPr>
      <w:r w:rsidRPr="003672F7">
        <w:rPr>
          <w:color w:val="000000"/>
          <w:lang w:val="uk-UA"/>
        </w:rPr>
        <w:t>-</w:t>
      </w:r>
      <w:r w:rsidRPr="003672F7">
        <w:rPr>
          <w:b/>
          <w:bCs/>
          <w:color w:val="000000"/>
          <w:lang w:val="uk-UA"/>
        </w:rPr>
        <w:t xml:space="preserve"> теплової енергії</w:t>
      </w:r>
      <w:r w:rsidRPr="003672F7">
        <w:rPr>
          <w:color w:val="000000"/>
          <w:lang w:val="uk-UA"/>
        </w:rPr>
        <w:t xml:space="preserve"> – </w:t>
      </w:r>
      <w:r w:rsidRPr="003672F7">
        <w:rPr>
          <w:b/>
          <w:bCs/>
          <w:color w:val="000000"/>
          <w:lang w:val="uk-UA"/>
        </w:rPr>
        <w:t>28,6 тис.Гкал</w:t>
      </w:r>
      <w:r w:rsidRPr="003672F7">
        <w:rPr>
          <w:color w:val="000000"/>
          <w:lang w:val="uk-UA"/>
        </w:rPr>
        <w:t xml:space="preserve">, що на </w:t>
      </w:r>
      <w:r w:rsidRPr="003672F7">
        <w:rPr>
          <w:b/>
          <w:bCs/>
          <w:color w:val="000000"/>
          <w:lang w:val="uk-UA"/>
        </w:rPr>
        <w:t>5,39 тис.Гкал</w:t>
      </w:r>
      <w:r w:rsidRPr="003672F7">
        <w:rPr>
          <w:color w:val="000000"/>
          <w:lang w:val="uk-UA"/>
        </w:rPr>
        <w:t xml:space="preserve"> або на </w:t>
      </w:r>
      <w:r w:rsidRPr="003672F7">
        <w:rPr>
          <w:b/>
          <w:bCs/>
          <w:color w:val="000000"/>
          <w:lang w:val="uk-UA"/>
        </w:rPr>
        <w:t xml:space="preserve">15,86% менше </w:t>
      </w:r>
      <w:r w:rsidRPr="003672F7">
        <w:rPr>
          <w:color w:val="000000"/>
          <w:lang w:val="uk-UA"/>
        </w:rPr>
        <w:t>порівняно з показником за 2018 рік;</w:t>
      </w:r>
    </w:p>
    <w:p w:rsidR="00FF03C4" w:rsidRPr="003672F7" w:rsidRDefault="00FF03C4" w:rsidP="00FF03C4">
      <w:pPr>
        <w:pStyle w:val="Style3"/>
        <w:widowControl/>
        <w:ind w:firstLine="720"/>
        <w:jc w:val="both"/>
        <w:rPr>
          <w:color w:val="000000"/>
          <w:lang w:val="uk-UA"/>
        </w:rPr>
      </w:pPr>
      <w:r w:rsidRPr="003672F7">
        <w:rPr>
          <w:color w:val="000000"/>
          <w:lang w:val="uk-UA"/>
        </w:rPr>
        <w:t>-</w:t>
      </w:r>
      <w:r w:rsidRPr="003672F7">
        <w:rPr>
          <w:b/>
          <w:bCs/>
          <w:color w:val="000000"/>
          <w:lang w:val="uk-UA"/>
        </w:rPr>
        <w:t xml:space="preserve"> електроенергії</w:t>
      </w:r>
      <w:r w:rsidRPr="003672F7">
        <w:rPr>
          <w:color w:val="000000"/>
          <w:lang w:val="uk-UA"/>
        </w:rPr>
        <w:t xml:space="preserve"> – </w:t>
      </w:r>
      <w:r w:rsidRPr="003672F7">
        <w:rPr>
          <w:b/>
          <w:bCs/>
          <w:color w:val="000000"/>
          <w:lang w:val="uk-UA"/>
        </w:rPr>
        <w:t>8072,9 тис.кВт*год</w:t>
      </w:r>
      <w:r w:rsidRPr="003672F7">
        <w:rPr>
          <w:color w:val="000000"/>
          <w:lang w:val="uk-UA"/>
        </w:rPr>
        <w:t xml:space="preserve">, що на </w:t>
      </w:r>
      <w:r w:rsidRPr="003672F7">
        <w:rPr>
          <w:b/>
          <w:bCs/>
          <w:color w:val="000000"/>
          <w:lang w:val="uk-UA"/>
        </w:rPr>
        <w:t>89,43 тис.кВт*год</w:t>
      </w:r>
      <w:r w:rsidRPr="003672F7">
        <w:rPr>
          <w:color w:val="000000"/>
          <w:lang w:val="uk-UA"/>
        </w:rPr>
        <w:t xml:space="preserve"> або на </w:t>
      </w:r>
      <w:r w:rsidRPr="003672F7">
        <w:rPr>
          <w:b/>
          <w:bCs/>
          <w:color w:val="000000"/>
          <w:lang w:val="uk-UA"/>
        </w:rPr>
        <w:t>1,12% більше</w:t>
      </w:r>
      <w:r w:rsidRPr="003672F7">
        <w:rPr>
          <w:color w:val="000000"/>
          <w:lang w:val="uk-UA"/>
        </w:rPr>
        <w:t xml:space="preserve"> порівняно з показником за 2018 рік;</w:t>
      </w:r>
    </w:p>
    <w:p w:rsidR="00FF03C4" w:rsidRPr="003672F7" w:rsidRDefault="00FF03C4" w:rsidP="00FF03C4">
      <w:pPr>
        <w:pStyle w:val="Style3"/>
        <w:widowControl/>
        <w:ind w:firstLine="720"/>
        <w:jc w:val="both"/>
        <w:rPr>
          <w:color w:val="000000"/>
          <w:lang w:val="uk-UA"/>
        </w:rPr>
      </w:pPr>
      <w:r w:rsidRPr="003672F7">
        <w:rPr>
          <w:color w:val="000000"/>
          <w:lang w:val="uk-UA"/>
        </w:rPr>
        <w:t>-</w:t>
      </w:r>
      <w:r w:rsidRPr="003672F7">
        <w:rPr>
          <w:b/>
          <w:bCs/>
          <w:color w:val="000000"/>
          <w:lang w:val="uk-UA"/>
        </w:rPr>
        <w:t>природного газу –</w:t>
      </w:r>
      <w:r w:rsidRPr="003672F7">
        <w:rPr>
          <w:color w:val="000000"/>
          <w:lang w:val="uk-UA"/>
        </w:rPr>
        <w:t xml:space="preserve"> </w:t>
      </w:r>
      <w:r w:rsidRPr="003672F7">
        <w:rPr>
          <w:b/>
          <w:bCs/>
          <w:color w:val="000000"/>
          <w:lang w:val="uk-UA"/>
        </w:rPr>
        <w:t>546,33 тис.м</w:t>
      </w:r>
      <w:r w:rsidRPr="003672F7">
        <w:rPr>
          <w:b/>
          <w:bCs/>
          <w:color w:val="000000"/>
          <w:vertAlign w:val="superscript"/>
          <w:lang w:val="uk-UA"/>
        </w:rPr>
        <w:t>3</w:t>
      </w:r>
      <w:r w:rsidRPr="003672F7">
        <w:rPr>
          <w:color w:val="000000"/>
          <w:lang w:val="uk-UA"/>
        </w:rPr>
        <w:t xml:space="preserve">, що на </w:t>
      </w:r>
      <w:r w:rsidRPr="003672F7">
        <w:rPr>
          <w:b/>
          <w:bCs/>
          <w:color w:val="000000"/>
          <w:lang w:val="uk-UA"/>
        </w:rPr>
        <w:t>19,638 тис.м</w:t>
      </w:r>
      <w:r w:rsidRPr="003672F7">
        <w:rPr>
          <w:b/>
          <w:bCs/>
          <w:color w:val="000000"/>
          <w:vertAlign w:val="superscript"/>
          <w:lang w:val="uk-UA"/>
        </w:rPr>
        <w:t>3</w:t>
      </w:r>
      <w:r w:rsidRPr="003672F7">
        <w:rPr>
          <w:color w:val="000000"/>
          <w:lang w:val="uk-UA"/>
        </w:rPr>
        <w:t xml:space="preserve"> або на </w:t>
      </w:r>
      <w:r w:rsidRPr="003672F7">
        <w:rPr>
          <w:b/>
          <w:bCs/>
          <w:color w:val="000000"/>
          <w:lang w:val="uk-UA"/>
        </w:rPr>
        <w:t>3,47% менше</w:t>
      </w:r>
      <w:r w:rsidRPr="003672F7">
        <w:rPr>
          <w:color w:val="000000"/>
          <w:lang w:val="uk-UA"/>
        </w:rPr>
        <w:t xml:space="preserve"> порівняно з показником за 2018 рік;</w:t>
      </w:r>
    </w:p>
    <w:p w:rsidR="00FF03C4" w:rsidRPr="003672F7" w:rsidRDefault="00FF03C4" w:rsidP="00FF03C4">
      <w:pPr>
        <w:pStyle w:val="Style3"/>
        <w:widowControl/>
        <w:ind w:firstLine="720"/>
        <w:jc w:val="both"/>
        <w:rPr>
          <w:color w:val="000000"/>
          <w:lang w:val="uk-UA"/>
        </w:rPr>
      </w:pPr>
      <w:r w:rsidRPr="003672F7">
        <w:rPr>
          <w:color w:val="000000"/>
          <w:lang w:val="uk-UA"/>
        </w:rPr>
        <w:t>-</w:t>
      </w:r>
      <w:r w:rsidRPr="003672F7">
        <w:rPr>
          <w:b/>
          <w:bCs/>
          <w:color w:val="000000"/>
          <w:lang w:val="uk-UA"/>
        </w:rPr>
        <w:t>холодної води - 197,3  тис.м</w:t>
      </w:r>
      <w:r w:rsidRPr="003672F7">
        <w:rPr>
          <w:b/>
          <w:bCs/>
          <w:color w:val="000000"/>
          <w:vertAlign w:val="superscript"/>
          <w:lang w:val="uk-UA"/>
        </w:rPr>
        <w:t>3</w:t>
      </w:r>
      <w:r w:rsidRPr="003672F7">
        <w:rPr>
          <w:color w:val="000000"/>
          <w:lang w:val="uk-UA"/>
        </w:rPr>
        <w:t xml:space="preserve">, що на </w:t>
      </w:r>
      <w:r w:rsidRPr="003672F7">
        <w:rPr>
          <w:b/>
          <w:bCs/>
          <w:color w:val="000000"/>
          <w:lang w:val="uk-UA"/>
        </w:rPr>
        <w:t>5,22 тис.м</w:t>
      </w:r>
      <w:r w:rsidRPr="003672F7">
        <w:rPr>
          <w:b/>
          <w:bCs/>
          <w:color w:val="000000"/>
          <w:vertAlign w:val="superscript"/>
          <w:lang w:val="uk-UA"/>
        </w:rPr>
        <w:t>3</w:t>
      </w:r>
      <w:r w:rsidRPr="003672F7">
        <w:rPr>
          <w:color w:val="000000"/>
          <w:lang w:val="uk-UA"/>
        </w:rPr>
        <w:t xml:space="preserve"> або на </w:t>
      </w:r>
      <w:r w:rsidRPr="003672F7">
        <w:rPr>
          <w:b/>
          <w:bCs/>
          <w:color w:val="000000"/>
          <w:lang w:val="uk-UA"/>
        </w:rPr>
        <w:t>2,58% менше</w:t>
      </w:r>
      <w:r w:rsidRPr="003672F7">
        <w:rPr>
          <w:color w:val="000000"/>
          <w:lang w:val="uk-UA"/>
        </w:rPr>
        <w:t xml:space="preserve"> порівняно з показником за 2018 рік.</w:t>
      </w:r>
    </w:p>
    <w:p w:rsidR="00FF03C4" w:rsidRPr="003672F7" w:rsidRDefault="00FF03C4" w:rsidP="00FF03C4">
      <w:pPr>
        <w:pStyle w:val="Style3"/>
        <w:widowControl/>
        <w:ind w:firstLine="720"/>
        <w:jc w:val="both"/>
        <w:rPr>
          <w:color w:val="000000"/>
          <w:lang w:val="uk-UA"/>
        </w:rPr>
      </w:pPr>
      <w:r w:rsidRPr="003672F7">
        <w:rPr>
          <w:b/>
          <w:color w:val="000000"/>
          <w:lang w:val="uk-UA"/>
        </w:rPr>
        <w:t xml:space="preserve">Збільшення </w:t>
      </w:r>
      <w:r w:rsidRPr="003672F7">
        <w:rPr>
          <w:color w:val="000000"/>
          <w:lang w:val="uk-UA"/>
        </w:rPr>
        <w:t>споживання електроенергії обумовлено наступними факторами:</w:t>
      </w:r>
    </w:p>
    <w:p w:rsidR="00FF03C4" w:rsidRPr="003672F7" w:rsidRDefault="00FF03C4" w:rsidP="00FF03C4">
      <w:pPr>
        <w:pStyle w:val="Style3"/>
        <w:widowControl/>
        <w:ind w:firstLine="720"/>
        <w:jc w:val="both"/>
        <w:rPr>
          <w:color w:val="000000"/>
          <w:lang w:val="uk-UA"/>
        </w:rPr>
      </w:pPr>
      <w:r w:rsidRPr="003672F7">
        <w:rPr>
          <w:color w:val="000000"/>
          <w:lang w:val="uk-UA"/>
        </w:rPr>
        <w:t xml:space="preserve">-в закладах </w:t>
      </w:r>
      <w:r w:rsidRPr="003672F7">
        <w:rPr>
          <w:b/>
          <w:color w:val="000000"/>
          <w:lang w:val="uk-UA"/>
        </w:rPr>
        <w:t>освіти -</w:t>
      </w:r>
      <w:r w:rsidRPr="003672F7">
        <w:rPr>
          <w:color w:val="000000"/>
          <w:lang w:val="uk-UA"/>
        </w:rPr>
        <w:t xml:space="preserve"> з переходом окремих бюджетних закладів на електричне опалення, встановленням і використанням додаткового обладнання і технічних засобів навчання, проведенням заходів з термомодернізації низки ЗОШ і ДНЗ за кредитні кошти НЕФКО та іншими ремонтними роботами;</w:t>
      </w:r>
    </w:p>
    <w:p w:rsidR="00FF03C4" w:rsidRPr="003672F7" w:rsidRDefault="00FF03C4" w:rsidP="00FF03C4">
      <w:pPr>
        <w:pStyle w:val="Style3"/>
        <w:widowControl/>
        <w:ind w:firstLine="720"/>
        <w:jc w:val="both"/>
        <w:rPr>
          <w:color w:val="000000"/>
          <w:lang w:val="uk-UA"/>
        </w:rPr>
      </w:pPr>
      <w:r w:rsidRPr="003672F7">
        <w:rPr>
          <w:color w:val="000000"/>
          <w:lang w:val="uk-UA"/>
        </w:rPr>
        <w:t xml:space="preserve">-в закладах </w:t>
      </w:r>
      <w:r w:rsidRPr="003672F7">
        <w:rPr>
          <w:b/>
          <w:color w:val="000000"/>
          <w:lang w:val="uk-UA"/>
        </w:rPr>
        <w:t>фізичної культури та спорту</w:t>
      </w:r>
      <w:r w:rsidRPr="003672F7">
        <w:rPr>
          <w:color w:val="000000"/>
          <w:lang w:val="uk-UA"/>
        </w:rPr>
        <w:t xml:space="preserve"> – із збільшенням кількості проведених тренувань, спортивних заходів (змагань, турнірів);</w:t>
      </w:r>
    </w:p>
    <w:p w:rsidR="00FF03C4" w:rsidRPr="003672F7" w:rsidRDefault="00FF03C4" w:rsidP="00FF03C4">
      <w:pPr>
        <w:pStyle w:val="Style3"/>
        <w:widowControl/>
        <w:ind w:firstLine="720"/>
        <w:jc w:val="both"/>
        <w:rPr>
          <w:color w:val="000000"/>
          <w:lang w:val="uk-UA"/>
        </w:rPr>
      </w:pPr>
      <w:r w:rsidRPr="003672F7">
        <w:rPr>
          <w:color w:val="000000"/>
          <w:lang w:val="uk-UA"/>
        </w:rPr>
        <w:t xml:space="preserve">-у </w:t>
      </w:r>
      <w:r w:rsidRPr="003672F7">
        <w:rPr>
          <w:b/>
          <w:color w:val="000000"/>
          <w:lang w:val="uk-UA"/>
        </w:rPr>
        <w:t>ЧКЦ «Турбота»</w:t>
      </w:r>
      <w:r w:rsidRPr="003672F7">
        <w:rPr>
          <w:color w:val="000000"/>
          <w:lang w:val="uk-UA"/>
        </w:rPr>
        <w:t xml:space="preserve"> </w:t>
      </w:r>
      <w:r w:rsidRPr="003672F7">
        <w:rPr>
          <w:b/>
          <w:color w:val="000000"/>
          <w:lang w:val="uk-UA"/>
        </w:rPr>
        <w:t>-</w:t>
      </w:r>
      <w:r w:rsidRPr="003672F7">
        <w:rPr>
          <w:color w:val="000000"/>
          <w:lang w:val="uk-UA"/>
        </w:rPr>
        <w:t xml:space="preserve"> з тимчасовою несправністю газового котла, внаслідок чого здійснювалось опалення приміщень Центру електричними радіаторами для забезпечення відповідного температурного режиму і створення належних умов для надання послуг перукарів, масажистів та проведення фізіотерапевтичних процедур підопічним.</w:t>
      </w:r>
    </w:p>
    <w:p w:rsidR="00FF03C4" w:rsidRPr="003672F7" w:rsidRDefault="00FF03C4" w:rsidP="00FF03C4">
      <w:pPr>
        <w:pStyle w:val="Style3"/>
        <w:widowControl/>
        <w:ind w:firstLine="720"/>
        <w:jc w:val="both"/>
        <w:rPr>
          <w:color w:val="000000"/>
          <w:lang w:val="uk-UA"/>
        </w:rPr>
      </w:pPr>
      <w:r w:rsidRPr="003672F7">
        <w:rPr>
          <w:b/>
          <w:color w:val="000000"/>
          <w:lang w:val="uk-UA"/>
        </w:rPr>
        <w:t>Зменшення</w:t>
      </w:r>
      <w:r w:rsidRPr="003672F7">
        <w:rPr>
          <w:color w:val="000000"/>
          <w:lang w:val="uk-UA"/>
        </w:rPr>
        <w:t xml:space="preserve"> споживання </w:t>
      </w:r>
      <w:r w:rsidRPr="003672F7">
        <w:rPr>
          <w:b/>
          <w:color w:val="000000"/>
          <w:lang w:val="uk-UA"/>
        </w:rPr>
        <w:t>природного газу</w:t>
      </w:r>
      <w:r w:rsidRPr="003672F7">
        <w:rPr>
          <w:color w:val="000000"/>
          <w:lang w:val="uk-UA"/>
        </w:rPr>
        <w:t xml:space="preserve"> в цілому зумовлено тим, що деякі заклади перейшли з газового на електричне опалення, а також, пов’язано з економним споживанням енергоресурсу. На збільшення обсягів споживання природного газу в бюджетних установах, підпорядкованих управлінню фізичної культури та спорту міської ради та у ЧКЦ «Турбота» вплинули аномально холодні погодні умови зимово-весняного періоду 2019 року. </w:t>
      </w:r>
    </w:p>
    <w:p w:rsidR="00FF03C4" w:rsidRPr="003672F7" w:rsidRDefault="00FF03C4" w:rsidP="00FF03C4">
      <w:pPr>
        <w:pStyle w:val="Style3"/>
        <w:widowControl/>
        <w:ind w:firstLine="709"/>
        <w:jc w:val="both"/>
        <w:rPr>
          <w:color w:val="000000"/>
          <w:lang w:val="uk-UA"/>
        </w:rPr>
      </w:pPr>
      <w:r w:rsidRPr="003672F7">
        <w:rPr>
          <w:color w:val="000000"/>
          <w:lang w:val="uk-UA"/>
        </w:rPr>
        <w:t xml:space="preserve">На </w:t>
      </w:r>
      <w:r w:rsidRPr="003672F7">
        <w:rPr>
          <w:b/>
          <w:color w:val="000000"/>
          <w:lang w:val="uk-UA"/>
        </w:rPr>
        <w:t>зменшення</w:t>
      </w:r>
      <w:r w:rsidRPr="003672F7">
        <w:rPr>
          <w:color w:val="000000"/>
          <w:lang w:val="uk-UA"/>
        </w:rPr>
        <w:t xml:space="preserve"> обсягів споживання </w:t>
      </w:r>
      <w:r w:rsidRPr="003672F7">
        <w:rPr>
          <w:b/>
          <w:color w:val="000000"/>
          <w:lang w:val="uk-UA"/>
        </w:rPr>
        <w:t>теплової енергії</w:t>
      </w:r>
      <w:r w:rsidRPr="003672F7">
        <w:rPr>
          <w:color w:val="000000"/>
          <w:lang w:val="uk-UA"/>
        </w:rPr>
        <w:t xml:space="preserve"> вплинули погодні умови та впровадження енергоефективних заходів в рамках виконання робіт з комплексної термомодернізації бюджетних закладів освіти за кредитні кошти НЕФКО. </w:t>
      </w:r>
      <w:r w:rsidRPr="003672F7">
        <w:rPr>
          <w:b/>
          <w:color w:val="000000"/>
          <w:lang w:val="uk-UA"/>
        </w:rPr>
        <w:t>Зменшення</w:t>
      </w:r>
      <w:r w:rsidRPr="003672F7">
        <w:rPr>
          <w:color w:val="000000"/>
          <w:lang w:val="uk-UA"/>
        </w:rPr>
        <w:t xml:space="preserve"> споживання </w:t>
      </w:r>
      <w:r w:rsidRPr="003672F7">
        <w:rPr>
          <w:b/>
          <w:color w:val="000000"/>
          <w:lang w:val="uk-UA"/>
        </w:rPr>
        <w:t>холодної води</w:t>
      </w:r>
      <w:r w:rsidRPr="003672F7">
        <w:rPr>
          <w:color w:val="000000"/>
          <w:lang w:val="uk-UA"/>
        </w:rPr>
        <w:t xml:space="preserve"> в цілому зумовлено економним споживанням енергоресурсу. З</w:t>
      </w:r>
      <w:r w:rsidRPr="003672F7">
        <w:rPr>
          <w:b/>
          <w:color w:val="000000"/>
          <w:lang w:val="uk-UA"/>
        </w:rPr>
        <w:t>більшення</w:t>
      </w:r>
      <w:r w:rsidRPr="003672F7">
        <w:rPr>
          <w:color w:val="000000"/>
          <w:lang w:val="uk-UA"/>
        </w:rPr>
        <w:t xml:space="preserve"> споживання </w:t>
      </w:r>
      <w:r w:rsidRPr="003672F7">
        <w:rPr>
          <w:b/>
          <w:color w:val="000000"/>
          <w:lang w:val="uk-UA"/>
        </w:rPr>
        <w:t xml:space="preserve">холодної води, </w:t>
      </w:r>
      <w:r w:rsidRPr="003672F7">
        <w:rPr>
          <w:color w:val="000000"/>
          <w:lang w:val="uk-UA"/>
        </w:rPr>
        <w:t>зокрема,</w:t>
      </w:r>
      <w:r w:rsidRPr="003672F7">
        <w:rPr>
          <w:b/>
          <w:color w:val="000000"/>
          <w:lang w:val="uk-UA"/>
        </w:rPr>
        <w:t xml:space="preserve"> </w:t>
      </w:r>
      <w:r w:rsidRPr="003672F7">
        <w:rPr>
          <w:color w:val="000000"/>
          <w:lang w:val="uk-UA"/>
        </w:rPr>
        <w:t xml:space="preserve">в закладах </w:t>
      </w:r>
      <w:r w:rsidRPr="003672F7">
        <w:rPr>
          <w:b/>
          <w:color w:val="000000"/>
          <w:lang w:val="uk-UA"/>
        </w:rPr>
        <w:t>освіти,</w:t>
      </w:r>
      <w:r w:rsidRPr="003672F7">
        <w:rPr>
          <w:color w:val="000000"/>
          <w:lang w:val="uk-UA"/>
        </w:rPr>
        <w:t xml:space="preserve"> пов’язано з встановленням додаткового обладнання, проведенням заходів з термомодернізації в окремих закладах та іншими ремонтними роботами, а в закладах фізичної культури та спорту – із збільшенням кількості проведених тренувань та проведених спортивних заходів.</w:t>
      </w:r>
    </w:p>
    <w:p w:rsidR="00A552B1" w:rsidRPr="003672F7" w:rsidRDefault="00A552B1" w:rsidP="00A552B1">
      <w:pPr>
        <w:pStyle w:val="Style3"/>
        <w:widowControl/>
        <w:ind w:firstLine="720"/>
        <w:jc w:val="both"/>
        <w:rPr>
          <w:b/>
          <w:bCs/>
          <w:color w:val="000000"/>
          <w:sz w:val="28"/>
          <w:szCs w:val="28"/>
          <w:lang w:val="uk-UA"/>
        </w:rPr>
      </w:pPr>
      <w:r w:rsidRPr="003672F7">
        <w:rPr>
          <w:color w:val="000000"/>
          <w:lang w:val="uk-UA"/>
        </w:rPr>
        <w:t xml:space="preserve">В рамках реалізації в м.Чернівцях Європейської ініціативи </w:t>
      </w:r>
      <w:r w:rsidRPr="003672F7">
        <w:rPr>
          <w:b/>
          <w:bCs/>
          <w:color w:val="000000"/>
          <w:lang w:val="uk-UA"/>
        </w:rPr>
        <w:t xml:space="preserve">«Угода мерів», </w:t>
      </w:r>
      <w:r w:rsidRPr="003672F7">
        <w:rPr>
          <w:color w:val="000000"/>
          <w:lang w:val="uk-UA"/>
        </w:rPr>
        <w:t xml:space="preserve">до якої Чернівецька міська рада приєдналась у 2014 році, в м.Чернівцях щорічно проводяться </w:t>
      </w:r>
      <w:r w:rsidRPr="003672F7">
        <w:rPr>
          <w:b/>
          <w:bCs/>
          <w:color w:val="000000"/>
          <w:lang w:val="uk-UA"/>
        </w:rPr>
        <w:t>Дні сталої енергії</w:t>
      </w:r>
      <w:r w:rsidRPr="003672F7">
        <w:rPr>
          <w:color w:val="000000"/>
          <w:lang w:val="uk-UA"/>
        </w:rPr>
        <w:t xml:space="preserve">. </w:t>
      </w:r>
      <w:r w:rsidRPr="003672F7">
        <w:rPr>
          <w:b/>
          <w:bCs/>
          <w:color w:val="000000"/>
          <w:sz w:val="28"/>
          <w:szCs w:val="28"/>
          <w:lang w:val="uk-UA"/>
        </w:rPr>
        <w:t xml:space="preserve"> </w:t>
      </w:r>
    </w:p>
    <w:p w:rsidR="00A552B1" w:rsidRPr="003672F7" w:rsidRDefault="00A552B1" w:rsidP="00A552B1">
      <w:pPr>
        <w:ind w:left="20" w:right="20" w:firstLine="720"/>
        <w:jc w:val="both"/>
        <w:rPr>
          <w:color w:val="000000"/>
          <w:sz w:val="28"/>
          <w:szCs w:val="28"/>
          <w:lang w:val="uk-UA" w:eastAsia="uk-UA"/>
        </w:rPr>
      </w:pPr>
      <w:r w:rsidRPr="003672F7">
        <w:rPr>
          <w:color w:val="000000"/>
          <w:lang w:val="uk-UA"/>
        </w:rPr>
        <w:t xml:space="preserve"> Чернівецька міська рада співпрацює з Німецьким бюро міжнародного співробітництва (GIZ) у проєкті, що був започаткований у 2017 році - </w:t>
      </w:r>
      <w:r w:rsidRPr="003672F7">
        <w:rPr>
          <w:b/>
          <w:color w:val="000000"/>
          <w:lang w:val="uk-UA"/>
        </w:rPr>
        <w:t>«Енергоефективність у громадах ІІ» (далі</w:t>
      </w:r>
      <w:r w:rsidRPr="003672F7">
        <w:rPr>
          <w:color w:val="000000"/>
          <w:lang w:val="uk-UA"/>
        </w:rPr>
        <w:t xml:space="preserve"> –</w:t>
      </w:r>
      <w:r w:rsidRPr="003672F7">
        <w:rPr>
          <w:b/>
          <w:color w:val="000000"/>
          <w:lang w:val="uk-UA"/>
        </w:rPr>
        <w:t xml:space="preserve"> Проєкт)</w:t>
      </w:r>
      <w:r w:rsidRPr="003672F7">
        <w:rPr>
          <w:color w:val="000000"/>
          <w:lang w:val="uk-UA"/>
        </w:rPr>
        <w:t xml:space="preserve">, який передбачає розбудову муніципальної системи енергоменеджменту в містах України. Місто Чернівці приймає участь у Проєкті в якості </w:t>
      </w:r>
      <w:r w:rsidRPr="003672F7">
        <w:rPr>
          <w:b/>
          <w:color w:val="000000"/>
          <w:lang w:val="uk-UA"/>
        </w:rPr>
        <w:t>міста-ментора</w:t>
      </w:r>
      <w:r w:rsidRPr="003672F7">
        <w:rPr>
          <w:color w:val="000000"/>
          <w:lang w:val="uk-UA"/>
        </w:rPr>
        <w:t xml:space="preserve">, що, зокрема, передбачає участь профільних спеціалістів міської ради у проведенні навчань та передачу іншим містам України (Чортків, Жовква, Збараж, Долина, Нововолинськ, Коломия)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Проєкту та з метою подальшого навчання </w:t>
      </w:r>
      <w:r w:rsidRPr="003672F7">
        <w:rPr>
          <w:color w:val="000000"/>
          <w:lang w:val="uk-UA"/>
        </w:rPr>
        <w:lastRenderedPageBreak/>
        <w:t>муніципальному енергоменеджменту у січні, березні та травні 2019 року</w:t>
      </w:r>
      <w:r w:rsidRPr="003672F7">
        <w:rPr>
          <w:color w:val="000000"/>
          <w:lang w:val="uk-UA" w:eastAsia="uk-UA"/>
        </w:rPr>
        <w:t xml:space="preserve"> відповідно у містах Чорткові та Збаражі Тернопільської області, а також у м.Києві прийнято участь у 2-денних практичних семінарах для представників міст-партнерів Проєкту, що належать до декількох кластерів.</w:t>
      </w:r>
    </w:p>
    <w:p w:rsidR="00A552B1" w:rsidRPr="003672F7" w:rsidRDefault="00A552B1" w:rsidP="00A552B1">
      <w:pPr>
        <w:ind w:right="-2"/>
        <w:jc w:val="both"/>
        <w:rPr>
          <w:rStyle w:val="xfmc1"/>
          <w:color w:val="000000"/>
          <w:lang w:val="uk-UA"/>
        </w:rPr>
      </w:pPr>
      <w:r w:rsidRPr="003672F7">
        <w:rPr>
          <w:color w:val="000000"/>
          <w:lang w:val="uk-UA"/>
        </w:rPr>
        <w:t xml:space="preserve">           </w:t>
      </w:r>
      <w:r w:rsidRPr="003672F7">
        <w:rPr>
          <w:color w:val="000000"/>
          <w:shd w:val="clear" w:color="auto" w:fill="FFFFFF"/>
          <w:lang w:val="uk-UA"/>
        </w:rPr>
        <w:t xml:space="preserve">У листопаді </w:t>
      </w:r>
      <w:r w:rsidRPr="003672F7">
        <w:rPr>
          <w:color w:val="000000"/>
          <w:lang w:val="uk-UA"/>
        </w:rPr>
        <w:t xml:space="preserve">2019 року за підтримки Проєкту спільно з громадською організацією </w:t>
      </w:r>
      <w:r w:rsidR="00A55CD1" w:rsidRPr="003672F7">
        <w:rPr>
          <w:color w:val="000000"/>
          <w:lang w:val="uk-UA"/>
        </w:rPr>
        <w:t>«</w:t>
      </w:r>
      <w:r w:rsidRPr="003672F7">
        <w:rPr>
          <w:color w:val="000000"/>
          <w:lang w:val="uk-UA"/>
        </w:rPr>
        <w:t>GoLOCAL</w:t>
      </w:r>
      <w:r w:rsidR="00A55CD1" w:rsidRPr="003672F7">
        <w:rPr>
          <w:color w:val="000000"/>
          <w:lang w:val="uk-UA"/>
        </w:rPr>
        <w:t>»</w:t>
      </w:r>
      <w:r w:rsidRPr="003672F7">
        <w:rPr>
          <w:color w:val="000000"/>
          <w:lang w:val="uk-UA"/>
        </w:rPr>
        <w:t>, діяльність якої спрямована на регіональний та муніципальний розвиток прийнято участь у практичному семінарі-тренінгу «Від ідеї до успішного проєкту: підготовка грантових заявок від А до Я» з метою н</w:t>
      </w:r>
      <w:r w:rsidRPr="003672F7">
        <w:rPr>
          <w:color w:val="000000"/>
          <w:shd w:val="clear" w:color="auto" w:fill="FFFFFF"/>
          <w:lang w:val="uk-UA"/>
        </w:rPr>
        <w:t>авчання підготовки подання грантових заявок на фінансування енергоефективних проєктів</w:t>
      </w:r>
      <w:r w:rsidRPr="003672F7">
        <w:rPr>
          <w:color w:val="000000"/>
          <w:lang w:val="uk-UA"/>
        </w:rPr>
        <w:t xml:space="preserve">. </w:t>
      </w:r>
    </w:p>
    <w:p w:rsidR="00A552B1" w:rsidRPr="003672F7" w:rsidRDefault="00A552B1" w:rsidP="00A552B1">
      <w:pPr>
        <w:ind w:firstLine="709"/>
        <w:jc w:val="both"/>
        <w:rPr>
          <w:color w:val="000000"/>
          <w:lang w:val="uk-UA"/>
        </w:rPr>
      </w:pPr>
      <w:r w:rsidRPr="003672F7">
        <w:rPr>
          <w:color w:val="000000"/>
          <w:shd w:val="clear" w:color="auto" w:fill="FFFFFF"/>
          <w:lang w:val="uk-UA"/>
        </w:rPr>
        <w:t xml:space="preserve">В  липні 2019 року профільний заступник міського голови та енергоменеджер міської ради, перебували </w:t>
      </w:r>
      <w:r w:rsidRPr="003672F7">
        <w:rPr>
          <w:color w:val="000000"/>
          <w:lang w:val="uk-UA"/>
        </w:rPr>
        <w:t xml:space="preserve">у </w:t>
      </w:r>
      <w:r w:rsidRPr="003672F7">
        <w:rPr>
          <w:color w:val="000000"/>
          <w:shd w:val="clear" w:color="auto" w:fill="FFFFFF"/>
          <w:lang w:val="uk-UA"/>
        </w:rPr>
        <w:t>навчальній поїздці до Німеччини, під час якої ознайомились з передовим досвідом 8-ми громад федеральної землі Баварія у сфері енергоефективності та енергоменеджменту</w:t>
      </w:r>
      <w:r w:rsidR="00A55CD1" w:rsidRPr="003672F7">
        <w:rPr>
          <w:color w:val="000000"/>
          <w:shd w:val="clear" w:color="auto" w:fill="FFFFFF"/>
          <w:lang w:val="uk-UA"/>
        </w:rPr>
        <w:t>.</w:t>
      </w:r>
    </w:p>
    <w:p w:rsidR="00A552B1" w:rsidRPr="003672F7" w:rsidRDefault="00A552B1" w:rsidP="00A552B1">
      <w:pPr>
        <w:ind w:firstLine="709"/>
        <w:jc w:val="both"/>
        <w:rPr>
          <w:color w:val="000000"/>
          <w:lang w:val="uk-UA"/>
        </w:rPr>
      </w:pPr>
      <w:r w:rsidRPr="003672F7">
        <w:rPr>
          <w:color w:val="000000"/>
          <w:lang w:val="uk-UA"/>
        </w:rPr>
        <w:t xml:space="preserve">Співпраця Чернівців, як міста-ментора, у проєкті </w:t>
      </w:r>
      <w:r w:rsidRPr="003672F7">
        <w:rPr>
          <w:b/>
          <w:color w:val="000000"/>
          <w:lang w:val="uk-UA"/>
        </w:rPr>
        <w:t xml:space="preserve">«Енергоефективність у громадах ІІ» </w:t>
      </w:r>
      <w:r w:rsidRPr="003672F7">
        <w:rPr>
          <w:color w:val="000000"/>
          <w:lang w:val="uk-UA"/>
        </w:rPr>
        <w:t xml:space="preserve">дала можливість ознайомитись та поділитись з іншими містами України досвідом, набутим в рамках його реалізації, зокрема стосовно розбудови системи муніципального енергоменеджменту та підвищення енергоефективності в комунальному, бюджетному та житловому секторах міста. </w:t>
      </w:r>
    </w:p>
    <w:p w:rsidR="00A552B1" w:rsidRPr="003672F7" w:rsidRDefault="00A552B1" w:rsidP="00A552B1">
      <w:pPr>
        <w:ind w:left="20" w:right="20" w:firstLine="720"/>
        <w:jc w:val="both"/>
        <w:rPr>
          <w:color w:val="000000"/>
          <w:lang w:val="uk-UA"/>
        </w:rPr>
      </w:pPr>
      <w:r w:rsidRPr="003672F7">
        <w:rPr>
          <w:color w:val="000000"/>
          <w:lang w:val="uk-UA" w:eastAsia="uk-UA"/>
        </w:rPr>
        <w:t xml:space="preserve">В рамках реалізації </w:t>
      </w:r>
      <w:r w:rsidRPr="003672F7">
        <w:rPr>
          <w:b/>
          <w:color w:val="000000"/>
          <w:lang w:val="uk-UA"/>
        </w:rPr>
        <w:t>Проєкту ЄС «Угода мерів - Схід»</w:t>
      </w:r>
      <w:r w:rsidRPr="003672F7">
        <w:rPr>
          <w:color w:val="000000"/>
          <w:lang w:val="uk-UA" w:eastAsia="uk-UA"/>
        </w:rPr>
        <w:t xml:space="preserve"> в лютому 2019 року у м.Славутичі Київської області прийнято участь у </w:t>
      </w:r>
      <w:r w:rsidRPr="003672F7">
        <w:rPr>
          <w:color w:val="000000"/>
          <w:lang w:val="uk-UA"/>
        </w:rPr>
        <w:t xml:space="preserve">2-денному тренінгу для представників міст-підписантів проєкту та ОТГ на тему: «Технічні аспекти впровадження Планів дій сталого енергетичного розвитку та клімату (ПДСЕР(К)» </w:t>
      </w:r>
    </w:p>
    <w:p w:rsidR="00A552B1" w:rsidRPr="003672F7" w:rsidRDefault="00A552B1" w:rsidP="00A55CD1">
      <w:pPr>
        <w:ind w:firstLine="708"/>
        <w:jc w:val="both"/>
        <w:rPr>
          <w:b/>
          <w:bCs/>
          <w:color w:val="000000"/>
          <w:sz w:val="28"/>
          <w:szCs w:val="28"/>
          <w:lang w:val="uk-UA"/>
        </w:rPr>
      </w:pPr>
      <w:r w:rsidRPr="003672F7">
        <w:rPr>
          <w:color w:val="000000"/>
          <w:lang w:val="uk-UA" w:eastAsia="uk-UA"/>
        </w:rPr>
        <w:t>28 березня 2019 р</w:t>
      </w:r>
      <w:r w:rsidR="00A55CD1" w:rsidRPr="003672F7">
        <w:rPr>
          <w:color w:val="000000"/>
          <w:lang w:val="uk-UA" w:eastAsia="uk-UA"/>
        </w:rPr>
        <w:t xml:space="preserve">оку </w:t>
      </w:r>
      <w:r w:rsidRPr="003672F7">
        <w:rPr>
          <w:color w:val="000000"/>
          <w:lang w:val="uk-UA" w:eastAsia="uk-UA"/>
        </w:rPr>
        <w:t xml:space="preserve">профільними спеціалістами міської ради </w:t>
      </w:r>
      <w:r w:rsidRPr="003672F7">
        <w:rPr>
          <w:color w:val="000000"/>
          <w:lang w:val="uk-UA"/>
        </w:rPr>
        <w:t xml:space="preserve">прийнято участь у тренінгу-семінарі «Енергозбереження». Також </w:t>
      </w:r>
      <w:r w:rsidRPr="003672F7">
        <w:rPr>
          <w:rStyle w:val="af2"/>
          <w:b w:val="0"/>
          <w:color w:val="000000"/>
          <w:lang w:val="uk-UA"/>
        </w:rPr>
        <w:t>12.04.2019р. у м.Києві</w:t>
      </w:r>
      <w:r w:rsidRPr="003672F7">
        <w:rPr>
          <w:rStyle w:val="af2"/>
          <w:color w:val="000000"/>
          <w:lang w:val="uk-UA"/>
        </w:rPr>
        <w:t xml:space="preserve"> </w:t>
      </w:r>
      <w:r w:rsidRPr="003672F7">
        <w:rPr>
          <w:color w:val="000000"/>
          <w:lang w:val="uk-UA"/>
        </w:rPr>
        <w:t>прийнято участь в 5-ому Форумі енергоефективного партнерства «Територіальні громади, держава, бізнес: Прозорі інвестиційні моделі», організованому Держенергоефективності України, а 06.11.2019р. - у конференції «Енергоефективність в будівлях». 29 травня 2019р. прийнято участь у засіданні Круглого столу «Смарт спеціалізація: результат співпраці влади, бізнесу і науки».  5 грудня 2019</w:t>
      </w:r>
      <w:r w:rsidR="00A55CD1" w:rsidRPr="003672F7">
        <w:rPr>
          <w:color w:val="000000"/>
          <w:lang w:val="uk-UA"/>
        </w:rPr>
        <w:t xml:space="preserve"> </w:t>
      </w:r>
      <w:r w:rsidRPr="003672F7">
        <w:rPr>
          <w:color w:val="000000"/>
          <w:lang w:val="uk-UA"/>
        </w:rPr>
        <w:t>р</w:t>
      </w:r>
      <w:r w:rsidR="00A55CD1" w:rsidRPr="003672F7">
        <w:rPr>
          <w:color w:val="000000"/>
          <w:lang w:val="uk-UA"/>
        </w:rPr>
        <w:t>оку</w:t>
      </w:r>
      <w:r w:rsidRPr="003672F7">
        <w:rPr>
          <w:color w:val="000000"/>
          <w:lang w:val="uk-UA"/>
        </w:rPr>
        <w:t xml:space="preserve"> прийнято участь у  стартовій конференції з нагоди відкриття проєкту «Енерго-інноваційний Хаб» – платформа для підготовки кваліфікованих фахівців у сфері енергоефективності». </w:t>
      </w:r>
      <w:r w:rsidRPr="003672F7">
        <w:rPr>
          <w:b/>
          <w:bCs/>
          <w:color w:val="000000"/>
          <w:sz w:val="28"/>
          <w:szCs w:val="28"/>
          <w:lang w:val="uk-UA"/>
        </w:rPr>
        <w:t xml:space="preserve"> </w:t>
      </w:r>
    </w:p>
    <w:p w:rsidR="00A552B1" w:rsidRPr="003672F7" w:rsidRDefault="00A552B1" w:rsidP="00A552B1">
      <w:pPr>
        <w:ind w:right="-57" w:firstLine="720"/>
        <w:jc w:val="both"/>
        <w:rPr>
          <w:color w:val="000000"/>
          <w:lang w:val="uk-UA"/>
        </w:rPr>
      </w:pPr>
      <w:r w:rsidRPr="003672F7">
        <w:rPr>
          <w:color w:val="000000"/>
          <w:lang w:val="uk-UA"/>
        </w:rPr>
        <w:t xml:space="preserve"> У 2019 році продовжувалась  робота з реалізації в м.Чернівцях наступних проектів з енергоефективності:</w:t>
      </w:r>
    </w:p>
    <w:p w:rsidR="00A552B1" w:rsidRPr="003672F7" w:rsidRDefault="00A552B1" w:rsidP="00A55CD1">
      <w:pPr>
        <w:ind w:right="-57" w:firstLine="708"/>
        <w:jc w:val="both"/>
        <w:rPr>
          <w:b/>
          <w:bCs/>
          <w:color w:val="000000"/>
          <w:lang w:val="uk-UA"/>
        </w:rPr>
      </w:pPr>
      <w:r w:rsidRPr="003672F7">
        <w:rPr>
          <w:color w:val="000000"/>
          <w:lang w:val="uk-UA"/>
        </w:rPr>
        <w:t xml:space="preserve">-проект </w:t>
      </w:r>
      <w:r w:rsidRPr="003672F7">
        <w:rPr>
          <w:b/>
          <w:bCs/>
          <w:color w:val="000000"/>
          <w:lang w:val="uk-UA"/>
        </w:rPr>
        <w:t>«Енергоефективність в будівлях бюджетної сфери в м.Чернівці»;</w:t>
      </w:r>
    </w:p>
    <w:p w:rsidR="00A552B1" w:rsidRPr="003672F7" w:rsidRDefault="00A552B1" w:rsidP="00A55CD1">
      <w:pPr>
        <w:ind w:right="-57" w:firstLine="708"/>
        <w:jc w:val="both"/>
        <w:rPr>
          <w:b/>
          <w:bCs/>
          <w:color w:val="000000"/>
          <w:lang w:val="uk-UA"/>
        </w:rPr>
      </w:pPr>
      <w:r w:rsidRPr="003672F7">
        <w:rPr>
          <w:color w:val="000000"/>
          <w:lang w:val="uk-UA" w:eastAsia="en-US"/>
        </w:rPr>
        <w:t xml:space="preserve">-проект </w:t>
      </w:r>
      <w:r w:rsidRPr="003672F7">
        <w:rPr>
          <w:b/>
          <w:bCs/>
          <w:color w:val="000000"/>
          <w:lang w:val="uk-UA"/>
        </w:rPr>
        <w:t>«Модернізація інфраструктури централізованого теплопостачання міста Чернівці»;</w:t>
      </w:r>
    </w:p>
    <w:p w:rsidR="00A552B1" w:rsidRPr="003672F7" w:rsidRDefault="00A552B1" w:rsidP="00A55CD1">
      <w:pPr>
        <w:ind w:firstLine="708"/>
        <w:jc w:val="both"/>
        <w:rPr>
          <w:b/>
          <w:bCs/>
          <w:color w:val="000000"/>
          <w:lang w:val="uk-UA"/>
        </w:rPr>
      </w:pPr>
      <w:r w:rsidRPr="003672F7">
        <w:rPr>
          <w:color w:val="000000"/>
          <w:lang w:val="uk-UA"/>
        </w:rPr>
        <w:t>-проект</w:t>
      </w:r>
      <w:r w:rsidRPr="003672F7">
        <w:rPr>
          <w:b/>
          <w:bCs/>
          <w:color w:val="000000"/>
          <w:lang w:val="uk-UA"/>
        </w:rPr>
        <w:t xml:space="preserve"> «DemoUkrainaDH у місті Чернівці»;</w:t>
      </w:r>
    </w:p>
    <w:p w:rsidR="00A552B1" w:rsidRPr="003672F7" w:rsidRDefault="00A55CD1" w:rsidP="00A55CD1">
      <w:pPr>
        <w:pStyle w:val="ListParagraph"/>
        <w:tabs>
          <w:tab w:val="left" w:pos="0"/>
        </w:tabs>
        <w:ind w:left="0"/>
        <w:jc w:val="both"/>
        <w:rPr>
          <w:b/>
          <w:bCs/>
          <w:color w:val="000000"/>
          <w:lang w:val="uk-UA"/>
        </w:rPr>
      </w:pPr>
      <w:r w:rsidRPr="003672F7">
        <w:rPr>
          <w:color w:val="000000"/>
          <w:lang w:val="uk-UA"/>
        </w:rPr>
        <w:tab/>
      </w:r>
      <w:r w:rsidR="00A552B1" w:rsidRPr="003672F7">
        <w:rPr>
          <w:color w:val="000000"/>
          <w:lang w:val="uk-UA"/>
        </w:rPr>
        <w:t>-проект «</w:t>
      </w:r>
      <w:r w:rsidR="00A552B1" w:rsidRPr="003672F7">
        <w:rPr>
          <w:b/>
          <w:bCs/>
          <w:color w:val="000000"/>
          <w:lang w:val="uk-UA"/>
        </w:rPr>
        <w:t xml:space="preserve">Проект муніципального водного господарства м.Чернівці»; </w:t>
      </w:r>
    </w:p>
    <w:p w:rsidR="00A552B1" w:rsidRPr="003672F7" w:rsidRDefault="00A55CD1" w:rsidP="00A55CD1">
      <w:pPr>
        <w:pStyle w:val="ListParagraph"/>
        <w:tabs>
          <w:tab w:val="left" w:pos="0"/>
        </w:tabs>
        <w:ind w:left="0"/>
        <w:jc w:val="both"/>
        <w:rPr>
          <w:color w:val="000000"/>
          <w:lang w:val="uk-UA"/>
        </w:rPr>
      </w:pPr>
      <w:r w:rsidRPr="003672F7">
        <w:rPr>
          <w:color w:val="000000"/>
          <w:lang w:val="uk-UA"/>
        </w:rPr>
        <w:tab/>
      </w:r>
      <w:r w:rsidR="00A552B1" w:rsidRPr="003672F7">
        <w:rPr>
          <w:color w:val="000000"/>
          <w:lang w:val="uk-UA"/>
        </w:rPr>
        <w:t>-</w:t>
      </w:r>
      <w:r w:rsidR="00A552B1" w:rsidRPr="003672F7">
        <w:rPr>
          <w:rFonts w:eastAsia="SimSun"/>
          <w:color w:val="000000"/>
          <w:lang w:val="uk-UA" w:eastAsia="zh-CN"/>
        </w:rPr>
        <w:t xml:space="preserve">проект </w:t>
      </w:r>
      <w:r w:rsidR="00A552B1" w:rsidRPr="003672F7">
        <w:rPr>
          <w:color w:val="000000"/>
          <w:lang w:val="uk-UA"/>
        </w:rPr>
        <w:t>«</w:t>
      </w:r>
      <w:r w:rsidR="00A552B1" w:rsidRPr="003672F7">
        <w:rPr>
          <w:b/>
          <w:bCs/>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00A552B1" w:rsidRPr="003672F7">
        <w:rPr>
          <w:color w:val="000000"/>
          <w:lang w:val="uk-UA"/>
        </w:rPr>
        <w:t>.</w:t>
      </w:r>
    </w:p>
    <w:p w:rsidR="009A75AA" w:rsidRPr="003672F7" w:rsidRDefault="009A75AA" w:rsidP="009A75AA">
      <w:pPr>
        <w:shd w:val="clear" w:color="auto" w:fill="FFFFFF"/>
        <w:ind w:firstLine="709"/>
        <w:contextualSpacing/>
        <w:jc w:val="both"/>
        <w:textAlignment w:val="baseline"/>
        <w:rPr>
          <w:color w:val="000000"/>
          <w:lang w:val="uk-UA"/>
        </w:rPr>
      </w:pPr>
      <w:r w:rsidRPr="003672F7">
        <w:rPr>
          <w:color w:val="000000"/>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3672F7">
        <w:rPr>
          <w:color w:val="000000"/>
          <w:lang w:val="uk-UA"/>
        </w:rPr>
        <w:t>25.09.2015р. №1754</w:t>
      </w:r>
      <w:r w:rsidRPr="003672F7">
        <w:rPr>
          <w:bCs/>
          <w:color w:val="000000"/>
          <w:lang w:val="uk-UA"/>
        </w:rPr>
        <w:t xml:space="preserve"> з</w:t>
      </w:r>
      <w:r w:rsidRPr="003672F7">
        <w:rPr>
          <w:color w:val="000000"/>
          <w:lang w:val="uk-UA" w:eastAsia="uk-UA"/>
        </w:rPr>
        <w:t xml:space="preserve">атверджена </w:t>
      </w:r>
      <w:r w:rsidRPr="003672F7">
        <w:rPr>
          <w:b/>
          <w:color w:val="000000"/>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3672F7">
        <w:rPr>
          <w:color w:val="000000"/>
          <w:lang w:val="uk-UA"/>
        </w:rPr>
        <w:t xml:space="preserve">. 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w:t>
      </w:r>
      <w:r w:rsidRPr="003672F7">
        <w:rPr>
          <w:color w:val="000000"/>
          <w:lang w:val="uk-UA"/>
        </w:rPr>
        <w:lastRenderedPageBreak/>
        <w:t>коштів  з державного та міського бюджетів на впровадження заходів з енергоефективності та енергозбереження в житлових будинках.</w:t>
      </w:r>
    </w:p>
    <w:p w:rsidR="009A75AA" w:rsidRPr="003672F7" w:rsidRDefault="009A75AA" w:rsidP="009A75AA">
      <w:pPr>
        <w:ind w:firstLine="851"/>
        <w:jc w:val="both"/>
        <w:rPr>
          <w:color w:val="000000"/>
          <w:lang w:val="uk-UA"/>
        </w:rPr>
      </w:pPr>
      <w:r w:rsidRPr="003672F7">
        <w:rPr>
          <w:color w:val="000000"/>
          <w:lang w:val="uk-UA"/>
        </w:rPr>
        <w:t>В</w:t>
      </w:r>
      <w:r w:rsidRPr="003672F7">
        <w:rPr>
          <w:color w:val="000000"/>
        </w:rPr>
        <w:t xml:space="preserve"> рамках реалізації </w:t>
      </w:r>
      <w:r w:rsidRPr="003672F7">
        <w:rPr>
          <w:color w:val="000000"/>
          <w:lang w:val="uk-UA"/>
        </w:rPr>
        <w:t xml:space="preserve">зазначеної </w:t>
      </w:r>
      <w:r w:rsidRPr="003672F7">
        <w:rPr>
          <w:b/>
          <w:color w:val="000000"/>
        </w:rPr>
        <w:t>Програми</w:t>
      </w:r>
      <w:r w:rsidRPr="003672F7">
        <w:rPr>
          <w:color w:val="000000"/>
        </w:rPr>
        <w:t xml:space="preserve"> </w:t>
      </w:r>
      <w:r w:rsidRPr="003672F7">
        <w:rPr>
          <w:b/>
          <w:color w:val="000000"/>
        </w:rPr>
        <w:t>1</w:t>
      </w:r>
      <w:r w:rsidRPr="003672F7">
        <w:rPr>
          <w:b/>
          <w:color w:val="000000"/>
          <w:lang w:val="uk-UA"/>
        </w:rPr>
        <w:t>610</w:t>
      </w:r>
      <w:r w:rsidRPr="003672F7">
        <w:rPr>
          <w:b/>
          <w:color w:val="000000"/>
        </w:rPr>
        <w:t xml:space="preserve"> домогосподарств</w:t>
      </w:r>
      <w:r w:rsidRPr="003672F7">
        <w:rPr>
          <w:color w:val="000000"/>
        </w:rPr>
        <w:t xml:space="preserve"> м.Чернівців уклал</w:t>
      </w:r>
      <w:r w:rsidRPr="003672F7">
        <w:rPr>
          <w:color w:val="000000"/>
          <w:lang w:val="uk-UA"/>
        </w:rPr>
        <w:t>и</w:t>
      </w:r>
      <w:r w:rsidRPr="003672F7">
        <w:rPr>
          <w:color w:val="000000"/>
        </w:rPr>
        <w:t xml:space="preserve"> кредитні договори</w:t>
      </w:r>
      <w:r w:rsidRPr="003672F7">
        <w:rPr>
          <w:color w:val="000000"/>
          <w:lang w:val="uk-UA"/>
        </w:rPr>
        <w:t xml:space="preserve">, в т.ч </w:t>
      </w:r>
      <w:r w:rsidRPr="003672F7">
        <w:rPr>
          <w:b/>
          <w:color w:val="000000"/>
        </w:rPr>
        <w:t>1</w:t>
      </w:r>
      <w:r w:rsidRPr="003672F7">
        <w:rPr>
          <w:b/>
          <w:color w:val="000000"/>
          <w:lang w:val="uk-UA"/>
        </w:rPr>
        <w:t>54</w:t>
      </w:r>
      <w:r w:rsidRPr="003672F7">
        <w:rPr>
          <w:color w:val="000000"/>
        </w:rPr>
        <w:t xml:space="preserve"> домогосподарств</w:t>
      </w:r>
      <w:r w:rsidRPr="003672F7">
        <w:rPr>
          <w:color w:val="000000"/>
          <w:lang w:val="uk-UA"/>
        </w:rPr>
        <w:t>а</w:t>
      </w:r>
      <w:r w:rsidRPr="003672F7">
        <w:rPr>
          <w:color w:val="000000"/>
        </w:rPr>
        <w:t xml:space="preserve"> уклали кредитні договори</w:t>
      </w:r>
      <w:r w:rsidRPr="003672F7">
        <w:rPr>
          <w:color w:val="000000"/>
          <w:lang w:val="uk-UA"/>
        </w:rPr>
        <w:t xml:space="preserve"> у              2019 ро</w:t>
      </w:r>
      <w:r w:rsidR="00BA3E53" w:rsidRPr="003672F7">
        <w:rPr>
          <w:color w:val="000000"/>
          <w:lang w:val="uk-UA"/>
        </w:rPr>
        <w:t>ці</w:t>
      </w:r>
      <w:r w:rsidRPr="003672F7">
        <w:rPr>
          <w:color w:val="000000"/>
        </w:rPr>
        <w:t xml:space="preserve">. За звітний період </w:t>
      </w:r>
      <w:r w:rsidRPr="003672F7">
        <w:rPr>
          <w:b/>
          <w:color w:val="000000"/>
        </w:rPr>
        <w:t>439</w:t>
      </w:r>
      <w:r w:rsidRPr="003672F7">
        <w:rPr>
          <w:color w:val="000000"/>
        </w:rPr>
        <w:t xml:space="preserve"> позичальникам  відшкодовано частину відсоткових ставок на суму </w:t>
      </w:r>
      <w:r w:rsidRPr="003672F7">
        <w:rPr>
          <w:b/>
          <w:color w:val="000000"/>
        </w:rPr>
        <w:t>1282</w:t>
      </w:r>
      <w:r w:rsidRPr="003672F7">
        <w:rPr>
          <w:b/>
          <w:color w:val="000000"/>
          <w:lang w:val="uk-UA"/>
        </w:rPr>
        <w:t>,7</w:t>
      </w:r>
      <w:r w:rsidRPr="003672F7">
        <w:rPr>
          <w:color w:val="000000"/>
          <w:lang w:val="uk-UA"/>
        </w:rPr>
        <w:t xml:space="preserve"> </w:t>
      </w:r>
      <w:r w:rsidRPr="003672F7">
        <w:rPr>
          <w:b/>
          <w:color w:val="000000"/>
        </w:rPr>
        <w:t>тис.грн</w:t>
      </w:r>
      <w:r w:rsidRPr="003672F7">
        <w:rPr>
          <w:color w:val="000000"/>
        </w:rPr>
        <w:t xml:space="preserve">. Всього за період дії </w:t>
      </w:r>
      <w:r w:rsidRPr="003672F7">
        <w:rPr>
          <w:b/>
          <w:color w:val="000000"/>
        </w:rPr>
        <w:t xml:space="preserve">Програми </w:t>
      </w:r>
      <w:r w:rsidRPr="003672F7">
        <w:rPr>
          <w:color w:val="000000"/>
        </w:rPr>
        <w:t xml:space="preserve">домогосподарствам відшкодовано частину відсоткових ставок по кредиту на суму </w:t>
      </w:r>
      <w:r w:rsidRPr="003672F7">
        <w:rPr>
          <w:b/>
          <w:color w:val="000000"/>
          <w:lang w:val="uk-UA"/>
        </w:rPr>
        <w:t xml:space="preserve">4507,2 </w:t>
      </w:r>
      <w:r w:rsidRPr="003672F7">
        <w:rPr>
          <w:b/>
          <w:color w:val="000000"/>
        </w:rPr>
        <w:t>тис.грн.</w:t>
      </w:r>
      <w:r w:rsidRPr="003672F7">
        <w:rPr>
          <w:color w:val="000000"/>
        </w:rPr>
        <w:t xml:space="preserve"> </w:t>
      </w:r>
      <w:r w:rsidRPr="003672F7">
        <w:rPr>
          <w:color w:val="000000"/>
          <w:lang w:val="uk-UA"/>
        </w:rPr>
        <w:t xml:space="preserve">На 2019 рік </w:t>
      </w:r>
      <w:r w:rsidRPr="003672F7">
        <w:rPr>
          <w:color w:val="000000"/>
        </w:rPr>
        <w:t>прогнозн</w:t>
      </w:r>
      <w:r w:rsidRPr="003672F7">
        <w:rPr>
          <w:color w:val="000000"/>
          <w:lang w:val="uk-UA"/>
        </w:rPr>
        <w:t>ий обсяг</w:t>
      </w:r>
      <w:r w:rsidRPr="003672F7">
        <w:rPr>
          <w:color w:val="000000"/>
        </w:rPr>
        <w:t xml:space="preserve"> ресурсн</w:t>
      </w:r>
      <w:r w:rsidRPr="003672F7">
        <w:rPr>
          <w:color w:val="000000"/>
          <w:lang w:val="uk-UA"/>
        </w:rPr>
        <w:t>ого</w:t>
      </w:r>
      <w:r w:rsidRPr="003672F7">
        <w:rPr>
          <w:color w:val="000000"/>
        </w:rPr>
        <w:t xml:space="preserve"> забезпечення  </w:t>
      </w:r>
      <w:r w:rsidRPr="003672F7">
        <w:rPr>
          <w:color w:val="000000"/>
          <w:lang w:val="uk-UA"/>
        </w:rPr>
        <w:t xml:space="preserve">зазначеної </w:t>
      </w:r>
      <w:r w:rsidRPr="003672F7">
        <w:rPr>
          <w:b/>
          <w:color w:val="000000"/>
          <w:lang w:val="uk-UA"/>
        </w:rPr>
        <w:t>Програми</w:t>
      </w:r>
      <w:r w:rsidRPr="003672F7">
        <w:rPr>
          <w:color w:val="000000"/>
        </w:rPr>
        <w:t xml:space="preserve"> </w:t>
      </w:r>
      <w:r w:rsidRPr="003672F7">
        <w:rPr>
          <w:color w:val="000000"/>
          <w:lang w:val="uk-UA"/>
        </w:rPr>
        <w:t>збільшено на 450,0 тис.грн.(</w:t>
      </w:r>
      <w:r w:rsidRPr="003672F7">
        <w:rPr>
          <w:color w:val="000000"/>
        </w:rPr>
        <w:t>з 1450</w:t>
      </w:r>
      <w:r w:rsidRPr="003672F7">
        <w:rPr>
          <w:color w:val="000000"/>
          <w:lang w:val="uk-UA"/>
        </w:rPr>
        <w:t>,0</w:t>
      </w:r>
      <w:r w:rsidRPr="003672F7">
        <w:rPr>
          <w:color w:val="000000"/>
        </w:rPr>
        <w:t xml:space="preserve"> тис.грн. до</w:t>
      </w:r>
      <w:r w:rsidRPr="003672F7">
        <w:rPr>
          <w:color w:val="000000"/>
          <w:lang w:val="uk-UA"/>
        </w:rPr>
        <w:t xml:space="preserve"> </w:t>
      </w:r>
      <w:r w:rsidRPr="003672F7">
        <w:rPr>
          <w:color w:val="000000"/>
        </w:rPr>
        <w:t>1900</w:t>
      </w:r>
      <w:r w:rsidRPr="003672F7">
        <w:rPr>
          <w:color w:val="000000"/>
          <w:lang w:val="uk-UA"/>
        </w:rPr>
        <w:t>,0</w:t>
      </w:r>
      <w:r w:rsidRPr="003672F7">
        <w:rPr>
          <w:color w:val="000000"/>
        </w:rPr>
        <w:t xml:space="preserve"> тис.грн.</w:t>
      </w:r>
      <w:r w:rsidRPr="003672F7">
        <w:rPr>
          <w:color w:val="000000"/>
          <w:lang w:val="uk-UA"/>
        </w:rPr>
        <w:t>).</w:t>
      </w:r>
    </w:p>
    <w:p w:rsidR="005B2B64" w:rsidRPr="003672F7" w:rsidRDefault="005B2B64" w:rsidP="005B2B64">
      <w:pPr>
        <w:ind w:firstLine="708"/>
        <w:jc w:val="both"/>
        <w:rPr>
          <w:color w:val="000000"/>
          <w:lang w:val="uk-UA"/>
        </w:rPr>
      </w:pPr>
      <w:r w:rsidRPr="003672F7">
        <w:rPr>
          <w:color w:val="000000"/>
          <w:lang w:val="uk-UA"/>
        </w:rPr>
        <w:t xml:space="preserve">В рамках впровадження енергоефективних заходів із застосуванням механізму щодо дольової участі мешканців багатоквартирних будинків міста Чернівців при виконанні робіт з енергозбереження, яким передбачено співфінансування мешканцями будинків у розмірі від </w:t>
      </w:r>
      <w:r w:rsidRPr="003672F7">
        <w:rPr>
          <w:b/>
          <w:color w:val="000000"/>
          <w:lang w:val="uk-UA"/>
        </w:rPr>
        <w:t>20% до 40% від кошторисної вартості робіт</w:t>
      </w:r>
      <w:r w:rsidRPr="003672F7">
        <w:rPr>
          <w:color w:val="000000"/>
          <w:lang w:val="uk-UA"/>
        </w:rPr>
        <w:t xml:space="preserve">, в </w:t>
      </w:r>
      <w:r w:rsidRPr="003672F7">
        <w:rPr>
          <w:b/>
          <w:color w:val="000000"/>
          <w:lang w:val="uk-UA"/>
        </w:rPr>
        <w:t>2</w:t>
      </w:r>
      <w:r w:rsidRPr="003672F7">
        <w:rPr>
          <w:color w:val="000000"/>
          <w:lang w:val="uk-UA"/>
        </w:rPr>
        <w:t xml:space="preserve"> багатоквартирних будинках проведені </w:t>
      </w:r>
      <w:r w:rsidRPr="003672F7">
        <w:rPr>
          <w:b/>
          <w:color w:val="000000"/>
          <w:lang w:val="uk-UA"/>
        </w:rPr>
        <w:t>заходи з енергозбереження</w:t>
      </w:r>
      <w:r w:rsidRPr="003672F7">
        <w:rPr>
          <w:color w:val="000000"/>
          <w:lang w:val="uk-UA"/>
        </w:rPr>
        <w:t xml:space="preserve">, зокрема: виконано роботи по термомодернізації покрівлі в 1 будинку та термомодернізації внутрішньобудинкових мереж опалення в 1 будинку на загальну суму </w:t>
      </w:r>
      <w:r w:rsidRPr="003672F7">
        <w:rPr>
          <w:b/>
          <w:color w:val="000000"/>
          <w:lang w:val="uk-UA"/>
        </w:rPr>
        <w:t>455,0 тис.грн</w:t>
      </w:r>
      <w:r w:rsidRPr="003672F7">
        <w:rPr>
          <w:color w:val="000000"/>
          <w:lang w:val="uk-UA"/>
        </w:rPr>
        <w:t xml:space="preserve">. </w:t>
      </w:r>
    </w:p>
    <w:p w:rsidR="009A75AA" w:rsidRPr="003672F7" w:rsidRDefault="009A75AA" w:rsidP="009A75AA">
      <w:pPr>
        <w:tabs>
          <w:tab w:val="left" w:pos="709"/>
        </w:tabs>
        <w:jc w:val="both"/>
        <w:rPr>
          <w:color w:val="000000"/>
          <w:lang w:val="uk-UA"/>
        </w:rPr>
      </w:pPr>
      <w:r w:rsidRPr="003672F7">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3672F7">
        <w:rPr>
          <w:color w:val="000000"/>
        </w:rPr>
        <w:t xml:space="preserve">Чернівцях </w:t>
      </w:r>
      <w:r w:rsidRPr="003672F7">
        <w:rPr>
          <w:color w:val="000000"/>
          <w:lang w:val="uk-UA"/>
        </w:rPr>
        <w:t xml:space="preserve">налічується </w:t>
      </w:r>
      <w:r w:rsidRPr="003672F7">
        <w:rPr>
          <w:b/>
          <w:color w:val="000000"/>
        </w:rPr>
        <w:t>596 будинків</w:t>
      </w:r>
      <w:r w:rsidRPr="003672F7">
        <w:rPr>
          <w:color w:val="000000"/>
        </w:rPr>
        <w:t xml:space="preserve"> з централізованим опаленням, </w:t>
      </w:r>
      <w:r w:rsidRPr="003672F7">
        <w:rPr>
          <w:color w:val="000000"/>
          <w:lang w:val="uk-UA"/>
        </w:rPr>
        <w:t xml:space="preserve">в яких облаштовано </w:t>
      </w:r>
      <w:r w:rsidRPr="003672F7">
        <w:rPr>
          <w:b/>
          <w:color w:val="000000"/>
          <w:lang w:val="uk-UA"/>
        </w:rPr>
        <w:t>820 вводів</w:t>
      </w:r>
      <w:r w:rsidRPr="003672F7">
        <w:rPr>
          <w:color w:val="000000"/>
          <w:lang w:val="uk-UA"/>
        </w:rPr>
        <w:t xml:space="preserve"> подачі теплової енергії. Станом на </w:t>
      </w:r>
      <w:r w:rsidRPr="003672F7">
        <w:rPr>
          <w:b/>
          <w:color w:val="000000"/>
          <w:lang w:val="uk-UA"/>
        </w:rPr>
        <w:t>01.01.2020р</w:t>
      </w:r>
      <w:r w:rsidRPr="003672F7">
        <w:rPr>
          <w:color w:val="000000"/>
          <w:lang w:val="uk-UA"/>
        </w:rPr>
        <w:t xml:space="preserve">. в </w:t>
      </w:r>
      <w:r w:rsidRPr="003672F7">
        <w:rPr>
          <w:b/>
          <w:color w:val="000000"/>
          <w:lang w:val="uk-UA"/>
        </w:rPr>
        <w:t>484</w:t>
      </w:r>
      <w:r w:rsidRPr="003672F7">
        <w:rPr>
          <w:color w:val="000000"/>
          <w:lang w:val="uk-UA"/>
        </w:rPr>
        <w:t xml:space="preserve"> багатоквартирних будинках з централізованим опаленням було встановлено </w:t>
      </w:r>
      <w:r w:rsidRPr="003672F7">
        <w:rPr>
          <w:b/>
          <w:color w:val="000000"/>
          <w:lang w:val="uk-UA"/>
        </w:rPr>
        <w:t xml:space="preserve">723 </w:t>
      </w:r>
      <w:r w:rsidRPr="003672F7">
        <w:rPr>
          <w:color w:val="000000"/>
          <w:lang w:val="uk-UA"/>
        </w:rPr>
        <w:t xml:space="preserve">лічильники обліку споживання теплової енергії. Рівень оснащення будинків з централізованим опаленням приладами обліку склав </w:t>
      </w:r>
      <w:r w:rsidRPr="003672F7">
        <w:rPr>
          <w:b/>
          <w:color w:val="000000"/>
          <w:lang w:val="uk-UA"/>
        </w:rPr>
        <w:t xml:space="preserve">87,8%, </w:t>
      </w:r>
      <w:r w:rsidRPr="003672F7">
        <w:rPr>
          <w:color w:val="000000"/>
          <w:lang w:val="uk-UA"/>
        </w:rPr>
        <w:t>що на 1,1 в.п. більше у порівнянні з показником на 01.01.2019р. (86,7%).</w:t>
      </w:r>
    </w:p>
    <w:p w:rsidR="009A75AA" w:rsidRPr="003672F7" w:rsidRDefault="009A75AA" w:rsidP="009A75AA">
      <w:pPr>
        <w:pStyle w:val="af4"/>
        <w:tabs>
          <w:tab w:val="left" w:pos="993"/>
        </w:tabs>
        <w:ind w:left="0" w:firstLine="709"/>
        <w:jc w:val="both"/>
        <w:rPr>
          <w:color w:val="000000"/>
          <w:sz w:val="28"/>
          <w:szCs w:val="28"/>
          <w:lang w:val="uk-UA"/>
        </w:rPr>
      </w:pPr>
    </w:p>
    <w:p w:rsidR="00FC7138" w:rsidRPr="003672F7" w:rsidRDefault="00FC7138" w:rsidP="002B0416">
      <w:pPr>
        <w:tabs>
          <w:tab w:val="left" w:pos="709"/>
        </w:tabs>
        <w:jc w:val="both"/>
        <w:rPr>
          <w:b/>
          <w:color w:val="000000"/>
          <w:sz w:val="28"/>
          <w:szCs w:val="28"/>
          <w:lang w:val="uk-UA"/>
        </w:rPr>
      </w:pPr>
      <w:r w:rsidRPr="003672F7">
        <w:rPr>
          <w:b/>
          <w:noProof/>
          <w:color w:val="000000"/>
          <w:lang w:val="uk-UA"/>
        </w:rPr>
        <w:tab/>
      </w:r>
      <w:r w:rsidRPr="003672F7">
        <w:rPr>
          <w:rStyle w:val="FontStyle51"/>
          <w:color w:val="000000"/>
          <w:sz w:val="28"/>
          <w:szCs w:val="28"/>
          <w:lang w:val="uk-UA" w:eastAsia="uk-UA"/>
        </w:rPr>
        <w:t>Капітальне будівництво та реконструкція об’єктів міської інфраструктури</w:t>
      </w:r>
      <w:r w:rsidRPr="003672F7">
        <w:rPr>
          <w:b/>
          <w:color w:val="000000"/>
          <w:sz w:val="28"/>
          <w:szCs w:val="28"/>
          <w:lang w:val="uk-UA"/>
        </w:rPr>
        <w:t xml:space="preserve"> </w:t>
      </w:r>
    </w:p>
    <w:p w:rsidR="00F14BB4" w:rsidRPr="003672F7" w:rsidRDefault="00F14BB4" w:rsidP="00F14BB4">
      <w:pPr>
        <w:ind w:firstLine="708"/>
        <w:jc w:val="both"/>
        <w:rPr>
          <w:color w:val="000000"/>
          <w:lang w:val="uk-UA"/>
        </w:rPr>
      </w:pPr>
      <w:r w:rsidRPr="003672F7">
        <w:rPr>
          <w:color w:val="000000"/>
        </w:rPr>
        <w:t xml:space="preserve">За статистичними даними за </w:t>
      </w:r>
      <w:r w:rsidRPr="003672F7">
        <w:rPr>
          <w:b/>
          <w:color w:val="000000"/>
        </w:rPr>
        <w:t>2019 р</w:t>
      </w:r>
      <w:r w:rsidRPr="003672F7">
        <w:rPr>
          <w:b/>
          <w:color w:val="000000"/>
          <w:lang w:val="uk-UA"/>
        </w:rPr>
        <w:t>ік</w:t>
      </w:r>
      <w:r w:rsidRPr="003672F7">
        <w:rPr>
          <w:b/>
          <w:color w:val="000000"/>
        </w:rPr>
        <w:t xml:space="preserve"> </w:t>
      </w:r>
      <w:r w:rsidRPr="003672F7">
        <w:rPr>
          <w:color w:val="000000"/>
        </w:rPr>
        <w:t xml:space="preserve">підприємствами міста виконано будівельних робіт на суму </w:t>
      </w:r>
      <w:r w:rsidRPr="003672F7">
        <w:rPr>
          <w:b/>
          <w:color w:val="000000"/>
        </w:rPr>
        <w:t>1</w:t>
      </w:r>
      <w:r w:rsidRPr="003672F7">
        <w:rPr>
          <w:b/>
          <w:color w:val="000000"/>
          <w:lang w:val="uk-UA"/>
        </w:rPr>
        <w:t>446,4</w:t>
      </w:r>
      <w:r w:rsidRPr="003672F7">
        <w:rPr>
          <w:b/>
          <w:color w:val="000000"/>
        </w:rPr>
        <w:t xml:space="preserve"> млн.грн</w:t>
      </w:r>
      <w:r w:rsidRPr="003672F7">
        <w:rPr>
          <w:color w:val="000000"/>
        </w:rPr>
        <w:t xml:space="preserve">. </w:t>
      </w:r>
      <w:r w:rsidRPr="003672F7">
        <w:rPr>
          <w:color w:val="000000"/>
          <w:lang w:val="uk-UA"/>
        </w:rPr>
        <w:t xml:space="preserve">У порівнянні з показником за 2018 рік (720,2 млн.грн.) обсяг виконаних будівельних робіт збільшився на </w:t>
      </w:r>
      <w:r w:rsidRPr="003672F7">
        <w:rPr>
          <w:b/>
          <w:color w:val="000000"/>
          <w:lang w:val="uk-UA"/>
        </w:rPr>
        <w:t>726,2 млн.грн</w:t>
      </w:r>
      <w:r w:rsidRPr="003672F7">
        <w:rPr>
          <w:color w:val="000000"/>
          <w:lang w:val="uk-UA"/>
        </w:rPr>
        <w:t xml:space="preserve">. або на </w:t>
      </w:r>
      <w:r w:rsidRPr="003672F7">
        <w:rPr>
          <w:b/>
          <w:color w:val="000000"/>
          <w:lang w:val="uk-UA"/>
        </w:rPr>
        <w:t>100,8%.</w:t>
      </w:r>
    </w:p>
    <w:p w:rsidR="00A619FD" w:rsidRPr="003672F7" w:rsidRDefault="00A619FD" w:rsidP="00A619FD">
      <w:pPr>
        <w:ind w:firstLine="709"/>
        <w:jc w:val="both"/>
        <w:rPr>
          <w:b/>
          <w:bCs/>
          <w:color w:val="000000"/>
          <w:szCs w:val="28"/>
        </w:rPr>
      </w:pPr>
      <w:r w:rsidRPr="003672F7">
        <w:rPr>
          <w:color w:val="000000"/>
          <w:szCs w:val="28"/>
          <w:lang w:val="uk-UA"/>
        </w:rPr>
        <w:t xml:space="preserve">За статистичними даними за </w:t>
      </w:r>
      <w:r w:rsidRPr="003672F7">
        <w:rPr>
          <w:b/>
          <w:color w:val="000000"/>
          <w:szCs w:val="28"/>
          <w:lang w:val="uk-UA"/>
        </w:rPr>
        <w:t>2019 р</w:t>
      </w:r>
      <w:r w:rsidR="000851ED">
        <w:rPr>
          <w:b/>
          <w:color w:val="000000"/>
          <w:szCs w:val="28"/>
          <w:lang w:val="uk-UA"/>
        </w:rPr>
        <w:t>ік</w:t>
      </w:r>
      <w:r w:rsidRPr="003672F7">
        <w:rPr>
          <w:color w:val="000000"/>
          <w:szCs w:val="28"/>
          <w:lang w:val="uk-UA"/>
        </w:rPr>
        <w:t xml:space="preserve"> підприємствами міста освоєно </w:t>
      </w:r>
      <w:r w:rsidR="000851ED">
        <w:rPr>
          <w:b/>
          <w:color w:val="000000"/>
          <w:szCs w:val="28"/>
          <w:lang w:val="uk-UA"/>
        </w:rPr>
        <w:t>2491,4</w:t>
      </w:r>
      <w:r w:rsidRPr="003672F7">
        <w:rPr>
          <w:b/>
          <w:color w:val="000000"/>
          <w:szCs w:val="28"/>
          <w:lang w:val="uk-UA"/>
        </w:rPr>
        <w:t xml:space="preserve"> млн.грн</w:t>
      </w:r>
      <w:r w:rsidRPr="003672F7">
        <w:rPr>
          <w:color w:val="000000"/>
          <w:szCs w:val="28"/>
          <w:lang w:val="uk-UA"/>
        </w:rPr>
        <w:t xml:space="preserve">. </w:t>
      </w:r>
      <w:r w:rsidRPr="003672F7">
        <w:rPr>
          <w:b/>
          <w:color w:val="000000"/>
          <w:szCs w:val="28"/>
          <w:lang w:val="uk-UA"/>
        </w:rPr>
        <w:t>капітальних інвестицій</w:t>
      </w:r>
      <w:r w:rsidRPr="003672F7">
        <w:rPr>
          <w:color w:val="000000"/>
          <w:szCs w:val="28"/>
          <w:lang w:val="uk-UA"/>
        </w:rPr>
        <w:t xml:space="preserve">, що на </w:t>
      </w:r>
      <w:r w:rsidRPr="003672F7">
        <w:rPr>
          <w:b/>
          <w:color w:val="000000"/>
          <w:szCs w:val="28"/>
          <w:lang w:val="uk-UA"/>
        </w:rPr>
        <w:t>5</w:t>
      </w:r>
      <w:r w:rsidR="000851ED">
        <w:rPr>
          <w:b/>
          <w:color w:val="000000"/>
          <w:szCs w:val="28"/>
          <w:lang w:val="uk-UA"/>
        </w:rPr>
        <w:t>45,0</w:t>
      </w:r>
      <w:r w:rsidRPr="003672F7">
        <w:rPr>
          <w:b/>
          <w:color w:val="000000"/>
          <w:szCs w:val="28"/>
          <w:lang w:val="uk-UA"/>
        </w:rPr>
        <w:t xml:space="preserve"> млн.грн</w:t>
      </w:r>
      <w:r w:rsidRPr="003672F7">
        <w:rPr>
          <w:color w:val="000000"/>
          <w:szCs w:val="28"/>
          <w:lang w:val="uk-UA"/>
        </w:rPr>
        <w:t xml:space="preserve">. або на </w:t>
      </w:r>
      <w:r w:rsidR="000851ED">
        <w:rPr>
          <w:b/>
          <w:color w:val="000000"/>
          <w:szCs w:val="28"/>
          <w:lang w:val="uk-UA"/>
        </w:rPr>
        <w:t>28,0</w:t>
      </w:r>
      <w:r w:rsidRPr="003672F7">
        <w:rPr>
          <w:b/>
          <w:color w:val="000000"/>
          <w:szCs w:val="28"/>
          <w:lang w:val="uk-UA"/>
        </w:rPr>
        <w:t>%</w:t>
      </w:r>
      <w:r w:rsidRPr="003672F7">
        <w:rPr>
          <w:color w:val="000000"/>
          <w:szCs w:val="28"/>
          <w:lang w:val="uk-UA"/>
        </w:rPr>
        <w:t xml:space="preserve"> </w:t>
      </w:r>
      <w:r w:rsidRPr="003672F7">
        <w:rPr>
          <w:b/>
          <w:color w:val="000000"/>
          <w:szCs w:val="28"/>
          <w:lang w:val="uk-UA"/>
        </w:rPr>
        <w:t>більше</w:t>
      </w:r>
      <w:r w:rsidRPr="003672F7">
        <w:rPr>
          <w:color w:val="000000"/>
          <w:szCs w:val="28"/>
          <w:lang w:val="uk-UA"/>
        </w:rPr>
        <w:t xml:space="preserve"> показника за 2018 р</w:t>
      </w:r>
      <w:r w:rsidR="000851ED">
        <w:rPr>
          <w:color w:val="000000"/>
          <w:szCs w:val="28"/>
          <w:lang w:val="uk-UA"/>
        </w:rPr>
        <w:t>ік</w:t>
      </w:r>
      <w:r w:rsidRPr="003672F7">
        <w:rPr>
          <w:color w:val="000000"/>
          <w:szCs w:val="28"/>
          <w:lang w:val="uk-UA"/>
        </w:rPr>
        <w:t xml:space="preserve"> (1</w:t>
      </w:r>
      <w:r w:rsidR="000851ED">
        <w:rPr>
          <w:color w:val="000000"/>
          <w:szCs w:val="28"/>
          <w:lang w:val="uk-UA"/>
        </w:rPr>
        <w:t>946,4</w:t>
      </w:r>
      <w:r w:rsidRPr="003672F7">
        <w:rPr>
          <w:color w:val="000000"/>
          <w:szCs w:val="28"/>
          <w:lang w:val="uk-UA"/>
        </w:rPr>
        <w:t xml:space="preserve"> млн.грн.). О</w:t>
      </w:r>
      <w:r w:rsidRPr="003672F7">
        <w:rPr>
          <w:bCs/>
          <w:color w:val="000000"/>
          <w:szCs w:val="28"/>
        </w:rPr>
        <w:t xml:space="preserve">бсяг капітальних інвестицій у розрахунку на </w:t>
      </w:r>
      <w:r w:rsidRPr="003672F7">
        <w:rPr>
          <w:b/>
          <w:bCs/>
          <w:color w:val="000000"/>
          <w:szCs w:val="28"/>
        </w:rPr>
        <w:t>1 особу</w:t>
      </w:r>
      <w:r w:rsidRPr="003672F7">
        <w:rPr>
          <w:bCs/>
          <w:color w:val="000000"/>
          <w:szCs w:val="28"/>
        </w:rPr>
        <w:t xml:space="preserve"> населення</w:t>
      </w:r>
      <w:r w:rsidR="000851ED">
        <w:rPr>
          <w:bCs/>
          <w:color w:val="000000"/>
          <w:szCs w:val="28"/>
          <w:lang w:val="uk-UA"/>
        </w:rPr>
        <w:t xml:space="preserve"> міста Чернівців</w:t>
      </w:r>
      <w:r w:rsidRPr="003672F7">
        <w:rPr>
          <w:bCs/>
          <w:color w:val="000000"/>
          <w:szCs w:val="28"/>
        </w:rPr>
        <w:t xml:space="preserve">  (без урахування коштів з державного бюджету) склав  </w:t>
      </w:r>
      <w:r w:rsidR="000851ED">
        <w:rPr>
          <w:bCs/>
          <w:color w:val="000000"/>
          <w:szCs w:val="28"/>
          <w:lang w:val="uk-UA"/>
        </w:rPr>
        <w:t xml:space="preserve">      </w:t>
      </w:r>
      <w:r w:rsidR="000851ED">
        <w:rPr>
          <w:b/>
          <w:bCs/>
          <w:color w:val="000000"/>
          <w:szCs w:val="28"/>
          <w:lang w:val="uk-UA"/>
        </w:rPr>
        <w:t>8231,4</w:t>
      </w:r>
      <w:r w:rsidRPr="003672F7">
        <w:rPr>
          <w:b/>
          <w:bCs/>
          <w:color w:val="000000"/>
          <w:szCs w:val="28"/>
        </w:rPr>
        <w:t xml:space="preserve"> грн.</w:t>
      </w:r>
    </w:p>
    <w:p w:rsidR="00A619FD" w:rsidRPr="003672F7" w:rsidRDefault="00A619FD" w:rsidP="00A619FD">
      <w:pPr>
        <w:shd w:val="clear" w:color="auto" w:fill="FFFFFF"/>
        <w:ind w:firstLine="709"/>
        <w:contextualSpacing/>
        <w:jc w:val="both"/>
        <w:textAlignment w:val="baseline"/>
        <w:rPr>
          <w:color w:val="000000"/>
          <w:szCs w:val="28"/>
          <w:lang w:val="uk-UA"/>
        </w:rPr>
      </w:pPr>
      <w:r w:rsidRPr="003672F7">
        <w:rPr>
          <w:color w:val="000000"/>
          <w:szCs w:val="28"/>
          <w:lang w:val="uk-UA"/>
        </w:rPr>
        <w:t xml:space="preserve">У </w:t>
      </w:r>
      <w:r w:rsidRPr="003672F7">
        <w:rPr>
          <w:b/>
          <w:color w:val="000000"/>
          <w:szCs w:val="28"/>
          <w:lang w:val="uk-UA"/>
        </w:rPr>
        <w:t>2019 ро</w:t>
      </w:r>
      <w:r w:rsidR="000851ED">
        <w:rPr>
          <w:b/>
          <w:color w:val="000000"/>
          <w:szCs w:val="28"/>
          <w:lang w:val="uk-UA"/>
        </w:rPr>
        <w:t>ці</w:t>
      </w:r>
      <w:r w:rsidRPr="003672F7">
        <w:rPr>
          <w:color w:val="000000"/>
          <w:szCs w:val="28"/>
          <w:lang w:val="uk-UA"/>
        </w:rPr>
        <w:t xml:space="preserve"> </w:t>
      </w:r>
      <w:r w:rsidRPr="003672F7">
        <w:rPr>
          <w:color w:val="000000"/>
          <w:szCs w:val="28"/>
        </w:rPr>
        <w:t xml:space="preserve">прийнято в </w:t>
      </w:r>
      <w:r w:rsidRPr="003672F7">
        <w:rPr>
          <w:b/>
          <w:color w:val="000000"/>
          <w:szCs w:val="28"/>
        </w:rPr>
        <w:t xml:space="preserve">експлуатацію </w:t>
      </w:r>
      <w:r w:rsidRPr="003672F7">
        <w:rPr>
          <w:b/>
          <w:color w:val="000000"/>
          <w:szCs w:val="28"/>
          <w:lang w:val="uk-UA"/>
        </w:rPr>
        <w:t>1</w:t>
      </w:r>
      <w:r w:rsidR="000851ED">
        <w:rPr>
          <w:b/>
          <w:color w:val="000000"/>
          <w:szCs w:val="28"/>
          <w:lang w:val="uk-UA"/>
        </w:rPr>
        <w:t>51734,0</w:t>
      </w:r>
      <w:r w:rsidRPr="003672F7">
        <w:rPr>
          <w:b/>
          <w:color w:val="000000"/>
          <w:szCs w:val="28"/>
        </w:rPr>
        <w:t xml:space="preserve"> кв.м загальної площі житла</w:t>
      </w:r>
      <w:r w:rsidRPr="003672F7">
        <w:rPr>
          <w:color w:val="000000"/>
          <w:szCs w:val="28"/>
        </w:rPr>
        <w:t xml:space="preserve">, що у </w:t>
      </w:r>
      <w:r w:rsidRPr="003672F7">
        <w:rPr>
          <w:b/>
          <w:color w:val="000000"/>
          <w:szCs w:val="28"/>
          <w:lang w:val="uk-UA"/>
        </w:rPr>
        <w:t>1</w:t>
      </w:r>
      <w:r w:rsidR="000851ED">
        <w:rPr>
          <w:b/>
          <w:color w:val="000000"/>
          <w:szCs w:val="28"/>
          <w:lang w:val="uk-UA"/>
        </w:rPr>
        <w:t>,8</w:t>
      </w:r>
      <w:r w:rsidRPr="003672F7">
        <w:rPr>
          <w:b/>
          <w:color w:val="000000"/>
          <w:szCs w:val="28"/>
        </w:rPr>
        <w:t xml:space="preserve"> раз</w:t>
      </w:r>
      <w:r w:rsidR="00FF168B">
        <w:rPr>
          <w:b/>
          <w:color w:val="000000"/>
          <w:szCs w:val="28"/>
          <w:lang w:val="uk-UA"/>
        </w:rPr>
        <w:t>и</w:t>
      </w:r>
      <w:r w:rsidRPr="003672F7">
        <w:rPr>
          <w:b/>
          <w:color w:val="000000"/>
          <w:szCs w:val="28"/>
        </w:rPr>
        <w:t xml:space="preserve"> більше</w:t>
      </w:r>
      <w:r w:rsidRPr="003672F7">
        <w:rPr>
          <w:color w:val="000000"/>
          <w:szCs w:val="28"/>
        </w:rPr>
        <w:t xml:space="preserve"> порівняно з показником за</w:t>
      </w:r>
      <w:r w:rsidR="00FF168B">
        <w:rPr>
          <w:color w:val="000000"/>
          <w:szCs w:val="28"/>
          <w:lang w:val="uk-UA"/>
        </w:rPr>
        <w:t xml:space="preserve"> </w:t>
      </w:r>
      <w:r w:rsidRPr="003672F7">
        <w:rPr>
          <w:color w:val="000000"/>
          <w:szCs w:val="28"/>
        </w:rPr>
        <w:t>2018 р</w:t>
      </w:r>
      <w:r w:rsidR="00FF168B">
        <w:rPr>
          <w:color w:val="000000"/>
          <w:szCs w:val="28"/>
          <w:lang w:val="uk-UA"/>
        </w:rPr>
        <w:t>ік (</w:t>
      </w:r>
      <w:r w:rsidR="000851ED">
        <w:rPr>
          <w:color w:val="000000"/>
          <w:szCs w:val="28"/>
          <w:lang w:val="uk-UA"/>
        </w:rPr>
        <w:t>82912,0</w:t>
      </w:r>
      <w:r w:rsidRPr="003672F7">
        <w:rPr>
          <w:color w:val="000000"/>
          <w:szCs w:val="28"/>
          <w:lang w:val="uk-UA"/>
        </w:rPr>
        <w:t xml:space="preserve"> кв.м). </w:t>
      </w:r>
    </w:p>
    <w:p w:rsidR="00FC7138" w:rsidRPr="003672F7" w:rsidRDefault="00FC7138" w:rsidP="00FC7138">
      <w:pPr>
        <w:shd w:val="clear" w:color="auto" w:fill="FFFFFF"/>
        <w:ind w:firstLine="709"/>
        <w:contextualSpacing/>
        <w:jc w:val="both"/>
        <w:textAlignment w:val="baseline"/>
        <w:rPr>
          <w:color w:val="000000"/>
          <w:lang w:val="uk-UA"/>
        </w:rPr>
      </w:pPr>
      <w:r w:rsidRPr="003672F7">
        <w:rPr>
          <w:color w:val="000000"/>
          <w:lang w:val="uk-UA"/>
        </w:rPr>
        <w:t xml:space="preserve">Впродовж 2019 року проводилась робота щодо впровадження заходів міської </w:t>
      </w:r>
      <w:r w:rsidRPr="003672F7">
        <w:rPr>
          <w:b/>
          <w:color w:val="000000"/>
          <w:lang w:val="uk-UA" w:eastAsia="en-US"/>
        </w:rPr>
        <w:t>Програми з будівництва об’єктів житла і соціальної сфери в місті Чернівцях на 2017-</w:t>
      </w:r>
      <w:r w:rsidRPr="003672F7">
        <w:rPr>
          <w:b/>
          <w:color w:val="000000"/>
          <w:lang w:val="uk-UA"/>
        </w:rPr>
        <w:t xml:space="preserve">2020 роки «Сучасне місто», </w:t>
      </w:r>
      <w:r w:rsidRPr="003672F7">
        <w:rPr>
          <w:color w:val="000000"/>
          <w:lang w:val="uk-UA"/>
        </w:rPr>
        <w:t>затвердженої рішенням</w:t>
      </w:r>
      <w:r w:rsidRPr="003672F7">
        <w:rPr>
          <w:b/>
          <w:color w:val="000000"/>
          <w:lang w:val="uk-UA"/>
        </w:rPr>
        <w:t xml:space="preserve"> </w:t>
      </w:r>
      <w:r w:rsidRPr="003672F7">
        <w:rPr>
          <w:color w:val="000000"/>
          <w:lang w:val="uk-UA"/>
        </w:rPr>
        <w:t xml:space="preserve">міської ради від 13.03.2017р.    </w:t>
      </w:r>
      <w:r w:rsidR="00A619FD" w:rsidRPr="003672F7">
        <w:rPr>
          <w:color w:val="000000"/>
          <w:lang w:val="uk-UA"/>
        </w:rPr>
        <w:t xml:space="preserve">        </w:t>
      </w:r>
      <w:r w:rsidRPr="003672F7">
        <w:rPr>
          <w:color w:val="000000"/>
          <w:lang w:val="uk-UA"/>
        </w:rPr>
        <w:t>№ 626.</w:t>
      </w:r>
    </w:p>
    <w:p w:rsidR="00A56A6B" w:rsidRPr="003672F7" w:rsidRDefault="00FC7138" w:rsidP="00A56A6B">
      <w:pPr>
        <w:ind w:firstLine="708"/>
        <w:jc w:val="both"/>
        <w:rPr>
          <w:color w:val="000000"/>
          <w:lang w:val="uk-UA"/>
        </w:rPr>
      </w:pPr>
      <w:r w:rsidRPr="003672F7">
        <w:rPr>
          <w:color w:val="000000"/>
          <w:lang w:val="uk-UA"/>
        </w:rPr>
        <w:t xml:space="preserve">За </w:t>
      </w:r>
      <w:r w:rsidRPr="003672F7">
        <w:rPr>
          <w:b/>
          <w:color w:val="000000"/>
          <w:lang w:val="uk-UA"/>
        </w:rPr>
        <w:t>2019 р</w:t>
      </w:r>
      <w:r w:rsidR="00A619FD" w:rsidRPr="003672F7">
        <w:rPr>
          <w:b/>
          <w:color w:val="000000"/>
          <w:lang w:val="uk-UA"/>
        </w:rPr>
        <w:t>ік</w:t>
      </w:r>
      <w:r w:rsidRPr="003672F7">
        <w:rPr>
          <w:color w:val="000000"/>
          <w:lang w:val="uk-UA"/>
        </w:rPr>
        <w:t xml:space="preserve"> </w:t>
      </w:r>
      <w:r w:rsidR="00A56A6B" w:rsidRPr="003672F7">
        <w:rPr>
          <w:color w:val="000000"/>
          <w:lang w:val="uk-UA"/>
        </w:rPr>
        <w:t xml:space="preserve">в об’єкти містобудування, замовником яких виступав департамент містобудівного комплексу та земельних відносин міської ради, капітальні інвестиції склали </w:t>
      </w:r>
      <w:r w:rsidR="00A56A6B" w:rsidRPr="003672F7">
        <w:rPr>
          <w:b/>
          <w:color w:val="000000"/>
          <w:lang w:val="uk-UA"/>
        </w:rPr>
        <w:t>116,6</w:t>
      </w:r>
      <w:r w:rsidR="00A56A6B" w:rsidRPr="003672F7">
        <w:rPr>
          <w:color w:val="000000"/>
          <w:lang w:val="uk-UA"/>
        </w:rPr>
        <w:t xml:space="preserve"> </w:t>
      </w:r>
      <w:r w:rsidR="00A56A6B" w:rsidRPr="003672F7">
        <w:rPr>
          <w:b/>
          <w:color w:val="000000"/>
          <w:lang w:val="uk-UA"/>
        </w:rPr>
        <w:t xml:space="preserve">млн.грн.., </w:t>
      </w:r>
      <w:r w:rsidR="00A56A6B" w:rsidRPr="003672F7">
        <w:rPr>
          <w:color w:val="000000"/>
          <w:lang w:val="uk-UA"/>
        </w:rPr>
        <w:t xml:space="preserve">в т.ч.: з міського бюджету - </w:t>
      </w:r>
      <w:r w:rsidR="00A56A6B" w:rsidRPr="003672F7">
        <w:rPr>
          <w:b/>
          <w:color w:val="000000"/>
          <w:lang w:val="uk-UA"/>
        </w:rPr>
        <w:t>58,3 млн.грн.</w:t>
      </w:r>
      <w:r w:rsidR="00A56A6B" w:rsidRPr="003672F7">
        <w:rPr>
          <w:color w:val="000000"/>
          <w:lang w:val="uk-UA"/>
        </w:rPr>
        <w:t xml:space="preserve">, кредитних коштів НЕФКО - </w:t>
      </w:r>
      <w:r w:rsidR="00A56A6B" w:rsidRPr="003672F7">
        <w:rPr>
          <w:b/>
          <w:color w:val="000000"/>
          <w:lang w:val="uk-UA"/>
        </w:rPr>
        <w:t>40,3 млн.грн</w:t>
      </w:r>
      <w:r w:rsidR="00A56A6B" w:rsidRPr="003672F7">
        <w:rPr>
          <w:color w:val="000000"/>
          <w:lang w:val="uk-UA"/>
        </w:rPr>
        <w:t xml:space="preserve">., з державного бюджету - </w:t>
      </w:r>
      <w:r w:rsidR="00A56A6B" w:rsidRPr="003672F7">
        <w:rPr>
          <w:b/>
          <w:color w:val="000000"/>
          <w:lang w:val="uk-UA"/>
        </w:rPr>
        <w:t>5,2 млн.грн</w:t>
      </w:r>
      <w:r w:rsidR="00A56A6B" w:rsidRPr="003672F7">
        <w:rPr>
          <w:color w:val="000000"/>
          <w:lang w:val="uk-UA"/>
        </w:rPr>
        <w:t>., з обласного бюджету</w:t>
      </w:r>
      <w:r w:rsidR="00436950" w:rsidRPr="003672F7">
        <w:rPr>
          <w:color w:val="000000"/>
          <w:lang w:val="uk-UA"/>
        </w:rPr>
        <w:t xml:space="preserve"> -     </w:t>
      </w:r>
      <w:r w:rsidR="00A56A6B" w:rsidRPr="003672F7">
        <w:rPr>
          <w:b/>
          <w:color w:val="000000"/>
          <w:lang w:val="uk-UA"/>
        </w:rPr>
        <w:t>0,8 млн.грн</w:t>
      </w:r>
      <w:r w:rsidR="00A56A6B" w:rsidRPr="003672F7">
        <w:rPr>
          <w:color w:val="000000"/>
          <w:lang w:val="uk-UA"/>
        </w:rPr>
        <w:t>., грантові кошти</w:t>
      </w:r>
      <w:r w:rsidR="00436950" w:rsidRPr="003672F7">
        <w:rPr>
          <w:color w:val="000000"/>
          <w:lang w:val="uk-UA"/>
        </w:rPr>
        <w:t xml:space="preserve"> - </w:t>
      </w:r>
      <w:r w:rsidR="00A56A6B" w:rsidRPr="003672F7">
        <w:rPr>
          <w:b/>
          <w:color w:val="000000"/>
          <w:lang w:val="uk-UA"/>
        </w:rPr>
        <w:t>11,9 млн.грн</w:t>
      </w:r>
      <w:r w:rsidR="00A56A6B" w:rsidRPr="003672F7">
        <w:rPr>
          <w:color w:val="000000"/>
          <w:lang w:val="uk-UA"/>
        </w:rPr>
        <w:t>.., інші власні надходження (кошти товариств з будівництва мереж) -</w:t>
      </w:r>
      <w:r w:rsidR="00436950" w:rsidRPr="003672F7">
        <w:rPr>
          <w:color w:val="000000"/>
          <w:lang w:val="uk-UA"/>
        </w:rPr>
        <w:t xml:space="preserve"> </w:t>
      </w:r>
      <w:r w:rsidR="00A56A6B" w:rsidRPr="003672F7">
        <w:rPr>
          <w:b/>
          <w:color w:val="000000"/>
          <w:lang w:val="uk-UA"/>
        </w:rPr>
        <w:t>0,1 млн.грн</w:t>
      </w:r>
      <w:r w:rsidR="00436950" w:rsidRPr="003672F7">
        <w:rPr>
          <w:color w:val="000000"/>
          <w:lang w:val="uk-UA"/>
        </w:rPr>
        <w:t>. У порівнянні з 2018 роком о</w:t>
      </w:r>
      <w:r w:rsidR="007222CB" w:rsidRPr="003672F7">
        <w:rPr>
          <w:color w:val="000000"/>
          <w:lang w:val="uk-UA"/>
        </w:rPr>
        <w:t>б</w:t>
      </w:r>
      <w:r w:rsidR="00436950" w:rsidRPr="003672F7">
        <w:rPr>
          <w:color w:val="000000"/>
          <w:lang w:val="uk-UA"/>
        </w:rPr>
        <w:t>сяг інвестицій збільшився у 1,1 рази</w:t>
      </w:r>
      <w:r w:rsidR="00A56A6B" w:rsidRPr="003672F7">
        <w:rPr>
          <w:color w:val="000000"/>
          <w:lang w:val="uk-UA"/>
        </w:rPr>
        <w:t xml:space="preserve">. </w:t>
      </w:r>
    </w:p>
    <w:p w:rsidR="00FC7138" w:rsidRPr="003672F7" w:rsidRDefault="00FC7138" w:rsidP="00FC7138">
      <w:pPr>
        <w:ind w:firstLine="709"/>
        <w:jc w:val="both"/>
        <w:rPr>
          <w:color w:val="000000"/>
          <w:lang w:val="uk-UA"/>
        </w:rPr>
      </w:pPr>
      <w:r w:rsidRPr="003672F7">
        <w:rPr>
          <w:color w:val="000000"/>
          <w:lang w:val="uk-UA"/>
        </w:rPr>
        <w:t xml:space="preserve">У </w:t>
      </w:r>
      <w:r w:rsidRPr="003672F7">
        <w:rPr>
          <w:b/>
          <w:color w:val="000000"/>
          <w:lang w:val="uk-UA"/>
        </w:rPr>
        <w:t xml:space="preserve"> 2019 ро</w:t>
      </w:r>
      <w:r w:rsidR="009572FD" w:rsidRPr="003672F7">
        <w:rPr>
          <w:b/>
          <w:color w:val="000000"/>
          <w:lang w:val="uk-UA"/>
        </w:rPr>
        <w:t>ці</w:t>
      </w:r>
      <w:r w:rsidRPr="003672F7">
        <w:rPr>
          <w:color w:val="000000"/>
          <w:lang w:val="uk-UA"/>
        </w:rPr>
        <w:t xml:space="preserve"> року з</w:t>
      </w:r>
      <w:r w:rsidRPr="003672F7">
        <w:rPr>
          <w:b/>
          <w:color w:val="000000"/>
          <w:lang w:val="uk-UA"/>
        </w:rPr>
        <w:t>авершено</w:t>
      </w:r>
      <w:r w:rsidRPr="003672F7">
        <w:rPr>
          <w:color w:val="000000"/>
          <w:lang w:val="uk-UA"/>
        </w:rPr>
        <w:t xml:space="preserve"> наступні роботи:</w:t>
      </w:r>
    </w:p>
    <w:p w:rsidR="009572FD" w:rsidRPr="003672F7" w:rsidRDefault="009572FD" w:rsidP="009572FD">
      <w:pPr>
        <w:ind w:firstLine="709"/>
        <w:jc w:val="both"/>
        <w:rPr>
          <w:color w:val="000000"/>
          <w:lang w:val="uk-UA"/>
        </w:rPr>
      </w:pPr>
      <w:r w:rsidRPr="003672F7">
        <w:rPr>
          <w:color w:val="000000"/>
          <w:lang w:val="uk-UA"/>
        </w:rPr>
        <w:t>-капітальний ремонт будівлі КМУ «Міська дитяча поліклініка» на проспекті Незалежності, 109-А ( замінено вікна);</w:t>
      </w:r>
    </w:p>
    <w:p w:rsidR="009572FD" w:rsidRPr="003672F7" w:rsidRDefault="009572FD" w:rsidP="009572FD">
      <w:pPr>
        <w:ind w:firstLine="709"/>
        <w:jc w:val="both"/>
        <w:rPr>
          <w:color w:val="000000"/>
          <w:lang w:val="uk-UA"/>
        </w:rPr>
      </w:pPr>
      <w:r w:rsidRPr="003672F7">
        <w:rPr>
          <w:color w:val="000000"/>
          <w:lang w:val="uk-UA"/>
        </w:rPr>
        <w:lastRenderedPageBreak/>
        <w:t>-будівництво спортивного майданчика із штучним покриттям на вул. Надрічній;</w:t>
      </w:r>
    </w:p>
    <w:p w:rsidR="009572FD" w:rsidRPr="003672F7" w:rsidRDefault="009572FD" w:rsidP="009572FD">
      <w:pPr>
        <w:ind w:firstLine="709"/>
        <w:jc w:val="both"/>
        <w:rPr>
          <w:color w:val="000000"/>
          <w:lang w:val="uk-UA"/>
        </w:rPr>
      </w:pPr>
      <w:r w:rsidRPr="003672F7">
        <w:rPr>
          <w:color w:val="000000"/>
          <w:lang w:val="uk-UA"/>
        </w:rPr>
        <w:t>-будівництво спортивного майданчик</w:t>
      </w:r>
      <w:r w:rsidR="007222CB" w:rsidRPr="003672F7">
        <w:rPr>
          <w:color w:val="000000"/>
          <w:lang w:val="uk-UA"/>
        </w:rPr>
        <w:t>а</w:t>
      </w:r>
      <w:r w:rsidRPr="003672F7">
        <w:rPr>
          <w:color w:val="000000"/>
          <w:lang w:val="uk-UA"/>
        </w:rPr>
        <w:t xml:space="preserve"> на території  ЗОШ  №38  на                               вул. Я.Налепки, 3;</w:t>
      </w:r>
    </w:p>
    <w:p w:rsidR="009572FD" w:rsidRPr="003672F7" w:rsidRDefault="009572FD" w:rsidP="009572FD">
      <w:pPr>
        <w:ind w:firstLine="709"/>
        <w:jc w:val="both"/>
        <w:rPr>
          <w:color w:val="000000"/>
          <w:lang w:val="uk-UA"/>
        </w:rPr>
      </w:pPr>
      <w:r w:rsidRPr="003672F7">
        <w:rPr>
          <w:color w:val="000000"/>
          <w:lang w:val="uk-UA"/>
        </w:rPr>
        <w:t>-будівництво спортивного майданчик</w:t>
      </w:r>
      <w:r w:rsidR="007222CB" w:rsidRPr="003672F7">
        <w:rPr>
          <w:color w:val="000000"/>
          <w:lang w:val="uk-UA"/>
        </w:rPr>
        <w:t>а</w:t>
      </w:r>
      <w:r w:rsidRPr="003672F7">
        <w:rPr>
          <w:color w:val="000000"/>
          <w:lang w:val="uk-UA"/>
        </w:rPr>
        <w:t xml:space="preserve"> на розі  вул.Будівельників та вул. Текстильників;</w:t>
      </w:r>
    </w:p>
    <w:p w:rsidR="009572FD" w:rsidRPr="003672F7" w:rsidRDefault="009572FD" w:rsidP="009572FD">
      <w:pPr>
        <w:ind w:firstLine="709"/>
        <w:jc w:val="both"/>
        <w:rPr>
          <w:color w:val="000000"/>
          <w:lang w:val="uk-UA"/>
        </w:rPr>
      </w:pPr>
      <w:r w:rsidRPr="003672F7">
        <w:rPr>
          <w:color w:val="000000"/>
          <w:lang w:val="uk-UA"/>
        </w:rPr>
        <w:t>-капітальний ремонт лікувального корпусу КМУ «Міська лікарня №1» на вул.Героїв  Майдану,226 (капітальний ремонт кисневих мереж та систем пожежного захисту);</w:t>
      </w:r>
    </w:p>
    <w:p w:rsidR="009572FD" w:rsidRPr="003672F7" w:rsidRDefault="009572FD" w:rsidP="009572FD">
      <w:pPr>
        <w:ind w:firstLine="709"/>
        <w:jc w:val="both"/>
        <w:rPr>
          <w:color w:val="000000"/>
          <w:lang w:val="uk-UA"/>
        </w:rPr>
      </w:pPr>
      <w:r w:rsidRPr="003672F7">
        <w:rPr>
          <w:color w:val="000000"/>
          <w:lang w:val="uk-UA"/>
        </w:rPr>
        <w:t>-капітальний ремонт покрівлі, фасаду та дворового покриття СДНЗ №31 на вул.С.Руданського, 10;</w:t>
      </w:r>
    </w:p>
    <w:p w:rsidR="009572FD" w:rsidRPr="003672F7" w:rsidRDefault="009572FD" w:rsidP="009572FD">
      <w:pPr>
        <w:ind w:firstLine="709"/>
        <w:jc w:val="both"/>
        <w:rPr>
          <w:color w:val="000000"/>
          <w:lang w:val="uk-UA"/>
        </w:rPr>
      </w:pPr>
      <w:r w:rsidRPr="003672F7">
        <w:rPr>
          <w:color w:val="000000"/>
          <w:lang w:val="uk-UA"/>
        </w:rPr>
        <w:t>-реконструкція будівлі під дошкільний навчальний заклад на                                           вул.Вірменській,17-А. (Загальна площа 792,20 кв.м, будівельний об’єм 4635,3 куб.м, кількість груп - 4);</w:t>
      </w:r>
    </w:p>
    <w:p w:rsidR="009572FD" w:rsidRPr="003672F7" w:rsidRDefault="009572FD" w:rsidP="009572FD">
      <w:pPr>
        <w:ind w:firstLine="709"/>
        <w:jc w:val="both"/>
        <w:rPr>
          <w:color w:val="000000"/>
          <w:lang w:val="uk-UA"/>
        </w:rPr>
      </w:pPr>
      <w:r w:rsidRPr="003672F7">
        <w:rPr>
          <w:color w:val="000000"/>
          <w:lang w:val="uk-UA"/>
        </w:rPr>
        <w:t xml:space="preserve">-капітальний ремонт  операційного блоку лікувального  корпусу КМУ «Міська лікарня №1» на вул.Героїв  Майдану,226  ( загальна площа </w:t>
      </w:r>
      <w:smartTag w:uri="urn:schemas-microsoft-com:office:smarttags" w:element="metricconverter">
        <w:smartTagPr>
          <w:attr w:name="ProductID" w:val="641,3 кв. м"/>
        </w:smartTagPr>
        <w:r w:rsidRPr="003672F7">
          <w:rPr>
            <w:color w:val="000000"/>
            <w:lang w:val="uk-UA"/>
          </w:rPr>
          <w:t>641,3 кв. м</w:t>
        </w:r>
      </w:smartTag>
      <w:r w:rsidRPr="003672F7">
        <w:rPr>
          <w:color w:val="000000"/>
          <w:lang w:val="uk-UA"/>
        </w:rPr>
        <w:t xml:space="preserve">., будівельний об’єм </w:t>
      </w:r>
      <w:smartTag w:uri="urn:schemas-microsoft-com:office:smarttags" w:element="metricconverter">
        <w:smartTagPr>
          <w:attr w:name="ProductID" w:val="2110 куб. м"/>
        </w:smartTagPr>
        <w:r w:rsidRPr="003672F7">
          <w:rPr>
            <w:color w:val="000000"/>
            <w:lang w:val="uk-UA"/>
          </w:rPr>
          <w:t>2110 куб. м</w:t>
        </w:r>
      </w:smartTag>
      <w:r w:rsidRPr="003672F7">
        <w:rPr>
          <w:color w:val="000000"/>
          <w:lang w:val="uk-UA"/>
        </w:rPr>
        <w:t>, кількість операційних -3);</w:t>
      </w:r>
    </w:p>
    <w:p w:rsidR="009572FD" w:rsidRPr="003672F7" w:rsidRDefault="009572FD" w:rsidP="009572FD">
      <w:pPr>
        <w:ind w:firstLine="709"/>
        <w:jc w:val="both"/>
        <w:rPr>
          <w:color w:val="000000"/>
          <w:lang w:val="uk-UA"/>
        </w:rPr>
      </w:pPr>
      <w:r w:rsidRPr="003672F7">
        <w:rPr>
          <w:color w:val="000000"/>
          <w:lang w:val="uk-UA"/>
        </w:rPr>
        <w:t>-будівництво футбольного майданчика зі штучним покриттям по проспекту Незалежності,88-Д. (площа майданчику 924 кв.м);</w:t>
      </w:r>
    </w:p>
    <w:p w:rsidR="009572FD" w:rsidRPr="003672F7" w:rsidRDefault="009572FD" w:rsidP="009572FD">
      <w:pPr>
        <w:ind w:firstLine="709"/>
        <w:jc w:val="both"/>
        <w:rPr>
          <w:color w:val="000000"/>
          <w:lang w:val="uk-UA"/>
        </w:rPr>
      </w:pPr>
      <w:r w:rsidRPr="003672F7">
        <w:rPr>
          <w:color w:val="000000"/>
          <w:lang w:val="uk-UA"/>
        </w:rPr>
        <w:t>-капітальний ремонт спортивного майданчика зі штучним покриттям для гри у міні-футбол, гандбол ЗОШ №27 на вул.С.Воробкевича,19.</w:t>
      </w:r>
    </w:p>
    <w:p w:rsidR="00FC7138" w:rsidRPr="003672F7" w:rsidRDefault="00FC7138" w:rsidP="00FC7138">
      <w:pPr>
        <w:ind w:firstLine="709"/>
        <w:jc w:val="both"/>
        <w:rPr>
          <w:color w:val="000000"/>
          <w:lang w:val="uk-UA"/>
        </w:rPr>
      </w:pPr>
      <w:r w:rsidRPr="003672F7">
        <w:rPr>
          <w:b/>
          <w:color w:val="000000"/>
          <w:lang w:val="uk-UA"/>
        </w:rPr>
        <w:t>Продовжувались</w:t>
      </w:r>
      <w:r w:rsidRPr="003672F7">
        <w:rPr>
          <w:color w:val="000000"/>
          <w:lang w:val="uk-UA"/>
        </w:rPr>
        <w:t xml:space="preserve"> наступні роботи:</w:t>
      </w:r>
    </w:p>
    <w:p w:rsidR="00EE6BAF" w:rsidRPr="003672F7" w:rsidRDefault="00EE6BAF" w:rsidP="00EE6BAF">
      <w:pPr>
        <w:ind w:firstLine="709"/>
        <w:jc w:val="both"/>
        <w:rPr>
          <w:color w:val="000000"/>
          <w:lang w:val="uk-UA"/>
        </w:rPr>
      </w:pPr>
      <w:r w:rsidRPr="003672F7">
        <w:rPr>
          <w:color w:val="000000"/>
          <w:lang w:val="uk-UA"/>
        </w:rPr>
        <w:t>-реконструкція кінотеатру ім.І.Миколайчука під кіномистецький центр на  вул.Головній, 140 ( об’єкт на стадії завершення);</w:t>
      </w:r>
    </w:p>
    <w:p w:rsidR="00EE6BAF" w:rsidRPr="003672F7" w:rsidRDefault="00EE6BAF" w:rsidP="00EE6BAF">
      <w:pPr>
        <w:ind w:firstLine="709"/>
        <w:jc w:val="both"/>
        <w:rPr>
          <w:color w:val="000000"/>
          <w:lang w:val="uk-UA"/>
        </w:rPr>
      </w:pPr>
      <w:r w:rsidRPr="003672F7">
        <w:rPr>
          <w:color w:val="000000"/>
          <w:lang w:val="uk-UA"/>
        </w:rPr>
        <w:t>-реконструкція з прибудовою на 4 класи ЗОШ № 38 на вул.Яна Налепки, 3;</w:t>
      </w:r>
    </w:p>
    <w:p w:rsidR="00EE6BAF" w:rsidRPr="003672F7" w:rsidRDefault="00EE6BAF" w:rsidP="00EE6BAF">
      <w:pPr>
        <w:ind w:firstLine="709"/>
        <w:jc w:val="both"/>
        <w:rPr>
          <w:color w:val="000000"/>
          <w:lang w:val="uk-UA"/>
        </w:rPr>
      </w:pPr>
      <w:r w:rsidRPr="003672F7">
        <w:rPr>
          <w:color w:val="000000"/>
          <w:lang w:val="uk-UA"/>
        </w:rPr>
        <w:t>-будівництво спортивного майданчика ЗОШ №3 на вул.Герцена,36 (об’єкт на стадії завершення);</w:t>
      </w:r>
    </w:p>
    <w:p w:rsidR="00EE6BAF" w:rsidRPr="003672F7" w:rsidRDefault="00EE6BAF" w:rsidP="00EE6BAF">
      <w:pPr>
        <w:ind w:firstLine="709"/>
        <w:jc w:val="both"/>
        <w:rPr>
          <w:color w:val="000000"/>
          <w:lang w:val="uk-UA"/>
        </w:rPr>
      </w:pPr>
      <w:r w:rsidRPr="003672F7">
        <w:rPr>
          <w:color w:val="000000"/>
          <w:lang w:val="uk-UA"/>
        </w:rPr>
        <w:t>-капітальний ремонт частини приміщень ЗНЗ №39 на вул.Карбулицького,4 для розміщення інклюзивно-ресурсного центру №2;</w:t>
      </w:r>
    </w:p>
    <w:p w:rsidR="00EE6BAF" w:rsidRPr="003672F7" w:rsidRDefault="00EE6BAF" w:rsidP="00EE6BAF">
      <w:pPr>
        <w:ind w:firstLine="709"/>
        <w:jc w:val="both"/>
        <w:rPr>
          <w:color w:val="000000"/>
          <w:lang w:val="uk-UA"/>
        </w:rPr>
      </w:pPr>
      <w:r w:rsidRPr="003672F7">
        <w:rPr>
          <w:color w:val="000000"/>
          <w:lang w:val="uk-UA"/>
        </w:rPr>
        <w:t>-будівництво стадіону із штучним покриттям на вул.Головній,265 (об’єкт  на стадії завершення);</w:t>
      </w:r>
    </w:p>
    <w:p w:rsidR="00EE6BAF" w:rsidRPr="003672F7" w:rsidRDefault="00EE6BAF" w:rsidP="00EE6BAF">
      <w:pPr>
        <w:ind w:firstLine="709"/>
        <w:jc w:val="both"/>
        <w:rPr>
          <w:color w:val="000000"/>
          <w:lang w:val="uk-UA"/>
        </w:rPr>
      </w:pPr>
      <w:r w:rsidRPr="003672F7">
        <w:rPr>
          <w:color w:val="000000"/>
          <w:lang w:val="uk-UA"/>
        </w:rPr>
        <w:t>-реконструкція спортивного майданчика ЗОШ №25 на вул..І.Мазепи,8-А (облаштування баскетбольного поля та гімнастичної зони, ІІ черга, об’єкт на стадії завершення);</w:t>
      </w:r>
    </w:p>
    <w:p w:rsidR="00EE6BAF" w:rsidRPr="003672F7" w:rsidRDefault="00EE6BAF" w:rsidP="00EE6BAF">
      <w:pPr>
        <w:ind w:firstLine="709"/>
        <w:jc w:val="both"/>
        <w:rPr>
          <w:color w:val="000000"/>
          <w:lang w:val="uk-UA"/>
        </w:rPr>
      </w:pPr>
      <w:r w:rsidRPr="003672F7">
        <w:rPr>
          <w:color w:val="000000"/>
          <w:lang w:val="uk-UA"/>
        </w:rPr>
        <w:t>-капітальний  ремонт будівлі на вул.Головній,41 для створення молодіжного центру;</w:t>
      </w:r>
    </w:p>
    <w:p w:rsidR="00EE6BAF" w:rsidRPr="003672F7" w:rsidRDefault="00EE6BAF" w:rsidP="00EE6BAF">
      <w:pPr>
        <w:ind w:firstLine="709"/>
        <w:jc w:val="both"/>
        <w:rPr>
          <w:color w:val="000000"/>
          <w:lang w:val="uk-UA"/>
        </w:rPr>
      </w:pPr>
      <w:r w:rsidRPr="003672F7">
        <w:rPr>
          <w:color w:val="000000"/>
          <w:lang w:val="uk-UA"/>
        </w:rPr>
        <w:t>-капітальний ремонт скверу із встановленням пам’ятника  Героям Небесної Сотні на вул. Небесної Сотні,2.</w:t>
      </w:r>
    </w:p>
    <w:p w:rsidR="00D709AB" w:rsidRPr="003672F7" w:rsidRDefault="00EE6BAF" w:rsidP="00D709AB">
      <w:pPr>
        <w:ind w:firstLine="708"/>
        <w:jc w:val="both"/>
        <w:rPr>
          <w:color w:val="000000"/>
          <w:lang w:val="uk-UA"/>
        </w:rPr>
      </w:pPr>
      <w:r w:rsidRPr="003672F7">
        <w:rPr>
          <w:color w:val="000000"/>
          <w:lang w:val="uk-UA"/>
        </w:rPr>
        <w:t>В рамках реалізації проекту</w:t>
      </w:r>
      <w:r w:rsidRPr="003672F7">
        <w:rPr>
          <w:b/>
          <w:color w:val="000000"/>
          <w:lang w:val="uk-UA"/>
        </w:rPr>
        <w:t xml:space="preserve"> «Енергоефективність в будівлях бюджетної сфери в м.Чернівцях</w:t>
      </w:r>
      <w:r w:rsidRPr="003672F7">
        <w:rPr>
          <w:color w:val="000000"/>
          <w:lang w:val="uk-UA"/>
        </w:rPr>
        <w:t xml:space="preserve">» продовжувались роботи з капітального ремонту </w:t>
      </w:r>
      <w:r w:rsidRPr="003672F7">
        <w:rPr>
          <w:b/>
          <w:color w:val="000000"/>
          <w:lang w:val="uk-UA"/>
        </w:rPr>
        <w:t xml:space="preserve">закладів дошкільної освіти, </w:t>
      </w:r>
      <w:r w:rsidRPr="003672F7">
        <w:rPr>
          <w:color w:val="000000"/>
          <w:lang w:val="uk-UA"/>
        </w:rPr>
        <w:t xml:space="preserve">а саме: ДНЗ № 8 на вул.Стефюка, 6, ДНЗ №26 на вул.Надрічній, 17, ДНЗ №52 на вул.Полетаєва, 3, ДНЗ №18 на вул.Сторожинецькій, 33-А, ДНЗ №10 на бульварі Героїв Крут, 4-г, ДНЗ №20 на вул.Руській, 182-А, ДНЗ №2 на вул.Узбецькій,29, ДНЗ №17 на   вул. Коперніка,17,19, ДНЗ №23 на вул. В.Александрі,30, ДНЗ №27 на вул. П.Орлика,1-В, </w:t>
      </w:r>
      <w:r w:rsidRPr="003672F7">
        <w:rPr>
          <w:b/>
          <w:color w:val="000000"/>
          <w:lang w:val="uk-UA"/>
        </w:rPr>
        <w:t>загальноосвітніх  навчальних закладів</w:t>
      </w:r>
      <w:r w:rsidR="00D709AB" w:rsidRPr="003672F7">
        <w:rPr>
          <w:b/>
          <w:color w:val="000000"/>
          <w:lang w:val="uk-UA"/>
        </w:rPr>
        <w:t xml:space="preserve">, </w:t>
      </w:r>
      <w:r w:rsidR="00D709AB" w:rsidRPr="003672F7">
        <w:rPr>
          <w:color w:val="000000"/>
          <w:lang w:val="uk-UA"/>
        </w:rPr>
        <w:t>в т.ч.</w:t>
      </w:r>
      <w:r w:rsidRPr="003672F7">
        <w:rPr>
          <w:color w:val="000000"/>
          <w:lang w:val="uk-UA"/>
        </w:rPr>
        <w:t xml:space="preserve">: ЗНЗ №24 </w:t>
      </w:r>
      <w:r w:rsidR="00D709AB" w:rsidRPr="003672F7">
        <w:rPr>
          <w:color w:val="000000"/>
          <w:lang w:val="uk-UA"/>
        </w:rPr>
        <w:t>на</w:t>
      </w:r>
      <w:r w:rsidRPr="003672F7">
        <w:rPr>
          <w:color w:val="000000"/>
          <w:lang w:val="uk-UA"/>
        </w:rPr>
        <w:t xml:space="preserve">  вул. Стефюка,5, ЗНЗ №22 на   вул.Південно-Кільцевій, 19, гімназії №1 на проспекті Незалежнеості,68, </w:t>
      </w:r>
      <w:r w:rsidRPr="003672F7">
        <w:rPr>
          <w:b/>
          <w:color w:val="000000"/>
          <w:lang w:val="uk-UA"/>
        </w:rPr>
        <w:t>закладів охорони здоров’я</w:t>
      </w:r>
      <w:r w:rsidR="00D709AB" w:rsidRPr="003672F7">
        <w:rPr>
          <w:b/>
          <w:color w:val="000000"/>
          <w:lang w:val="uk-UA"/>
        </w:rPr>
        <w:t xml:space="preserve">, </w:t>
      </w:r>
      <w:r w:rsidR="00D709AB" w:rsidRPr="003672F7">
        <w:rPr>
          <w:color w:val="000000"/>
          <w:lang w:val="uk-UA"/>
        </w:rPr>
        <w:t>зокрема,</w:t>
      </w:r>
      <w:r w:rsidRPr="003672F7">
        <w:rPr>
          <w:b/>
          <w:color w:val="000000"/>
          <w:lang w:val="uk-UA"/>
        </w:rPr>
        <w:t xml:space="preserve"> </w:t>
      </w:r>
      <w:r w:rsidRPr="003672F7">
        <w:rPr>
          <w:color w:val="000000"/>
          <w:lang w:val="uk-UA"/>
        </w:rPr>
        <w:t>КМУ «Міська полікл</w:t>
      </w:r>
      <w:r w:rsidR="00D709AB" w:rsidRPr="003672F7">
        <w:rPr>
          <w:color w:val="000000"/>
          <w:lang w:val="uk-UA"/>
        </w:rPr>
        <w:t xml:space="preserve">ініка №1 на вул.Шептицького,20. </w:t>
      </w:r>
      <w:r w:rsidRPr="003672F7">
        <w:rPr>
          <w:color w:val="000000"/>
          <w:lang w:val="uk-UA"/>
        </w:rPr>
        <w:t xml:space="preserve">Роботи на об’єктах ДНЗ №23, ЗНЗ №17, ДНЗ №26, №52, № 8, гімназія №1, ЗНЗ №24, Міська поліклініка №1 </w:t>
      </w:r>
      <w:r w:rsidRPr="003672F7">
        <w:rPr>
          <w:b/>
          <w:color w:val="000000"/>
          <w:lang w:val="uk-UA"/>
        </w:rPr>
        <w:t>завершені.</w:t>
      </w:r>
      <w:r w:rsidR="00D709AB" w:rsidRPr="003672F7">
        <w:rPr>
          <w:b/>
          <w:color w:val="000000"/>
          <w:lang w:val="uk-UA"/>
        </w:rPr>
        <w:t xml:space="preserve"> </w:t>
      </w:r>
      <w:r w:rsidRPr="003672F7">
        <w:rPr>
          <w:color w:val="000000"/>
          <w:lang w:val="uk-UA"/>
        </w:rPr>
        <w:t>По об’єктах ЗНЗ №22, ДНЗ №18, 20,10, ліцей №4  залишилось виконати роботи, які не можливо виконувати в зимовий період ( опалення, завершення оздоблення фасадів, тощо).</w:t>
      </w:r>
    </w:p>
    <w:p w:rsidR="00EE6BAF" w:rsidRPr="003672F7" w:rsidRDefault="00EE6BAF" w:rsidP="00D709AB">
      <w:pPr>
        <w:ind w:firstLine="708"/>
        <w:jc w:val="both"/>
        <w:rPr>
          <w:i/>
          <w:color w:val="000000"/>
          <w:lang w:val="uk-UA"/>
        </w:rPr>
      </w:pPr>
      <w:r w:rsidRPr="003672F7">
        <w:rPr>
          <w:color w:val="000000"/>
          <w:lang w:val="uk-UA"/>
        </w:rPr>
        <w:t>В рамках реалізаці</w:t>
      </w:r>
      <w:r w:rsidR="00D709AB" w:rsidRPr="003672F7">
        <w:rPr>
          <w:color w:val="000000"/>
          <w:lang w:val="uk-UA"/>
        </w:rPr>
        <w:t>ї</w:t>
      </w:r>
      <w:r w:rsidRPr="003672F7">
        <w:rPr>
          <w:b/>
          <w:color w:val="000000"/>
          <w:lang w:val="uk-UA"/>
        </w:rPr>
        <w:t xml:space="preserve"> </w:t>
      </w:r>
      <w:r w:rsidR="00D709AB" w:rsidRPr="003672F7">
        <w:rPr>
          <w:b/>
          <w:color w:val="000000"/>
          <w:lang w:val="uk-UA"/>
        </w:rPr>
        <w:t>Програми</w:t>
      </w:r>
      <w:r w:rsidRPr="003672F7">
        <w:rPr>
          <w:b/>
          <w:color w:val="000000"/>
          <w:lang w:val="uk-UA"/>
        </w:rPr>
        <w:t xml:space="preserve"> «Бюджет ініціатив чернівчан» (бюджет участі завершені наступні об’єкти </w:t>
      </w:r>
      <w:r w:rsidRPr="003672F7">
        <w:rPr>
          <w:color w:val="000000"/>
          <w:lang w:val="uk-UA"/>
        </w:rPr>
        <w:t>:</w:t>
      </w:r>
      <w:r w:rsidRPr="003672F7">
        <w:rPr>
          <w:i/>
          <w:color w:val="000000"/>
          <w:lang w:val="uk-UA"/>
        </w:rPr>
        <w:t xml:space="preserve"> </w:t>
      </w:r>
    </w:p>
    <w:p w:rsidR="00EE6BAF" w:rsidRPr="003672F7" w:rsidRDefault="00D709AB" w:rsidP="00D709AB">
      <w:pPr>
        <w:ind w:firstLine="708"/>
        <w:jc w:val="both"/>
        <w:rPr>
          <w:color w:val="000000"/>
          <w:lang w:val="uk-UA"/>
        </w:rPr>
      </w:pPr>
      <w:r w:rsidRPr="003672F7">
        <w:rPr>
          <w:color w:val="000000"/>
          <w:lang w:val="uk-UA"/>
        </w:rPr>
        <w:lastRenderedPageBreak/>
        <w:t>-к</w:t>
      </w:r>
      <w:r w:rsidR="00EE6BAF" w:rsidRPr="003672F7">
        <w:rPr>
          <w:color w:val="000000"/>
          <w:lang w:val="uk-UA"/>
        </w:rPr>
        <w:t>апітальний ремонт спортивного майданчика ЗОШ №4 на вул.Шевченка, 14;</w:t>
      </w:r>
    </w:p>
    <w:p w:rsidR="00EE6BAF" w:rsidRPr="003672F7" w:rsidRDefault="00D709AB" w:rsidP="00D709AB">
      <w:pPr>
        <w:ind w:firstLine="708"/>
        <w:jc w:val="both"/>
        <w:rPr>
          <w:color w:val="000000"/>
          <w:lang w:val="uk-UA"/>
        </w:rPr>
      </w:pPr>
      <w:r w:rsidRPr="003672F7">
        <w:rPr>
          <w:color w:val="000000"/>
          <w:lang w:val="uk-UA"/>
        </w:rPr>
        <w:t>-у</w:t>
      </w:r>
      <w:r w:rsidR="00EE6BAF" w:rsidRPr="003672F7">
        <w:rPr>
          <w:color w:val="000000"/>
          <w:lang w:val="uk-UA"/>
        </w:rPr>
        <w:t xml:space="preserve">лаштування дитячого майданчика </w:t>
      </w:r>
      <w:r w:rsidRPr="003672F7">
        <w:rPr>
          <w:color w:val="000000"/>
          <w:lang w:val="uk-UA"/>
        </w:rPr>
        <w:t>«</w:t>
      </w:r>
      <w:r w:rsidR="00EE6BAF" w:rsidRPr="003672F7">
        <w:rPr>
          <w:color w:val="000000"/>
          <w:lang w:val="uk-UA"/>
        </w:rPr>
        <w:t>Буковинський" на вул.Горобинова, 9;</w:t>
      </w:r>
    </w:p>
    <w:p w:rsidR="00EE6BAF" w:rsidRPr="003672F7" w:rsidRDefault="004856BA" w:rsidP="004856BA">
      <w:pPr>
        <w:ind w:firstLine="708"/>
        <w:jc w:val="both"/>
        <w:rPr>
          <w:color w:val="000000"/>
          <w:lang w:val="uk-UA"/>
        </w:rPr>
      </w:pPr>
      <w:r w:rsidRPr="003672F7">
        <w:rPr>
          <w:color w:val="000000"/>
          <w:lang w:val="uk-UA"/>
        </w:rPr>
        <w:t>-у</w:t>
      </w:r>
      <w:r w:rsidR="00EE6BAF" w:rsidRPr="003672F7">
        <w:rPr>
          <w:color w:val="000000"/>
          <w:lang w:val="uk-UA"/>
        </w:rPr>
        <w:t>лаштування дитячого спортивного майданчика на вул.Небесної Сотні, 19;</w:t>
      </w:r>
    </w:p>
    <w:p w:rsidR="00EE6BAF" w:rsidRPr="003672F7" w:rsidRDefault="004856BA" w:rsidP="004856BA">
      <w:pPr>
        <w:ind w:firstLine="708"/>
        <w:jc w:val="both"/>
        <w:rPr>
          <w:color w:val="000000"/>
          <w:lang w:val="uk-UA"/>
        </w:rPr>
      </w:pPr>
      <w:r w:rsidRPr="003672F7">
        <w:rPr>
          <w:color w:val="000000"/>
          <w:lang w:val="uk-UA"/>
        </w:rPr>
        <w:t>-у</w:t>
      </w:r>
      <w:r w:rsidR="00EE6BAF" w:rsidRPr="003672F7">
        <w:rPr>
          <w:color w:val="000000"/>
          <w:lang w:val="uk-UA"/>
        </w:rPr>
        <w:t>лаштування дитячого спортивного майданчика на вул.Руській, 223</w:t>
      </w:r>
      <w:r w:rsidRPr="003672F7">
        <w:rPr>
          <w:color w:val="000000"/>
          <w:lang w:val="uk-UA"/>
        </w:rPr>
        <w:t>-</w:t>
      </w:r>
      <w:r w:rsidR="00EE6BAF" w:rsidRPr="003672F7">
        <w:rPr>
          <w:color w:val="000000"/>
          <w:lang w:val="uk-UA"/>
        </w:rPr>
        <w:t>Д;</w:t>
      </w:r>
    </w:p>
    <w:p w:rsidR="00EE6BAF" w:rsidRPr="003672F7" w:rsidRDefault="004856BA" w:rsidP="004856BA">
      <w:pPr>
        <w:ind w:firstLine="708"/>
        <w:jc w:val="both"/>
        <w:rPr>
          <w:color w:val="000000"/>
          <w:lang w:val="uk-UA"/>
        </w:rPr>
      </w:pPr>
      <w:r w:rsidRPr="003672F7">
        <w:rPr>
          <w:color w:val="000000"/>
          <w:lang w:val="uk-UA"/>
        </w:rPr>
        <w:t>-у</w:t>
      </w:r>
      <w:r w:rsidR="00EE6BAF" w:rsidRPr="003672F7">
        <w:rPr>
          <w:color w:val="000000"/>
          <w:lang w:val="uk-UA"/>
        </w:rPr>
        <w:t>лаштування дитячого спортивного майданчика</w:t>
      </w:r>
      <w:r w:rsidRPr="003672F7">
        <w:rPr>
          <w:color w:val="000000"/>
          <w:lang w:val="uk-UA"/>
        </w:rPr>
        <w:t xml:space="preserve"> «</w:t>
      </w:r>
      <w:r w:rsidR="00EE6BAF" w:rsidRPr="003672F7">
        <w:rPr>
          <w:color w:val="000000"/>
          <w:lang w:val="uk-UA"/>
        </w:rPr>
        <w:t>Сонечко</w:t>
      </w:r>
      <w:r w:rsidRPr="003672F7">
        <w:rPr>
          <w:color w:val="000000"/>
          <w:lang w:val="uk-UA"/>
        </w:rPr>
        <w:t xml:space="preserve">» на </w:t>
      </w:r>
      <w:r w:rsidR="00EE6BAF" w:rsidRPr="003672F7">
        <w:rPr>
          <w:color w:val="000000"/>
          <w:lang w:val="uk-UA"/>
        </w:rPr>
        <w:t>вул.Заводській, 58;</w:t>
      </w:r>
    </w:p>
    <w:p w:rsidR="00EE6BAF" w:rsidRPr="003672F7" w:rsidRDefault="004856BA" w:rsidP="004856BA">
      <w:pPr>
        <w:ind w:firstLine="708"/>
        <w:jc w:val="both"/>
        <w:rPr>
          <w:color w:val="000000"/>
          <w:lang w:val="uk-UA"/>
        </w:rPr>
      </w:pPr>
      <w:r w:rsidRPr="003672F7">
        <w:rPr>
          <w:color w:val="000000"/>
          <w:lang w:val="uk-UA"/>
        </w:rPr>
        <w:t>-у</w:t>
      </w:r>
      <w:r w:rsidR="00EE6BAF" w:rsidRPr="003672F7">
        <w:rPr>
          <w:color w:val="000000"/>
          <w:lang w:val="uk-UA"/>
        </w:rPr>
        <w:t xml:space="preserve">лаштування дитячого майданчика </w:t>
      </w:r>
      <w:r w:rsidRPr="003672F7">
        <w:rPr>
          <w:color w:val="000000"/>
          <w:lang w:val="uk-UA"/>
        </w:rPr>
        <w:t>«</w:t>
      </w:r>
      <w:r w:rsidR="00EE6BAF" w:rsidRPr="003672F7">
        <w:rPr>
          <w:color w:val="000000"/>
          <w:lang w:val="uk-UA"/>
        </w:rPr>
        <w:t>Мрія</w:t>
      </w:r>
      <w:r w:rsidRPr="003672F7">
        <w:rPr>
          <w:color w:val="000000"/>
          <w:lang w:val="uk-UA"/>
        </w:rPr>
        <w:t>»</w:t>
      </w:r>
      <w:r w:rsidR="00EE6BAF" w:rsidRPr="003672F7">
        <w:rPr>
          <w:color w:val="000000"/>
          <w:lang w:val="uk-UA"/>
        </w:rPr>
        <w:t xml:space="preserve"> на пр.Незалежності, 114;</w:t>
      </w:r>
    </w:p>
    <w:p w:rsidR="00EE6BAF" w:rsidRPr="003672F7" w:rsidRDefault="004856BA" w:rsidP="004856BA">
      <w:pPr>
        <w:ind w:firstLine="708"/>
        <w:jc w:val="both"/>
        <w:rPr>
          <w:color w:val="000000"/>
          <w:lang w:val="uk-UA"/>
        </w:rPr>
      </w:pPr>
      <w:r w:rsidRPr="003672F7">
        <w:rPr>
          <w:color w:val="000000"/>
          <w:lang w:val="uk-UA"/>
        </w:rPr>
        <w:t>-у</w:t>
      </w:r>
      <w:r w:rsidR="00EE6BAF" w:rsidRPr="003672F7">
        <w:rPr>
          <w:color w:val="000000"/>
          <w:lang w:val="uk-UA"/>
        </w:rPr>
        <w:t>лаштування дитячого майданчика</w:t>
      </w:r>
      <w:r w:rsidRPr="003672F7">
        <w:rPr>
          <w:color w:val="000000"/>
          <w:lang w:val="uk-UA"/>
        </w:rPr>
        <w:t>»</w:t>
      </w:r>
      <w:r w:rsidR="00EE6BAF" w:rsidRPr="003672F7">
        <w:rPr>
          <w:color w:val="000000"/>
          <w:lang w:val="uk-UA"/>
        </w:rPr>
        <w:t>"Бебібум</w:t>
      </w:r>
      <w:r w:rsidRPr="003672F7">
        <w:rPr>
          <w:color w:val="000000"/>
          <w:lang w:val="uk-UA"/>
        </w:rPr>
        <w:t>»</w:t>
      </w:r>
      <w:r w:rsidR="00EE6BAF" w:rsidRPr="003672F7">
        <w:rPr>
          <w:color w:val="000000"/>
          <w:lang w:val="uk-UA"/>
        </w:rPr>
        <w:t xml:space="preserve"> на вул.Достоєвського.</w:t>
      </w:r>
    </w:p>
    <w:p w:rsidR="004856BA" w:rsidRPr="003672F7" w:rsidRDefault="004856BA" w:rsidP="004856BA">
      <w:pPr>
        <w:ind w:firstLine="708"/>
        <w:jc w:val="both"/>
        <w:rPr>
          <w:color w:val="000000"/>
          <w:lang w:val="uk-UA"/>
        </w:rPr>
      </w:pPr>
      <w:r w:rsidRPr="003672F7">
        <w:rPr>
          <w:color w:val="000000"/>
          <w:lang w:val="uk-UA"/>
        </w:rPr>
        <w:t>В рамках розроблення містобудівної та проектної документації об’єктів містобудування на місцевому рівні проведено 3 засідання архітектурно-містобудівної ради, на яких розглянуто наступні питання:</w:t>
      </w:r>
    </w:p>
    <w:p w:rsidR="004856BA" w:rsidRPr="003672F7" w:rsidRDefault="004856BA" w:rsidP="004856BA">
      <w:pPr>
        <w:ind w:firstLine="708"/>
        <w:jc w:val="both"/>
        <w:rPr>
          <w:color w:val="000000"/>
          <w:lang w:val="uk-UA"/>
        </w:rPr>
      </w:pPr>
      <w:r w:rsidRPr="003672F7">
        <w:rPr>
          <w:color w:val="000000"/>
          <w:lang w:val="uk-UA"/>
        </w:rPr>
        <w:t>-проектна пропозиція на можливість благоустрою рекреаційної зони активного відпочинку з влаштуванням майданчиків для відпочинку, занять спортом та будівництва критих тенісних кортів за адресою вул. В.Чкалова,30 в м. Чернівці;</w:t>
      </w:r>
    </w:p>
    <w:p w:rsidR="004856BA" w:rsidRPr="003672F7" w:rsidRDefault="004856BA" w:rsidP="004856BA">
      <w:pPr>
        <w:ind w:firstLine="708"/>
        <w:jc w:val="both"/>
        <w:rPr>
          <w:color w:val="000000"/>
          <w:lang w:val="uk-UA"/>
        </w:rPr>
      </w:pPr>
      <w:r w:rsidRPr="003672F7">
        <w:rPr>
          <w:color w:val="000000"/>
          <w:lang w:val="uk-UA"/>
        </w:rPr>
        <w:t>-р</w:t>
      </w:r>
      <w:r w:rsidRPr="003672F7">
        <w:rPr>
          <w:color w:val="000000"/>
          <w:shd w:val="clear" w:color="auto" w:fill="FFFFFF"/>
          <w:lang w:val="uk-UA"/>
        </w:rPr>
        <w:t>еконструкція нежитлових приміщень під заклад торгівлі з прибудовою та надбудовою на вул.Руській,64</w:t>
      </w:r>
      <w:r w:rsidRPr="003672F7">
        <w:rPr>
          <w:color w:val="000000"/>
          <w:lang w:val="uk-UA"/>
        </w:rPr>
        <w:t xml:space="preserve"> в м.Чернівці;</w:t>
      </w:r>
    </w:p>
    <w:p w:rsidR="004856BA" w:rsidRPr="003672F7" w:rsidRDefault="004856BA" w:rsidP="004856BA">
      <w:pPr>
        <w:ind w:firstLine="708"/>
        <w:jc w:val="both"/>
        <w:rPr>
          <w:color w:val="000000"/>
          <w:lang w:val="uk-UA"/>
        </w:rPr>
      </w:pPr>
      <w:r w:rsidRPr="003672F7">
        <w:rPr>
          <w:color w:val="000000"/>
          <w:lang w:val="uk-UA"/>
        </w:rPr>
        <w:t>-проект детального плану території багатоквартирної та громадської забудови обмеженої вулицями Головною, В.Залозецького, Криворізькою, залізничною колією, проспектом Незалежності та вулицею Яською в м. Чернівці (повторно);</w:t>
      </w:r>
    </w:p>
    <w:p w:rsidR="004856BA" w:rsidRPr="003672F7" w:rsidRDefault="004856BA" w:rsidP="004856BA">
      <w:pPr>
        <w:ind w:firstLine="708"/>
        <w:jc w:val="both"/>
        <w:rPr>
          <w:color w:val="000000"/>
          <w:lang w:val="uk-UA"/>
        </w:rPr>
      </w:pPr>
      <w:r w:rsidRPr="003672F7">
        <w:rPr>
          <w:color w:val="000000"/>
          <w:lang w:val="uk-UA"/>
        </w:rPr>
        <w:t xml:space="preserve">-проект детального плану території </w:t>
      </w:r>
      <w:r w:rsidRPr="003672F7">
        <w:rPr>
          <w:color w:val="000000"/>
          <w:lang w:val="uk-UA" w:eastAsia="uk-UA"/>
        </w:rPr>
        <w:t>садибного житлового та рекреаційного призначення, обмеженої вулицями Путильською, Димківською, Покутською та межею міста</w:t>
      </w:r>
      <w:r w:rsidRPr="003672F7">
        <w:rPr>
          <w:color w:val="000000"/>
          <w:lang w:val="uk-UA"/>
        </w:rPr>
        <w:t xml:space="preserve"> Чернівці;</w:t>
      </w:r>
    </w:p>
    <w:p w:rsidR="004856BA" w:rsidRPr="003672F7" w:rsidRDefault="004856BA" w:rsidP="004856BA">
      <w:pPr>
        <w:ind w:firstLine="708"/>
        <w:jc w:val="both"/>
        <w:rPr>
          <w:color w:val="000000"/>
          <w:lang w:val="uk-UA"/>
        </w:rPr>
      </w:pPr>
      <w:r w:rsidRPr="003672F7">
        <w:rPr>
          <w:color w:val="000000"/>
          <w:lang w:val="uk-UA"/>
        </w:rPr>
        <w:t>-проект детального плану території багатоквартирної житлової забудови обмеженої вулицями Дорошенка Гетьмана, Привокзальною, Мудрого Ярослава та 2-им провул. Мудрого Ярослава в м. Чернівці;</w:t>
      </w:r>
    </w:p>
    <w:p w:rsidR="004856BA" w:rsidRPr="003672F7" w:rsidRDefault="004856BA" w:rsidP="004856BA">
      <w:pPr>
        <w:ind w:firstLine="708"/>
        <w:jc w:val="both"/>
        <w:rPr>
          <w:color w:val="000000"/>
          <w:lang w:val="uk-UA"/>
        </w:rPr>
      </w:pPr>
      <w:r w:rsidRPr="003672F7">
        <w:rPr>
          <w:color w:val="000000"/>
          <w:lang w:val="uk-UA"/>
        </w:rPr>
        <w:t>-проект детального плану території садибної житлової забудови на вул.Гречаного Валерія в м. Чернівці;</w:t>
      </w:r>
    </w:p>
    <w:p w:rsidR="004856BA" w:rsidRPr="003672F7" w:rsidRDefault="004856BA" w:rsidP="004856BA">
      <w:pPr>
        <w:ind w:firstLine="708"/>
        <w:jc w:val="both"/>
        <w:rPr>
          <w:color w:val="000000"/>
          <w:lang w:val="uk-UA"/>
        </w:rPr>
      </w:pPr>
      <w:r w:rsidRPr="003672F7">
        <w:rPr>
          <w:color w:val="000000"/>
          <w:lang w:val="uk-UA"/>
        </w:rPr>
        <w:t>-р</w:t>
      </w:r>
      <w:r w:rsidRPr="003672F7">
        <w:rPr>
          <w:color w:val="000000"/>
          <w:shd w:val="clear" w:color="auto" w:fill="FFFFFF"/>
          <w:lang w:val="uk-UA"/>
        </w:rPr>
        <w:t>еконструкція нежитлових приміщень під заклад торгівлі з надбудовою на вул.Руській,64</w:t>
      </w:r>
      <w:r w:rsidRPr="003672F7">
        <w:rPr>
          <w:color w:val="000000"/>
          <w:lang w:val="uk-UA"/>
        </w:rPr>
        <w:t xml:space="preserve"> в м. Чернівці (повторно);</w:t>
      </w:r>
    </w:p>
    <w:p w:rsidR="004856BA" w:rsidRPr="003672F7" w:rsidRDefault="004856BA" w:rsidP="004856BA">
      <w:pPr>
        <w:ind w:firstLine="708"/>
        <w:jc w:val="both"/>
        <w:rPr>
          <w:color w:val="000000"/>
          <w:lang w:val="uk-UA"/>
        </w:rPr>
      </w:pPr>
      <w:r w:rsidRPr="003672F7">
        <w:rPr>
          <w:color w:val="000000"/>
          <w:lang w:val="uk-UA"/>
        </w:rPr>
        <w:t>-ескізний проект реконструкції  торгового центру за адресою  вул. Університетська, 7-Б в м. Чернівці (повторно);</w:t>
      </w:r>
    </w:p>
    <w:p w:rsidR="004856BA" w:rsidRPr="003672F7" w:rsidRDefault="004856BA" w:rsidP="004856BA">
      <w:pPr>
        <w:ind w:firstLine="708"/>
        <w:jc w:val="both"/>
        <w:rPr>
          <w:color w:val="000000"/>
          <w:lang w:val="uk-UA"/>
        </w:rPr>
      </w:pPr>
      <w:r w:rsidRPr="003672F7">
        <w:rPr>
          <w:color w:val="000000"/>
          <w:lang w:val="uk-UA"/>
        </w:rPr>
        <w:t xml:space="preserve">-проект детального плану території </w:t>
      </w:r>
      <w:r w:rsidRPr="003672F7">
        <w:rPr>
          <w:color w:val="000000"/>
          <w:lang w:val="uk-UA" w:eastAsia="uk-UA"/>
        </w:rPr>
        <w:t xml:space="preserve">громадської та житлової забудови, обмеженої вулицями </w:t>
      </w:r>
      <w:r w:rsidRPr="003672F7">
        <w:rPr>
          <w:bCs/>
          <w:color w:val="000000"/>
          <w:lang w:val="uk-UA"/>
        </w:rPr>
        <w:t>Заставнянською, Буденецькою, Стрийською, Попова Олександра та Паризької комуни в м.Чернівці</w:t>
      </w:r>
      <w:r w:rsidRPr="003672F7">
        <w:rPr>
          <w:color w:val="000000"/>
          <w:lang w:val="uk-UA"/>
        </w:rPr>
        <w:t>.</w:t>
      </w:r>
    </w:p>
    <w:p w:rsidR="004856BA" w:rsidRPr="003672F7" w:rsidRDefault="004856BA" w:rsidP="004856BA">
      <w:pPr>
        <w:autoSpaceDE w:val="0"/>
        <w:autoSpaceDN w:val="0"/>
        <w:adjustRightInd w:val="0"/>
        <w:ind w:firstLine="709"/>
        <w:jc w:val="both"/>
        <w:rPr>
          <w:color w:val="000000"/>
          <w:lang w:val="uk-UA"/>
        </w:rPr>
      </w:pPr>
      <w:r w:rsidRPr="003672F7">
        <w:rPr>
          <w:color w:val="000000"/>
          <w:lang w:val="uk-UA"/>
        </w:rPr>
        <w:t>Рішенням міської ради від 25.07.2019р. №1784 надано дозвіл департаменту містобудівного комплексу та земельних відносин Чернівецької міської ради на розробку наступної документації:</w:t>
      </w:r>
    </w:p>
    <w:p w:rsidR="004856BA" w:rsidRPr="003672F7" w:rsidRDefault="004856BA" w:rsidP="004856BA">
      <w:pPr>
        <w:autoSpaceDE w:val="0"/>
        <w:autoSpaceDN w:val="0"/>
        <w:adjustRightInd w:val="0"/>
        <w:ind w:firstLine="709"/>
        <w:jc w:val="both"/>
        <w:rPr>
          <w:color w:val="000000"/>
          <w:lang w:val="uk-UA"/>
        </w:rPr>
      </w:pPr>
      <w:r w:rsidRPr="003672F7">
        <w:rPr>
          <w:color w:val="000000"/>
          <w:lang w:val="uk-UA"/>
        </w:rPr>
        <w:t xml:space="preserve">-детального плану території, обмеженої вул. Капеланською та   вул. Гагаріна Юрія, на земельній ділянці, площею </w:t>
      </w:r>
      <w:smartTag w:uri="urn:schemas-microsoft-com:office:smarttags" w:element="metricconverter">
        <w:smartTagPr>
          <w:attr w:name="ProductID" w:val="3,70 га"/>
        </w:smartTagPr>
        <w:r w:rsidRPr="003672F7">
          <w:rPr>
            <w:color w:val="000000"/>
            <w:lang w:val="uk-UA"/>
          </w:rPr>
          <w:t>3,70 га</w:t>
        </w:r>
      </w:smartTag>
      <w:r w:rsidRPr="003672F7">
        <w:rPr>
          <w:color w:val="000000"/>
          <w:lang w:val="uk-UA"/>
        </w:rPr>
        <w:t>, з можливим залученням коштів інвесторів;</w:t>
      </w:r>
    </w:p>
    <w:p w:rsidR="004856BA" w:rsidRPr="003672F7" w:rsidRDefault="004856BA" w:rsidP="004856BA">
      <w:pPr>
        <w:autoSpaceDE w:val="0"/>
        <w:autoSpaceDN w:val="0"/>
        <w:adjustRightInd w:val="0"/>
        <w:ind w:firstLine="709"/>
        <w:jc w:val="both"/>
        <w:rPr>
          <w:color w:val="000000"/>
          <w:lang w:val="uk-UA"/>
        </w:rPr>
      </w:pPr>
      <w:r w:rsidRPr="003672F7">
        <w:rPr>
          <w:color w:val="000000"/>
          <w:lang w:val="uk-UA"/>
        </w:rPr>
        <w:t>-детального плану території, обмеженої вул. 29 Березня, вул. Шкіля Василя, вул. Героїв Майдану та площею Соборною на земельній ділянці, площею 4,10га, з можливим залученням коштів інвесторів;</w:t>
      </w:r>
    </w:p>
    <w:p w:rsidR="004856BA" w:rsidRPr="003672F7" w:rsidRDefault="004856BA" w:rsidP="004856BA">
      <w:pPr>
        <w:autoSpaceDE w:val="0"/>
        <w:autoSpaceDN w:val="0"/>
        <w:adjustRightInd w:val="0"/>
        <w:ind w:firstLine="709"/>
        <w:jc w:val="both"/>
        <w:rPr>
          <w:bCs/>
          <w:color w:val="000000"/>
          <w:lang w:val="uk-UA"/>
        </w:rPr>
      </w:pPr>
      <w:r w:rsidRPr="003672F7">
        <w:rPr>
          <w:color w:val="000000"/>
          <w:lang w:val="uk-UA"/>
        </w:rPr>
        <w:t>-д</w:t>
      </w:r>
      <w:r w:rsidRPr="003672F7">
        <w:rPr>
          <w:bCs/>
          <w:color w:val="000000"/>
          <w:lang w:val="uk-UA"/>
        </w:rPr>
        <w:t xml:space="preserve">етального </w:t>
      </w:r>
      <w:r w:rsidRPr="003672F7">
        <w:rPr>
          <w:color w:val="000000"/>
          <w:lang w:val="uk-UA"/>
        </w:rPr>
        <w:t>плану території,</w:t>
      </w:r>
      <w:r w:rsidRPr="003672F7">
        <w:rPr>
          <w:bCs/>
          <w:color w:val="000000"/>
          <w:lang w:val="uk-UA"/>
        </w:rPr>
        <w:t xml:space="preserve"> обмеженої вул.</w:t>
      </w:r>
      <w:r w:rsidRPr="003672F7">
        <w:rPr>
          <w:color w:val="000000"/>
          <w:lang w:val="uk-UA"/>
        </w:rPr>
        <w:t>Немирівською,                                     вул. Бориспільською, вул. Руською та проїздом  на земельній ділянці, орієнтовною пло</w:t>
      </w:r>
      <w:r w:rsidR="007222CB" w:rsidRPr="003672F7">
        <w:rPr>
          <w:color w:val="000000"/>
          <w:lang w:val="uk-UA"/>
        </w:rPr>
        <w:t>щ</w:t>
      </w:r>
      <w:r w:rsidRPr="003672F7">
        <w:rPr>
          <w:color w:val="000000"/>
          <w:lang w:val="uk-UA"/>
        </w:rPr>
        <w:t xml:space="preserve">ею </w:t>
      </w:r>
      <w:smartTag w:uri="urn:schemas-microsoft-com:office:smarttags" w:element="metricconverter">
        <w:smartTagPr>
          <w:attr w:name="ProductID" w:val="8,680 га"/>
        </w:smartTagPr>
        <w:r w:rsidRPr="003672F7">
          <w:rPr>
            <w:color w:val="000000"/>
            <w:lang w:val="uk-UA"/>
          </w:rPr>
          <w:t>8,680 га</w:t>
        </w:r>
      </w:smartTag>
      <w:r w:rsidRPr="003672F7">
        <w:rPr>
          <w:bCs/>
          <w:color w:val="000000"/>
          <w:lang w:val="uk-UA"/>
        </w:rPr>
        <w:t>, з можливим залученням коштів інвесторів</w:t>
      </w:r>
      <w:r w:rsidR="004C0A55" w:rsidRPr="003672F7">
        <w:rPr>
          <w:bCs/>
          <w:color w:val="000000"/>
          <w:lang w:val="uk-UA"/>
        </w:rPr>
        <w:t>;</w:t>
      </w:r>
    </w:p>
    <w:p w:rsidR="004856BA" w:rsidRPr="003672F7" w:rsidRDefault="004C0A55" w:rsidP="004C0A55">
      <w:pPr>
        <w:autoSpaceDE w:val="0"/>
        <w:autoSpaceDN w:val="0"/>
        <w:adjustRightInd w:val="0"/>
        <w:ind w:firstLine="709"/>
        <w:jc w:val="both"/>
        <w:rPr>
          <w:color w:val="000000"/>
          <w:lang w:val="uk-UA"/>
        </w:rPr>
      </w:pPr>
      <w:r w:rsidRPr="003672F7">
        <w:rPr>
          <w:bCs/>
          <w:color w:val="000000"/>
          <w:lang w:val="uk-UA"/>
        </w:rPr>
        <w:t>-д</w:t>
      </w:r>
      <w:r w:rsidR="004856BA" w:rsidRPr="003672F7">
        <w:rPr>
          <w:bCs/>
          <w:color w:val="000000"/>
          <w:lang w:val="uk-UA"/>
        </w:rPr>
        <w:t xml:space="preserve">етального </w:t>
      </w:r>
      <w:r w:rsidR="004856BA" w:rsidRPr="003672F7">
        <w:rPr>
          <w:color w:val="000000"/>
          <w:lang w:val="uk-UA"/>
        </w:rPr>
        <w:t>плану території,</w:t>
      </w:r>
      <w:r w:rsidR="004856BA" w:rsidRPr="003672F7">
        <w:rPr>
          <w:bCs/>
          <w:color w:val="000000"/>
          <w:lang w:val="uk-UA"/>
        </w:rPr>
        <w:t xml:space="preserve"> обмеженої вул.</w:t>
      </w:r>
      <w:r w:rsidR="004856BA" w:rsidRPr="003672F7">
        <w:rPr>
          <w:color w:val="000000"/>
          <w:lang w:val="uk-UA"/>
        </w:rPr>
        <w:t>Воробкевича Сидора,                            вул. Комарова Володимира, вул. Героїв Майдану,  вул. Південно-Кільцевою</w:t>
      </w:r>
      <w:r w:rsidRPr="003672F7">
        <w:rPr>
          <w:color w:val="000000"/>
          <w:lang w:val="uk-UA"/>
        </w:rPr>
        <w:t>;</w:t>
      </w:r>
    </w:p>
    <w:p w:rsidR="004856BA" w:rsidRPr="003672F7" w:rsidRDefault="004C0A55" w:rsidP="004C0A55">
      <w:pPr>
        <w:autoSpaceDE w:val="0"/>
        <w:autoSpaceDN w:val="0"/>
        <w:adjustRightInd w:val="0"/>
        <w:ind w:firstLine="709"/>
        <w:jc w:val="both"/>
        <w:rPr>
          <w:bCs/>
          <w:color w:val="000000"/>
          <w:lang w:val="uk-UA"/>
        </w:rPr>
      </w:pPr>
      <w:r w:rsidRPr="003672F7">
        <w:rPr>
          <w:color w:val="000000"/>
          <w:lang w:val="uk-UA"/>
        </w:rPr>
        <w:t>-д</w:t>
      </w:r>
      <w:r w:rsidR="004856BA" w:rsidRPr="003672F7">
        <w:rPr>
          <w:bCs/>
          <w:color w:val="000000"/>
          <w:lang w:val="uk-UA"/>
        </w:rPr>
        <w:t xml:space="preserve">етального </w:t>
      </w:r>
      <w:r w:rsidR="004856BA" w:rsidRPr="003672F7">
        <w:rPr>
          <w:color w:val="000000"/>
          <w:lang w:val="uk-UA"/>
        </w:rPr>
        <w:t>плану території,</w:t>
      </w:r>
      <w:r w:rsidR="004856BA" w:rsidRPr="003672F7">
        <w:rPr>
          <w:bCs/>
          <w:color w:val="000000"/>
          <w:lang w:val="uk-UA"/>
        </w:rPr>
        <w:t xml:space="preserve"> обмеженої вул.</w:t>
      </w:r>
      <w:r w:rsidR="004856BA" w:rsidRPr="003672F7">
        <w:rPr>
          <w:color w:val="000000"/>
          <w:lang w:val="uk-UA"/>
        </w:rPr>
        <w:t xml:space="preserve"> Щербанюка Олександра,  проспектом Незалежності  та вул. Героїв Майдану.</w:t>
      </w:r>
    </w:p>
    <w:p w:rsidR="004856BA" w:rsidRPr="003672F7" w:rsidRDefault="004856BA" w:rsidP="004856BA">
      <w:pPr>
        <w:autoSpaceDE w:val="0"/>
        <w:autoSpaceDN w:val="0"/>
        <w:adjustRightInd w:val="0"/>
        <w:ind w:firstLine="709"/>
        <w:jc w:val="both"/>
        <w:rPr>
          <w:color w:val="000000"/>
          <w:lang w:val="uk-UA"/>
        </w:rPr>
      </w:pPr>
      <w:r w:rsidRPr="003672F7">
        <w:rPr>
          <w:color w:val="000000"/>
          <w:lang w:val="uk-UA"/>
        </w:rPr>
        <w:t xml:space="preserve">Рішенням міської ради від 25.07.2019р. №1797 надано дозвіл департаменту містобудівного комплексу та земельних відносин Чернівецької міської ради на розробку </w:t>
      </w:r>
      <w:r w:rsidRPr="003672F7">
        <w:rPr>
          <w:bCs/>
          <w:color w:val="000000"/>
          <w:lang w:val="uk-UA"/>
        </w:rPr>
        <w:t xml:space="preserve">проекту детального </w:t>
      </w:r>
      <w:r w:rsidRPr="003672F7">
        <w:rPr>
          <w:color w:val="000000"/>
          <w:lang w:val="uk-UA"/>
        </w:rPr>
        <w:t>плану території садибної житлової забудови</w:t>
      </w:r>
      <w:r w:rsidRPr="003672F7">
        <w:rPr>
          <w:bCs/>
          <w:color w:val="000000"/>
          <w:lang w:val="uk-UA"/>
        </w:rPr>
        <w:t>, обмеженої вул.</w:t>
      </w:r>
      <w:r w:rsidRPr="003672F7">
        <w:rPr>
          <w:color w:val="000000"/>
          <w:lang w:val="uk-UA"/>
        </w:rPr>
        <w:t xml:space="preserve"> Ленківською, вул.Рогізнянською та 1 провул.Берегометським.</w:t>
      </w:r>
      <w:r w:rsidR="004C0A55" w:rsidRPr="003672F7">
        <w:rPr>
          <w:color w:val="000000"/>
          <w:lang w:val="uk-UA"/>
        </w:rPr>
        <w:t xml:space="preserve"> </w:t>
      </w:r>
      <w:r w:rsidRPr="003672F7">
        <w:rPr>
          <w:color w:val="000000"/>
          <w:lang w:val="uk-UA"/>
        </w:rPr>
        <w:t xml:space="preserve">Рішенням міської ради від </w:t>
      </w:r>
      <w:r w:rsidRPr="003672F7">
        <w:rPr>
          <w:color w:val="000000"/>
          <w:lang w:val="uk-UA"/>
        </w:rPr>
        <w:lastRenderedPageBreak/>
        <w:t xml:space="preserve">20.12.2019р. № 2009 надано дозвіл садівничому товариству «Житловик–2000» на виготовлення містобудівної документації (детальний план території) на переведення та реконструкцію частини території садівничого товариства на вул. Путильській, орієнтовною площею </w:t>
      </w:r>
      <w:smartTag w:uri="urn:schemas-microsoft-com:office:smarttags" w:element="metricconverter">
        <w:smartTagPr>
          <w:attr w:name="ProductID" w:val="1,3 га"/>
        </w:smartTagPr>
        <w:r w:rsidRPr="003672F7">
          <w:rPr>
            <w:color w:val="000000"/>
            <w:lang w:val="uk-UA"/>
          </w:rPr>
          <w:t>1,3 га</w:t>
        </w:r>
      </w:smartTag>
      <w:r w:rsidRPr="003672F7">
        <w:rPr>
          <w:color w:val="000000"/>
          <w:lang w:val="uk-UA"/>
        </w:rPr>
        <w:t>, під індивідуальну житлову забудову</w:t>
      </w:r>
      <w:r w:rsidR="004C0A55" w:rsidRPr="003672F7">
        <w:rPr>
          <w:color w:val="000000"/>
          <w:lang w:val="uk-UA"/>
        </w:rPr>
        <w:t>.</w:t>
      </w:r>
    </w:p>
    <w:p w:rsidR="00FC7138" w:rsidRPr="003672F7" w:rsidRDefault="00FC7138" w:rsidP="00FC7138">
      <w:pPr>
        <w:ind w:firstLine="709"/>
        <w:jc w:val="both"/>
        <w:rPr>
          <w:b/>
          <w:color w:val="000000"/>
          <w:sz w:val="28"/>
          <w:szCs w:val="28"/>
          <w:lang w:val="uk-UA"/>
        </w:rPr>
      </w:pPr>
    </w:p>
    <w:p w:rsidR="00FC7138" w:rsidRPr="003672F7" w:rsidRDefault="00FC7138" w:rsidP="00FC7138">
      <w:pPr>
        <w:ind w:firstLine="709"/>
        <w:jc w:val="both"/>
        <w:rPr>
          <w:b/>
          <w:color w:val="000000"/>
          <w:sz w:val="28"/>
          <w:szCs w:val="28"/>
          <w:lang w:val="uk-UA"/>
        </w:rPr>
      </w:pPr>
      <w:r w:rsidRPr="003672F7">
        <w:rPr>
          <w:b/>
          <w:color w:val="000000"/>
          <w:sz w:val="28"/>
          <w:szCs w:val="28"/>
          <w:lang w:val="uk-UA"/>
        </w:rPr>
        <w:t>Охорона природного середовища</w:t>
      </w:r>
    </w:p>
    <w:p w:rsidR="00FC7138" w:rsidRPr="003672F7" w:rsidRDefault="00436950" w:rsidP="00FC7138">
      <w:pPr>
        <w:shd w:val="clear" w:color="auto" w:fill="FFFFFF"/>
        <w:spacing w:before="100" w:beforeAutospacing="1"/>
        <w:ind w:firstLine="709"/>
        <w:contextualSpacing/>
        <w:jc w:val="both"/>
        <w:rPr>
          <w:color w:val="000000"/>
          <w:lang w:val="uk-UA"/>
        </w:rPr>
      </w:pPr>
      <w:r w:rsidRPr="003672F7">
        <w:rPr>
          <w:color w:val="000000"/>
          <w:lang w:val="uk-UA"/>
        </w:rPr>
        <w:t xml:space="preserve">Впродовж </w:t>
      </w:r>
      <w:r w:rsidR="00FC7138" w:rsidRPr="003672F7">
        <w:rPr>
          <w:b/>
          <w:color w:val="000000"/>
          <w:lang w:val="uk-UA"/>
        </w:rPr>
        <w:t>2019 року</w:t>
      </w:r>
      <w:r w:rsidR="00FC7138" w:rsidRPr="003672F7">
        <w:rPr>
          <w:color w:val="000000"/>
          <w:lang w:val="uk-UA"/>
        </w:rPr>
        <w:t xml:space="preserve"> </w:t>
      </w:r>
      <w:r w:rsidRPr="003672F7">
        <w:rPr>
          <w:color w:val="000000"/>
          <w:lang w:val="uk-UA"/>
        </w:rPr>
        <w:t xml:space="preserve">впроваджувались заходи </w:t>
      </w:r>
      <w:r w:rsidR="00FC7138" w:rsidRPr="003672F7">
        <w:rPr>
          <w:color w:val="000000"/>
          <w:lang w:val="uk-UA"/>
        </w:rPr>
        <w:t xml:space="preserve">міської </w:t>
      </w:r>
      <w:r w:rsidR="00FC7138" w:rsidRPr="003672F7">
        <w:rPr>
          <w:b/>
          <w:color w:val="000000"/>
          <w:lang w:val="uk-UA"/>
        </w:rPr>
        <w:t>Програми каналізування        м.Чернівців на 2013-2025 роки</w:t>
      </w:r>
      <w:r w:rsidR="00FC7138" w:rsidRPr="003672F7">
        <w:rPr>
          <w:color w:val="000000"/>
          <w:lang w:val="uk-UA"/>
        </w:rPr>
        <w:t>, затвердженої рішенням  міської ради від 28.11.2013р. №1032, пов’язаних із відтворенням та охороною природних ресурсів</w:t>
      </w:r>
      <w:r w:rsidRPr="003672F7">
        <w:rPr>
          <w:color w:val="000000"/>
          <w:lang w:val="uk-UA"/>
        </w:rPr>
        <w:t>. За</w:t>
      </w:r>
      <w:r w:rsidR="00FC7138" w:rsidRPr="003672F7">
        <w:rPr>
          <w:color w:val="000000"/>
          <w:lang w:val="uk-UA"/>
        </w:rPr>
        <w:t>значеними природоохоронними  заходами передбачено будівництво зливово-каналізаційних мереж, які забезпечать злив стічних вод від будівель в проектовану централізовану самопливну мережу каналізації та каналізаційний колектор, а також, проведення реконструкції  напірних трубопроводів і заміну обладнання районної каналізаційної насосної станції, яка приймає стічні води від існуючої забудови.</w:t>
      </w:r>
    </w:p>
    <w:p w:rsidR="002B0416" w:rsidRPr="003672F7" w:rsidRDefault="00FC7138" w:rsidP="00FC7138">
      <w:pPr>
        <w:shd w:val="clear" w:color="auto" w:fill="FFFFFF"/>
        <w:spacing w:before="100" w:beforeAutospacing="1"/>
        <w:contextualSpacing/>
        <w:jc w:val="both"/>
        <w:rPr>
          <w:color w:val="000000"/>
          <w:lang w:val="uk-UA"/>
        </w:rPr>
      </w:pPr>
      <w:r w:rsidRPr="003672F7">
        <w:rPr>
          <w:color w:val="000000"/>
          <w:lang w:val="uk-UA"/>
        </w:rPr>
        <w:tab/>
        <w:t>У 2019 ро</w:t>
      </w:r>
      <w:r w:rsidR="00436950" w:rsidRPr="003672F7">
        <w:rPr>
          <w:color w:val="000000"/>
          <w:lang w:val="uk-UA"/>
        </w:rPr>
        <w:t>ці</w:t>
      </w:r>
      <w:r w:rsidRPr="003672F7">
        <w:rPr>
          <w:color w:val="000000"/>
          <w:lang w:val="uk-UA"/>
        </w:rPr>
        <w:t xml:space="preserve"> завершено </w:t>
      </w:r>
      <w:r w:rsidR="002B0416" w:rsidRPr="003672F7">
        <w:rPr>
          <w:color w:val="000000"/>
          <w:lang w:val="uk-UA"/>
        </w:rPr>
        <w:t>наступні роботи:</w:t>
      </w:r>
    </w:p>
    <w:p w:rsidR="002B0416" w:rsidRPr="003672F7" w:rsidRDefault="002B0416" w:rsidP="002B0416">
      <w:pPr>
        <w:ind w:firstLine="709"/>
        <w:jc w:val="both"/>
        <w:rPr>
          <w:color w:val="000000"/>
          <w:lang w:val="uk-UA"/>
        </w:rPr>
      </w:pPr>
      <w:r w:rsidRPr="003672F7">
        <w:rPr>
          <w:color w:val="000000"/>
          <w:lang w:val="uk-UA"/>
        </w:rPr>
        <w:t>-будівництво каналізаційної мережі з приєднанням ЗНЗ №25 на вул. Благоєва, 8-б та ЗНЗ №8 на  вул. Дзержика, 22 ( прокладено 689 п.м. каналізаційної мережі, пропускна спроможність 50  куб. м/доба);</w:t>
      </w:r>
    </w:p>
    <w:p w:rsidR="002B0416" w:rsidRPr="003672F7" w:rsidRDefault="002B0416" w:rsidP="002B0416">
      <w:pPr>
        <w:ind w:firstLine="709"/>
        <w:jc w:val="both"/>
        <w:rPr>
          <w:color w:val="000000"/>
          <w:lang w:val="uk-UA"/>
        </w:rPr>
      </w:pPr>
      <w:r w:rsidRPr="003672F7">
        <w:rPr>
          <w:color w:val="000000"/>
          <w:lang w:val="uk-UA"/>
        </w:rPr>
        <w:t xml:space="preserve">-будівництво  зовнішньої каналізації по вул. Марморозькій (прокладено  </w:t>
      </w:r>
      <w:smartTag w:uri="urn:schemas-microsoft-com:office:smarttags" w:element="metricconverter">
        <w:smartTagPr>
          <w:attr w:name="ProductID" w:val="1,052 км"/>
        </w:smartTagPr>
        <w:r w:rsidRPr="003672F7">
          <w:rPr>
            <w:color w:val="000000"/>
            <w:lang w:val="uk-UA"/>
          </w:rPr>
          <w:t>1,052 км</w:t>
        </w:r>
      </w:smartTag>
      <w:r w:rsidRPr="003672F7">
        <w:rPr>
          <w:color w:val="000000"/>
          <w:lang w:val="uk-UA"/>
        </w:rPr>
        <w:t xml:space="preserve"> мережі, пропускна спроможність  50  куб. м/доба);</w:t>
      </w:r>
    </w:p>
    <w:p w:rsidR="002B0416" w:rsidRPr="003672F7" w:rsidRDefault="002B0416" w:rsidP="002B0416">
      <w:pPr>
        <w:ind w:firstLine="709"/>
        <w:jc w:val="both"/>
        <w:rPr>
          <w:color w:val="000000"/>
          <w:lang w:val="uk-UA"/>
        </w:rPr>
      </w:pPr>
      <w:r w:rsidRPr="003672F7">
        <w:rPr>
          <w:color w:val="000000"/>
          <w:lang w:val="uk-UA"/>
        </w:rPr>
        <w:t xml:space="preserve">-будівництво зливово-каналізаційних та водопровідних мереж на  вул.Заставнянській мікрорайону «Роша», ІІ черга (прокладено  </w:t>
      </w:r>
      <w:smartTag w:uri="urn:schemas-microsoft-com:office:smarttags" w:element="metricconverter">
        <w:smartTagPr>
          <w:attr w:name="ProductID" w:val="1,6 км"/>
        </w:smartTagPr>
        <w:r w:rsidRPr="003672F7">
          <w:rPr>
            <w:color w:val="000000"/>
            <w:lang w:val="uk-UA"/>
          </w:rPr>
          <w:t>1,6 км</w:t>
        </w:r>
      </w:smartTag>
      <w:r w:rsidRPr="003672F7">
        <w:rPr>
          <w:color w:val="000000"/>
          <w:lang w:val="uk-UA"/>
        </w:rPr>
        <w:t xml:space="preserve"> мережі, пропускна спроможність 50 куб.м/доба).</w:t>
      </w:r>
    </w:p>
    <w:p w:rsidR="002B0416" w:rsidRPr="003672F7" w:rsidRDefault="002B0416" w:rsidP="002B0416">
      <w:pPr>
        <w:ind w:firstLine="709"/>
        <w:jc w:val="both"/>
        <w:rPr>
          <w:color w:val="000000"/>
          <w:lang w:val="uk-UA"/>
        </w:rPr>
      </w:pPr>
      <w:r w:rsidRPr="003672F7">
        <w:rPr>
          <w:color w:val="000000"/>
          <w:lang w:val="uk-UA"/>
        </w:rPr>
        <w:t>Продовжувались роботи на наступних об’єктах:</w:t>
      </w:r>
    </w:p>
    <w:p w:rsidR="002B0416" w:rsidRPr="003672F7" w:rsidRDefault="002B0416" w:rsidP="002B0416">
      <w:pPr>
        <w:ind w:firstLine="709"/>
        <w:jc w:val="both"/>
        <w:rPr>
          <w:color w:val="000000"/>
          <w:lang w:val="uk-UA"/>
        </w:rPr>
      </w:pPr>
      <w:r w:rsidRPr="003672F7">
        <w:rPr>
          <w:color w:val="000000"/>
          <w:lang w:val="uk-UA"/>
        </w:rPr>
        <w:t>-реконструкція РКНС-8 та напірних трубопроводів від РКНС-8 до каналізаційного дюкера через річку Прут;</w:t>
      </w:r>
    </w:p>
    <w:p w:rsidR="002B0416" w:rsidRPr="003672F7" w:rsidRDefault="002B0416" w:rsidP="002B0416">
      <w:pPr>
        <w:ind w:firstLine="709"/>
        <w:jc w:val="both"/>
        <w:rPr>
          <w:color w:val="000000"/>
          <w:lang w:val="uk-UA"/>
        </w:rPr>
      </w:pPr>
      <w:r w:rsidRPr="003672F7">
        <w:rPr>
          <w:color w:val="000000"/>
          <w:lang w:val="uk-UA"/>
        </w:rPr>
        <w:t>-будівництво каналізаційної мережі на вул.Букшованого Осипа,                             1,2,3 провул.Букшованого Осипа та прилеглих до них вулиць і провулків;</w:t>
      </w:r>
    </w:p>
    <w:p w:rsidR="002B0416" w:rsidRPr="003672F7" w:rsidRDefault="002B0416" w:rsidP="002B0416">
      <w:pPr>
        <w:ind w:firstLine="709"/>
        <w:jc w:val="both"/>
        <w:rPr>
          <w:color w:val="000000"/>
          <w:lang w:val="uk-UA"/>
        </w:rPr>
      </w:pPr>
      <w:r w:rsidRPr="003672F7">
        <w:rPr>
          <w:color w:val="000000"/>
          <w:lang w:val="uk-UA"/>
        </w:rPr>
        <w:t>-будівництво водопровідної мережі на вулицях Ромаданівська, Архангельська, Гайова, Геніченська, Дебальцевська;</w:t>
      </w:r>
    </w:p>
    <w:p w:rsidR="002B0416" w:rsidRPr="003672F7" w:rsidRDefault="002B0416" w:rsidP="002B0416">
      <w:pPr>
        <w:ind w:firstLine="709"/>
        <w:jc w:val="both"/>
        <w:rPr>
          <w:color w:val="000000"/>
          <w:lang w:val="uk-UA"/>
        </w:rPr>
      </w:pPr>
      <w:r w:rsidRPr="003672F7">
        <w:rPr>
          <w:color w:val="000000"/>
          <w:lang w:val="uk-UA"/>
        </w:rPr>
        <w:t>-будівництво мереж водопостачання індивідуальних житлових будинків на вул.Марморозькій, Хрещатинській, Путильській, Романця Олекси, Будного Степана, провул.Марморозькому;</w:t>
      </w:r>
    </w:p>
    <w:p w:rsidR="002B0416" w:rsidRPr="003672F7" w:rsidRDefault="002B0416" w:rsidP="002B0416">
      <w:pPr>
        <w:ind w:firstLine="709"/>
        <w:jc w:val="both"/>
        <w:rPr>
          <w:color w:val="000000"/>
          <w:lang w:val="uk-UA"/>
        </w:rPr>
      </w:pPr>
      <w:r w:rsidRPr="003672F7">
        <w:rPr>
          <w:color w:val="000000"/>
          <w:lang w:val="uk-UA"/>
        </w:rPr>
        <w:t>-будівництво водопроводу від вул..І.Підкови до вул. Чорнівської, І черга (ділянка до вул. Стефаника,10)</w:t>
      </w:r>
      <w:r w:rsidR="00243CAA" w:rsidRPr="003672F7">
        <w:rPr>
          <w:color w:val="000000"/>
          <w:lang w:val="uk-UA"/>
        </w:rPr>
        <w:t>.</w:t>
      </w:r>
    </w:p>
    <w:p w:rsidR="002B0416" w:rsidRPr="003672F7" w:rsidRDefault="002B0416" w:rsidP="002B0416">
      <w:pPr>
        <w:ind w:firstLine="709"/>
        <w:jc w:val="both"/>
        <w:rPr>
          <w:color w:val="000000"/>
          <w:lang w:val="uk-UA"/>
        </w:rPr>
      </w:pPr>
    </w:p>
    <w:p w:rsidR="00FC7138" w:rsidRPr="003672F7" w:rsidRDefault="00FC7138" w:rsidP="00FC7138">
      <w:pPr>
        <w:ind w:firstLine="709"/>
        <w:jc w:val="both"/>
        <w:rPr>
          <w:b/>
          <w:color w:val="000000"/>
          <w:sz w:val="28"/>
          <w:szCs w:val="28"/>
          <w:lang w:val="uk-UA"/>
        </w:rPr>
      </w:pPr>
      <w:r w:rsidRPr="003672F7">
        <w:rPr>
          <w:b/>
          <w:color w:val="000000"/>
          <w:sz w:val="28"/>
          <w:szCs w:val="28"/>
          <w:lang w:val="uk-UA"/>
        </w:rPr>
        <w:t>Збереження історичної та архітектурної спадщини</w:t>
      </w:r>
    </w:p>
    <w:p w:rsidR="0071688D" w:rsidRPr="003672F7" w:rsidRDefault="0071688D" w:rsidP="0071688D">
      <w:pPr>
        <w:ind w:firstLine="708"/>
        <w:jc w:val="both"/>
        <w:rPr>
          <w:color w:val="000000"/>
        </w:rPr>
      </w:pPr>
      <w:r w:rsidRPr="003672F7">
        <w:rPr>
          <w:color w:val="000000"/>
          <w:lang w:val="uk-UA"/>
        </w:rPr>
        <w:t xml:space="preserve">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3672F7">
          <w:rPr>
            <w:color w:val="000000"/>
          </w:rPr>
          <w:t>550,05 га</w:t>
        </w:r>
      </w:smartTag>
      <w:r w:rsidRPr="003672F7">
        <w:rPr>
          <w:color w:val="000000"/>
        </w:rPr>
        <w:t xml:space="preserve">, історичний ареал «Гореча» площею </w:t>
      </w:r>
      <w:smartTag w:uri="urn:schemas-microsoft-com:office:smarttags" w:element="metricconverter">
        <w:smartTagPr>
          <w:attr w:name="ProductID" w:val="17,39 га"/>
        </w:smartTagPr>
        <w:r w:rsidRPr="003672F7">
          <w:rPr>
            <w:color w:val="000000"/>
          </w:rPr>
          <w:t>17,39 га</w:t>
        </w:r>
      </w:smartTag>
      <w:r w:rsidRPr="003672F7">
        <w:rPr>
          <w:color w:val="000000"/>
        </w:rPr>
        <w:t xml:space="preserve"> та історичний ареал «Садгора»  площею </w:t>
      </w:r>
      <w:smartTag w:uri="urn:schemas-microsoft-com:office:smarttags" w:element="metricconverter">
        <w:smartTagPr>
          <w:attr w:name="ProductID" w:val="14,66 га"/>
        </w:smartTagPr>
        <w:r w:rsidRPr="003672F7">
          <w:rPr>
            <w:color w:val="000000"/>
          </w:rPr>
          <w:t>14,66 га</w:t>
        </w:r>
      </w:smartTag>
      <w:r w:rsidRPr="003672F7">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3672F7">
          <w:rPr>
            <w:color w:val="000000"/>
          </w:rPr>
          <w:t>292,33 га</w:t>
        </w:r>
      </w:smartTag>
      <w:r w:rsidRPr="003672F7">
        <w:rPr>
          <w:color w:val="000000"/>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71688D" w:rsidRPr="003672F7" w:rsidRDefault="0071688D" w:rsidP="0071688D">
      <w:pPr>
        <w:ind w:firstLine="708"/>
        <w:jc w:val="both"/>
        <w:rPr>
          <w:color w:val="000000"/>
        </w:rPr>
      </w:pPr>
      <w:r w:rsidRPr="003672F7">
        <w:rPr>
          <w:color w:val="000000"/>
        </w:rPr>
        <w:t xml:space="preserve">На державному обліку в межах території міста знаходиться 755 пам’яток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w:t>
      </w:r>
      <w:r w:rsidRPr="003672F7">
        <w:rPr>
          <w:color w:val="000000"/>
        </w:rPr>
        <w:lastRenderedPageBreak/>
        <w:t>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71688D" w:rsidRPr="003672F7" w:rsidRDefault="0071688D" w:rsidP="0071688D">
      <w:pPr>
        <w:ind w:firstLine="708"/>
        <w:jc w:val="both"/>
        <w:rPr>
          <w:color w:val="000000"/>
          <w:lang w:eastAsia="uk-UA"/>
        </w:rPr>
      </w:pPr>
      <w:r w:rsidRPr="003672F7">
        <w:rPr>
          <w:color w:val="000000"/>
        </w:rPr>
        <w:t xml:space="preserve">Відповідно до Конвенції про охорону всесвітньої спадщини </w:t>
      </w:r>
      <w:r w:rsidRPr="003672F7">
        <w:rPr>
          <w:color w:val="000000"/>
          <w:lang w:eastAsia="uk-UA"/>
        </w:rPr>
        <w:t xml:space="preserve">навколо об’єкта ЮНЕСКО – Резиденції митрополитів Буковини і Далмації у Чернівцях визначено охоронну буферну зону загальною площею </w:t>
      </w:r>
      <w:smartTag w:uri="urn:schemas-microsoft-com:office:smarttags" w:element="metricconverter">
        <w:smartTagPr>
          <w:attr w:name="ProductID" w:val="244,85 га"/>
        </w:smartTagPr>
        <w:r w:rsidRPr="003672F7">
          <w:rPr>
            <w:color w:val="000000"/>
            <w:lang w:eastAsia="uk-UA"/>
          </w:rPr>
          <w:t>244,85 га</w:t>
        </w:r>
      </w:smartTag>
      <w:r w:rsidRPr="003672F7">
        <w:rPr>
          <w:color w:val="000000"/>
          <w:lang w:eastAsia="uk-UA"/>
        </w:rPr>
        <w:t>, яка затверджена рішенням 35 сесії Комітету всесвітньої спадщини (19 - 29 червня 2011 року, м.Париж</w:t>
      </w:r>
      <w:r w:rsidRPr="003672F7">
        <w:rPr>
          <w:color w:val="000000"/>
          <w:lang w:val="uk-UA" w:eastAsia="uk-UA"/>
        </w:rPr>
        <w:t>і, Франція</w:t>
      </w:r>
      <w:r w:rsidRPr="003672F7">
        <w:rPr>
          <w:color w:val="000000"/>
          <w:lang w:eastAsia="uk-UA"/>
        </w:rPr>
        <w:t>).</w:t>
      </w:r>
    </w:p>
    <w:p w:rsidR="0071688D" w:rsidRPr="003672F7" w:rsidRDefault="0071688D" w:rsidP="0071688D">
      <w:pPr>
        <w:ind w:firstLine="708"/>
        <w:jc w:val="both"/>
        <w:rPr>
          <w:color w:val="000000"/>
        </w:rPr>
      </w:pPr>
      <w:r w:rsidRPr="003672F7">
        <w:rPr>
          <w:rFonts w:eastAsia="ISOCPEUR" w:cs="ISOCPEUR"/>
          <w:color w:val="000000"/>
        </w:rPr>
        <w:t xml:space="preserve">З метою розвитку міжнародного співробітництва з німецьким товариством міжнародного співробітництва GIZ Чернівецькою міською радою затверджено Інтегровану концепцію розвитку середмістя Чернівців, </w:t>
      </w:r>
      <w:r w:rsidRPr="003672F7">
        <w:rPr>
          <w:color w:val="000000"/>
        </w:rPr>
        <w:t>яка стала логічним продовженням та доповненням Стратегічного плану розвитку м.Чернівців на 2012-2016 роки. Зазначена  Концепція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адміністрації, інших державних інституцій та місцевих представників.</w:t>
      </w:r>
    </w:p>
    <w:p w:rsidR="0071688D" w:rsidRPr="003672F7" w:rsidRDefault="0071688D" w:rsidP="0071688D">
      <w:pPr>
        <w:tabs>
          <w:tab w:val="left" w:pos="3919"/>
        </w:tabs>
        <w:ind w:right="-36" w:firstLine="708"/>
        <w:jc w:val="both"/>
        <w:rPr>
          <w:color w:val="000000"/>
        </w:rPr>
      </w:pPr>
      <w:r w:rsidRPr="003672F7">
        <w:rPr>
          <w:color w:val="000000"/>
        </w:rPr>
        <w:t xml:space="preserve">На виконання заходів </w:t>
      </w:r>
      <w:r w:rsidRPr="003672F7">
        <w:rPr>
          <w:rFonts w:eastAsia="ISOCPEUR" w:cs="ISOCPEUR"/>
          <w:color w:val="000000"/>
        </w:rPr>
        <w:t>Інтегрованої концепції розвитку середмістя Чернівців</w:t>
      </w:r>
      <w:r w:rsidRPr="003672F7">
        <w:rPr>
          <w:color w:val="000000"/>
        </w:rPr>
        <w:t>, рішенням міської ради 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 та капітального ремонту, ремонту реставраційного в межах Центрального історичного ареалу м.Чернівців.</w:t>
      </w:r>
    </w:p>
    <w:p w:rsidR="0071688D" w:rsidRPr="003672F7" w:rsidRDefault="0071688D" w:rsidP="0071688D">
      <w:pPr>
        <w:ind w:firstLine="708"/>
        <w:jc w:val="both"/>
        <w:rPr>
          <w:color w:val="000000"/>
        </w:rPr>
      </w:pPr>
      <w:r w:rsidRPr="003672F7">
        <w:rPr>
          <w:color w:val="000000"/>
        </w:rPr>
        <w:t xml:space="preserve">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на 2018 рік,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Чернівецької міської ради від 26.04.2018р. №1251 внесено доповнення до рішення міської ради VІІ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включивши в дію програми територію історичного ареалу «Садгора». </w:t>
      </w:r>
    </w:p>
    <w:p w:rsidR="0071688D" w:rsidRPr="003672F7" w:rsidRDefault="0071688D" w:rsidP="0071688D">
      <w:pPr>
        <w:ind w:firstLine="708"/>
        <w:jc w:val="both"/>
        <w:rPr>
          <w:color w:val="000000"/>
        </w:rPr>
      </w:pPr>
      <w:r w:rsidRPr="003672F7">
        <w:rPr>
          <w:color w:val="000000"/>
        </w:rPr>
        <w:t xml:space="preserve">Впродовж 2019 року розпоряднику бюджетних коштів (департамент містобудівного комплексу та земельних відносин міської ради) надійшло </w:t>
      </w:r>
      <w:r w:rsidRPr="003672F7">
        <w:rPr>
          <w:b/>
          <w:color w:val="000000"/>
        </w:rPr>
        <w:t>26 звернень</w:t>
      </w:r>
      <w:r w:rsidRPr="003672F7">
        <w:rPr>
          <w:color w:val="000000"/>
        </w:rPr>
        <w:t xml:space="preserve"> щодо здійснення ремонтних робіт дверей та брам у межах історичних ареалів міста. Відділом охорони культурної спадщини</w:t>
      </w:r>
      <w:r w:rsidR="003A526C" w:rsidRPr="003672F7">
        <w:rPr>
          <w:color w:val="000000"/>
          <w:lang w:val="uk-UA"/>
        </w:rPr>
        <w:t xml:space="preserve"> міської ради</w:t>
      </w:r>
      <w:r w:rsidRPr="003672F7">
        <w:rPr>
          <w:color w:val="000000"/>
        </w:rPr>
        <w:t xml:space="preserve"> складено відповідні Акти візуального обстеження та надано рекомендації щодо виконання зазначених робіт. Загалом на виконання зазначених робіт у 2019 році департаментом містобудівного комплексу та земельних відносин Чернівецької міської ради освоєно </w:t>
      </w:r>
      <w:r w:rsidRPr="003672F7">
        <w:rPr>
          <w:b/>
          <w:color w:val="000000"/>
        </w:rPr>
        <w:t xml:space="preserve"> 299</w:t>
      </w:r>
      <w:r w:rsidR="003A526C" w:rsidRPr="003672F7">
        <w:rPr>
          <w:b/>
          <w:color w:val="000000"/>
          <w:lang w:val="uk-UA"/>
        </w:rPr>
        <w:t>,</w:t>
      </w:r>
      <w:r w:rsidRPr="003672F7">
        <w:rPr>
          <w:b/>
          <w:color w:val="000000"/>
        </w:rPr>
        <w:t>97</w:t>
      </w:r>
      <w:r w:rsidR="003A526C" w:rsidRPr="003672F7">
        <w:rPr>
          <w:b/>
          <w:color w:val="000000"/>
          <w:lang w:val="uk-UA"/>
        </w:rPr>
        <w:t xml:space="preserve"> тис.</w:t>
      </w:r>
      <w:r w:rsidRPr="003672F7">
        <w:rPr>
          <w:b/>
          <w:color w:val="000000"/>
        </w:rPr>
        <w:t>грн</w:t>
      </w:r>
      <w:r w:rsidRPr="003672F7">
        <w:rPr>
          <w:color w:val="000000"/>
        </w:rPr>
        <w:t>.</w:t>
      </w:r>
    </w:p>
    <w:p w:rsidR="0071688D" w:rsidRPr="003672F7" w:rsidRDefault="0071688D" w:rsidP="0071688D">
      <w:pPr>
        <w:ind w:firstLine="708"/>
        <w:jc w:val="both"/>
        <w:rPr>
          <w:color w:val="000000"/>
        </w:rPr>
      </w:pPr>
      <w:r w:rsidRPr="003672F7">
        <w:rPr>
          <w:color w:val="000000"/>
        </w:rPr>
        <w:t>Відділом охорони культурної спадщини</w:t>
      </w:r>
      <w:r w:rsidR="003A526C" w:rsidRPr="003672F7">
        <w:rPr>
          <w:color w:val="000000"/>
          <w:lang w:val="uk-UA"/>
        </w:rPr>
        <w:t xml:space="preserve"> міської ради</w:t>
      </w:r>
      <w:r w:rsidRPr="003672F7">
        <w:rPr>
          <w:color w:val="000000"/>
        </w:rPr>
        <w:t xml:space="preserve"> розроблено ескіз металодекору дерев’яних дверей на вул.С.Бандери,3 (повністю втрачений), взявши за основу стилістику огородження балкону 2 поверху житлового будинку.</w:t>
      </w:r>
    </w:p>
    <w:p w:rsidR="0071688D" w:rsidRPr="003672F7" w:rsidRDefault="0071688D" w:rsidP="0071688D">
      <w:pPr>
        <w:ind w:firstLine="708"/>
        <w:jc w:val="both"/>
        <w:rPr>
          <w:color w:val="000000"/>
        </w:rPr>
      </w:pPr>
      <w:r w:rsidRPr="003672F7">
        <w:rPr>
          <w:color w:val="000000"/>
        </w:rPr>
        <w:t xml:space="preserve">За наслідками проведеної роботи з мешканцями будинку на вул.О.Доброго,15 та архівних досліджень відділу охорони культурної спадщини міської ради, на місці замінених мешканцями в попередні роки металевих дверей, відновлені дерев’яні двері з металевим декором. </w:t>
      </w:r>
    </w:p>
    <w:p w:rsidR="0071688D" w:rsidRPr="003672F7" w:rsidRDefault="0071688D" w:rsidP="003A526C">
      <w:pPr>
        <w:ind w:firstLine="540"/>
        <w:jc w:val="both"/>
        <w:rPr>
          <w:color w:val="000000"/>
        </w:rPr>
      </w:pPr>
      <w:r w:rsidRPr="003672F7">
        <w:rPr>
          <w:color w:val="000000"/>
        </w:rPr>
        <w:t xml:space="preserve">Впродовж 2019 року на умовах дольової участі мешканців виконано ремонт </w:t>
      </w:r>
      <w:r w:rsidRPr="003672F7">
        <w:rPr>
          <w:b/>
          <w:color w:val="000000"/>
        </w:rPr>
        <w:t>15 дверей та брам</w:t>
      </w:r>
      <w:r w:rsidRPr="003672F7">
        <w:rPr>
          <w:color w:val="000000"/>
        </w:rPr>
        <w:t xml:space="preserve"> за </w:t>
      </w:r>
      <w:r w:rsidR="003A526C" w:rsidRPr="003672F7">
        <w:rPr>
          <w:color w:val="000000"/>
          <w:lang w:val="uk-UA"/>
        </w:rPr>
        <w:t xml:space="preserve">наступними </w:t>
      </w:r>
      <w:r w:rsidRPr="003672F7">
        <w:rPr>
          <w:color w:val="000000"/>
        </w:rPr>
        <w:t>адресами:</w:t>
      </w:r>
      <w:r w:rsidR="003A526C" w:rsidRPr="003672F7">
        <w:rPr>
          <w:color w:val="000000"/>
          <w:lang w:val="uk-UA"/>
        </w:rPr>
        <w:t xml:space="preserve"> </w:t>
      </w:r>
      <w:r w:rsidRPr="003672F7">
        <w:rPr>
          <w:color w:val="000000"/>
        </w:rPr>
        <w:t>вул. Р.-Ф.Кайндля,14</w:t>
      </w:r>
      <w:r w:rsidR="003A526C" w:rsidRPr="003672F7">
        <w:rPr>
          <w:color w:val="000000"/>
          <w:lang w:val="uk-UA"/>
        </w:rPr>
        <w:t xml:space="preserve">, </w:t>
      </w:r>
      <w:r w:rsidRPr="003672F7">
        <w:rPr>
          <w:color w:val="000000"/>
        </w:rPr>
        <w:t>вул.С.Бандери,3</w:t>
      </w:r>
      <w:r w:rsidR="003A526C" w:rsidRPr="003672F7">
        <w:rPr>
          <w:color w:val="000000"/>
          <w:lang w:val="uk-UA"/>
        </w:rPr>
        <w:t xml:space="preserve">, </w:t>
      </w:r>
      <w:r w:rsidRPr="003672F7">
        <w:rPr>
          <w:color w:val="000000"/>
        </w:rPr>
        <w:t>вул.С.Бандери,9</w:t>
      </w:r>
      <w:r w:rsidR="003A526C" w:rsidRPr="003672F7">
        <w:rPr>
          <w:color w:val="000000"/>
          <w:lang w:val="uk-UA"/>
        </w:rPr>
        <w:t xml:space="preserve">, </w:t>
      </w:r>
      <w:r w:rsidRPr="003672F7">
        <w:rPr>
          <w:color w:val="000000"/>
        </w:rPr>
        <w:t>вул.Університетська,37</w:t>
      </w:r>
      <w:r w:rsidR="003A526C" w:rsidRPr="003672F7">
        <w:rPr>
          <w:color w:val="000000"/>
          <w:lang w:val="uk-UA"/>
        </w:rPr>
        <w:t xml:space="preserve">, </w:t>
      </w:r>
      <w:r w:rsidRPr="003672F7">
        <w:rPr>
          <w:color w:val="000000"/>
        </w:rPr>
        <w:t>вул.Університетська,48</w:t>
      </w:r>
      <w:r w:rsidR="003A526C" w:rsidRPr="003672F7">
        <w:rPr>
          <w:color w:val="000000"/>
          <w:lang w:val="uk-UA"/>
        </w:rPr>
        <w:t xml:space="preserve">, </w:t>
      </w:r>
      <w:r w:rsidRPr="003672F7">
        <w:rPr>
          <w:color w:val="000000"/>
        </w:rPr>
        <w:t>вул.Університетська,54</w:t>
      </w:r>
      <w:r w:rsidR="003A526C" w:rsidRPr="003672F7">
        <w:rPr>
          <w:color w:val="000000"/>
          <w:lang w:val="uk-UA"/>
        </w:rPr>
        <w:t xml:space="preserve">, </w:t>
      </w:r>
      <w:r w:rsidRPr="003672F7">
        <w:rPr>
          <w:color w:val="000000"/>
        </w:rPr>
        <w:t>вул.М.Грушевського,6</w:t>
      </w:r>
      <w:r w:rsidR="003A526C" w:rsidRPr="003672F7">
        <w:rPr>
          <w:color w:val="000000"/>
          <w:lang w:val="uk-UA"/>
        </w:rPr>
        <w:t xml:space="preserve">, </w:t>
      </w:r>
      <w:r w:rsidRPr="003672F7">
        <w:rPr>
          <w:color w:val="000000"/>
        </w:rPr>
        <w:t>вул.О.Доброго,15</w:t>
      </w:r>
      <w:r w:rsidR="003A526C" w:rsidRPr="003672F7">
        <w:rPr>
          <w:color w:val="000000"/>
          <w:lang w:val="uk-UA"/>
        </w:rPr>
        <w:t xml:space="preserve">, </w:t>
      </w:r>
      <w:r w:rsidRPr="003672F7">
        <w:rPr>
          <w:color w:val="000000"/>
        </w:rPr>
        <w:t>вул.С.Смаль-Стоцького,4</w:t>
      </w:r>
      <w:r w:rsidR="003A526C" w:rsidRPr="003672F7">
        <w:rPr>
          <w:color w:val="000000"/>
          <w:lang w:val="uk-UA"/>
        </w:rPr>
        <w:t>,</w:t>
      </w:r>
      <w:r w:rsidRPr="003672F7">
        <w:rPr>
          <w:color w:val="000000"/>
        </w:rPr>
        <w:t>вул.М.Лермонтова,9</w:t>
      </w:r>
      <w:r w:rsidR="003A526C" w:rsidRPr="003672F7">
        <w:rPr>
          <w:color w:val="000000"/>
          <w:lang w:val="uk-UA"/>
        </w:rPr>
        <w:t xml:space="preserve">, </w:t>
      </w:r>
      <w:r w:rsidRPr="003672F7">
        <w:rPr>
          <w:color w:val="000000"/>
        </w:rPr>
        <w:t xml:space="preserve"> вул.Л.Українки,15</w:t>
      </w:r>
      <w:r w:rsidR="003A526C" w:rsidRPr="003672F7">
        <w:rPr>
          <w:color w:val="000000"/>
          <w:lang w:val="uk-UA"/>
        </w:rPr>
        <w:t xml:space="preserve">, </w:t>
      </w:r>
      <w:r w:rsidRPr="003672F7">
        <w:rPr>
          <w:color w:val="000000"/>
        </w:rPr>
        <w:t>вул.М.Кароля,22</w:t>
      </w:r>
      <w:r w:rsidR="003A526C" w:rsidRPr="003672F7">
        <w:rPr>
          <w:color w:val="000000"/>
          <w:lang w:val="uk-UA"/>
        </w:rPr>
        <w:t xml:space="preserve">, </w:t>
      </w:r>
      <w:r w:rsidRPr="003672F7">
        <w:rPr>
          <w:color w:val="000000"/>
        </w:rPr>
        <w:t>вул.О.Суворова,14</w:t>
      </w:r>
      <w:r w:rsidR="003A526C" w:rsidRPr="003672F7">
        <w:rPr>
          <w:color w:val="000000"/>
          <w:lang w:val="uk-UA"/>
        </w:rPr>
        <w:t xml:space="preserve">, </w:t>
      </w:r>
      <w:r w:rsidRPr="003672F7">
        <w:rPr>
          <w:color w:val="000000"/>
        </w:rPr>
        <w:t>вул.Трояндова,20</w:t>
      </w:r>
      <w:r w:rsidR="003A526C" w:rsidRPr="003672F7">
        <w:rPr>
          <w:color w:val="000000"/>
          <w:lang w:val="uk-UA"/>
        </w:rPr>
        <w:t xml:space="preserve">, </w:t>
      </w:r>
      <w:r w:rsidRPr="003672F7">
        <w:rPr>
          <w:color w:val="000000"/>
        </w:rPr>
        <w:t>вул.Б.Хмельницького,61.</w:t>
      </w:r>
    </w:p>
    <w:p w:rsidR="0071688D" w:rsidRPr="003672F7" w:rsidRDefault="003A526C" w:rsidP="0071688D">
      <w:pPr>
        <w:ind w:firstLine="708"/>
        <w:jc w:val="both"/>
        <w:rPr>
          <w:color w:val="000000"/>
        </w:rPr>
      </w:pPr>
      <w:r w:rsidRPr="003672F7">
        <w:rPr>
          <w:color w:val="000000"/>
          <w:lang w:val="uk-UA"/>
        </w:rPr>
        <w:lastRenderedPageBreak/>
        <w:t>З</w:t>
      </w:r>
      <w:r w:rsidR="0071688D" w:rsidRPr="003672F7">
        <w:rPr>
          <w:color w:val="000000"/>
        </w:rPr>
        <w:t xml:space="preserve">абезпечено науковий супровід під час виконання робіт по інвентаризації об’єктів культурної спадщини міста Чернівців, виготовлення облікової документації (облікова картка та акт технічного стану (Акт стану збереження) на </w:t>
      </w:r>
      <w:r w:rsidR="0071688D" w:rsidRPr="003672F7">
        <w:rPr>
          <w:b/>
          <w:color w:val="000000"/>
        </w:rPr>
        <w:t>7 пам’яток</w:t>
      </w:r>
      <w:r w:rsidR="0071688D" w:rsidRPr="003672F7">
        <w:rPr>
          <w:color w:val="000000"/>
        </w:rPr>
        <w:t xml:space="preserve"> архітектури національного та місцевого значення за </w:t>
      </w:r>
      <w:r w:rsidRPr="003672F7">
        <w:rPr>
          <w:color w:val="000000"/>
          <w:lang w:val="uk-UA"/>
        </w:rPr>
        <w:t xml:space="preserve">наступними </w:t>
      </w:r>
      <w:r w:rsidR="0071688D" w:rsidRPr="003672F7">
        <w:rPr>
          <w:color w:val="000000"/>
        </w:rPr>
        <w:t>адресами: вул. Л.Українки,23</w:t>
      </w:r>
      <w:r w:rsidRPr="003672F7">
        <w:rPr>
          <w:color w:val="000000"/>
          <w:lang w:val="uk-UA"/>
        </w:rPr>
        <w:t xml:space="preserve">, </w:t>
      </w:r>
      <w:r w:rsidR="0071688D" w:rsidRPr="003672F7">
        <w:rPr>
          <w:color w:val="000000"/>
        </w:rPr>
        <w:t>вул.Університетська,19</w:t>
      </w:r>
      <w:r w:rsidRPr="003672F7">
        <w:rPr>
          <w:color w:val="000000"/>
          <w:lang w:val="uk-UA"/>
        </w:rPr>
        <w:t xml:space="preserve">, </w:t>
      </w:r>
      <w:r w:rsidR="0071688D" w:rsidRPr="003672F7">
        <w:rPr>
          <w:color w:val="000000"/>
        </w:rPr>
        <w:t>вул.Університетська,28</w:t>
      </w:r>
      <w:r w:rsidRPr="003672F7">
        <w:rPr>
          <w:color w:val="000000"/>
          <w:lang w:val="uk-UA"/>
        </w:rPr>
        <w:t xml:space="preserve">, </w:t>
      </w:r>
      <w:r w:rsidR="0071688D" w:rsidRPr="003672F7">
        <w:rPr>
          <w:color w:val="000000"/>
        </w:rPr>
        <w:t>вул.Буковинська,4</w:t>
      </w:r>
      <w:r w:rsidRPr="003672F7">
        <w:rPr>
          <w:color w:val="000000"/>
          <w:lang w:val="uk-UA"/>
        </w:rPr>
        <w:t xml:space="preserve">, </w:t>
      </w:r>
      <w:r w:rsidRPr="003672F7">
        <w:rPr>
          <w:color w:val="000000"/>
        </w:rPr>
        <w:t>вул.Троянівська,</w:t>
      </w:r>
      <w:r w:rsidRPr="003672F7">
        <w:rPr>
          <w:color w:val="000000"/>
          <w:lang w:val="uk-UA"/>
        </w:rPr>
        <w:t xml:space="preserve">, </w:t>
      </w:r>
      <w:r w:rsidR="0071688D" w:rsidRPr="003672F7">
        <w:rPr>
          <w:color w:val="000000"/>
        </w:rPr>
        <w:t>вул.Т.Шевченка,14</w:t>
      </w:r>
      <w:r w:rsidRPr="003672F7">
        <w:rPr>
          <w:color w:val="000000"/>
          <w:lang w:val="uk-UA"/>
        </w:rPr>
        <w:t>,</w:t>
      </w:r>
      <w:r w:rsidR="0071688D" w:rsidRPr="003672F7">
        <w:rPr>
          <w:color w:val="000000"/>
        </w:rPr>
        <w:t>- вул.Головна,107</w:t>
      </w:r>
      <w:r w:rsidRPr="003672F7">
        <w:rPr>
          <w:color w:val="000000"/>
          <w:lang w:val="uk-UA"/>
        </w:rPr>
        <w:t xml:space="preserve">, </w:t>
      </w:r>
      <w:r w:rsidR="0071688D" w:rsidRPr="003672F7">
        <w:rPr>
          <w:color w:val="000000"/>
        </w:rPr>
        <w:t>вул.Українська,22.</w:t>
      </w:r>
    </w:p>
    <w:p w:rsidR="0071688D" w:rsidRPr="003672F7" w:rsidRDefault="003A526C" w:rsidP="0071688D">
      <w:pPr>
        <w:ind w:firstLine="708"/>
        <w:jc w:val="both"/>
        <w:rPr>
          <w:bCs/>
          <w:color w:val="000000"/>
        </w:rPr>
      </w:pPr>
      <w:r w:rsidRPr="003672F7">
        <w:rPr>
          <w:bCs/>
          <w:color w:val="000000"/>
          <w:lang w:val="uk-UA"/>
        </w:rPr>
        <w:t xml:space="preserve">Впродовж </w:t>
      </w:r>
      <w:r w:rsidR="0071688D" w:rsidRPr="003672F7">
        <w:rPr>
          <w:bCs/>
          <w:color w:val="000000"/>
        </w:rPr>
        <w:t xml:space="preserve">2019 року за самовільно проведені роботи в межах історичних ареалів складено </w:t>
      </w:r>
      <w:r w:rsidR="0071688D" w:rsidRPr="003672F7">
        <w:rPr>
          <w:b/>
          <w:bCs/>
          <w:color w:val="000000"/>
        </w:rPr>
        <w:t>29 протоколів</w:t>
      </w:r>
      <w:r w:rsidR="0071688D" w:rsidRPr="003672F7">
        <w:rPr>
          <w:bCs/>
          <w:color w:val="000000"/>
        </w:rPr>
        <w:t xml:space="preserve"> за статтями 92 і 188</w:t>
      </w:r>
      <w:r w:rsidR="0071688D" w:rsidRPr="003672F7">
        <w:rPr>
          <w:bCs/>
          <w:color w:val="000000"/>
          <w:vertAlign w:val="superscript"/>
        </w:rPr>
        <w:t xml:space="preserve">33 </w:t>
      </w:r>
      <w:r w:rsidR="0071688D" w:rsidRPr="003672F7">
        <w:rPr>
          <w:bCs/>
          <w:color w:val="000000"/>
        </w:rPr>
        <w:t xml:space="preserve">Адміністративного кодексу «Про адміністративні правопорушення» та видано </w:t>
      </w:r>
      <w:r w:rsidR="0071688D" w:rsidRPr="003672F7">
        <w:rPr>
          <w:b/>
          <w:bCs/>
          <w:color w:val="000000"/>
        </w:rPr>
        <w:t>31 припис</w:t>
      </w:r>
      <w:r w:rsidR="0071688D" w:rsidRPr="003672F7">
        <w:rPr>
          <w:bCs/>
          <w:color w:val="000000"/>
        </w:rPr>
        <w:t xml:space="preserve"> у сфері охорони культурної спадщини. </w:t>
      </w:r>
    </w:p>
    <w:p w:rsidR="0071688D" w:rsidRPr="003672F7" w:rsidRDefault="00AD75AF" w:rsidP="00AD75AF">
      <w:pPr>
        <w:ind w:firstLine="708"/>
        <w:jc w:val="both"/>
        <w:rPr>
          <w:color w:val="000000"/>
          <w:lang w:val="uk-UA"/>
        </w:rPr>
      </w:pPr>
      <w:r w:rsidRPr="003672F7">
        <w:rPr>
          <w:color w:val="000000"/>
          <w:lang w:val="uk-UA"/>
        </w:rPr>
        <w:t>П</w:t>
      </w:r>
      <w:r w:rsidR="0071688D" w:rsidRPr="003672F7">
        <w:rPr>
          <w:color w:val="000000"/>
          <w:lang w:val="uk-UA"/>
        </w:rPr>
        <w:t>остійно проводиться роз’яснювальна робота з власниками та користувачами будинків в межах історичних ареалів на предмет їх збереження  та утримання. Зазначена робота регулярно висвітлюється в засобах масової інформації.</w:t>
      </w:r>
    </w:p>
    <w:p w:rsidR="0071688D" w:rsidRPr="003672F7" w:rsidRDefault="0071688D" w:rsidP="0071688D">
      <w:pPr>
        <w:ind w:firstLine="709"/>
        <w:jc w:val="both"/>
        <w:rPr>
          <w:color w:val="000000"/>
          <w:lang w:val="uk-UA"/>
        </w:rPr>
      </w:pPr>
      <w:r w:rsidRPr="003672F7">
        <w:rPr>
          <w:color w:val="000000"/>
          <w:lang w:val="uk-UA"/>
        </w:rPr>
        <w:t xml:space="preserve">Для упередження негативного ставлення та належного утримання  об’єктів культурної спадщини міста Чернівців, на замовлення відділу охорони </w:t>
      </w:r>
      <w:r w:rsidR="00AD75AF" w:rsidRPr="003672F7">
        <w:rPr>
          <w:color w:val="000000"/>
          <w:lang w:val="uk-UA"/>
        </w:rPr>
        <w:t xml:space="preserve">культурної спадини міської ради, </w:t>
      </w:r>
      <w:r w:rsidRPr="003672F7">
        <w:rPr>
          <w:color w:val="000000"/>
          <w:lang w:val="uk-UA"/>
        </w:rPr>
        <w:t>видрукувано інформаційні плакати.  Зазначену друковану продукцію роздано компаніям-управителям житлових будинків для розповсюдження її серед власників та користувачів об’єктів культурної спадщини в межах Центрального історичного ареалу, а також історичного ареалу «Садгора».</w:t>
      </w:r>
    </w:p>
    <w:p w:rsidR="0071688D" w:rsidRPr="003672F7" w:rsidRDefault="0071688D" w:rsidP="0071688D">
      <w:pPr>
        <w:ind w:firstLine="709"/>
        <w:jc w:val="both"/>
        <w:rPr>
          <w:color w:val="000000"/>
          <w:lang w:val="uk-UA"/>
        </w:rPr>
      </w:pPr>
      <w:r w:rsidRPr="003672F7">
        <w:rPr>
          <w:color w:val="000000"/>
          <w:lang w:val="uk-UA"/>
        </w:rPr>
        <w:t xml:space="preserve"> З метою збереження пам’ятників, присвячених подіям </w:t>
      </w:r>
      <w:r w:rsidR="00AD75AF" w:rsidRPr="003672F7">
        <w:rPr>
          <w:color w:val="000000"/>
          <w:lang w:val="uk-UA"/>
        </w:rPr>
        <w:t>Другої Світової</w:t>
      </w:r>
      <w:r w:rsidRPr="003672F7">
        <w:rPr>
          <w:color w:val="000000"/>
          <w:lang w:val="uk-UA"/>
        </w:rPr>
        <w:t xml:space="preserve"> війни, вшанування пам’яті загиблих воїнів, фахівцями відділу охорони культурної спадщини спільно з МКП «Міжнародний аеропорт «Чернівці» 09.12.2019 року підготовлено супровід щодо перевезення корпусу літака  МіГ-17 БМ (територія Садгірського району м.Чернівців </w:t>
      </w:r>
      <w:r w:rsidR="00AD75AF" w:rsidRPr="003672F7">
        <w:rPr>
          <w:color w:val="000000"/>
          <w:lang w:val="uk-UA"/>
        </w:rPr>
        <w:t>на</w:t>
      </w:r>
      <w:r w:rsidRPr="003672F7">
        <w:rPr>
          <w:color w:val="000000"/>
          <w:lang w:val="uk-UA"/>
        </w:rPr>
        <w:t xml:space="preserve"> вул.Вересневій (парк-сквер) на територію аеропорту, як експонат</w:t>
      </w:r>
      <w:r w:rsidR="00AD75AF" w:rsidRPr="003672F7">
        <w:rPr>
          <w:color w:val="000000"/>
          <w:lang w:val="uk-UA"/>
        </w:rPr>
        <w:t>у</w:t>
      </w:r>
      <w:r w:rsidRPr="003672F7">
        <w:rPr>
          <w:color w:val="000000"/>
          <w:lang w:val="uk-UA"/>
        </w:rPr>
        <w:t xml:space="preserve"> для експозиції Музею історії авіації Буковини. </w:t>
      </w:r>
    </w:p>
    <w:p w:rsidR="0071688D" w:rsidRPr="003672F7" w:rsidRDefault="0071688D" w:rsidP="00AD75AF">
      <w:pPr>
        <w:ind w:firstLine="709"/>
        <w:jc w:val="both"/>
        <w:rPr>
          <w:color w:val="000000"/>
        </w:rPr>
      </w:pPr>
      <w:r w:rsidRPr="003672F7">
        <w:rPr>
          <w:color w:val="000000"/>
        </w:rPr>
        <w:t xml:space="preserve">Відповідно до розпорядження Чернівецького міського голови від 04.03.2019р.  №71-р  впродовж 2019 року </w:t>
      </w:r>
      <w:r w:rsidR="00AD75AF" w:rsidRPr="003672F7">
        <w:rPr>
          <w:color w:val="000000"/>
          <w:lang w:val="uk-UA"/>
        </w:rPr>
        <w:t xml:space="preserve">проводились засідання робочої групи </w:t>
      </w:r>
      <w:r w:rsidRPr="003672F7">
        <w:rPr>
          <w:bCs/>
          <w:color w:val="000000"/>
        </w:rPr>
        <w:t>з вивчення питань</w:t>
      </w:r>
      <w:r w:rsidR="00AD75AF" w:rsidRPr="003672F7">
        <w:rPr>
          <w:bCs/>
          <w:color w:val="000000"/>
          <w:lang w:val="uk-UA"/>
        </w:rPr>
        <w:t>,</w:t>
      </w:r>
      <w:r w:rsidRPr="003672F7">
        <w:rPr>
          <w:bCs/>
          <w:color w:val="000000"/>
        </w:rPr>
        <w:t xml:space="preserve"> пов’язаних з коригуванням історико-архітектурного опорного плану, визначення меж та режимів використання історичних ареалів м.Чернівці</w:t>
      </w:r>
      <w:r w:rsidRPr="003672F7">
        <w:rPr>
          <w:color w:val="000000"/>
        </w:rPr>
        <w:t xml:space="preserve">.  В ході засідань було обговорено проблемні питання стосовно зсувних територій в місті Чернівцях, стану будівель в межах Центрального історичного ареалу, чинного пам’яткоохоронного законодавства та недоліків попередньої роботи з коригування </w:t>
      </w:r>
      <w:r w:rsidRPr="003672F7">
        <w:rPr>
          <w:bCs/>
          <w:color w:val="000000"/>
        </w:rPr>
        <w:t>історико-архітектурного опорного плану</w:t>
      </w:r>
      <w:r w:rsidRPr="003672F7">
        <w:rPr>
          <w:color w:val="000000"/>
        </w:rPr>
        <w:t xml:space="preserve">. </w:t>
      </w:r>
      <w:r w:rsidR="00AD75AF" w:rsidRPr="003672F7">
        <w:rPr>
          <w:color w:val="000000"/>
          <w:lang w:val="uk-UA"/>
        </w:rPr>
        <w:t xml:space="preserve">Прийнято рішення щодо першочергового здійснення заходів </w:t>
      </w:r>
      <w:r w:rsidRPr="003672F7">
        <w:rPr>
          <w:rFonts w:ascii="Times New Roman CYR" w:hAnsi="Times New Roman CYR" w:cs="Times New Roman CYR"/>
          <w:bCs/>
          <w:iCs/>
          <w:color w:val="000000"/>
        </w:rPr>
        <w:t>щодо коригування меж і режимів буферної зони пам’я</w:t>
      </w:r>
      <w:r w:rsidR="00AD75AF" w:rsidRPr="003672F7">
        <w:rPr>
          <w:rFonts w:ascii="Times New Roman CYR" w:hAnsi="Times New Roman CYR" w:cs="Times New Roman CYR"/>
          <w:bCs/>
          <w:iCs/>
          <w:color w:val="000000"/>
        </w:rPr>
        <w:t>тки Всесвітньої спадщини ЮНЕСКО</w:t>
      </w:r>
      <w:r w:rsidR="00AD75AF" w:rsidRPr="003672F7">
        <w:rPr>
          <w:rFonts w:ascii="Times New Roman CYR" w:hAnsi="Times New Roman CYR" w:cs="Times New Roman CYR"/>
          <w:bCs/>
          <w:iCs/>
          <w:color w:val="000000"/>
          <w:lang w:val="uk-UA"/>
        </w:rPr>
        <w:t xml:space="preserve"> та </w:t>
      </w:r>
      <w:r w:rsidRPr="003672F7">
        <w:rPr>
          <w:rFonts w:ascii="Times New Roman CYR" w:hAnsi="Times New Roman CYR" w:cs="Times New Roman CYR"/>
          <w:bCs/>
          <w:iCs/>
          <w:color w:val="000000"/>
        </w:rPr>
        <w:t>підготовлено бюджетний запит щодо потреб  для розробки містобудівної документації.</w:t>
      </w:r>
      <w:r w:rsidR="00AD75AF" w:rsidRPr="003672F7">
        <w:rPr>
          <w:rFonts w:ascii="Times New Roman CYR" w:hAnsi="Times New Roman CYR" w:cs="Times New Roman CYR"/>
          <w:bCs/>
          <w:iCs/>
          <w:color w:val="000000"/>
          <w:lang w:val="uk-UA"/>
        </w:rPr>
        <w:t xml:space="preserve"> </w:t>
      </w:r>
      <w:r w:rsidRPr="003672F7">
        <w:rPr>
          <w:bCs/>
          <w:iCs/>
          <w:color w:val="000000"/>
        </w:rPr>
        <w:t xml:space="preserve">    Рішенням тендерного комітету від 13.11.2019р. визначено переможця на </w:t>
      </w:r>
      <w:r w:rsidRPr="003672F7">
        <w:rPr>
          <w:bCs/>
          <w:color w:val="000000"/>
        </w:rPr>
        <w:t>надання послуг з розробки І етапу коригування історико-архітектурного опорного плану м.Чернівці з визначенням меж та режимів використання зон охорони пам’яток та історичних ареалів</w:t>
      </w:r>
      <w:r w:rsidR="00AD75AF" w:rsidRPr="003672F7">
        <w:rPr>
          <w:bCs/>
          <w:color w:val="000000"/>
          <w:lang w:val="uk-UA"/>
        </w:rPr>
        <w:t>.</w:t>
      </w:r>
      <w:r w:rsidRPr="003672F7">
        <w:rPr>
          <w:bCs/>
          <w:color w:val="000000"/>
        </w:rPr>
        <w:t xml:space="preserve"> </w:t>
      </w:r>
      <w:r w:rsidRPr="003672F7">
        <w:rPr>
          <w:color w:val="000000"/>
        </w:rPr>
        <w:t xml:space="preserve">За результатами проведеної роботи, 20.12.2019 року організовано презентацію І етапу </w:t>
      </w:r>
      <w:r w:rsidRPr="003672F7">
        <w:rPr>
          <w:bCs/>
          <w:color w:val="000000"/>
        </w:rPr>
        <w:t xml:space="preserve">коригування історико-архітектурного опорного плану м.Чернівці з визначенням меж та режимів використання зон охорони пам’яток та історичних ареалів (підготовчі роботи). </w:t>
      </w:r>
      <w:r w:rsidRPr="003672F7">
        <w:rPr>
          <w:color w:val="000000"/>
        </w:rPr>
        <w:t xml:space="preserve">В обговоренні прийняли участь архітектори - члени  місцевої організації Національної спілки архітекторів України в Чернівецькій області, </w:t>
      </w:r>
      <w:r w:rsidR="00AD75AF" w:rsidRPr="003672F7">
        <w:rPr>
          <w:color w:val="000000"/>
          <w:lang w:val="uk-UA"/>
        </w:rPr>
        <w:t xml:space="preserve">посадові особи Чернівецької міської ради, </w:t>
      </w:r>
      <w:r w:rsidRPr="003672F7">
        <w:rPr>
          <w:color w:val="000000"/>
        </w:rPr>
        <w:t xml:space="preserve">представники Чернівецької філії Геотехнічного інституту, Чернівецького обласного центру з питань культурної спадщини, керівники громадських організацій та мешканці міста. Представлена робота отримала </w:t>
      </w:r>
      <w:r w:rsidR="00AD75AF" w:rsidRPr="003672F7">
        <w:rPr>
          <w:color w:val="000000"/>
          <w:lang w:val="uk-UA"/>
        </w:rPr>
        <w:t xml:space="preserve">позитиві висновки </w:t>
      </w:r>
      <w:r w:rsidR="000F4F4C" w:rsidRPr="003672F7">
        <w:rPr>
          <w:color w:val="000000"/>
          <w:lang w:val="uk-UA"/>
        </w:rPr>
        <w:t>присутніх на презентації.</w:t>
      </w:r>
      <w:r w:rsidRPr="003672F7">
        <w:rPr>
          <w:color w:val="000000"/>
        </w:rPr>
        <w:t xml:space="preserve"> </w:t>
      </w:r>
    </w:p>
    <w:p w:rsidR="0071688D" w:rsidRPr="003672F7" w:rsidRDefault="0071688D" w:rsidP="00FC7138">
      <w:pPr>
        <w:ind w:firstLine="708"/>
        <w:jc w:val="both"/>
        <w:rPr>
          <w:color w:val="000000"/>
          <w:lang w:val="uk-UA"/>
        </w:rPr>
      </w:pPr>
    </w:p>
    <w:p w:rsidR="00FC7138" w:rsidRPr="003672F7" w:rsidRDefault="00FC7138" w:rsidP="00FC7138">
      <w:pPr>
        <w:ind w:firstLine="708"/>
        <w:jc w:val="both"/>
        <w:rPr>
          <w:b/>
          <w:color w:val="000000"/>
          <w:sz w:val="28"/>
          <w:szCs w:val="28"/>
          <w:lang w:val="uk-UA"/>
        </w:rPr>
      </w:pPr>
      <w:r w:rsidRPr="003672F7">
        <w:rPr>
          <w:b/>
          <w:color w:val="000000"/>
          <w:sz w:val="28"/>
          <w:szCs w:val="28"/>
          <w:lang w:val="uk-UA"/>
        </w:rPr>
        <w:t>Соціальний захист населення</w:t>
      </w:r>
    </w:p>
    <w:p w:rsidR="0046765D" w:rsidRPr="003672F7" w:rsidRDefault="0046765D" w:rsidP="0046765D">
      <w:pPr>
        <w:ind w:firstLine="720"/>
        <w:jc w:val="both"/>
        <w:rPr>
          <w:color w:val="000000"/>
          <w:lang w:val="uk-UA"/>
        </w:rPr>
      </w:pPr>
      <w:r w:rsidRPr="003672F7">
        <w:rPr>
          <w:color w:val="000000"/>
          <w:lang w:val="uk-UA"/>
        </w:rPr>
        <w:t xml:space="preserve">У 2019 році надана матеріальна допомога громадянам похилого віку, інвалідам, малозабезпеченим, сім’ям з дітьми, учасникам антитерористичної операції та іншим вразливим категоріям населення. Зокрема, за рішеннями виконавчого комітету міської ради та комісії з питань надання матеріальної допомоги за рахунок коштів міського </w:t>
      </w:r>
      <w:r w:rsidRPr="003672F7">
        <w:rPr>
          <w:color w:val="000000"/>
          <w:lang w:val="uk-UA"/>
        </w:rPr>
        <w:lastRenderedPageBreak/>
        <w:t xml:space="preserve">бюджету громадянам м.Чернівців, які опинилися в складних життєвих обставинах, надано адресну грошову допомогу за рахунок коштів міського бюджету </w:t>
      </w:r>
      <w:r w:rsidRPr="003672F7">
        <w:rPr>
          <w:b/>
          <w:color w:val="000000"/>
          <w:lang w:val="uk-UA"/>
        </w:rPr>
        <w:t>4894 сім’ям</w:t>
      </w:r>
      <w:r w:rsidRPr="003672F7">
        <w:rPr>
          <w:color w:val="000000"/>
          <w:lang w:val="uk-UA"/>
        </w:rPr>
        <w:t xml:space="preserve">, які опинилися в складних життєвих обставинах, на загальну суму </w:t>
      </w:r>
      <w:r w:rsidRPr="003672F7">
        <w:rPr>
          <w:b/>
          <w:color w:val="000000"/>
          <w:lang w:val="uk-UA"/>
        </w:rPr>
        <w:t>6437,9 тис</w:t>
      </w:r>
      <w:r w:rsidR="00121CB3" w:rsidRPr="003672F7">
        <w:rPr>
          <w:b/>
          <w:color w:val="000000"/>
          <w:lang w:val="uk-UA"/>
        </w:rPr>
        <w:t>.</w:t>
      </w:r>
      <w:r w:rsidRPr="003672F7">
        <w:rPr>
          <w:b/>
          <w:color w:val="000000"/>
          <w:lang w:val="uk-UA"/>
        </w:rPr>
        <w:t xml:space="preserve">грн. </w:t>
      </w:r>
      <w:r w:rsidRPr="003672F7">
        <w:rPr>
          <w:color w:val="000000"/>
          <w:lang w:val="uk-UA"/>
        </w:rPr>
        <w:t xml:space="preserve">За звітний період </w:t>
      </w:r>
      <w:r w:rsidRPr="003672F7">
        <w:rPr>
          <w:b/>
          <w:color w:val="000000"/>
          <w:lang w:val="uk-UA"/>
        </w:rPr>
        <w:t>22 сім’ям</w:t>
      </w:r>
      <w:r w:rsidRPr="003672F7">
        <w:rPr>
          <w:color w:val="000000"/>
          <w:lang w:val="uk-UA"/>
        </w:rPr>
        <w:t>,</w:t>
      </w:r>
      <w:r w:rsidRPr="003672F7">
        <w:rPr>
          <w:bCs/>
          <w:color w:val="000000"/>
          <w:lang w:val="uk-UA"/>
        </w:rPr>
        <w:t xml:space="preserve"> в яких виховуються діти, що потребують дороговартісного лікування, надано грошову допомогу за рахунок коштів міського бюджету на загальну суму </w:t>
      </w:r>
      <w:r w:rsidRPr="003672F7">
        <w:rPr>
          <w:b/>
          <w:bCs/>
          <w:color w:val="000000"/>
          <w:lang w:val="uk-UA"/>
        </w:rPr>
        <w:t>1532,4 тис.грн</w:t>
      </w:r>
      <w:r w:rsidRPr="003672F7">
        <w:rPr>
          <w:bCs/>
          <w:color w:val="000000"/>
          <w:lang w:val="uk-UA"/>
        </w:rPr>
        <w:t>.</w:t>
      </w:r>
      <w:r w:rsidR="00121CB3" w:rsidRPr="003672F7">
        <w:rPr>
          <w:bCs/>
          <w:color w:val="000000"/>
          <w:lang w:val="uk-UA"/>
        </w:rPr>
        <w:t xml:space="preserve"> </w:t>
      </w:r>
      <w:r w:rsidR="00121CB3" w:rsidRPr="003672F7">
        <w:rPr>
          <w:b/>
          <w:bCs/>
          <w:color w:val="000000"/>
          <w:lang w:val="uk-UA"/>
        </w:rPr>
        <w:t xml:space="preserve">16 </w:t>
      </w:r>
      <w:r w:rsidRPr="003672F7">
        <w:rPr>
          <w:b/>
          <w:color w:val="000000"/>
          <w:lang w:val="uk-UA"/>
        </w:rPr>
        <w:t>громадським організаціям</w:t>
      </w:r>
      <w:r w:rsidRPr="003672F7">
        <w:rPr>
          <w:color w:val="000000"/>
          <w:lang w:val="uk-UA"/>
        </w:rPr>
        <w:t xml:space="preserve">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Регіональній благодійній асоціації «Сім’я і здоров’я», Чернівецькій міській організації ветеранів України, Чернівецькому міському товариству інвалідів «Мрія», Чернівецьк</w:t>
      </w:r>
      <w:r w:rsidR="0057202B" w:rsidRPr="003672F7">
        <w:rPr>
          <w:color w:val="000000"/>
          <w:lang w:val="uk-UA"/>
        </w:rPr>
        <w:t>ій</w:t>
      </w:r>
      <w:r w:rsidRPr="003672F7">
        <w:rPr>
          <w:color w:val="000000"/>
          <w:lang w:val="uk-UA"/>
        </w:rPr>
        <w:t xml:space="preserve"> обласн</w:t>
      </w:r>
      <w:r w:rsidR="0057202B" w:rsidRPr="003672F7">
        <w:rPr>
          <w:color w:val="000000"/>
          <w:lang w:val="uk-UA"/>
        </w:rPr>
        <w:t>ій</w:t>
      </w:r>
      <w:r w:rsidRPr="003672F7">
        <w:rPr>
          <w:color w:val="000000"/>
          <w:lang w:val="uk-UA"/>
        </w:rPr>
        <w:t xml:space="preserve"> організаці</w:t>
      </w:r>
      <w:r w:rsidR="0057202B" w:rsidRPr="003672F7">
        <w:rPr>
          <w:color w:val="000000"/>
          <w:lang w:val="uk-UA"/>
        </w:rPr>
        <w:t>ї</w:t>
      </w:r>
      <w:r w:rsidRPr="003672F7">
        <w:rPr>
          <w:color w:val="000000"/>
          <w:lang w:val="uk-UA"/>
        </w:rPr>
        <w:t xml:space="preserve"> УТОС, Чернівецькій обласній організації УТОГ, Громадській організації «Родина Героїв міста Чернівців», Громадськ</w:t>
      </w:r>
      <w:r w:rsidR="0057202B" w:rsidRPr="003672F7">
        <w:rPr>
          <w:color w:val="000000"/>
          <w:lang w:val="uk-UA"/>
        </w:rPr>
        <w:t>ій</w:t>
      </w:r>
      <w:r w:rsidRPr="003672F7">
        <w:rPr>
          <w:color w:val="000000"/>
          <w:lang w:val="uk-UA"/>
        </w:rPr>
        <w:t xml:space="preserve"> організаці</w:t>
      </w:r>
      <w:r w:rsidR="0057202B" w:rsidRPr="003672F7">
        <w:rPr>
          <w:color w:val="000000"/>
          <w:lang w:val="uk-UA"/>
        </w:rPr>
        <w:t>ї</w:t>
      </w:r>
      <w:r w:rsidRPr="003672F7">
        <w:rPr>
          <w:color w:val="000000"/>
          <w:lang w:val="uk-UA"/>
        </w:rPr>
        <w:t xml:space="preserve"> «Чернівецьке обласне товариство політв’язнів та репресованих», Громадськ</w:t>
      </w:r>
      <w:r w:rsidR="0057202B" w:rsidRPr="003672F7">
        <w:rPr>
          <w:color w:val="000000"/>
          <w:lang w:val="uk-UA"/>
        </w:rPr>
        <w:t>ій</w:t>
      </w:r>
      <w:r w:rsidRPr="003672F7">
        <w:rPr>
          <w:color w:val="000000"/>
          <w:lang w:val="uk-UA"/>
        </w:rPr>
        <w:t xml:space="preserve"> організаці</w:t>
      </w:r>
      <w:r w:rsidR="0057202B" w:rsidRPr="003672F7">
        <w:rPr>
          <w:color w:val="000000"/>
          <w:lang w:val="uk-UA"/>
        </w:rPr>
        <w:t>ї</w:t>
      </w:r>
      <w:r w:rsidRPr="003672F7">
        <w:rPr>
          <w:color w:val="000000"/>
          <w:lang w:val="uk-UA"/>
        </w:rPr>
        <w:t xml:space="preserve"> «Особливі серед нас», Громадськ</w:t>
      </w:r>
      <w:r w:rsidR="0057202B" w:rsidRPr="003672F7">
        <w:rPr>
          <w:color w:val="000000"/>
          <w:lang w:val="uk-UA"/>
        </w:rPr>
        <w:t>ій</w:t>
      </w:r>
      <w:r w:rsidRPr="003672F7">
        <w:rPr>
          <w:color w:val="000000"/>
          <w:lang w:val="uk-UA"/>
        </w:rPr>
        <w:t xml:space="preserve"> організаці</w:t>
      </w:r>
      <w:r w:rsidR="0057202B" w:rsidRPr="003672F7">
        <w:rPr>
          <w:color w:val="000000"/>
          <w:lang w:val="uk-UA"/>
        </w:rPr>
        <w:t>ї</w:t>
      </w:r>
      <w:r w:rsidRPr="003672F7">
        <w:rPr>
          <w:color w:val="000000"/>
          <w:lang w:val="uk-UA"/>
        </w:rPr>
        <w:t xml:space="preserve"> «Чернівецька міська спілка учасників, ветеранів, інвалідів антитерористичної операції та їх сімей», Громадськ</w:t>
      </w:r>
      <w:r w:rsidR="0057202B" w:rsidRPr="003672F7">
        <w:rPr>
          <w:color w:val="000000"/>
          <w:lang w:val="uk-UA"/>
        </w:rPr>
        <w:t>ій</w:t>
      </w:r>
      <w:r w:rsidRPr="003672F7">
        <w:rPr>
          <w:color w:val="000000"/>
          <w:lang w:val="uk-UA"/>
        </w:rPr>
        <w:t xml:space="preserve"> організаці</w:t>
      </w:r>
      <w:r w:rsidR="0057202B" w:rsidRPr="003672F7">
        <w:rPr>
          <w:color w:val="000000"/>
          <w:lang w:val="uk-UA"/>
        </w:rPr>
        <w:t>ї</w:t>
      </w:r>
      <w:r w:rsidRPr="003672F7">
        <w:rPr>
          <w:color w:val="000000"/>
          <w:lang w:val="uk-UA"/>
        </w:rPr>
        <w:t xml:space="preserve"> «Берегиня дітей з обмеженими можливостями»)</w:t>
      </w:r>
      <w:r w:rsidR="00121CB3" w:rsidRPr="003672F7">
        <w:rPr>
          <w:color w:val="000000"/>
          <w:lang w:val="uk-UA"/>
        </w:rPr>
        <w:t>,</w:t>
      </w:r>
      <w:r w:rsidRPr="003672F7">
        <w:rPr>
          <w:color w:val="000000"/>
          <w:lang w:val="uk-UA"/>
        </w:rPr>
        <w:t xml:space="preserve"> відповідно до рішення виконавчого комітету міської ради від 14.02.2019 р. №77/3</w:t>
      </w:r>
      <w:r w:rsidR="00121CB3" w:rsidRPr="003672F7">
        <w:rPr>
          <w:color w:val="000000"/>
          <w:lang w:val="uk-UA"/>
        </w:rPr>
        <w:t>,</w:t>
      </w:r>
      <w:r w:rsidRPr="003672F7">
        <w:rPr>
          <w:color w:val="000000"/>
          <w:lang w:val="uk-UA"/>
        </w:rPr>
        <w:t xml:space="preserve"> надано матеріальну підтримку на загальну суму  </w:t>
      </w:r>
      <w:r w:rsidRPr="003672F7">
        <w:rPr>
          <w:b/>
          <w:color w:val="000000"/>
          <w:lang w:val="uk-UA"/>
        </w:rPr>
        <w:t>460,0 тис.грн</w:t>
      </w:r>
      <w:r w:rsidRPr="003672F7">
        <w:rPr>
          <w:color w:val="000000"/>
          <w:lang w:val="uk-UA"/>
        </w:rPr>
        <w:t xml:space="preserve">. Ці кошти  спрямовані на надання додаткової матеріальної підтримки соціально вразливим чернівчанам із зазначених категорій громадян. </w:t>
      </w:r>
    </w:p>
    <w:p w:rsidR="0046765D" w:rsidRPr="003672F7" w:rsidRDefault="0046765D" w:rsidP="0046765D">
      <w:pPr>
        <w:ind w:firstLine="709"/>
        <w:jc w:val="both"/>
        <w:rPr>
          <w:color w:val="000000"/>
          <w:lang w:val="uk-UA"/>
        </w:rPr>
      </w:pPr>
      <w:r w:rsidRPr="003672F7">
        <w:rPr>
          <w:color w:val="000000"/>
          <w:lang w:val="uk-UA"/>
        </w:rPr>
        <w:t xml:space="preserve">Впродовж звітного періоду продовжував роботу </w:t>
      </w:r>
      <w:r w:rsidRPr="003672F7">
        <w:rPr>
          <w:b/>
          <w:color w:val="000000"/>
          <w:lang w:val="uk-UA"/>
        </w:rPr>
        <w:t>Чернівецький комунальний територіальний центр соціального обслуговування «Турбота»,</w:t>
      </w:r>
      <w:r w:rsidRPr="003672F7">
        <w:rPr>
          <w:color w:val="000000"/>
          <w:lang w:val="uk-UA"/>
        </w:rPr>
        <w:t xml:space="preserve"> який на професійній основі надає соціальні послуги одиноким та самотньо проживаючим пенсіонерам, інвалідам. </w:t>
      </w:r>
    </w:p>
    <w:p w:rsidR="0046765D" w:rsidRPr="003672F7" w:rsidRDefault="0046765D" w:rsidP="0046765D">
      <w:pPr>
        <w:ind w:firstLine="708"/>
        <w:jc w:val="both"/>
        <w:rPr>
          <w:color w:val="000000"/>
          <w:lang w:val="uk-UA"/>
        </w:rPr>
      </w:pPr>
      <w:r w:rsidRPr="003672F7">
        <w:rPr>
          <w:color w:val="000000"/>
          <w:lang w:val="uk-UA"/>
        </w:rPr>
        <w:t>Основний акцент в роботі центру  припадає на відділення соціальної допомоги вдома. В 2019 р</w:t>
      </w:r>
      <w:r w:rsidR="00121CB3" w:rsidRPr="003672F7">
        <w:rPr>
          <w:color w:val="000000"/>
          <w:lang w:val="uk-UA"/>
        </w:rPr>
        <w:t>оці</w:t>
      </w:r>
      <w:r w:rsidRPr="003672F7">
        <w:rPr>
          <w:color w:val="000000"/>
          <w:lang w:val="uk-UA"/>
        </w:rPr>
        <w:t xml:space="preserve"> цими відділеннями обслугову</w:t>
      </w:r>
      <w:r w:rsidR="00121CB3" w:rsidRPr="003672F7">
        <w:rPr>
          <w:color w:val="000000"/>
          <w:lang w:val="uk-UA"/>
        </w:rPr>
        <w:t>валось</w:t>
      </w:r>
      <w:r w:rsidRPr="003672F7">
        <w:rPr>
          <w:color w:val="000000"/>
          <w:lang w:val="uk-UA"/>
        </w:rPr>
        <w:t xml:space="preserve"> </w:t>
      </w:r>
      <w:r w:rsidRPr="003672F7">
        <w:rPr>
          <w:b/>
          <w:color w:val="000000"/>
          <w:lang w:val="uk-UA"/>
        </w:rPr>
        <w:t>1010 підопічних</w:t>
      </w:r>
      <w:r w:rsidR="00121CB3" w:rsidRPr="003672F7">
        <w:rPr>
          <w:b/>
          <w:color w:val="000000"/>
          <w:lang w:val="uk-UA"/>
        </w:rPr>
        <w:t>,</w:t>
      </w:r>
      <w:r w:rsidRPr="003672F7">
        <w:rPr>
          <w:color w:val="000000"/>
          <w:lang w:val="uk-UA"/>
        </w:rPr>
        <w:t xml:space="preserve"> загальна </w:t>
      </w:r>
      <w:r w:rsidRPr="003672F7">
        <w:rPr>
          <w:b/>
          <w:color w:val="000000"/>
          <w:lang w:val="uk-UA"/>
        </w:rPr>
        <w:t xml:space="preserve">кількість </w:t>
      </w:r>
      <w:r w:rsidR="00121CB3" w:rsidRPr="003672F7">
        <w:rPr>
          <w:b/>
          <w:color w:val="000000"/>
          <w:lang w:val="uk-UA"/>
        </w:rPr>
        <w:t xml:space="preserve">наданих </w:t>
      </w:r>
      <w:r w:rsidRPr="003672F7">
        <w:rPr>
          <w:b/>
          <w:color w:val="000000"/>
          <w:lang w:val="uk-UA"/>
        </w:rPr>
        <w:t>послуг  склала 262170</w:t>
      </w:r>
      <w:r w:rsidR="00121CB3" w:rsidRPr="003672F7">
        <w:rPr>
          <w:b/>
          <w:color w:val="000000"/>
          <w:lang w:val="uk-UA"/>
        </w:rPr>
        <w:t xml:space="preserve"> од</w:t>
      </w:r>
      <w:r w:rsidRPr="003672F7">
        <w:rPr>
          <w:color w:val="000000"/>
          <w:lang w:val="uk-UA"/>
        </w:rPr>
        <w:t>.</w:t>
      </w:r>
    </w:p>
    <w:p w:rsidR="0046765D" w:rsidRPr="003672F7" w:rsidRDefault="0046765D" w:rsidP="0046765D">
      <w:pPr>
        <w:ind w:firstLine="720"/>
        <w:jc w:val="both"/>
        <w:rPr>
          <w:color w:val="000000"/>
          <w:lang w:val="uk-UA"/>
        </w:rPr>
      </w:pPr>
      <w:r w:rsidRPr="003672F7">
        <w:rPr>
          <w:color w:val="000000"/>
          <w:lang w:val="uk-UA"/>
        </w:rPr>
        <w:t xml:space="preserve">Відділенням надання </w:t>
      </w:r>
      <w:r w:rsidRPr="003672F7">
        <w:rPr>
          <w:b/>
          <w:color w:val="000000"/>
          <w:lang w:val="uk-UA"/>
        </w:rPr>
        <w:t>медичних послуг</w:t>
      </w:r>
      <w:r w:rsidRPr="003672F7">
        <w:rPr>
          <w:color w:val="000000"/>
          <w:lang w:val="uk-UA"/>
        </w:rPr>
        <w:t xml:space="preserve"> за звітний період надано послуг </w:t>
      </w:r>
      <w:r w:rsidRPr="003672F7">
        <w:rPr>
          <w:b/>
          <w:color w:val="000000"/>
          <w:lang w:val="uk-UA"/>
        </w:rPr>
        <w:t xml:space="preserve">2420  </w:t>
      </w:r>
      <w:r w:rsidRPr="003672F7">
        <w:rPr>
          <w:color w:val="000000"/>
          <w:lang w:val="uk-UA"/>
        </w:rPr>
        <w:t>підопічним (масаж, фізіотерапевтичні процедури, фіточаї, консультації терапевтів, психотерапевта, вимір рівня  цукру  в крові, лікувальна фізкультура тощо). Так</w:t>
      </w:r>
      <w:r w:rsidR="00121CB3" w:rsidRPr="003672F7">
        <w:rPr>
          <w:color w:val="000000"/>
          <w:lang w:val="uk-UA"/>
        </w:rPr>
        <w:t xml:space="preserve">ож, у 2019 році </w:t>
      </w:r>
      <w:r w:rsidRPr="003672F7">
        <w:rPr>
          <w:color w:val="000000"/>
          <w:lang w:val="uk-UA"/>
        </w:rPr>
        <w:t xml:space="preserve">881 </w:t>
      </w:r>
      <w:r w:rsidR="00121CB3" w:rsidRPr="003672F7">
        <w:rPr>
          <w:color w:val="000000"/>
          <w:lang w:val="uk-UA"/>
        </w:rPr>
        <w:t xml:space="preserve">особа отримала </w:t>
      </w:r>
      <w:r w:rsidRPr="003672F7">
        <w:rPr>
          <w:color w:val="000000"/>
          <w:lang w:val="uk-UA"/>
        </w:rPr>
        <w:t>послугу виміру цукру в крові,  588 підопічн</w:t>
      </w:r>
      <w:r w:rsidR="0057202B" w:rsidRPr="003672F7">
        <w:rPr>
          <w:color w:val="000000"/>
          <w:lang w:val="uk-UA"/>
        </w:rPr>
        <w:t>их</w:t>
      </w:r>
      <w:r w:rsidRPr="003672F7">
        <w:rPr>
          <w:color w:val="000000"/>
          <w:lang w:val="uk-UA"/>
        </w:rPr>
        <w:t xml:space="preserve">  відділення скориста</w:t>
      </w:r>
      <w:r w:rsidR="0057202B" w:rsidRPr="003672F7">
        <w:rPr>
          <w:color w:val="000000"/>
          <w:lang w:val="uk-UA"/>
        </w:rPr>
        <w:t>лися</w:t>
      </w:r>
      <w:r w:rsidRPr="003672F7">
        <w:rPr>
          <w:color w:val="000000"/>
          <w:lang w:val="uk-UA"/>
        </w:rPr>
        <w:t xml:space="preserve"> послугами масажистів, 205 </w:t>
      </w:r>
      <w:r w:rsidR="00121CB3" w:rsidRPr="003672F7">
        <w:rPr>
          <w:color w:val="000000"/>
          <w:lang w:val="uk-UA"/>
        </w:rPr>
        <w:t>осіб</w:t>
      </w:r>
      <w:r w:rsidR="0057202B" w:rsidRPr="003672F7">
        <w:rPr>
          <w:color w:val="000000"/>
          <w:lang w:val="uk-UA"/>
        </w:rPr>
        <w:t xml:space="preserve"> під</w:t>
      </w:r>
      <w:r w:rsidRPr="003672F7">
        <w:rPr>
          <w:color w:val="000000"/>
          <w:lang w:val="uk-UA"/>
        </w:rPr>
        <w:t xml:space="preserve"> наглядом медичного персоналу пройшли курс лікувальної фізкультури.</w:t>
      </w:r>
    </w:p>
    <w:p w:rsidR="0046765D" w:rsidRPr="003672F7" w:rsidRDefault="0046765D" w:rsidP="0046765D">
      <w:pPr>
        <w:ind w:firstLine="708"/>
        <w:jc w:val="both"/>
        <w:rPr>
          <w:color w:val="000000"/>
          <w:lang w:val="uk-UA"/>
        </w:rPr>
      </w:pPr>
      <w:r w:rsidRPr="003672F7">
        <w:rPr>
          <w:color w:val="000000"/>
          <w:lang w:val="uk-UA"/>
        </w:rPr>
        <w:t xml:space="preserve">Активно продовжує працювати  відділення </w:t>
      </w:r>
      <w:r w:rsidRPr="003672F7">
        <w:rPr>
          <w:b/>
          <w:color w:val="000000"/>
          <w:lang w:val="uk-UA"/>
        </w:rPr>
        <w:t>організації надання адресної натуральної та грошової допомоги</w:t>
      </w:r>
      <w:r w:rsidRPr="003672F7">
        <w:rPr>
          <w:color w:val="000000"/>
          <w:lang w:val="uk-UA"/>
        </w:rPr>
        <w:t>. За 2019 р</w:t>
      </w:r>
      <w:r w:rsidR="00121CB3" w:rsidRPr="003672F7">
        <w:rPr>
          <w:color w:val="000000"/>
          <w:lang w:val="uk-UA"/>
        </w:rPr>
        <w:t>ік</w:t>
      </w:r>
      <w:r w:rsidRPr="003672F7">
        <w:rPr>
          <w:color w:val="000000"/>
          <w:lang w:val="uk-UA"/>
        </w:rPr>
        <w:t xml:space="preserve"> </w:t>
      </w:r>
      <w:r w:rsidRPr="003672F7">
        <w:rPr>
          <w:b/>
          <w:color w:val="000000"/>
          <w:lang w:val="uk-UA"/>
        </w:rPr>
        <w:t>562 малозабезпечен</w:t>
      </w:r>
      <w:r w:rsidR="00121CB3" w:rsidRPr="003672F7">
        <w:rPr>
          <w:b/>
          <w:color w:val="000000"/>
          <w:lang w:val="uk-UA"/>
        </w:rPr>
        <w:t>і особи</w:t>
      </w:r>
      <w:r w:rsidRPr="003672F7">
        <w:rPr>
          <w:color w:val="000000"/>
          <w:lang w:val="uk-UA"/>
        </w:rPr>
        <w:t xml:space="preserve"> отримали грошову допомогу за рахунок коштів міського бюджету на загальну суму </w:t>
      </w:r>
      <w:r w:rsidRPr="003672F7">
        <w:rPr>
          <w:b/>
          <w:color w:val="000000"/>
          <w:lang w:val="uk-UA"/>
        </w:rPr>
        <w:t>452,1 тис.грн.,</w:t>
      </w:r>
      <w:r w:rsidRPr="003672F7">
        <w:rPr>
          <w:color w:val="000000"/>
          <w:lang w:val="uk-UA"/>
        </w:rPr>
        <w:t xml:space="preserve"> </w:t>
      </w:r>
      <w:r w:rsidRPr="003672F7">
        <w:rPr>
          <w:b/>
          <w:color w:val="000000"/>
          <w:lang w:val="uk-UA"/>
        </w:rPr>
        <w:t xml:space="preserve">86 </w:t>
      </w:r>
      <w:r w:rsidR="00121CB3" w:rsidRPr="003672F7">
        <w:rPr>
          <w:b/>
          <w:color w:val="000000"/>
          <w:lang w:val="uk-UA"/>
        </w:rPr>
        <w:t>осіб</w:t>
      </w:r>
      <w:r w:rsidRPr="003672F7">
        <w:rPr>
          <w:color w:val="000000"/>
          <w:lang w:val="uk-UA"/>
        </w:rPr>
        <w:t xml:space="preserve">  щоденно на протязі звітного періоду </w:t>
      </w:r>
      <w:r w:rsidRPr="003672F7">
        <w:rPr>
          <w:b/>
          <w:color w:val="000000"/>
          <w:lang w:val="uk-UA"/>
        </w:rPr>
        <w:t>забезпечувалися  гарячим харчуванням</w:t>
      </w:r>
      <w:r w:rsidRPr="003672F7">
        <w:rPr>
          <w:color w:val="000000"/>
          <w:lang w:val="uk-UA"/>
        </w:rPr>
        <w:t xml:space="preserve"> (дані благодійні обіди організовані обласним благодійним фондом   Хесед Шушана  з яким територіальний центр  працює уже багато років).  </w:t>
      </w:r>
      <w:r w:rsidR="00121CB3" w:rsidRPr="003672F7">
        <w:rPr>
          <w:color w:val="000000"/>
          <w:lang w:val="uk-UA"/>
        </w:rPr>
        <w:t xml:space="preserve">Також, надано </w:t>
      </w:r>
      <w:r w:rsidRPr="003672F7">
        <w:rPr>
          <w:b/>
          <w:color w:val="000000"/>
          <w:lang w:val="uk-UA"/>
        </w:rPr>
        <w:t xml:space="preserve">1205  </w:t>
      </w:r>
      <w:r w:rsidR="00525630" w:rsidRPr="003672F7">
        <w:rPr>
          <w:b/>
          <w:color w:val="000000"/>
          <w:lang w:val="uk-UA"/>
        </w:rPr>
        <w:t xml:space="preserve">перукарських </w:t>
      </w:r>
      <w:r w:rsidRPr="003672F7">
        <w:rPr>
          <w:b/>
          <w:color w:val="000000"/>
          <w:lang w:val="uk-UA"/>
        </w:rPr>
        <w:t>послуг</w:t>
      </w:r>
      <w:r w:rsidRPr="003672F7">
        <w:rPr>
          <w:color w:val="000000"/>
          <w:lang w:val="uk-UA"/>
        </w:rPr>
        <w:t xml:space="preserve">  вдома та в центрі, </w:t>
      </w:r>
      <w:r w:rsidRPr="003672F7">
        <w:rPr>
          <w:b/>
          <w:color w:val="000000"/>
          <w:lang w:val="uk-UA"/>
        </w:rPr>
        <w:t>523 підопічні</w:t>
      </w:r>
      <w:r w:rsidRPr="003672F7">
        <w:rPr>
          <w:color w:val="000000"/>
          <w:lang w:val="uk-UA"/>
        </w:rPr>
        <w:t xml:space="preserve">  отримали </w:t>
      </w:r>
      <w:r w:rsidRPr="003672F7">
        <w:rPr>
          <w:b/>
          <w:color w:val="000000"/>
          <w:lang w:val="uk-UA"/>
        </w:rPr>
        <w:t>послуги швачки</w:t>
      </w:r>
      <w:r w:rsidRPr="003672F7">
        <w:rPr>
          <w:color w:val="000000"/>
          <w:lang w:val="uk-UA"/>
        </w:rPr>
        <w:t>.</w:t>
      </w:r>
    </w:p>
    <w:p w:rsidR="0046765D" w:rsidRPr="003672F7" w:rsidRDefault="0046765D" w:rsidP="0046765D">
      <w:pPr>
        <w:ind w:firstLine="720"/>
        <w:jc w:val="both"/>
        <w:rPr>
          <w:bCs/>
          <w:color w:val="000000"/>
          <w:lang w:val="uk-UA"/>
        </w:rPr>
      </w:pPr>
      <w:r w:rsidRPr="003672F7">
        <w:rPr>
          <w:color w:val="000000"/>
          <w:lang w:val="uk-UA"/>
        </w:rPr>
        <w:t xml:space="preserve">При відділенні </w:t>
      </w:r>
      <w:r w:rsidRPr="003672F7">
        <w:rPr>
          <w:b/>
          <w:color w:val="000000"/>
          <w:lang w:val="uk-UA"/>
        </w:rPr>
        <w:t>денного перебування</w:t>
      </w:r>
      <w:r w:rsidRPr="003672F7">
        <w:rPr>
          <w:color w:val="000000"/>
          <w:lang w:val="uk-UA"/>
        </w:rPr>
        <w:t xml:space="preserve"> продовжу</w:t>
      </w:r>
      <w:r w:rsidR="00525630" w:rsidRPr="003672F7">
        <w:rPr>
          <w:color w:val="000000"/>
          <w:lang w:val="uk-UA"/>
        </w:rPr>
        <w:t>вав функціонувати У</w:t>
      </w:r>
      <w:r w:rsidRPr="003672F7">
        <w:rPr>
          <w:b/>
          <w:color w:val="000000"/>
          <w:lang w:val="uk-UA"/>
        </w:rPr>
        <w:t>ніверситет третього віку</w:t>
      </w:r>
      <w:r w:rsidRPr="003672F7">
        <w:rPr>
          <w:color w:val="000000"/>
          <w:lang w:val="uk-UA"/>
        </w:rPr>
        <w:t>, слухачі якого мали можливість відвідувати такі факультети:  здорового способу життя «Основи активного довголіття», факультет по вивченню іноземних мов (англійська, румунська), факультет комп’ютерної грамотності, психологічний та літературний</w:t>
      </w:r>
      <w:r w:rsidR="00525630" w:rsidRPr="003672F7">
        <w:rPr>
          <w:color w:val="000000"/>
          <w:lang w:val="uk-UA"/>
        </w:rPr>
        <w:t xml:space="preserve"> факультети</w:t>
      </w:r>
      <w:r w:rsidRPr="003672F7">
        <w:rPr>
          <w:color w:val="000000"/>
          <w:lang w:val="uk-UA"/>
        </w:rPr>
        <w:t xml:space="preserve">. </w:t>
      </w:r>
      <w:r w:rsidR="00525630" w:rsidRPr="003672F7">
        <w:rPr>
          <w:color w:val="000000"/>
          <w:lang w:val="uk-UA"/>
        </w:rPr>
        <w:t>У звітному періоді відкриті нові факультети, зокрема:</w:t>
      </w:r>
      <w:r w:rsidRPr="003672F7">
        <w:rPr>
          <w:color w:val="000000"/>
          <w:lang w:val="uk-UA"/>
        </w:rPr>
        <w:t xml:space="preserve"> «Краєзнавство», «Культурологія», «Історія Буковини», «Народознавство». Також</w:t>
      </w:r>
      <w:r w:rsidR="00525630" w:rsidRPr="003672F7">
        <w:rPr>
          <w:color w:val="000000"/>
          <w:lang w:val="uk-UA"/>
        </w:rPr>
        <w:t>,</w:t>
      </w:r>
      <w:r w:rsidRPr="003672F7">
        <w:rPr>
          <w:color w:val="000000"/>
          <w:lang w:val="uk-UA"/>
        </w:rPr>
        <w:t xml:space="preserve"> запроваджені нові форми роботи з підопічними</w:t>
      </w:r>
      <w:r w:rsidR="00525630" w:rsidRPr="003672F7">
        <w:rPr>
          <w:color w:val="000000"/>
          <w:lang w:val="uk-UA"/>
        </w:rPr>
        <w:t>, а саме:</w:t>
      </w:r>
      <w:r w:rsidRPr="003672F7">
        <w:rPr>
          <w:color w:val="000000"/>
          <w:lang w:val="uk-UA"/>
        </w:rPr>
        <w:t xml:space="preserve"> релаксація, ділові ігри, перегляд психологічних фільмів,  пров</w:t>
      </w:r>
      <w:r w:rsidR="00525630" w:rsidRPr="003672F7">
        <w:rPr>
          <w:color w:val="000000"/>
          <w:lang w:val="uk-UA"/>
        </w:rPr>
        <w:t xml:space="preserve">едення майстер-класів </w:t>
      </w:r>
      <w:r w:rsidRPr="003672F7">
        <w:rPr>
          <w:color w:val="000000"/>
          <w:lang w:val="uk-UA"/>
        </w:rPr>
        <w:t xml:space="preserve">на різні теми.  В червні </w:t>
      </w:r>
      <w:r w:rsidR="00525630" w:rsidRPr="003672F7">
        <w:rPr>
          <w:color w:val="000000"/>
          <w:lang w:val="uk-UA"/>
        </w:rPr>
        <w:t>2019 року</w:t>
      </w:r>
      <w:r w:rsidRPr="003672F7">
        <w:rPr>
          <w:color w:val="000000"/>
          <w:lang w:val="uk-UA"/>
        </w:rPr>
        <w:t xml:space="preserve"> відбулося урочисте закриття навчального року із врученням сертифікатів 108 слухачам та подяки  29 викладачам, волонтерам і спонсорам. </w:t>
      </w:r>
      <w:r w:rsidR="00525630" w:rsidRPr="003672F7">
        <w:rPr>
          <w:color w:val="000000"/>
          <w:lang w:val="uk-UA"/>
        </w:rPr>
        <w:t xml:space="preserve">Також, забезпечується функціонування </w:t>
      </w:r>
      <w:r w:rsidR="00525630" w:rsidRPr="003672F7">
        <w:rPr>
          <w:b/>
          <w:color w:val="000000"/>
          <w:lang w:val="uk-UA"/>
        </w:rPr>
        <w:lastRenderedPageBreak/>
        <w:t xml:space="preserve">клубу </w:t>
      </w:r>
      <w:r w:rsidRPr="003672F7">
        <w:rPr>
          <w:b/>
          <w:color w:val="000000"/>
          <w:lang w:val="uk-UA"/>
        </w:rPr>
        <w:t>«Дозвілля»</w:t>
      </w:r>
      <w:r w:rsidRPr="003672F7">
        <w:rPr>
          <w:color w:val="000000"/>
          <w:lang w:val="uk-UA"/>
        </w:rPr>
        <w:t xml:space="preserve">. Послуги, що надає відділення, мають велику популярність серед підопічних центру, </w:t>
      </w:r>
      <w:r w:rsidR="00525630" w:rsidRPr="003672F7">
        <w:rPr>
          <w:color w:val="000000"/>
          <w:lang w:val="uk-UA"/>
        </w:rPr>
        <w:t>для яких</w:t>
      </w:r>
      <w:r w:rsidRPr="003672F7">
        <w:rPr>
          <w:color w:val="000000"/>
          <w:lang w:val="uk-UA"/>
        </w:rPr>
        <w:t xml:space="preserve"> </w:t>
      </w:r>
      <w:r w:rsidR="00525630" w:rsidRPr="003672F7">
        <w:rPr>
          <w:color w:val="000000"/>
          <w:lang w:val="uk-UA"/>
        </w:rPr>
        <w:t xml:space="preserve">впродовж 2019 року було організовано відвідування різноманітних заходів, зокрема: </w:t>
      </w:r>
      <w:r w:rsidRPr="003672F7">
        <w:rPr>
          <w:color w:val="000000"/>
          <w:lang w:val="uk-UA"/>
        </w:rPr>
        <w:t>210 підопічних</w:t>
      </w:r>
      <w:r w:rsidR="00525630" w:rsidRPr="003672F7">
        <w:rPr>
          <w:color w:val="000000"/>
          <w:lang w:val="uk-UA"/>
        </w:rPr>
        <w:t xml:space="preserve"> переглянули фільми</w:t>
      </w:r>
      <w:r w:rsidRPr="003672F7">
        <w:rPr>
          <w:color w:val="000000"/>
          <w:lang w:val="uk-UA"/>
        </w:rPr>
        <w:t xml:space="preserve">,  </w:t>
      </w:r>
      <w:r w:rsidR="00525630" w:rsidRPr="003672F7">
        <w:rPr>
          <w:color w:val="000000"/>
          <w:lang w:val="uk-UA"/>
        </w:rPr>
        <w:t>686 – переглянули вистави у театрі,</w:t>
      </w:r>
      <w:r w:rsidRPr="003672F7">
        <w:rPr>
          <w:color w:val="000000"/>
          <w:lang w:val="uk-UA"/>
        </w:rPr>
        <w:t xml:space="preserve"> 815</w:t>
      </w:r>
      <w:r w:rsidR="008A0DD0" w:rsidRPr="003672F7">
        <w:rPr>
          <w:color w:val="000000"/>
          <w:lang w:val="uk-UA"/>
        </w:rPr>
        <w:t xml:space="preserve"> підопічних відвідали концертні програми, 712 – різноманітні виставки, 714 підопічних прийняли участь у різноманітних екскурсіях.</w:t>
      </w:r>
      <w:r w:rsidRPr="003672F7">
        <w:rPr>
          <w:color w:val="000000"/>
          <w:lang w:val="uk-UA"/>
        </w:rPr>
        <w:t xml:space="preserve"> </w:t>
      </w:r>
      <w:r w:rsidR="008A0DD0" w:rsidRPr="003672F7">
        <w:rPr>
          <w:color w:val="000000"/>
          <w:lang w:val="uk-UA"/>
        </w:rPr>
        <w:t xml:space="preserve">Зазначені послуги </w:t>
      </w:r>
      <w:r w:rsidRPr="003672F7">
        <w:rPr>
          <w:bCs/>
          <w:color w:val="000000"/>
          <w:lang w:val="uk-UA"/>
        </w:rPr>
        <w:t xml:space="preserve">сприяють розвитку різнобічних інтересів та покращують якість життя людей поважного віку, заохочують до здорового способу життя осіб усіх вікових груп, </w:t>
      </w:r>
      <w:r w:rsidR="008A0DD0" w:rsidRPr="003672F7">
        <w:rPr>
          <w:bCs/>
          <w:color w:val="000000"/>
          <w:lang w:val="uk-UA"/>
        </w:rPr>
        <w:t xml:space="preserve">що є вагомою складовою </w:t>
      </w:r>
      <w:r w:rsidRPr="003672F7">
        <w:rPr>
          <w:bCs/>
          <w:color w:val="000000"/>
          <w:lang w:val="uk-UA"/>
        </w:rPr>
        <w:t xml:space="preserve">здорового старіння та активного довголіття.                            </w:t>
      </w:r>
    </w:p>
    <w:p w:rsidR="0046765D" w:rsidRPr="003672F7" w:rsidRDefault="0046765D" w:rsidP="0046765D">
      <w:pPr>
        <w:ind w:firstLine="720"/>
        <w:jc w:val="both"/>
        <w:rPr>
          <w:color w:val="000000"/>
          <w:lang w:val="uk-UA"/>
        </w:rPr>
      </w:pPr>
      <w:r w:rsidRPr="003672F7">
        <w:rPr>
          <w:color w:val="000000"/>
          <w:lang w:val="uk-UA"/>
        </w:rPr>
        <w:t xml:space="preserve">На умовах співпраці та за фінансової підтримки Чернівецької міської ради в м.Чернівцях при Громадській організації «Народна допомога України» продовжував роботу </w:t>
      </w:r>
      <w:r w:rsidRPr="003672F7">
        <w:rPr>
          <w:b/>
          <w:color w:val="000000"/>
          <w:lang w:val="uk-UA"/>
        </w:rPr>
        <w:t>Заклад комплексного обслуговування бездомних громадян</w:t>
      </w:r>
      <w:r w:rsidRPr="003672F7">
        <w:rPr>
          <w:color w:val="000000"/>
          <w:lang w:val="uk-UA"/>
        </w:rPr>
        <w:t xml:space="preserve">. Для забезпечення стабільної роботи Закладу в міському бюджеті на 2019 рік </w:t>
      </w:r>
      <w:r w:rsidR="008A0DD0" w:rsidRPr="003672F7">
        <w:rPr>
          <w:color w:val="000000"/>
          <w:lang w:val="uk-UA"/>
        </w:rPr>
        <w:t xml:space="preserve">було </w:t>
      </w:r>
      <w:r w:rsidRPr="003672F7">
        <w:rPr>
          <w:color w:val="000000"/>
          <w:lang w:val="uk-UA"/>
        </w:rPr>
        <w:t xml:space="preserve">передбачено і профінансовано 800,0 тис.грн. Ці кошти спрямовані на оплату соціальних, медичних та комунальних послуг тощо. Впродовж 2019 року в </w:t>
      </w:r>
      <w:r w:rsidRPr="003672F7">
        <w:rPr>
          <w:b/>
          <w:color w:val="000000"/>
          <w:lang w:val="uk-UA"/>
        </w:rPr>
        <w:t>Закладі</w:t>
      </w:r>
      <w:r w:rsidRPr="003672F7">
        <w:rPr>
          <w:color w:val="000000"/>
          <w:lang w:val="uk-UA"/>
        </w:rPr>
        <w:t xml:space="preserve"> за переважним місцезнаходженням зареєстровано </w:t>
      </w:r>
      <w:r w:rsidRPr="003672F7">
        <w:rPr>
          <w:b/>
          <w:color w:val="000000"/>
          <w:lang w:val="uk-UA"/>
        </w:rPr>
        <w:t>88 бездомних</w:t>
      </w:r>
      <w:r w:rsidRPr="003672F7">
        <w:rPr>
          <w:color w:val="000000"/>
          <w:lang w:val="uk-UA"/>
        </w:rPr>
        <w:t xml:space="preserve"> (частина громадян дозвіл на реєстрацію отримали повторно) та 44 особам відновлено паспорти. </w:t>
      </w:r>
    </w:p>
    <w:p w:rsidR="0046765D" w:rsidRPr="003672F7" w:rsidRDefault="0046765D" w:rsidP="0046765D">
      <w:pPr>
        <w:pStyle w:val="a8"/>
        <w:spacing w:after="0"/>
        <w:ind w:firstLine="720"/>
        <w:jc w:val="both"/>
        <w:rPr>
          <w:color w:val="000000"/>
          <w:sz w:val="26"/>
          <w:szCs w:val="26"/>
          <w:lang w:val="uk-UA"/>
        </w:rPr>
      </w:pPr>
    </w:p>
    <w:p w:rsidR="00FC7138" w:rsidRPr="003672F7" w:rsidRDefault="00FC7138" w:rsidP="00FC7138">
      <w:pPr>
        <w:ind w:left="11" w:firstLine="709"/>
        <w:jc w:val="both"/>
        <w:rPr>
          <w:b/>
          <w:color w:val="000000"/>
          <w:sz w:val="28"/>
          <w:szCs w:val="28"/>
          <w:lang w:val="uk-UA"/>
        </w:rPr>
      </w:pPr>
      <w:r w:rsidRPr="003672F7">
        <w:rPr>
          <w:b/>
          <w:color w:val="000000"/>
          <w:sz w:val="28"/>
          <w:szCs w:val="28"/>
          <w:lang w:val="uk-UA"/>
        </w:rPr>
        <w:t>Ринок праці  та доходи населення</w:t>
      </w:r>
    </w:p>
    <w:p w:rsidR="00FF168B" w:rsidRPr="00FF168B" w:rsidRDefault="0046765D" w:rsidP="0046765D">
      <w:pPr>
        <w:ind w:firstLine="709"/>
        <w:jc w:val="both"/>
        <w:rPr>
          <w:color w:val="000000"/>
          <w:lang w:val="uk-UA"/>
        </w:rPr>
      </w:pPr>
      <w:r w:rsidRPr="003672F7">
        <w:rPr>
          <w:color w:val="000000"/>
        </w:rPr>
        <w:t xml:space="preserve">За даними Головного управління статистики в Чернівецькій області станом на </w:t>
      </w:r>
      <w:r w:rsidRPr="00FF168B">
        <w:rPr>
          <w:b/>
          <w:color w:val="000000"/>
        </w:rPr>
        <w:t>01.</w:t>
      </w:r>
      <w:r w:rsidR="00FF168B" w:rsidRPr="00FF168B">
        <w:rPr>
          <w:b/>
          <w:color w:val="000000"/>
          <w:lang w:val="uk-UA"/>
        </w:rPr>
        <w:t>01.2020</w:t>
      </w:r>
      <w:r w:rsidR="009C0551" w:rsidRPr="00FF168B">
        <w:rPr>
          <w:b/>
          <w:color w:val="000000"/>
          <w:lang w:val="uk-UA"/>
        </w:rPr>
        <w:t>р</w:t>
      </w:r>
      <w:r w:rsidR="009C0551" w:rsidRPr="003672F7">
        <w:rPr>
          <w:color w:val="000000"/>
          <w:lang w:val="uk-UA"/>
        </w:rPr>
        <w:t xml:space="preserve">. </w:t>
      </w:r>
      <w:r w:rsidRPr="003672F7">
        <w:rPr>
          <w:color w:val="000000"/>
        </w:rPr>
        <w:t xml:space="preserve">загальна сума </w:t>
      </w:r>
      <w:r w:rsidRPr="00FF168B">
        <w:rPr>
          <w:b/>
          <w:color w:val="000000"/>
        </w:rPr>
        <w:t>заборгованості із заробітної плати</w:t>
      </w:r>
      <w:r w:rsidRPr="003672F7">
        <w:rPr>
          <w:color w:val="000000"/>
        </w:rPr>
        <w:t xml:space="preserve"> на  підприємствах, в установах та організаціях міста склала </w:t>
      </w:r>
      <w:r w:rsidRPr="00FF168B">
        <w:rPr>
          <w:b/>
          <w:color w:val="000000"/>
        </w:rPr>
        <w:t>1</w:t>
      </w:r>
      <w:r w:rsidR="00FF168B" w:rsidRPr="00FF168B">
        <w:rPr>
          <w:b/>
          <w:color w:val="000000"/>
          <w:lang w:val="uk-UA"/>
        </w:rPr>
        <w:t>21,2</w:t>
      </w:r>
      <w:r w:rsidRPr="00FF168B">
        <w:rPr>
          <w:b/>
          <w:color w:val="000000"/>
        </w:rPr>
        <w:t xml:space="preserve"> тис.грн</w:t>
      </w:r>
      <w:r w:rsidRPr="003672F7">
        <w:rPr>
          <w:color w:val="000000"/>
        </w:rPr>
        <w:t>.</w:t>
      </w:r>
      <w:r w:rsidR="00FF168B">
        <w:rPr>
          <w:color w:val="000000"/>
          <w:lang w:val="uk-UA"/>
        </w:rPr>
        <w:t xml:space="preserve"> </w:t>
      </w:r>
      <w:r w:rsidR="00FF168B" w:rsidRPr="003672F7">
        <w:rPr>
          <w:color w:val="000000"/>
        </w:rPr>
        <w:t xml:space="preserve">У порівнянні з показником станом на 01.01.2019р. (138,6 тис.грн.) сума заборгованості </w:t>
      </w:r>
      <w:r w:rsidR="00FF168B" w:rsidRPr="003672F7">
        <w:rPr>
          <w:b/>
          <w:color w:val="000000"/>
        </w:rPr>
        <w:t xml:space="preserve">зменшилась </w:t>
      </w:r>
      <w:r w:rsidR="00FF168B" w:rsidRPr="003672F7">
        <w:rPr>
          <w:color w:val="000000"/>
        </w:rPr>
        <w:t>на</w:t>
      </w:r>
      <w:r w:rsidR="00FF168B" w:rsidRPr="003672F7">
        <w:rPr>
          <w:b/>
          <w:color w:val="000000"/>
        </w:rPr>
        <w:t xml:space="preserve"> </w:t>
      </w:r>
      <w:r w:rsidR="00FF168B">
        <w:rPr>
          <w:b/>
          <w:color w:val="000000"/>
          <w:lang w:val="uk-UA"/>
        </w:rPr>
        <w:t>17,4</w:t>
      </w:r>
      <w:r w:rsidR="00FF168B" w:rsidRPr="003672F7">
        <w:rPr>
          <w:b/>
          <w:color w:val="000000"/>
        </w:rPr>
        <w:t xml:space="preserve"> тис.грн.</w:t>
      </w:r>
      <w:r w:rsidR="00FF168B">
        <w:rPr>
          <w:b/>
          <w:color w:val="000000"/>
          <w:lang w:val="uk-UA"/>
        </w:rPr>
        <w:t xml:space="preserve">, </w:t>
      </w:r>
      <w:r w:rsidR="00FF168B" w:rsidRPr="00FF168B">
        <w:rPr>
          <w:color w:val="000000"/>
          <w:lang w:val="uk-UA"/>
        </w:rPr>
        <w:t>або на</w:t>
      </w:r>
      <w:r w:rsidR="00FF168B">
        <w:rPr>
          <w:b/>
          <w:color w:val="000000"/>
          <w:lang w:val="uk-UA"/>
        </w:rPr>
        <w:t xml:space="preserve"> 12,6%.</w:t>
      </w:r>
    </w:p>
    <w:p w:rsidR="0046765D" w:rsidRPr="003672F7" w:rsidRDefault="0046765D" w:rsidP="0046765D">
      <w:pPr>
        <w:ind w:firstLine="709"/>
        <w:jc w:val="both"/>
        <w:rPr>
          <w:color w:val="000000"/>
          <w:lang w:val="uk-UA"/>
        </w:rPr>
      </w:pPr>
      <w:r w:rsidRPr="003672F7">
        <w:rPr>
          <w:color w:val="000000"/>
          <w:lang w:val="uk-UA"/>
        </w:rPr>
        <w:t xml:space="preserve">На </w:t>
      </w:r>
      <w:r w:rsidR="00FF168B">
        <w:rPr>
          <w:color w:val="000000"/>
          <w:lang w:val="uk-UA"/>
        </w:rPr>
        <w:t xml:space="preserve">економічно активних підприємствах, в т.ч. на </w:t>
      </w:r>
      <w:r w:rsidRPr="003672F7">
        <w:rPr>
          <w:color w:val="000000"/>
          <w:lang w:val="uk-UA"/>
        </w:rPr>
        <w:t>комунальних підприємствах міста</w:t>
      </w:r>
      <w:r w:rsidR="00FF168B">
        <w:rPr>
          <w:color w:val="000000"/>
          <w:lang w:val="uk-UA"/>
        </w:rPr>
        <w:t>, в бюджетних установах та організаціях</w:t>
      </w:r>
      <w:r w:rsidRPr="003672F7">
        <w:rPr>
          <w:color w:val="000000"/>
          <w:lang w:val="uk-UA"/>
        </w:rPr>
        <w:t xml:space="preserve"> заборгованості з виплати заробітної плати не зафіксовано.</w:t>
      </w:r>
      <w:r w:rsidR="009C0551" w:rsidRPr="003672F7">
        <w:rPr>
          <w:color w:val="000000"/>
          <w:lang w:val="uk-UA"/>
        </w:rPr>
        <w:t xml:space="preserve"> </w:t>
      </w:r>
      <w:r w:rsidR="00FF168B">
        <w:rPr>
          <w:color w:val="000000"/>
          <w:lang w:val="uk-UA"/>
        </w:rPr>
        <w:t>Зазначена заборгованість утворена на підприємствах-банкрутах.</w:t>
      </w:r>
    </w:p>
    <w:p w:rsidR="0046765D" w:rsidRPr="003672F7" w:rsidRDefault="0046765D" w:rsidP="0046765D">
      <w:pPr>
        <w:ind w:firstLine="709"/>
        <w:jc w:val="both"/>
        <w:rPr>
          <w:color w:val="000000"/>
          <w:lang w:val="uk-UA"/>
        </w:rPr>
      </w:pPr>
      <w:r w:rsidRPr="003672F7">
        <w:rPr>
          <w:color w:val="000000"/>
          <w:lang w:val="uk-UA"/>
        </w:rPr>
        <w:t>Стан ліквідації заборгованості із заробітної плати, до Пенсійного фонду України та до бюджетів всіх рівнів підприємствами, установами та організаціями міста щомісячно розглядається на засіданнях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У 2019 році проведено 12 засідань комісії, на які підготовлено та розглянуто інформацію щодо 53 підприємств, що ма</w:t>
      </w:r>
      <w:r w:rsidR="009C0551" w:rsidRPr="003672F7">
        <w:rPr>
          <w:color w:val="000000"/>
          <w:lang w:val="uk-UA"/>
        </w:rPr>
        <w:t>ли</w:t>
      </w:r>
      <w:r w:rsidRPr="003672F7">
        <w:rPr>
          <w:color w:val="000000"/>
          <w:lang w:val="uk-UA"/>
        </w:rPr>
        <w:t xml:space="preserve"> заборгованість із заробітної плати, до Пенсійного фонду України, до державного та місцевого бюджетів, заслухано 18 представників підприємств-боржників.  </w:t>
      </w:r>
    </w:p>
    <w:p w:rsidR="0046765D" w:rsidRPr="003672F7" w:rsidRDefault="00FF168B" w:rsidP="00AA1BA9">
      <w:pPr>
        <w:ind w:firstLine="709"/>
        <w:jc w:val="both"/>
        <w:rPr>
          <w:color w:val="000000"/>
          <w:lang w:val="uk-UA"/>
        </w:rPr>
      </w:pPr>
      <w:r w:rsidRPr="00033454">
        <w:rPr>
          <w:lang w:val="uk-UA"/>
        </w:rPr>
        <w:t>За статистичними даними</w:t>
      </w:r>
      <w:r>
        <w:rPr>
          <w:lang w:val="uk-UA"/>
        </w:rPr>
        <w:t>,</w:t>
      </w:r>
      <w:r w:rsidRPr="00033454">
        <w:rPr>
          <w:lang w:val="uk-UA"/>
        </w:rPr>
        <w:t xml:space="preserve"> </w:t>
      </w:r>
      <w:r>
        <w:rPr>
          <w:lang w:val="uk-UA"/>
        </w:rPr>
        <w:t>р</w:t>
      </w:r>
      <w:r w:rsidRPr="00F01670">
        <w:t xml:space="preserve">озмір середньої </w:t>
      </w:r>
      <w:r w:rsidRPr="00A0223F">
        <w:rPr>
          <w:b/>
        </w:rPr>
        <w:t>заробітної плати</w:t>
      </w:r>
      <w:r w:rsidRPr="00F01670">
        <w:t xml:space="preserve"> штатних працівників в м.Чернівцях за </w:t>
      </w:r>
      <w:r w:rsidRPr="00033454">
        <w:rPr>
          <w:b/>
        </w:rPr>
        <w:t>І квартал</w:t>
      </w:r>
      <w:r w:rsidRPr="00F01670">
        <w:t xml:space="preserve"> 201</w:t>
      </w:r>
      <w:r>
        <w:t>9</w:t>
      </w:r>
      <w:r w:rsidRPr="00F01670">
        <w:t xml:space="preserve"> року склав </w:t>
      </w:r>
      <w:r w:rsidRPr="00033454">
        <w:rPr>
          <w:b/>
        </w:rPr>
        <w:t>7655 грн</w:t>
      </w:r>
      <w:r w:rsidRPr="00F01670">
        <w:t xml:space="preserve">., за </w:t>
      </w:r>
      <w:r w:rsidRPr="00033454">
        <w:rPr>
          <w:b/>
          <w:lang w:val="en-US"/>
        </w:rPr>
        <w:t>II</w:t>
      </w:r>
      <w:r w:rsidRPr="00F01670">
        <w:t xml:space="preserve"> </w:t>
      </w:r>
      <w:r w:rsidRPr="00033454">
        <w:rPr>
          <w:b/>
        </w:rPr>
        <w:t>квартал</w:t>
      </w:r>
      <w:r>
        <w:t xml:space="preserve"> 2019 року</w:t>
      </w:r>
      <w:r w:rsidRPr="00F01670">
        <w:t xml:space="preserve"> – </w:t>
      </w:r>
      <w:r w:rsidRPr="00033454">
        <w:rPr>
          <w:b/>
        </w:rPr>
        <w:t>8477 грн</w:t>
      </w:r>
      <w:r w:rsidRPr="00F01670">
        <w:t xml:space="preserve">., за </w:t>
      </w:r>
      <w:r w:rsidRPr="00F01670">
        <w:rPr>
          <w:lang w:val="en-US"/>
        </w:rPr>
        <w:t>III</w:t>
      </w:r>
      <w:r>
        <w:t xml:space="preserve"> квартал 2019 року</w:t>
      </w:r>
      <w:r w:rsidRPr="00F01670">
        <w:t xml:space="preserve"> – </w:t>
      </w:r>
      <w:r w:rsidRPr="00033454">
        <w:rPr>
          <w:b/>
        </w:rPr>
        <w:t>8655 грн</w:t>
      </w:r>
      <w:r>
        <w:t>.</w:t>
      </w:r>
      <w:r w:rsidR="00AA1BA9">
        <w:rPr>
          <w:lang w:val="uk-UA"/>
        </w:rPr>
        <w:t xml:space="preserve"> З</w:t>
      </w:r>
      <w:r>
        <w:rPr>
          <w:lang w:val="uk-UA"/>
        </w:rPr>
        <w:t xml:space="preserve">а </w:t>
      </w:r>
      <w:r w:rsidRPr="00AA1BA9">
        <w:rPr>
          <w:b/>
          <w:lang w:val="uk-UA"/>
        </w:rPr>
        <w:t>IV квартал 2019 року</w:t>
      </w:r>
      <w:r w:rsidR="00AA1BA9">
        <w:rPr>
          <w:lang w:val="uk-UA"/>
        </w:rPr>
        <w:t xml:space="preserve"> розмір середньої заробітної плати  склав </w:t>
      </w:r>
      <w:r w:rsidR="00AA1BA9" w:rsidRPr="00AA1BA9">
        <w:rPr>
          <w:b/>
          <w:lang w:val="uk-UA"/>
        </w:rPr>
        <w:t>9231 грн</w:t>
      </w:r>
      <w:r w:rsidR="00AA1BA9">
        <w:rPr>
          <w:lang w:val="uk-UA"/>
        </w:rPr>
        <w:t xml:space="preserve">., </w:t>
      </w:r>
      <w:r w:rsidR="0046765D" w:rsidRPr="003672F7">
        <w:rPr>
          <w:color w:val="000000"/>
          <w:lang w:val="uk-UA"/>
        </w:rPr>
        <w:t>що у 2.</w:t>
      </w:r>
      <w:r w:rsidR="00AA1BA9">
        <w:rPr>
          <w:color w:val="000000"/>
          <w:lang w:val="uk-UA"/>
        </w:rPr>
        <w:t>2</w:t>
      </w:r>
      <w:r w:rsidR="0046765D" w:rsidRPr="003672F7">
        <w:rPr>
          <w:color w:val="000000"/>
          <w:lang w:val="uk-UA"/>
        </w:rPr>
        <w:t xml:space="preserve"> рази перевищило </w:t>
      </w:r>
      <w:r w:rsidR="00AA1BA9">
        <w:rPr>
          <w:color w:val="000000"/>
          <w:lang w:val="uk-UA"/>
        </w:rPr>
        <w:t xml:space="preserve">законодавчо </w:t>
      </w:r>
      <w:r w:rsidR="0046765D" w:rsidRPr="003672F7">
        <w:rPr>
          <w:color w:val="000000"/>
          <w:lang w:val="uk-UA"/>
        </w:rPr>
        <w:t>встановлений розмір  мінімальної заробітної плати (4173 грн.)</w:t>
      </w:r>
      <w:r w:rsidR="00AA1BA9">
        <w:rPr>
          <w:color w:val="000000"/>
          <w:lang w:val="uk-UA"/>
        </w:rPr>
        <w:t xml:space="preserve"> та на </w:t>
      </w:r>
      <w:r w:rsidR="00AA1BA9" w:rsidRPr="00AA1BA9">
        <w:rPr>
          <w:b/>
          <w:color w:val="000000"/>
          <w:lang w:val="uk-UA"/>
        </w:rPr>
        <w:t>13,1%</w:t>
      </w:r>
      <w:r w:rsidR="00AA1BA9">
        <w:rPr>
          <w:color w:val="000000"/>
          <w:lang w:val="uk-UA"/>
        </w:rPr>
        <w:t xml:space="preserve"> більше аналогічного показника 2018 року.</w:t>
      </w:r>
      <w:r w:rsidR="0046765D" w:rsidRPr="003672F7">
        <w:rPr>
          <w:color w:val="000000"/>
          <w:lang w:val="uk-UA"/>
        </w:rPr>
        <w:t xml:space="preserve"> </w:t>
      </w:r>
    </w:p>
    <w:p w:rsidR="0046765D" w:rsidRPr="003672F7" w:rsidRDefault="0046765D" w:rsidP="0046765D">
      <w:pPr>
        <w:ind w:firstLine="709"/>
        <w:jc w:val="both"/>
        <w:rPr>
          <w:color w:val="000000"/>
          <w:lang w:val="uk-UA"/>
        </w:rPr>
      </w:pPr>
      <w:r w:rsidRPr="003672F7">
        <w:rPr>
          <w:color w:val="000000"/>
          <w:lang w:val="uk-UA"/>
        </w:rPr>
        <w:t>Впродовж 2019 р</w:t>
      </w:r>
      <w:r w:rsidR="009C0551" w:rsidRPr="003672F7">
        <w:rPr>
          <w:color w:val="000000"/>
          <w:lang w:val="uk-UA"/>
        </w:rPr>
        <w:t>оку</w:t>
      </w:r>
      <w:r w:rsidRPr="003672F7">
        <w:rPr>
          <w:color w:val="000000"/>
          <w:lang w:val="uk-UA"/>
        </w:rPr>
        <w:t xml:space="preserve"> проведено 12 засідань міської робочої групи з питань легалізації виплати заробітної плати та зайнятості населення м.Чернівців, на яких розглянуто інформацію щодо рівня заробітної плати на 115 підприємствах міста різних видів економічної діяльності та фізичних осіб-підприємців, заслухано представників 33 підприємств різної форми власності та фізичних осіб-підприємців. </w:t>
      </w:r>
    </w:p>
    <w:p w:rsidR="0046765D" w:rsidRPr="003672F7" w:rsidRDefault="0046765D" w:rsidP="009C0551">
      <w:pPr>
        <w:ind w:firstLine="708"/>
        <w:jc w:val="both"/>
        <w:rPr>
          <w:color w:val="000000"/>
        </w:rPr>
      </w:pPr>
      <w:r w:rsidRPr="003672F7">
        <w:rPr>
          <w:color w:val="000000"/>
        </w:rPr>
        <w:t xml:space="preserve">В рамках превентивних дій на постійній основі проводиться інформаційно- 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підприємствах міста, у фізичних осіб-підприємцях, які використовують найману працю. Прийнято участь у </w:t>
      </w:r>
      <w:r w:rsidR="009C0551" w:rsidRPr="003672F7">
        <w:rPr>
          <w:color w:val="000000"/>
        </w:rPr>
        <w:t>3</w:t>
      </w:r>
      <w:r w:rsidRPr="003672F7">
        <w:rPr>
          <w:color w:val="000000"/>
        </w:rPr>
        <w:t xml:space="preserve"> семінарах з роз’ясненням трудового законодавства. За </w:t>
      </w:r>
      <w:r w:rsidR="009C0551" w:rsidRPr="003672F7">
        <w:rPr>
          <w:color w:val="000000"/>
        </w:rPr>
        <w:t>2019 рік</w:t>
      </w:r>
      <w:r w:rsidRPr="003672F7">
        <w:rPr>
          <w:color w:val="000000"/>
        </w:rPr>
        <w:t xml:space="preserve"> проведено 44</w:t>
      </w:r>
      <w:r w:rsidRPr="003672F7">
        <w:rPr>
          <w:i/>
          <w:color w:val="000000"/>
        </w:rPr>
        <w:t xml:space="preserve"> </w:t>
      </w:r>
      <w:r w:rsidRPr="003672F7">
        <w:rPr>
          <w:color w:val="000000"/>
        </w:rPr>
        <w:t xml:space="preserve">інспекційних відвідування та 92 відвідування з інформаційно- роз’яснювальною роботою. Відповідно до виявлених порушень, винесено 32 рішення про </w:t>
      </w:r>
      <w:r w:rsidRPr="003672F7">
        <w:rPr>
          <w:color w:val="000000"/>
        </w:rPr>
        <w:lastRenderedPageBreak/>
        <w:t xml:space="preserve">накладання штрафних санкцій. Застосовано </w:t>
      </w:r>
      <w:r w:rsidRPr="003672F7">
        <w:rPr>
          <w:b/>
          <w:color w:val="000000"/>
        </w:rPr>
        <w:t>штрафних санкцій</w:t>
      </w:r>
      <w:r w:rsidRPr="003672F7">
        <w:rPr>
          <w:color w:val="000000"/>
        </w:rPr>
        <w:t xml:space="preserve"> за порушення законодавства про працю на підприємства на загальну суму </w:t>
      </w:r>
      <w:r w:rsidRPr="003672F7">
        <w:rPr>
          <w:b/>
          <w:color w:val="000000"/>
        </w:rPr>
        <w:t>221,2 тис.грн</w:t>
      </w:r>
      <w:r w:rsidRPr="003672F7">
        <w:rPr>
          <w:color w:val="000000"/>
        </w:rPr>
        <w:t>., з них станом на 01.01.2020</w:t>
      </w:r>
      <w:r w:rsidR="009C0551" w:rsidRPr="003672F7">
        <w:rPr>
          <w:color w:val="000000"/>
          <w:lang w:val="uk-UA"/>
        </w:rPr>
        <w:t>р.</w:t>
      </w:r>
      <w:r w:rsidRPr="003672F7">
        <w:rPr>
          <w:color w:val="000000"/>
        </w:rPr>
        <w:t xml:space="preserve"> </w:t>
      </w:r>
      <w:r w:rsidRPr="003672F7">
        <w:rPr>
          <w:b/>
          <w:color w:val="000000"/>
        </w:rPr>
        <w:t>сплачено</w:t>
      </w:r>
      <w:r w:rsidRPr="003672F7">
        <w:rPr>
          <w:color w:val="000000"/>
        </w:rPr>
        <w:t xml:space="preserve"> до міського бюджету </w:t>
      </w:r>
      <w:r w:rsidRPr="003672F7">
        <w:rPr>
          <w:b/>
          <w:color w:val="000000"/>
        </w:rPr>
        <w:t>455,3 тис.грн</w:t>
      </w:r>
      <w:r w:rsidRPr="003672F7">
        <w:rPr>
          <w:color w:val="000000"/>
        </w:rPr>
        <w:t xml:space="preserve">. (з врахуванням несплачених штрафів </w:t>
      </w:r>
      <w:r w:rsidR="009C0551" w:rsidRPr="003672F7">
        <w:rPr>
          <w:color w:val="000000"/>
          <w:lang w:val="uk-UA"/>
        </w:rPr>
        <w:t>у</w:t>
      </w:r>
      <w:r w:rsidRPr="003672F7">
        <w:rPr>
          <w:color w:val="000000"/>
        </w:rPr>
        <w:t xml:space="preserve"> 2018 році). </w:t>
      </w:r>
    </w:p>
    <w:p w:rsidR="0046765D" w:rsidRPr="003672F7" w:rsidRDefault="0046765D" w:rsidP="0046765D">
      <w:pPr>
        <w:ind w:firstLine="709"/>
        <w:jc w:val="both"/>
        <w:rPr>
          <w:color w:val="000000"/>
          <w:lang w:val="uk-UA"/>
        </w:rPr>
      </w:pPr>
      <w:r w:rsidRPr="003672F7">
        <w:rPr>
          <w:color w:val="000000"/>
          <w:lang w:val="uk-UA"/>
        </w:rPr>
        <w:t>Керівникам підприємств, організацій</w:t>
      </w:r>
      <w:r w:rsidRPr="003672F7">
        <w:rPr>
          <w:color w:val="000000"/>
          <w:lang w:val="uk-UA" w:eastAsia="uk-UA"/>
        </w:rPr>
        <w:t xml:space="preserve"> на постійній основі </w:t>
      </w:r>
      <w:r w:rsidRPr="003672F7">
        <w:rPr>
          <w:color w:val="000000"/>
          <w:spacing w:val="-1"/>
          <w:lang w:val="uk-UA" w:eastAsia="uk-UA"/>
        </w:rPr>
        <w:t xml:space="preserve">надається консультативно-методична допомога </w:t>
      </w:r>
      <w:r w:rsidRPr="003672F7">
        <w:rPr>
          <w:color w:val="000000"/>
          <w:lang w:val="uk-UA"/>
        </w:rPr>
        <w:t>з питань колективно-договірного регулювання трудових,</w:t>
      </w:r>
      <w:r w:rsidRPr="003672F7">
        <w:rPr>
          <w:color w:val="000000"/>
          <w:lang w:val="uk-UA" w:eastAsia="uk-UA"/>
        </w:rPr>
        <w:t xml:space="preserve"> виробничих і соціально-економічних відносин з урахуванням інтересів працівників</w:t>
      </w:r>
      <w:r w:rsidRPr="003672F7">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3672F7">
        <w:rPr>
          <w:color w:val="000000"/>
          <w:lang w:val="uk-UA" w:eastAsia="uk-UA"/>
        </w:rPr>
        <w:t xml:space="preserve"> При </w:t>
      </w:r>
      <w:r w:rsidRPr="003672F7">
        <w:rPr>
          <w:color w:val="000000"/>
          <w:lang w:val="uk-UA"/>
        </w:rPr>
        <w:t>повідомній реєстрації колективних договорів</w:t>
      </w:r>
      <w:r w:rsidRPr="003672F7">
        <w:rPr>
          <w:color w:val="000000"/>
          <w:spacing w:val="-1"/>
          <w:lang w:val="uk-UA" w:eastAsia="uk-UA"/>
        </w:rPr>
        <w:t xml:space="preserve"> перевіряється їх зміст на</w:t>
      </w:r>
      <w:r w:rsidRPr="003672F7">
        <w:rPr>
          <w:color w:val="000000"/>
          <w:lang w:val="uk-UA"/>
        </w:rPr>
        <w:t xml:space="preserve">  відповідність нормам чинного трудового законодавства. </w:t>
      </w:r>
      <w:r w:rsidR="009C0551" w:rsidRPr="003672F7">
        <w:rPr>
          <w:color w:val="000000"/>
          <w:lang w:val="uk-UA"/>
        </w:rPr>
        <w:t>У звітному періоді н</w:t>
      </w:r>
      <w:r w:rsidRPr="003672F7">
        <w:rPr>
          <w:color w:val="000000"/>
          <w:lang w:val="uk-UA"/>
        </w:rPr>
        <w:t xml:space="preserve">адано 432 консультації із зазначених питань.  </w:t>
      </w:r>
    </w:p>
    <w:p w:rsidR="0046765D" w:rsidRPr="003672F7" w:rsidRDefault="0046765D" w:rsidP="0046765D">
      <w:pPr>
        <w:tabs>
          <w:tab w:val="left" w:pos="900"/>
        </w:tabs>
        <w:ind w:firstLine="720"/>
        <w:jc w:val="both"/>
        <w:rPr>
          <w:color w:val="000000"/>
          <w:lang w:val="uk-UA"/>
        </w:rPr>
      </w:pPr>
      <w:r w:rsidRPr="003672F7">
        <w:rPr>
          <w:color w:val="000000"/>
          <w:lang w:val="uk-UA"/>
        </w:rPr>
        <w:t>Станом на 01.01.2020</w:t>
      </w:r>
      <w:r w:rsidR="009C0551" w:rsidRPr="003672F7">
        <w:rPr>
          <w:color w:val="000000"/>
          <w:lang w:val="uk-UA"/>
        </w:rPr>
        <w:t>р.</w:t>
      </w:r>
      <w:r w:rsidRPr="003672F7">
        <w:rPr>
          <w:color w:val="000000"/>
          <w:lang w:val="uk-UA"/>
        </w:rPr>
        <w:t xml:space="preserve"> на підприємствах, в установах та організаціях міста різної форми власності укладено або пролонговано </w:t>
      </w:r>
      <w:r w:rsidRPr="003672F7">
        <w:rPr>
          <w:b/>
          <w:color w:val="000000"/>
          <w:lang w:val="uk-UA"/>
        </w:rPr>
        <w:t>1298 колективних договорів</w:t>
      </w:r>
      <w:r w:rsidRPr="003672F7">
        <w:rPr>
          <w:color w:val="000000"/>
          <w:lang w:val="uk-UA"/>
        </w:rPr>
        <w:t xml:space="preserve">. </w:t>
      </w:r>
      <w:r w:rsidR="009C0551" w:rsidRPr="003672F7">
        <w:rPr>
          <w:color w:val="000000"/>
          <w:lang w:val="uk-UA"/>
        </w:rPr>
        <w:t>У</w:t>
      </w:r>
      <w:r w:rsidRPr="003672F7">
        <w:rPr>
          <w:color w:val="000000"/>
          <w:lang w:val="uk-UA"/>
        </w:rPr>
        <w:t xml:space="preserve"> 2019 році зареєстровано 146 колективних договорів (з них 1 угода), в тому числі 41 новоукладених, 105</w:t>
      </w:r>
      <w:r w:rsidR="009C0551" w:rsidRPr="003672F7">
        <w:rPr>
          <w:color w:val="000000"/>
          <w:lang w:val="uk-UA"/>
        </w:rPr>
        <w:t xml:space="preserve"> договорів</w:t>
      </w:r>
      <w:r w:rsidRPr="003672F7">
        <w:rPr>
          <w:color w:val="000000"/>
          <w:lang w:val="uk-UA"/>
        </w:rPr>
        <w:t xml:space="preserve"> пройшли повторну повідомну реєстрацію. </w:t>
      </w:r>
      <w:r w:rsidR="009C0551" w:rsidRPr="003672F7">
        <w:rPr>
          <w:color w:val="000000"/>
          <w:lang w:val="uk-UA"/>
        </w:rPr>
        <w:t>Окрім цього,</w:t>
      </w:r>
      <w:r w:rsidRPr="003672F7">
        <w:rPr>
          <w:color w:val="000000"/>
          <w:lang w:val="uk-UA"/>
        </w:rPr>
        <w:t xml:space="preserve"> зареєстровано 129 змін та доповнень до діючих колективних договорів. При реєстрації колективних договорів</w:t>
      </w:r>
      <w:r w:rsidR="0057202B" w:rsidRPr="003672F7">
        <w:rPr>
          <w:color w:val="000000"/>
          <w:lang w:val="uk-UA"/>
        </w:rPr>
        <w:t>,</w:t>
      </w:r>
      <w:r w:rsidRPr="003672F7">
        <w:rPr>
          <w:color w:val="000000"/>
          <w:lang w:val="uk-UA"/>
        </w:rPr>
        <w:t xml:space="preserve"> 43 підприємств</w:t>
      </w:r>
      <w:r w:rsidR="0057202B" w:rsidRPr="003672F7">
        <w:rPr>
          <w:color w:val="000000"/>
          <w:lang w:val="uk-UA"/>
        </w:rPr>
        <w:t>ам</w:t>
      </w:r>
      <w:r w:rsidRPr="003672F7">
        <w:rPr>
          <w:color w:val="000000"/>
          <w:lang w:val="uk-UA"/>
        </w:rPr>
        <w:t xml:space="preserve">, установам, організаціям міста направлено письмові рекомендації з питань колективно-договірного регулювання. </w:t>
      </w:r>
    </w:p>
    <w:p w:rsidR="0046765D" w:rsidRPr="003672F7" w:rsidRDefault="009C0551" w:rsidP="0046765D">
      <w:pPr>
        <w:pStyle w:val="Normal"/>
        <w:ind w:firstLine="720"/>
        <w:jc w:val="both"/>
        <w:rPr>
          <w:color w:val="000000"/>
          <w:sz w:val="24"/>
          <w:szCs w:val="24"/>
          <w:lang w:val="uk-UA"/>
        </w:rPr>
      </w:pPr>
      <w:r w:rsidRPr="003672F7">
        <w:rPr>
          <w:rFonts w:ascii="Times New Roman" w:hAnsi="Times New Roman"/>
          <w:color w:val="000000"/>
          <w:sz w:val="24"/>
          <w:szCs w:val="24"/>
          <w:lang w:val="uk-UA"/>
        </w:rPr>
        <w:t xml:space="preserve">У 2019 році продовжувався </w:t>
      </w:r>
      <w:r w:rsidR="0046765D" w:rsidRPr="003672F7">
        <w:rPr>
          <w:color w:val="000000"/>
          <w:sz w:val="24"/>
          <w:szCs w:val="24"/>
          <w:lang w:val="uk-UA"/>
        </w:rPr>
        <w:t xml:space="preserve">соціальний діалог з роботодавцями міста і профспілками на виконання </w:t>
      </w:r>
      <w:r w:rsidR="0046765D" w:rsidRPr="003672F7">
        <w:rPr>
          <w:b/>
          <w:color w:val="000000"/>
          <w:sz w:val="24"/>
          <w:szCs w:val="24"/>
          <w:lang w:val="uk-UA"/>
        </w:rPr>
        <w:t xml:space="preserve">Територіальної </w:t>
      </w:r>
      <w:r w:rsidR="00B23C54" w:rsidRPr="003672F7">
        <w:rPr>
          <w:rFonts w:ascii="Times New Roman" w:hAnsi="Times New Roman"/>
          <w:b/>
          <w:color w:val="000000"/>
          <w:sz w:val="24"/>
          <w:szCs w:val="24"/>
          <w:lang w:val="uk-UA"/>
        </w:rPr>
        <w:t>У</w:t>
      </w:r>
      <w:r w:rsidR="0046765D" w:rsidRPr="003672F7">
        <w:rPr>
          <w:b/>
          <w:color w:val="000000"/>
          <w:sz w:val="24"/>
          <w:szCs w:val="24"/>
          <w:lang w:val="uk-UA"/>
        </w:rPr>
        <w:t>годи</w:t>
      </w:r>
      <w:r w:rsidR="0046765D" w:rsidRPr="003672F7">
        <w:rPr>
          <w:color w:val="000000"/>
          <w:sz w:val="24"/>
          <w:szCs w:val="24"/>
          <w:lang w:val="uk-UA"/>
        </w:rPr>
        <w:t xml:space="preserve">. Проведено 3 засідання робочої групи з підготовки пропозицій до </w:t>
      </w:r>
      <w:r w:rsidRPr="003672F7">
        <w:rPr>
          <w:rFonts w:ascii="Times New Roman" w:hAnsi="Times New Roman"/>
          <w:b/>
          <w:color w:val="000000"/>
          <w:sz w:val="24"/>
          <w:szCs w:val="24"/>
          <w:lang w:val="uk-UA"/>
        </w:rPr>
        <w:t>Т</w:t>
      </w:r>
      <w:r w:rsidR="0046765D" w:rsidRPr="003672F7">
        <w:rPr>
          <w:b/>
          <w:color w:val="000000"/>
          <w:sz w:val="24"/>
          <w:szCs w:val="24"/>
          <w:lang w:val="uk-UA"/>
        </w:rPr>
        <w:t xml:space="preserve">ериторіальної </w:t>
      </w:r>
      <w:r w:rsidR="00B23C54" w:rsidRPr="003672F7">
        <w:rPr>
          <w:rFonts w:ascii="Times New Roman" w:hAnsi="Times New Roman"/>
          <w:b/>
          <w:color w:val="000000"/>
          <w:sz w:val="24"/>
          <w:szCs w:val="24"/>
          <w:lang w:val="uk-UA"/>
        </w:rPr>
        <w:t>У</w:t>
      </w:r>
      <w:r w:rsidR="0046765D" w:rsidRPr="003672F7">
        <w:rPr>
          <w:b/>
          <w:color w:val="000000"/>
          <w:sz w:val="24"/>
          <w:szCs w:val="24"/>
          <w:lang w:val="uk-UA"/>
        </w:rPr>
        <w:t>годи</w:t>
      </w:r>
      <w:r w:rsidR="0046765D" w:rsidRPr="003672F7">
        <w:rPr>
          <w:color w:val="000000"/>
          <w:sz w:val="24"/>
          <w:szCs w:val="24"/>
          <w:lang w:val="uk-UA"/>
        </w:rPr>
        <w:t xml:space="preserve">. Рішенням виконавчого комітету міської ради затверджено нову редакцію </w:t>
      </w:r>
      <w:r w:rsidR="00B23C54" w:rsidRPr="003672F7">
        <w:rPr>
          <w:rFonts w:ascii="Times New Roman" w:hAnsi="Times New Roman"/>
          <w:b/>
          <w:color w:val="000000"/>
          <w:sz w:val="24"/>
          <w:szCs w:val="24"/>
          <w:lang w:val="uk-UA"/>
        </w:rPr>
        <w:t>Т</w:t>
      </w:r>
      <w:r w:rsidR="0046765D" w:rsidRPr="003672F7">
        <w:rPr>
          <w:b/>
          <w:color w:val="000000"/>
          <w:sz w:val="24"/>
          <w:szCs w:val="24"/>
          <w:lang w:val="uk-UA"/>
        </w:rPr>
        <w:t xml:space="preserve">ериторіальної Угоди між виконавчим комітетом Чернівецької міської ради, президією </w:t>
      </w:r>
      <w:r w:rsidR="0046765D" w:rsidRPr="003672F7">
        <w:rPr>
          <w:b/>
          <w:color w:val="000000"/>
          <w:sz w:val="24"/>
          <w:szCs w:val="24"/>
          <w:lang w:val="ru-RU"/>
        </w:rPr>
        <w:t>Чернівецької обласної ради профспілок та Чернівецькою міською організацією роботодавців на 2016-2018 роки та до 2020 року</w:t>
      </w:r>
      <w:r w:rsidR="0046765D" w:rsidRPr="003672F7">
        <w:rPr>
          <w:color w:val="000000"/>
          <w:sz w:val="24"/>
          <w:szCs w:val="24"/>
          <w:lang w:val="uk-UA"/>
        </w:rPr>
        <w:t>. В липні 2019 року підготовлено та проведено засідання міської тристоронньої соціально-економічної ради, на якому розглянуто питання «У сфері забезпечення розвитку виробництва та регулювання виробничих відносин», у листопаді – «Забезпечення продуктивної зайнятості та соціального захисту населення від безробіття. Оплата праці».</w:t>
      </w:r>
    </w:p>
    <w:p w:rsidR="00B23C54" w:rsidRPr="003672F7" w:rsidRDefault="0046765D" w:rsidP="0046765D">
      <w:pPr>
        <w:ind w:firstLine="708"/>
        <w:jc w:val="both"/>
        <w:rPr>
          <w:b/>
          <w:color w:val="000000"/>
          <w:lang w:val="uk-UA"/>
        </w:rPr>
      </w:pPr>
      <w:r w:rsidRPr="003672F7">
        <w:rPr>
          <w:color w:val="000000"/>
          <w:lang w:val="uk-UA"/>
        </w:rPr>
        <w:t>Продовж</w:t>
      </w:r>
      <w:r w:rsidR="00B23C54" w:rsidRPr="003672F7">
        <w:rPr>
          <w:color w:val="000000"/>
          <w:lang w:val="uk-UA"/>
        </w:rPr>
        <w:t>увалась</w:t>
      </w:r>
      <w:r w:rsidRPr="003672F7">
        <w:rPr>
          <w:color w:val="000000"/>
          <w:lang w:val="uk-UA"/>
        </w:rPr>
        <w:t xml:space="preserve"> співпрац</w:t>
      </w:r>
      <w:r w:rsidR="00B23C54" w:rsidRPr="003672F7">
        <w:rPr>
          <w:color w:val="000000"/>
          <w:lang w:val="uk-UA"/>
        </w:rPr>
        <w:t>я</w:t>
      </w:r>
      <w:r w:rsidRPr="003672F7">
        <w:rPr>
          <w:color w:val="000000"/>
          <w:lang w:val="uk-UA"/>
        </w:rPr>
        <w:t xml:space="preserve"> органів місцевого самоврядування з Чернівецькою міською філією Чернівецького обласного центру зайнятості. </w:t>
      </w:r>
      <w:r w:rsidR="00B23C54" w:rsidRPr="003672F7">
        <w:rPr>
          <w:color w:val="000000"/>
          <w:lang w:val="uk-UA"/>
        </w:rPr>
        <w:t xml:space="preserve">У звітному періоді проводилась системна робота </w:t>
      </w:r>
      <w:r w:rsidRPr="003672F7">
        <w:rPr>
          <w:color w:val="000000"/>
          <w:lang w:val="uk-UA"/>
        </w:rPr>
        <w:t xml:space="preserve">по реалізації </w:t>
      </w:r>
      <w:r w:rsidRPr="003672F7">
        <w:rPr>
          <w:b/>
          <w:color w:val="000000"/>
          <w:lang w:val="uk-UA"/>
        </w:rPr>
        <w:t>Програми зайнятості населення міста Чернівців на 2018-2020 роки</w:t>
      </w:r>
      <w:r w:rsidRPr="003672F7">
        <w:rPr>
          <w:color w:val="000000"/>
          <w:lang w:val="uk-UA"/>
        </w:rPr>
        <w:t xml:space="preserve">. Інформація про хід виконання Програми зайнятості у 2018 році була  заслухана на засіданні постійної комісії міської ради з питань гуманітарної політики в лютому 2019 року. </w:t>
      </w:r>
      <w:r w:rsidR="00B23C54" w:rsidRPr="003672F7">
        <w:rPr>
          <w:color w:val="000000"/>
          <w:lang w:val="uk-UA"/>
        </w:rPr>
        <w:t xml:space="preserve">Рішенням міської ради </w:t>
      </w:r>
      <w:r w:rsidRPr="003672F7">
        <w:rPr>
          <w:color w:val="000000"/>
          <w:lang w:val="uk-UA"/>
        </w:rPr>
        <w:t xml:space="preserve">№1960 від 08.11.2019 </w:t>
      </w:r>
      <w:r w:rsidR="00B23C54" w:rsidRPr="003672F7">
        <w:rPr>
          <w:color w:val="000000"/>
          <w:lang w:val="uk-UA"/>
        </w:rPr>
        <w:t xml:space="preserve">затверджена нова редакція </w:t>
      </w:r>
      <w:r w:rsidRPr="003672F7">
        <w:rPr>
          <w:b/>
          <w:color w:val="000000"/>
          <w:lang w:val="uk-UA"/>
        </w:rPr>
        <w:t>Програми зайнятості населення м</w:t>
      </w:r>
      <w:r w:rsidR="00B23C54" w:rsidRPr="003672F7">
        <w:rPr>
          <w:b/>
          <w:color w:val="000000"/>
          <w:lang w:val="uk-UA"/>
        </w:rPr>
        <w:t xml:space="preserve">вста </w:t>
      </w:r>
      <w:r w:rsidRPr="003672F7">
        <w:rPr>
          <w:b/>
          <w:color w:val="000000"/>
          <w:lang w:val="uk-UA"/>
        </w:rPr>
        <w:t xml:space="preserve">Чернівців </w:t>
      </w:r>
      <w:r w:rsidR="00B23C54" w:rsidRPr="003672F7">
        <w:rPr>
          <w:b/>
          <w:color w:val="000000"/>
          <w:lang w:val="uk-UA"/>
        </w:rPr>
        <w:t>на 2018-2020 роки.</w:t>
      </w:r>
    </w:p>
    <w:p w:rsidR="0046765D" w:rsidRPr="003672F7" w:rsidRDefault="0046765D" w:rsidP="0046765D">
      <w:pPr>
        <w:ind w:firstLine="708"/>
        <w:jc w:val="both"/>
        <w:rPr>
          <w:color w:val="000000"/>
          <w:lang w:val="uk-UA"/>
        </w:rPr>
      </w:pPr>
      <w:r w:rsidRPr="003672F7">
        <w:rPr>
          <w:color w:val="000000"/>
          <w:lang w:val="uk-UA"/>
        </w:rPr>
        <w:t>Відповідно до моніторингу створення нових робочих місць у 2019 році зареєстровано 3603 фізичних осіб-підприємців, знято з реєстрації – 3142.</w:t>
      </w:r>
    </w:p>
    <w:p w:rsidR="0046765D" w:rsidRPr="003672F7" w:rsidRDefault="0046765D" w:rsidP="0046765D">
      <w:pPr>
        <w:ind w:firstLine="708"/>
        <w:jc w:val="both"/>
        <w:rPr>
          <w:color w:val="000000"/>
        </w:rPr>
      </w:pPr>
      <w:r w:rsidRPr="003672F7">
        <w:rPr>
          <w:color w:val="000000"/>
        </w:rPr>
        <w:t xml:space="preserve">За даними Головного управління ДПС у Чернівецькій області фізичними особами-підприємцями за </w:t>
      </w:r>
      <w:r w:rsidR="00B23C54" w:rsidRPr="003672F7">
        <w:rPr>
          <w:color w:val="000000"/>
          <w:lang w:val="uk-UA"/>
        </w:rPr>
        <w:t xml:space="preserve">2019 рік </w:t>
      </w:r>
      <w:r w:rsidRPr="003672F7">
        <w:rPr>
          <w:color w:val="000000"/>
        </w:rPr>
        <w:t>подано до Чернівецького управління 8367 повідомлень про прийняття працівників на роботу, за даними звітності роботодавцями зазначено про створення 1878 нових робочих місць, з яких 1057 – юридичними особами, 821 – фізичними особами-підприємцями.</w:t>
      </w:r>
    </w:p>
    <w:p w:rsidR="0046765D" w:rsidRPr="003672F7" w:rsidRDefault="0046765D" w:rsidP="0046765D">
      <w:pPr>
        <w:ind w:firstLine="708"/>
        <w:jc w:val="both"/>
        <w:rPr>
          <w:color w:val="000000"/>
          <w:szCs w:val="28"/>
        </w:rPr>
      </w:pPr>
      <w:r w:rsidRPr="003672F7">
        <w:rPr>
          <w:color w:val="000000"/>
          <w:szCs w:val="28"/>
          <w:lang w:val="uk-UA"/>
        </w:rPr>
        <w:t>Впродовж</w:t>
      </w:r>
      <w:r w:rsidRPr="003672F7">
        <w:rPr>
          <w:color w:val="000000"/>
          <w:szCs w:val="28"/>
        </w:rPr>
        <w:t xml:space="preserve"> 2019 року послугами Чернівецької міської філії Чернівецького обласного  центру зайнятості всього скористались </w:t>
      </w:r>
      <w:r w:rsidRPr="003672F7">
        <w:rPr>
          <w:color w:val="000000"/>
          <w:szCs w:val="28"/>
          <w:lang w:val="uk-UA"/>
        </w:rPr>
        <w:t xml:space="preserve">5449 </w:t>
      </w:r>
      <w:r w:rsidRPr="003672F7">
        <w:rPr>
          <w:color w:val="000000"/>
          <w:szCs w:val="28"/>
        </w:rPr>
        <w:t>ос</w:t>
      </w:r>
      <w:r w:rsidRPr="003672F7">
        <w:rPr>
          <w:color w:val="000000"/>
          <w:szCs w:val="28"/>
          <w:lang w:val="uk-UA"/>
        </w:rPr>
        <w:t>іб</w:t>
      </w:r>
      <w:r w:rsidRPr="003672F7">
        <w:rPr>
          <w:color w:val="000000"/>
          <w:szCs w:val="28"/>
        </w:rPr>
        <w:t xml:space="preserve">. На обліку перебували </w:t>
      </w:r>
      <w:r w:rsidRPr="003672F7">
        <w:rPr>
          <w:color w:val="000000"/>
          <w:szCs w:val="28"/>
          <w:lang w:val="uk-UA"/>
        </w:rPr>
        <w:t xml:space="preserve">2526 </w:t>
      </w:r>
      <w:r w:rsidRPr="003672F7">
        <w:rPr>
          <w:color w:val="000000"/>
          <w:szCs w:val="28"/>
        </w:rPr>
        <w:t>ос</w:t>
      </w:r>
      <w:r w:rsidRPr="003672F7">
        <w:rPr>
          <w:color w:val="000000"/>
          <w:szCs w:val="28"/>
          <w:lang w:val="uk-UA"/>
        </w:rPr>
        <w:t>іб</w:t>
      </w:r>
      <w:r w:rsidRPr="003672F7">
        <w:rPr>
          <w:color w:val="000000"/>
          <w:szCs w:val="28"/>
        </w:rPr>
        <w:t xml:space="preserve">, які мали статус безробітного, з них отримали статус протягом звітного періоду  </w:t>
      </w:r>
      <w:r w:rsidRPr="003672F7">
        <w:rPr>
          <w:color w:val="000000"/>
          <w:szCs w:val="28"/>
          <w:lang w:val="uk-UA"/>
        </w:rPr>
        <w:t>1662</w:t>
      </w:r>
      <w:r w:rsidRPr="003672F7">
        <w:rPr>
          <w:color w:val="000000"/>
          <w:szCs w:val="28"/>
        </w:rPr>
        <w:t xml:space="preserve"> ос</w:t>
      </w:r>
      <w:r w:rsidRPr="003672F7">
        <w:rPr>
          <w:color w:val="000000"/>
          <w:szCs w:val="28"/>
          <w:lang w:val="uk-UA"/>
        </w:rPr>
        <w:t>оби</w:t>
      </w:r>
      <w:r w:rsidRPr="003672F7">
        <w:rPr>
          <w:color w:val="000000"/>
          <w:szCs w:val="28"/>
        </w:rPr>
        <w:t xml:space="preserve">,  </w:t>
      </w:r>
      <w:r w:rsidRPr="003672F7">
        <w:rPr>
          <w:color w:val="000000"/>
          <w:szCs w:val="28"/>
          <w:lang w:val="uk-UA"/>
        </w:rPr>
        <w:t>2110</w:t>
      </w:r>
      <w:r w:rsidRPr="003672F7">
        <w:rPr>
          <w:color w:val="000000"/>
          <w:szCs w:val="28"/>
        </w:rPr>
        <w:t xml:space="preserve"> осіб отримували допомогу по безробіттю.</w:t>
      </w:r>
      <w:r w:rsidRPr="003672F7">
        <w:rPr>
          <w:color w:val="000000"/>
          <w:szCs w:val="28"/>
          <w:lang w:val="uk-UA"/>
        </w:rPr>
        <w:t xml:space="preserve"> </w:t>
      </w:r>
    </w:p>
    <w:p w:rsidR="0046765D" w:rsidRPr="003672F7" w:rsidRDefault="0098231A" w:rsidP="0046765D">
      <w:pPr>
        <w:ind w:firstLine="708"/>
        <w:jc w:val="both"/>
        <w:rPr>
          <w:color w:val="000000"/>
          <w:lang w:val="uk-UA"/>
        </w:rPr>
      </w:pPr>
      <w:r w:rsidRPr="003672F7">
        <w:rPr>
          <w:color w:val="000000"/>
          <w:lang w:val="uk-UA"/>
        </w:rPr>
        <w:t xml:space="preserve">Станом на </w:t>
      </w:r>
      <w:r w:rsidRPr="003672F7">
        <w:rPr>
          <w:b/>
          <w:color w:val="000000"/>
          <w:lang w:val="uk-UA"/>
        </w:rPr>
        <w:t>01.01.2020р</w:t>
      </w:r>
      <w:r w:rsidRPr="003672F7">
        <w:rPr>
          <w:color w:val="000000"/>
          <w:lang w:val="uk-UA"/>
        </w:rPr>
        <w:t xml:space="preserve">. на обліку в </w:t>
      </w:r>
      <w:r w:rsidRPr="003672F7">
        <w:rPr>
          <w:color w:val="000000"/>
          <w:szCs w:val="28"/>
        </w:rPr>
        <w:t>Чернівецьк</w:t>
      </w:r>
      <w:r w:rsidRPr="003672F7">
        <w:rPr>
          <w:color w:val="000000"/>
          <w:szCs w:val="28"/>
          <w:lang w:val="uk-UA"/>
        </w:rPr>
        <w:t>ій</w:t>
      </w:r>
      <w:r w:rsidRPr="003672F7">
        <w:rPr>
          <w:color w:val="000000"/>
          <w:szCs w:val="28"/>
        </w:rPr>
        <w:t xml:space="preserve"> міськ</w:t>
      </w:r>
      <w:r w:rsidRPr="003672F7">
        <w:rPr>
          <w:color w:val="000000"/>
          <w:szCs w:val="28"/>
          <w:lang w:val="uk-UA"/>
        </w:rPr>
        <w:t>ій</w:t>
      </w:r>
      <w:r w:rsidRPr="003672F7">
        <w:rPr>
          <w:color w:val="000000"/>
          <w:szCs w:val="28"/>
        </w:rPr>
        <w:t xml:space="preserve"> філії Чернівецького обласного  центру зайнятості</w:t>
      </w:r>
      <w:r w:rsidRPr="003672F7">
        <w:rPr>
          <w:color w:val="000000"/>
          <w:lang w:val="uk-UA"/>
        </w:rPr>
        <w:t xml:space="preserve"> перебували </w:t>
      </w:r>
      <w:r w:rsidRPr="003672F7">
        <w:rPr>
          <w:b/>
          <w:color w:val="000000"/>
          <w:lang w:val="uk-UA"/>
        </w:rPr>
        <w:t>804 безробітні особи</w:t>
      </w:r>
      <w:r w:rsidRPr="003672F7">
        <w:rPr>
          <w:color w:val="000000"/>
          <w:lang w:val="uk-UA"/>
        </w:rPr>
        <w:t xml:space="preserve">, з них 666 осіб отримували  допомогу по безробіттю. </w:t>
      </w:r>
      <w:r w:rsidR="0046765D" w:rsidRPr="003672F7">
        <w:rPr>
          <w:b/>
          <w:color w:val="000000"/>
          <w:lang w:val="uk-UA"/>
        </w:rPr>
        <w:t>Рівень зареєстрованого безробіття</w:t>
      </w:r>
      <w:r w:rsidR="0046765D" w:rsidRPr="003672F7">
        <w:rPr>
          <w:color w:val="000000"/>
          <w:lang w:val="uk-UA"/>
        </w:rPr>
        <w:t xml:space="preserve"> станом на </w:t>
      </w:r>
      <w:r w:rsidR="0046765D" w:rsidRPr="003672F7">
        <w:rPr>
          <w:b/>
          <w:color w:val="000000"/>
          <w:lang w:val="uk-UA"/>
        </w:rPr>
        <w:t>01.01.2020р</w:t>
      </w:r>
      <w:r w:rsidR="0046765D" w:rsidRPr="003672F7">
        <w:rPr>
          <w:color w:val="000000"/>
          <w:lang w:val="uk-UA"/>
        </w:rPr>
        <w:t xml:space="preserve">. склав </w:t>
      </w:r>
      <w:r w:rsidR="0046765D" w:rsidRPr="003672F7">
        <w:rPr>
          <w:b/>
          <w:color w:val="000000"/>
          <w:lang w:val="uk-UA"/>
        </w:rPr>
        <w:t>0,6%,</w:t>
      </w:r>
      <w:r w:rsidR="0046765D" w:rsidRPr="003672F7">
        <w:rPr>
          <w:color w:val="000000"/>
          <w:lang w:val="uk-UA"/>
        </w:rPr>
        <w:t xml:space="preserve"> (не змінився порівняно з 01.01.2019р.). </w:t>
      </w:r>
    </w:p>
    <w:p w:rsidR="0046765D" w:rsidRPr="003672F7" w:rsidRDefault="0046765D" w:rsidP="0046765D">
      <w:pPr>
        <w:ind w:firstLine="708"/>
        <w:jc w:val="both"/>
        <w:rPr>
          <w:color w:val="000000"/>
          <w:szCs w:val="28"/>
        </w:rPr>
      </w:pPr>
      <w:r w:rsidRPr="003672F7">
        <w:rPr>
          <w:color w:val="000000"/>
        </w:rPr>
        <w:lastRenderedPageBreak/>
        <w:t xml:space="preserve">За направленням служби зайнятості </w:t>
      </w:r>
      <w:r w:rsidR="00B23C54" w:rsidRPr="003672F7">
        <w:rPr>
          <w:color w:val="000000"/>
          <w:lang w:val="uk-UA"/>
        </w:rPr>
        <w:t>впродовж</w:t>
      </w:r>
      <w:r w:rsidRPr="003672F7">
        <w:rPr>
          <w:color w:val="000000"/>
        </w:rPr>
        <w:t xml:space="preserve"> звітного періоду було укомплектовано </w:t>
      </w:r>
      <w:r w:rsidRPr="003672F7">
        <w:rPr>
          <w:color w:val="000000"/>
          <w:lang w:val="uk-UA"/>
        </w:rPr>
        <w:t>2402</w:t>
      </w:r>
      <w:r w:rsidRPr="003672F7">
        <w:rPr>
          <w:color w:val="000000"/>
        </w:rPr>
        <w:t xml:space="preserve"> вакансі</w:t>
      </w:r>
      <w:r w:rsidRPr="003672F7">
        <w:rPr>
          <w:color w:val="000000"/>
          <w:lang w:val="uk-UA"/>
        </w:rPr>
        <w:t>ї</w:t>
      </w:r>
      <w:r w:rsidRPr="003672F7">
        <w:rPr>
          <w:color w:val="000000"/>
        </w:rPr>
        <w:t>. Навантаження на одне вільне робоче місце станом на кінець звітного періоду склало 1 особу.</w:t>
      </w:r>
      <w:r w:rsidRPr="003672F7">
        <w:rPr>
          <w:color w:val="000000"/>
          <w:lang w:val="uk-UA"/>
        </w:rPr>
        <w:t xml:space="preserve"> </w:t>
      </w:r>
      <w:r w:rsidRPr="003672F7">
        <w:rPr>
          <w:color w:val="000000"/>
          <w:szCs w:val="28"/>
          <w:lang w:val="uk-UA"/>
        </w:rPr>
        <w:t>У 2019 році</w:t>
      </w:r>
      <w:r w:rsidRPr="003672F7">
        <w:rPr>
          <w:color w:val="000000"/>
          <w:szCs w:val="28"/>
        </w:rPr>
        <w:t xml:space="preserve"> за сприянням служби зайнятості були працевлаштовані </w:t>
      </w:r>
      <w:r w:rsidRPr="003672F7">
        <w:rPr>
          <w:color w:val="000000"/>
          <w:szCs w:val="28"/>
          <w:lang w:val="uk-UA"/>
        </w:rPr>
        <w:t>3176</w:t>
      </w:r>
      <w:r w:rsidRPr="003672F7">
        <w:rPr>
          <w:color w:val="000000"/>
          <w:szCs w:val="28"/>
        </w:rPr>
        <w:t xml:space="preserve"> шукачі</w:t>
      </w:r>
      <w:r w:rsidRPr="003672F7">
        <w:rPr>
          <w:color w:val="000000"/>
          <w:szCs w:val="28"/>
          <w:lang w:val="uk-UA"/>
        </w:rPr>
        <w:t>в</w:t>
      </w:r>
      <w:r w:rsidRPr="003672F7">
        <w:rPr>
          <w:color w:val="000000"/>
          <w:szCs w:val="28"/>
        </w:rPr>
        <w:t xml:space="preserve"> роботи, з них </w:t>
      </w:r>
      <w:r w:rsidRPr="003672F7">
        <w:rPr>
          <w:color w:val="000000"/>
          <w:szCs w:val="28"/>
          <w:lang w:val="uk-UA"/>
        </w:rPr>
        <w:t>564</w:t>
      </w:r>
      <w:r w:rsidRPr="003672F7">
        <w:rPr>
          <w:color w:val="000000"/>
          <w:szCs w:val="28"/>
        </w:rPr>
        <w:t xml:space="preserve"> ос</w:t>
      </w:r>
      <w:r w:rsidRPr="003672F7">
        <w:rPr>
          <w:color w:val="000000"/>
          <w:szCs w:val="28"/>
          <w:lang w:val="uk-UA"/>
        </w:rPr>
        <w:t>оби</w:t>
      </w:r>
      <w:r w:rsidRPr="003672F7">
        <w:rPr>
          <w:color w:val="000000"/>
          <w:szCs w:val="28"/>
        </w:rPr>
        <w:t xml:space="preserve"> мали статус безробітного. </w:t>
      </w:r>
    </w:p>
    <w:p w:rsidR="0046765D" w:rsidRPr="003672F7" w:rsidRDefault="0046765D" w:rsidP="0046765D">
      <w:pPr>
        <w:pStyle w:val="a8"/>
        <w:spacing w:after="0"/>
        <w:ind w:firstLine="709"/>
        <w:jc w:val="both"/>
        <w:rPr>
          <w:color w:val="000000"/>
        </w:rPr>
      </w:pPr>
      <w:r w:rsidRPr="003672F7">
        <w:rPr>
          <w:color w:val="000000"/>
          <w:szCs w:val="28"/>
          <w:lang w:val="uk-UA"/>
        </w:rPr>
        <w:t>Однією із форм зайнятості є громадські та інші роботи тимчасового характеру,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w:t>
      </w:r>
      <w:r w:rsidR="00B23C54" w:rsidRPr="003672F7">
        <w:rPr>
          <w:color w:val="000000"/>
          <w:szCs w:val="28"/>
          <w:lang w:val="uk-UA"/>
        </w:rPr>
        <w:t xml:space="preserve"> </w:t>
      </w:r>
      <w:r w:rsidRPr="003672F7">
        <w:rPr>
          <w:color w:val="000000"/>
          <w:szCs w:val="28"/>
          <w:lang w:val="uk-UA"/>
        </w:rPr>
        <w:t>За 2019 рік</w:t>
      </w:r>
      <w:r w:rsidRPr="003672F7">
        <w:rPr>
          <w:color w:val="000000"/>
          <w:szCs w:val="28"/>
        </w:rPr>
        <w:t xml:space="preserve"> у вищезазначених роботах прийняли участь </w:t>
      </w:r>
      <w:r w:rsidRPr="003672F7">
        <w:rPr>
          <w:color w:val="000000"/>
          <w:szCs w:val="28"/>
          <w:lang w:val="uk-UA"/>
        </w:rPr>
        <w:t>322</w:t>
      </w:r>
      <w:r w:rsidRPr="003672F7">
        <w:rPr>
          <w:color w:val="000000"/>
          <w:szCs w:val="28"/>
        </w:rPr>
        <w:t xml:space="preserve"> ос</w:t>
      </w:r>
      <w:r w:rsidRPr="003672F7">
        <w:rPr>
          <w:color w:val="000000"/>
          <w:szCs w:val="28"/>
          <w:lang w:val="uk-UA"/>
        </w:rPr>
        <w:t>оби</w:t>
      </w:r>
      <w:r w:rsidRPr="003672F7">
        <w:rPr>
          <w:color w:val="000000"/>
          <w:szCs w:val="28"/>
        </w:rPr>
        <w:t xml:space="preserve">, з них </w:t>
      </w:r>
      <w:r w:rsidRPr="003672F7">
        <w:rPr>
          <w:color w:val="000000"/>
          <w:szCs w:val="28"/>
          <w:lang w:val="uk-UA"/>
        </w:rPr>
        <w:t>221</w:t>
      </w:r>
      <w:r w:rsidRPr="003672F7">
        <w:rPr>
          <w:color w:val="000000"/>
          <w:szCs w:val="28"/>
        </w:rPr>
        <w:t xml:space="preserve"> ос</w:t>
      </w:r>
      <w:r w:rsidRPr="003672F7">
        <w:rPr>
          <w:color w:val="000000"/>
          <w:szCs w:val="28"/>
          <w:lang w:val="uk-UA"/>
        </w:rPr>
        <w:t>оба</w:t>
      </w:r>
      <w:r w:rsidRPr="003672F7">
        <w:rPr>
          <w:color w:val="000000"/>
          <w:szCs w:val="28"/>
        </w:rPr>
        <w:t xml:space="preserve"> мал</w:t>
      </w:r>
      <w:r w:rsidRPr="003672F7">
        <w:rPr>
          <w:color w:val="000000"/>
          <w:szCs w:val="28"/>
          <w:lang w:val="uk-UA"/>
        </w:rPr>
        <w:t>а</w:t>
      </w:r>
      <w:r w:rsidRPr="003672F7">
        <w:rPr>
          <w:color w:val="000000"/>
          <w:szCs w:val="28"/>
        </w:rPr>
        <w:t xml:space="preserve"> статус безробітного.  </w:t>
      </w:r>
      <w:r w:rsidR="00B23C54" w:rsidRPr="003672F7">
        <w:rPr>
          <w:color w:val="000000"/>
          <w:szCs w:val="28"/>
          <w:lang w:val="uk-UA"/>
        </w:rPr>
        <w:t xml:space="preserve">Всього на оплату громадських робіт у 2019 році було витрачено </w:t>
      </w:r>
      <w:r w:rsidRPr="003672F7">
        <w:rPr>
          <w:color w:val="000000"/>
          <w:szCs w:val="28"/>
          <w:lang w:val="uk-UA"/>
        </w:rPr>
        <w:t>1099,12</w:t>
      </w:r>
      <w:r w:rsidRPr="003672F7">
        <w:rPr>
          <w:color w:val="000000"/>
          <w:szCs w:val="28"/>
        </w:rPr>
        <w:t xml:space="preserve"> тис.грн.</w:t>
      </w:r>
      <w:r w:rsidRPr="003672F7">
        <w:rPr>
          <w:color w:val="000000"/>
          <w:szCs w:val="28"/>
          <w:lang w:val="uk-UA"/>
        </w:rPr>
        <w:t>,</w:t>
      </w:r>
      <w:r w:rsidRPr="003672F7">
        <w:rPr>
          <w:color w:val="000000"/>
          <w:szCs w:val="28"/>
        </w:rPr>
        <w:t xml:space="preserve"> в т.ч. за рахунок коштів Фонду</w:t>
      </w:r>
      <w:r w:rsidRPr="003672F7">
        <w:rPr>
          <w:color w:val="000000"/>
          <w:szCs w:val="28"/>
          <w:lang w:val="uk-UA"/>
        </w:rPr>
        <w:t xml:space="preserve"> соціального страхування на випадок безробіття</w:t>
      </w:r>
      <w:r w:rsidRPr="003672F7">
        <w:rPr>
          <w:color w:val="000000"/>
          <w:szCs w:val="28"/>
        </w:rPr>
        <w:t xml:space="preserve"> – </w:t>
      </w:r>
      <w:r w:rsidRPr="003672F7">
        <w:rPr>
          <w:color w:val="000000"/>
          <w:szCs w:val="28"/>
          <w:lang w:val="uk-UA"/>
        </w:rPr>
        <w:t>328,06</w:t>
      </w:r>
      <w:r w:rsidRPr="003672F7">
        <w:rPr>
          <w:color w:val="000000"/>
          <w:szCs w:val="28"/>
        </w:rPr>
        <w:t xml:space="preserve"> тис.грн.., з міс</w:t>
      </w:r>
      <w:r w:rsidR="002A7A22" w:rsidRPr="003672F7">
        <w:rPr>
          <w:color w:val="000000"/>
          <w:szCs w:val="28"/>
          <w:lang w:val="uk-UA"/>
        </w:rPr>
        <w:t>ького</w:t>
      </w:r>
      <w:r w:rsidRPr="003672F7">
        <w:rPr>
          <w:color w:val="000000"/>
          <w:szCs w:val="28"/>
        </w:rPr>
        <w:t xml:space="preserve"> бюджету</w:t>
      </w:r>
      <w:r w:rsidR="002A7A22" w:rsidRPr="003672F7">
        <w:rPr>
          <w:color w:val="000000"/>
          <w:szCs w:val="28"/>
          <w:lang w:val="uk-UA"/>
        </w:rPr>
        <w:t xml:space="preserve"> - </w:t>
      </w:r>
      <w:r w:rsidRPr="003672F7">
        <w:rPr>
          <w:color w:val="000000"/>
          <w:szCs w:val="28"/>
          <w:lang w:val="uk-UA"/>
        </w:rPr>
        <w:t>328,06</w:t>
      </w:r>
      <w:r w:rsidRPr="003672F7">
        <w:rPr>
          <w:color w:val="000000"/>
          <w:szCs w:val="28"/>
        </w:rPr>
        <w:t xml:space="preserve"> тис.грн. та коштів </w:t>
      </w:r>
      <w:r w:rsidRPr="003672F7">
        <w:rPr>
          <w:color w:val="000000"/>
          <w:szCs w:val="28"/>
          <w:lang w:val="uk-UA"/>
        </w:rPr>
        <w:t>підприємств, установ, організацій міста</w:t>
      </w:r>
      <w:r w:rsidR="002A7A22" w:rsidRPr="003672F7">
        <w:rPr>
          <w:color w:val="000000"/>
          <w:szCs w:val="28"/>
          <w:lang w:val="uk-UA"/>
        </w:rPr>
        <w:t xml:space="preserve"> - </w:t>
      </w:r>
      <w:r w:rsidRPr="003672F7">
        <w:rPr>
          <w:color w:val="000000"/>
          <w:szCs w:val="28"/>
        </w:rPr>
        <w:t xml:space="preserve"> </w:t>
      </w:r>
      <w:r w:rsidRPr="003672F7">
        <w:rPr>
          <w:color w:val="000000"/>
          <w:szCs w:val="28"/>
          <w:lang w:val="uk-UA"/>
        </w:rPr>
        <w:t>443,0</w:t>
      </w:r>
      <w:r w:rsidRPr="003672F7">
        <w:rPr>
          <w:color w:val="000000"/>
          <w:szCs w:val="28"/>
        </w:rPr>
        <w:t xml:space="preserve"> тис.грн. </w:t>
      </w:r>
    </w:p>
    <w:p w:rsidR="00FC7138" w:rsidRPr="003672F7" w:rsidRDefault="00FC7138" w:rsidP="00FC7138">
      <w:pPr>
        <w:tabs>
          <w:tab w:val="left" w:pos="720"/>
        </w:tabs>
        <w:jc w:val="both"/>
        <w:rPr>
          <w:b/>
          <w:color w:val="000000"/>
          <w:lang w:val="uk-UA"/>
        </w:rPr>
      </w:pPr>
      <w:r w:rsidRPr="003672F7">
        <w:rPr>
          <w:b/>
          <w:color w:val="000000"/>
          <w:lang w:val="uk-UA"/>
        </w:rPr>
        <w:tab/>
      </w:r>
    </w:p>
    <w:p w:rsidR="00FC7138" w:rsidRPr="003672F7" w:rsidRDefault="00FC7138" w:rsidP="00FC7138">
      <w:pPr>
        <w:tabs>
          <w:tab w:val="left" w:pos="1200"/>
        </w:tabs>
        <w:ind w:firstLine="709"/>
        <w:jc w:val="both"/>
        <w:rPr>
          <w:b/>
          <w:color w:val="000000"/>
          <w:lang w:val="uk-UA"/>
        </w:rPr>
      </w:pPr>
      <w:r w:rsidRPr="003672F7">
        <w:rPr>
          <w:b/>
          <w:color w:val="000000"/>
          <w:lang w:val="uk-UA"/>
        </w:rPr>
        <w:tab/>
      </w:r>
    </w:p>
    <w:p w:rsidR="00FC7138" w:rsidRPr="003672F7" w:rsidRDefault="00FC7138" w:rsidP="00FC7138">
      <w:pPr>
        <w:ind w:firstLine="709"/>
        <w:jc w:val="both"/>
        <w:rPr>
          <w:b/>
          <w:color w:val="000000"/>
          <w:sz w:val="28"/>
          <w:szCs w:val="28"/>
          <w:lang w:val="uk-UA"/>
        </w:rPr>
      </w:pPr>
      <w:r w:rsidRPr="003672F7">
        <w:rPr>
          <w:b/>
          <w:color w:val="000000"/>
          <w:sz w:val="28"/>
          <w:szCs w:val="28"/>
          <w:lang w:val="uk-UA"/>
        </w:rPr>
        <w:t>Культура</w:t>
      </w:r>
    </w:p>
    <w:p w:rsidR="009F614C" w:rsidRPr="003672F7" w:rsidRDefault="009F614C" w:rsidP="009F614C">
      <w:pPr>
        <w:tabs>
          <w:tab w:val="left" w:pos="900"/>
        </w:tabs>
        <w:ind w:firstLine="709"/>
        <w:jc w:val="both"/>
        <w:rPr>
          <w:color w:val="000000"/>
          <w:lang w:val="uk-UA"/>
        </w:rPr>
      </w:pPr>
      <w:r w:rsidRPr="003672F7">
        <w:rPr>
          <w:color w:val="000000"/>
          <w:lang w:val="uk-UA"/>
        </w:rPr>
        <w:t xml:space="preserve">Впродовж 2019 року проводилась системна робота  щодо реалізації заходів </w:t>
      </w:r>
      <w:r w:rsidRPr="003672F7">
        <w:rPr>
          <w:b/>
          <w:color w:val="000000"/>
          <w:lang w:val="uk-UA"/>
        </w:rPr>
        <w:t>Програми розвитку культури міста Чернівців на 2018-2020 роки «Чернівці–місто культури»</w:t>
      </w:r>
      <w:r w:rsidRPr="003672F7">
        <w:rPr>
          <w:color w:val="000000"/>
          <w:lang w:val="uk-UA"/>
        </w:rPr>
        <w:t>, затвердженої рішенням міської ради від 08.12.2017р. №990.</w:t>
      </w:r>
    </w:p>
    <w:p w:rsidR="009F614C" w:rsidRPr="003672F7" w:rsidRDefault="009F614C" w:rsidP="009F614C">
      <w:pPr>
        <w:ind w:firstLine="720"/>
        <w:jc w:val="both"/>
        <w:rPr>
          <w:color w:val="000000"/>
          <w:lang w:val="uk-UA"/>
        </w:rPr>
      </w:pPr>
      <w:r w:rsidRPr="003672F7">
        <w:rPr>
          <w:color w:val="000000"/>
          <w:lang w:val="uk-UA"/>
        </w:rPr>
        <w:t xml:space="preserve">Станом на 31.12.2019р. мережа закладів, підпорядкованих управлінню культури міської ради була представлена </w:t>
      </w:r>
      <w:r w:rsidRPr="003672F7">
        <w:rPr>
          <w:b/>
          <w:color w:val="000000"/>
          <w:lang w:val="uk-UA"/>
        </w:rPr>
        <w:t>42 закладами</w:t>
      </w:r>
      <w:r w:rsidRPr="003672F7">
        <w:rPr>
          <w:color w:val="000000"/>
          <w:lang w:val="uk-UA"/>
        </w:rPr>
        <w:t xml:space="preserve"> , а саме: 13 клубних установ, 21 бібліотека, 5 шкіл естетичного виховання,  3 комунальні підприємства: Центральний парк культури і відпочинку ім. Т.Г.Шевченка, Парк «Жовтневий» та Головний широкоформатний кінотеатр вищого розряду «Чернівці».  </w:t>
      </w:r>
    </w:p>
    <w:p w:rsidR="009F614C" w:rsidRPr="003672F7" w:rsidRDefault="009F614C" w:rsidP="009F614C">
      <w:pPr>
        <w:ind w:firstLine="708"/>
        <w:jc w:val="both"/>
        <w:rPr>
          <w:color w:val="000000"/>
          <w:lang w:val="uk-UA"/>
        </w:rPr>
      </w:pPr>
      <w:r w:rsidRPr="003672F7">
        <w:rPr>
          <w:color w:val="000000"/>
          <w:lang w:val="uk-UA"/>
        </w:rPr>
        <w:t>Впродовж 2019 року змістовне дозвілля чернівчан забезпечували 192</w:t>
      </w:r>
      <w:r w:rsidRPr="003672F7">
        <w:rPr>
          <w:i/>
          <w:color w:val="000000"/>
          <w:lang w:val="uk-UA"/>
        </w:rPr>
        <w:t xml:space="preserve"> </w:t>
      </w:r>
      <w:r w:rsidRPr="003672F7">
        <w:rPr>
          <w:color w:val="000000"/>
          <w:lang w:val="uk-UA"/>
        </w:rPr>
        <w:t xml:space="preserve">аматорських формування, в яких займаються творчою діяльність  2378  учасників, з них 25 аматорських колективів носить почесне званням «Народний» та «Зразковий».  </w:t>
      </w:r>
    </w:p>
    <w:p w:rsidR="009F614C" w:rsidRPr="003672F7" w:rsidRDefault="009F614C" w:rsidP="009F614C">
      <w:pPr>
        <w:ind w:firstLine="720"/>
        <w:jc w:val="both"/>
        <w:rPr>
          <w:color w:val="000000"/>
          <w:lang w:val="uk-UA"/>
        </w:rPr>
      </w:pPr>
      <w:r w:rsidRPr="003672F7">
        <w:rPr>
          <w:color w:val="000000"/>
          <w:lang w:val="uk-UA"/>
        </w:rPr>
        <w:t xml:space="preserve">У 2019 році </w:t>
      </w:r>
      <w:r w:rsidRPr="003672F7">
        <w:rPr>
          <w:color w:val="000000"/>
        </w:rPr>
        <w:t xml:space="preserve"> </w:t>
      </w:r>
      <w:r w:rsidRPr="003672F7">
        <w:rPr>
          <w:color w:val="000000"/>
          <w:lang w:val="uk-UA"/>
        </w:rPr>
        <w:t>клубними установами</w:t>
      </w:r>
      <w:r w:rsidRPr="003672F7">
        <w:rPr>
          <w:color w:val="000000"/>
        </w:rPr>
        <w:t xml:space="preserve"> </w:t>
      </w:r>
      <w:r w:rsidRPr="003672F7">
        <w:rPr>
          <w:color w:val="000000"/>
          <w:lang w:val="uk-UA"/>
        </w:rPr>
        <w:t>проведено 2820</w:t>
      </w:r>
      <w:r w:rsidRPr="003672F7">
        <w:rPr>
          <w:color w:val="000000"/>
        </w:rPr>
        <w:t xml:space="preserve"> культурно-масових заходів, </w:t>
      </w:r>
      <w:r w:rsidRPr="003672F7">
        <w:rPr>
          <w:color w:val="000000"/>
          <w:lang w:val="uk-UA"/>
        </w:rPr>
        <w:t>які відвідали майже 200</w:t>
      </w:r>
      <w:r w:rsidRPr="003672F7">
        <w:rPr>
          <w:i/>
          <w:color w:val="000000"/>
        </w:rPr>
        <w:t xml:space="preserve"> </w:t>
      </w:r>
      <w:r w:rsidRPr="003672F7">
        <w:rPr>
          <w:color w:val="000000"/>
        </w:rPr>
        <w:t xml:space="preserve">тис. </w:t>
      </w:r>
      <w:r w:rsidRPr="003672F7">
        <w:rPr>
          <w:color w:val="000000"/>
          <w:lang w:val="uk-UA"/>
        </w:rPr>
        <w:t>осіб,</w:t>
      </w:r>
      <w:r w:rsidRPr="003672F7">
        <w:rPr>
          <w:color w:val="000000"/>
        </w:rPr>
        <w:t xml:space="preserve"> з них </w:t>
      </w:r>
      <w:r w:rsidRPr="003672F7">
        <w:rPr>
          <w:color w:val="000000"/>
          <w:lang w:val="uk-UA"/>
        </w:rPr>
        <w:t xml:space="preserve">75147 - </w:t>
      </w:r>
      <w:r w:rsidRPr="003672F7">
        <w:rPr>
          <w:color w:val="000000"/>
        </w:rPr>
        <w:t>діт</w:t>
      </w:r>
      <w:r w:rsidRPr="003672F7">
        <w:rPr>
          <w:color w:val="000000"/>
          <w:lang w:val="uk-UA"/>
        </w:rPr>
        <w:t>и</w:t>
      </w:r>
      <w:r w:rsidRPr="003672F7">
        <w:rPr>
          <w:color w:val="000000"/>
        </w:rPr>
        <w:t>.</w:t>
      </w:r>
      <w:r w:rsidRPr="003672F7">
        <w:rPr>
          <w:color w:val="000000"/>
          <w:lang w:val="uk-UA"/>
        </w:rPr>
        <w:t xml:space="preserve"> Серед найвагоміших мистецьких заходів відбулись наступні: ювілейні події для Чернівців, зокрема, 30-річчя </w:t>
      </w:r>
      <w:r w:rsidRPr="003672F7">
        <w:rPr>
          <w:bCs/>
          <w:color w:val="000000"/>
          <w:lang w:val="uk-UA"/>
        </w:rPr>
        <w:t>Міжнародного фольклорного фестивалю «Буковинські зустрічі» та Всеукраїнський фестиваль-конкурс сучасної пісні та популярної музики «Червона рута».</w:t>
      </w:r>
      <w:r w:rsidRPr="003672F7">
        <w:rPr>
          <w:color w:val="000000"/>
          <w:lang w:val="uk-UA"/>
        </w:rPr>
        <w:t xml:space="preserve"> Найбільш відчутна реалізація творчих здібностей чернівчан у їх досягненнях на міжнародних, всеукраїнських та обласних фестивалях і конкурсах, а саме: учнями мистецьких шкіл  та аматорськими колективами закладів культури клубного типу здобуто майже 300 нагород, серед який і призові місця на </w:t>
      </w:r>
      <w:r w:rsidRPr="003672F7">
        <w:rPr>
          <w:bCs/>
          <w:color w:val="000000"/>
          <w:lang w:val="uk-UA"/>
        </w:rPr>
        <w:t>Всеукраїнському фестивалі-конкурсі сучасної пісні та популярної музики «Червона рута».</w:t>
      </w:r>
      <w:r w:rsidRPr="003672F7">
        <w:rPr>
          <w:color w:val="000000"/>
          <w:lang w:val="uk-UA"/>
        </w:rPr>
        <w:t xml:space="preserve"> </w:t>
      </w:r>
    </w:p>
    <w:p w:rsidR="009F614C" w:rsidRPr="003672F7" w:rsidRDefault="009F614C" w:rsidP="009F614C">
      <w:pPr>
        <w:ind w:firstLine="720"/>
        <w:jc w:val="both"/>
        <w:rPr>
          <w:color w:val="000000"/>
          <w:lang w:val="uk-UA"/>
        </w:rPr>
      </w:pPr>
      <w:r w:rsidRPr="003672F7">
        <w:rPr>
          <w:color w:val="000000"/>
          <w:lang w:val="uk-UA"/>
        </w:rPr>
        <w:t xml:space="preserve">З поміж творчих здобутків слід відзначити участь у </w:t>
      </w:r>
      <w:r w:rsidRPr="003672F7">
        <w:rPr>
          <w:color w:val="000000"/>
          <w:lang w:val="en-US"/>
        </w:rPr>
        <w:t>V</w:t>
      </w:r>
      <w:r w:rsidRPr="003672F7">
        <w:rPr>
          <w:color w:val="000000"/>
          <w:lang w:val="uk-UA"/>
        </w:rPr>
        <w:t xml:space="preserve"> обласній рейтинговій культурно-мистецькій програмі  </w:t>
      </w:r>
      <w:r w:rsidRPr="003672F7">
        <w:rPr>
          <w:b/>
          <w:color w:val="000000"/>
          <w:lang w:val="uk-UA"/>
        </w:rPr>
        <w:t>«Галерея пошани»</w:t>
      </w:r>
      <w:r w:rsidRPr="003672F7">
        <w:rPr>
          <w:color w:val="000000"/>
          <w:lang w:val="uk-UA"/>
        </w:rPr>
        <w:t>. Дипломом Лауреата із занесенням на «Галерею пошани» нагороджені окремі творчі колективи м. Чернівців у наступних номінаціях:</w:t>
      </w:r>
    </w:p>
    <w:p w:rsidR="009F614C" w:rsidRPr="003672F7" w:rsidRDefault="009F614C" w:rsidP="009F614C">
      <w:pPr>
        <w:ind w:firstLine="720"/>
        <w:jc w:val="both"/>
        <w:rPr>
          <w:color w:val="000000"/>
          <w:lang w:val="uk-UA"/>
        </w:rPr>
      </w:pPr>
      <w:r w:rsidRPr="003672F7">
        <w:rPr>
          <w:color w:val="000000"/>
          <w:lang w:val="uk-UA"/>
        </w:rPr>
        <w:t>-</w:t>
      </w:r>
      <w:r w:rsidRPr="003672F7">
        <w:rPr>
          <w:b/>
          <w:color w:val="000000"/>
          <w:lang w:val="uk-UA"/>
        </w:rPr>
        <w:t>«Кращий  міський клубний заклад»</w:t>
      </w:r>
      <w:r w:rsidRPr="003672F7">
        <w:rPr>
          <w:color w:val="000000"/>
          <w:lang w:val="uk-UA"/>
        </w:rPr>
        <w:t xml:space="preserve"> - комунальна бюджетна установа «Будинок естетики та дозвілля м. Чернівців»;</w:t>
      </w:r>
    </w:p>
    <w:p w:rsidR="009F614C" w:rsidRPr="003672F7" w:rsidRDefault="009F614C" w:rsidP="009F614C">
      <w:pPr>
        <w:ind w:firstLine="720"/>
        <w:jc w:val="both"/>
        <w:rPr>
          <w:color w:val="000000"/>
          <w:lang w:val="uk-UA"/>
        </w:rPr>
      </w:pPr>
      <w:r w:rsidRPr="003672F7">
        <w:rPr>
          <w:color w:val="000000"/>
          <w:lang w:val="uk-UA"/>
        </w:rPr>
        <w:t>-</w:t>
      </w:r>
      <w:r w:rsidRPr="003672F7">
        <w:rPr>
          <w:b/>
          <w:color w:val="000000"/>
          <w:lang w:val="uk-UA"/>
        </w:rPr>
        <w:t>«Краще любительське об’єднання»</w:t>
      </w:r>
      <w:r w:rsidRPr="003672F7">
        <w:rPr>
          <w:color w:val="000000"/>
          <w:lang w:val="uk-UA"/>
        </w:rPr>
        <w:t xml:space="preserve"> - любительське об’єднання «Мистецька світлиця»;Центрального палацу культури м.Чернівців;</w:t>
      </w:r>
    </w:p>
    <w:p w:rsidR="009F614C" w:rsidRPr="003672F7" w:rsidRDefault="009F614C" w:rsidP="009F614C">
      <w:pPr>
        <w:ind w:firstLine="720"/>
        <w:jc w:val="both"/>
        <w:rPr>
          <w:color w:val="000000"/>
          <w:lang w:val="uk-UA"/>
        </w:rPr>
      </w:pPr>
      <w:r w:rsidRPr="003672F7">
        <w:rPr>
          <w:color w:val="000000"/>
          <w:lang w:val="uk-UA"/>
        </w:rPr>
        <w:t>-</w:t>
      </w:r>
      <w:r w:rsidRPr="003672F7">
        <w:rPr>
          <w:b/>
          <w:color w:val="000000"/>
          <w:lang w:val="uk-UA"/>
        </w:rPr>
        <w:t>«Кращий аматорський ансамбль танцю»</w:t>
      </w:r>
      <w:r w:rsidRPr="003672F7">
        <w:rPr>
          <w:color w:val="000000"/>
          <w:lang w:val="uk-UA"/>
        </w:rPr>
        <w:t xml:space="preserve"> - народний аматорський ансамбль народного танцю «Колорит» Будинку культури мікрорайону «Роша» м.Чернівців;</w:t>
      </w:r>
    </w:p>
    <w:p w:rsidR="009F614C" w:rsidRPr="003672F7" w:rsidRDefault="009F614C" w:rsidP="009F614C">
      <w:pPr>
        <w:ind w:firstLine="720"/>
        <w:jc w:val="both"/>
        <w:rPr>
          <w:color w:val="000000"/>
          <w:lang w:val="uk-UA"/>
        </w:rPr>
      </w:pPr>
      <w:r w:rsidRPr="003672F7">
        <w:rPr>
          <w:color w:val="000000"/>
          <w:lang w:val="uk-UA"/>
        </w:rPr>
        <w:t>-</w:t>
      </w:r>
      <w:r w:rsidRPr="003672F7">
        <w:rPr>
          <w:b/>
          <w:color w:val="000000"/>
          <w:lang w:val="uk-UA"/>
        </w:rPr>
        <w:t>«Кращий аматорський театр»</w:t>
      </w:r>
      <w:r w:rsidRPr="003672F7">
        <w:rPr>
          <w:b/>
          <w:i/>
          <w:color w:val="000000"/>
          <w:lang w:val="uk-UA"/>
        </w:rPr>
        <w:t xml:space="preserve"> </w:t>
      </w:r>
      <w:r w:rsidRPr="003672F7">
        <w:rPr>
          <w:i/>
          <w:color w:val="000000"/>
          <w:lang w:val="uk-UA"/>
        </w:rPr>
        <w:t xml:space="preserve">- </w:t>
      </w:r>
      <w:r w:rsidRPr="003672F7">
        <w:rPr>
          <w:color w:val="000000"/>
          <w:lang w:val="uk-UA"/>
        </w:rPr>
        <w:t>аматорський театр-студія «9 замок» Будинку естетики та дозвілля м.Чернівців;</w:t>
      </w:r>
    </w:p>
    <w:p w:rsidR="009F614C" w:rsidRPr="003672F7" w:rsidRDefault="009F614C" w:rsidP="009F614C">
      <w:pPr>
        <w:ind w:firstLine="720"/>
        <w:jc w:val="both"/>
        <w:rPr>
          <w:color w:val="000000"/>
          <w:lang w:val="uk-UA"/>
        </w:rPr>
      </w:pPr>
      <w:r w:rsidRPr="003672F7">
        <w:rPr>
          <w:color w:val="000000"/>
          <w:lang w:val="uk-UA"/>
        </w:rPr>
        <w:t>-</w:t>
      </w:r>
      <w:r w:rsidRPr="003672F7">
        <w:rPr>
          <w:b/>
          <w:color w:val="000000"/>
          <w:lang w:val="uk-UA"/>
        </w:rPr>
        <w:t>«Кращий аматорський</w:t>
      </w:r>
      <w:r w:rsidRPr="003672F7">
        <w:rPr>
          <w:b/>
          <w:color w:val="000000"/>
        </w:rPr>
        <w:t xml:space="preserve"> дитячий колектив»  - </w:t>
      </w:r>
      <w:r w:rsidRPr="003672F7">
        <w:rPr>
          <w:color w:val="000000"/>
          <w:lang w:val="uk-UA"/>
        </w:rPr>
        <w:t xml:space="preserve">дитяча аматорська театральна студія </w:t>
      </w:r>
      <w:r w:rsidRPr="003672F7">
        <w:rPr>
          <w:color w:val="000000"/>
        </w:rPr>
        <w:t xml:space="preserve"> </w:t>
      </w:r>
      <w:r w:rsidRPr="003672F7">
        <w:rPr>
          <w:color w:val="000000"/>
          <w:lang w:val="uk-UA"/>
        </w:rPr>
        <w:t>«БУ-БУ-БУ</w:t>
      </w:r>
      <w:r w:rsidRPr="003672F7">
        <w:rPr>
          <w:color w:val="000000"/>
        </w:rPr>
        <w:t>»</w:t>
      </w:r>
      <w:r w:rsidRPr="003672F7">
        <w:rPr>
          <w:color w:val="000000"/>
          <w:lang w:val="uk-UA"/>
        </w:rPr>
        <w:t xml:space="preserve"> Центрального Палацу культури м.Чернівців. </w:t>
      </w:r>
    </w:p>
    <w:p w:rsidR="009F614C" w:rsidRPr="003672F7" w:rsidRDefault="009F614C" w:rsidP="009F614C">
      <w:pPr>
        <w:ind w:firstLine="720"/>
        <w:jc w:val="both"/>
        <w:rPr>
          <w:color w:val="000000"/>
          <w:lang w:val="uk-UA"/>
        </w:rPr>
      </w:pPr>
      <w:r w:rsidRPr="003672F7">
        <w:rPr>
          <w:color w:val="000000"/>
          <w:lang w:val="uk-UA"/>
        </w:rPr>
        <w:lastRenderedPageBreak/>
        <w:t xml:space="preserve"> Найулюбленішим місцем відпочинку мешканців та гостей міста є Центральний парк культури і відпочинку ім.Т.Г.Шевченка. У звітному році працівниками парку проведено 259 культурно-масових заходів, які  відвідало 72 тис. осіб. Для дитячих розваг на території парку функціонує комплекс атракціонів, який налічує 39 видів. Великої популярності серед дітей та молоді набули недільні розважальні програми «В гостях у казки», які проводяться впродовж весняно-літнього періоду. Адміністрація парку надає можливість соціально незахищеній категорії дітей безкоштовно відвідувати атракціони. Зокрема, продовжується багаторічна співпраця з громадськими організаціями м.Чернівців, а саме: «Спілка Чорнобиль»,  «Миле сонечко», «Родина Героїв м.Чернівців», ЧМГО «Товариство багатодітних сімей», ГО «Асоціація багатодітних матерів та дітей-сиріт», ЧОБФ «Діти-інваліди», Чернівецька спецшкола-інтернат №4, Соціальний дошкільний навчальний заклад №7 та ін. </w:t>
      </w:r>
    </w:p>
    <w:p w:rsidR="009F614C" w:rsidRPr="003672F7" w:rsidRDefault="009F614C" w:rsidP="009F614C">
      <w:pPr>
        <w:ind w:firstLine="720"/>
        <w:jc w:val="both"/>
        <w:rPr>
          <w:color w:val="000000"/>
          <w:lang w:val="uk-UA"/>
        </w:rPr>
      </w:pPr>
      <w:r w:rsidRPr="003672F7">
        <w:rPr>
          <w:i/>
          <w:color w:val="000000"/>
          <w:lang w:val="uk-UA"/>
        </w:rPr>
        <w:t xml:space="preserve"> </w:t>
      </w:r>
      <w:r w:rsidRPr="003672F7">
        <w:rPr>
          <w:color w:val="000000"/>
          <w:lang w:val="uk-UA"/>
        </w:rPr>
        <w:t xml:space="preserve">Значне місце у формах культурного задоволення запитів і потреб населення різного віку займають аматорські об’єднання і клуби за інтересами. Станом на 31.12.2019р. функціонувало 50 об’єднань. Зміст їх діяльності та створена невимушена атмосфера спілкування сприяють реалізації творчого потенціалу учасників колективів, мають вагомий моральний і виховний аспект, що надає можливість охопити значну кількість учасників і дозволяє без суттєвих інвестицій урізноманітнити та розкрити нові форми змістовного відпочинку. </w:t>
      </w:r>
    </w:p>
    <w:p w:rsidR="009F614C" w:rsidRPr="003672F7" w:rsidRDefault="009F614C" w:rsidP="009F614C">
      <w:pPr>
        <w:spacing w:after="200"/>
        <w:ind w:firstLine="708"/>
        <w:contextualSpacing/>
        <w:jc w:val="both"/>
        <w:rPr>
          <w:color w:val="000000"/>
          <w:lang w:val="uk-UA"/>
        </w:rPr>
      </w:pPr>
      <w:r w:rsidRPr="003672F7">
        <w:rPr>
          <w:color w:val="000000"/>
          <w:lang w:val="uk-UA"/>
        </w:rPr>
        <w:t>У  2019 ро</w:t>
      </w:r>
      <w:r w:rsidR="00463FEF" w:rsidRPr="003672F7">
        <w:rPr>
          <w:color w:val="000000"/>
          <w:lang w:val="uk-UA"/>
        </w:rPr>
        <w:t>ці</w:t>
      </w:r>
      <w:r w:rsidRPr="003672F7">
        <w:rPr>
          <w:color w:val="000000"/>
          <w:lang w:val="uk-UA"/>
        </w:rPr>
        <w:t xml:space="preserve"> бібліотеками комунальної бюджетної установи «Централізована бібліотечна система м.Чернівців» надані послуги 44881 читачам, яким видано 956818 примірник</w:t>
      </w:r>
      <w:r w:rsidR="00463FEF" w:rsidRPr="003672F7">
        <w:rPr>
          <w:color w:val="000000"/>
          <w:lang w:val="uk-UA"/>
        </w:rPr>
        <w:t>ів</w:t>
      </w:r>
      <w:r w:rsidRPr="003672F7">
        <w:rPr>
          <w:color w:val="000000"/>
          <w:lang w:val="uk-UA"/>
        </w:rPr>
        <w:t xml:space="preserve"> видань. У звітному періоді кількість відвідування Центральної бібліотечної системи склала 332135 осіб. Муніципальною бібліотекою ім. А.Добрянського були надані послуги 3465  відвідувачам, яким було надано 67440 примірників видань. Кількість відвідувань бібліотеки склала 24040 осіб (в тому числі - офіційного сайту).</w:t>
      </w:r>
    </w:p>
    <w:p w:rsidR="009F614C" w:rsidRPr="003672F7" w:rsidRDefault="009F614C" w:rsidP="009F614C">
      <w:pPr>
        <w:spacing w:after="200"/>
        <w:ind w:firstLine="708"/>
        <w:contextualSpacing/>
        <w:jc w:val="both"/>
        <w:rPr>
          <w:color w:val="000000"/>
          <w:lang w:val="uk-UA"/>
        </w:rPr>
      </w:pPr>
      <w:r w:rsidRPr="003672F7">
        <w:rPr>
          <w:color w:val="000000"/>
          <w:lang w:val="uk-UA"/>
        </w:rPr>
        <w:t>Кінотеатр «Чернівці»  у    2019  році  відвідали 152,1 тис. глядачів. Проведено презентації документальних фільмів «Соловей співає» та «Малевич». 27 фільмів українського виробництва цьогоріч було показано глядачеві Чернівців.</w:t>
      </w:r>
    </w:p>
    <w:p w:rsidR="009F614C" w:rsidRPr="003672F7" w:rsidRDefault="009F614C" w:rsidP="009F614C">
      <w:pPr>
        <w:spacing w:after="200"/>
        <w:ind w:firstLine="708"/>
        <w:contextualSpacing/>
        <w:jc w:val="both"/>
        <w:rPr>
          <w:color w:val="000000"/>
          <w:lang w:val="uk-UA"/>
        </w:rPr>
      </w:pPr>
      <w:r w:rsidRPr="003672F7">
        <w:rPr>
          <w:color w:val="000000"/>
          <w:lang w:val="uk-UA"/>
        </w:rPr>
        <w:t>Впродовж звітного періоду закладами культури надані платні послуги на загальну суму 31332,4  тис.грн., що у порівнянні з показником за  2018 рік на 1</w:t>
      </w:r>
      <w:r w:rsidRPr="003672F7">
        <w:rPr>
          <w:color w:val="000000"/>
        </w:rPr>
        <w:t>6</w:t>
      </w:r>
      <w:r w:rsidRPr="003672F7">
        <w:rPr>
          <w:color w:val="000000"/>
          <w:lang w:val="uk-UA"/>
        </w:rPr>
        <w:t>,</w:t>
      </w:r>
      <w:r w:rsidRPr="003672F7">
        <w:rPr>
          <w:color w:val="000000"/>
        </w:rPr>
        <w:t>5</w:t>
      </w:r>
      <w:r w:rsidRPr="003672F7">
        <w:rPr>
          <w:color w:val="000000"/>
          <w:lang w:val="uk-UA"/>
        </w:rPr>
        <w:t>% більше, а саме:</w:t>
      </w:r>
    </w:p>
    <w:p w:rsidR="009F614C" w:rsidRPr="003672F7" w:rsidRDefault="009F614C" w:rsidP="009F614C">
      <w:pPr>
        <w:spacing w:after="200"/>
        <w:ind w:firstLine="708"/>
        <w:contextualSpacing/>
        <w:jc w:val="both"/>
        <w:rPr>
          <w:color w:val="000000"/>
          <w:lang w:val="uk-UA"/>
        </w:rPr>
      </w:pPr>
      <w:r w:rsidRPr="003672F7">
        <w:rPr>
          <w:color w:val="000000"/>
          <w:lang w:val="uk-UA"/>
        </w:rPr>
        <w:t>- кінотеатром «Чернівці»  – 1</w:t>
      </w:r>
      <w:r w:rsidRPr="003672F7">
        <w:rPr>
          <w:color w:val="000000"/>
        </w:rPr>
        <w:t>1</w:t>
      </w:r>
      <w:r w:rsidRPr="003672F7">
        <w:rPr>
          <w:color w:val="000000"/>
          <w:lang w:val="uk-UA"/>
        </w:rPr>
        <w:t>2</w:t>
      </w:r>
      <w:r w:rsidRPr="003672F7">
        <w:rPr>
          <w:color w:val="000000"/>
        </w:rPr>
        <w:t>96</w:t>
      </w:r>
      <w:r w:rsidRPr="003672F7">
        <w:rPr>
          <w:color w:val="000000"/>
          <w:lang w:val="uk-UA"/>
        </w:rPr>
        <w:t>,6 тис.грн.;</w:t>
      </w:r>
    </w:p>
    <w:p w:rsidR="009F614C" w:rsidRPr="003672F7" w:rsidRDefault="009F614C" w:rsidP="009F614C">
      <w:pPr>
        <w:spacing w:after="200"/>
        <w:ind w:firstLine="708"/>
        <w:contextualSpacing/>
        <w:jc w:val="both"/>
        <w:rPr>
          <w:color w:val="000000"/>
          <w:lang w:val="uk-UA"/>
        </w:rPr>
      </w:pPr>
      <w:r w:rsidRPr="003672F7">
        <w:rPr>
          <w:color w:val="000000"/>
          <w:lang w:val="uk-UA"/>
        </w:rPr>
        <w:t>- клубними установами – 3436,8 тис.грн.;</w:t>
      </w:r>
    </w:p>
    <w:p w:rsidR="009F614C" w:rsidRPr="003672F7" w:rsidRDefault="009F614C" w:rsidP="009F614C">
      <w:pPr>
        <w:spacing w:after="200"/>
        <w:ind w:firstLine="708"/>
        <w:contextualSpacing/>
        <w:jc w:val="both"/>
        <w:rPr>
          <w:color w:val="000000"/>
          <w:lang w:val="uk-UA"/>
        </w:rPr>
      </w:pPr>
      <w:r w:rsidRPr="003672F7">
        <w:rPr>
          <w:color w:val="000000"/>
          <w:lang w:val="uk-UA"/>
        </w:rPr>
        <w:t>- школами естетичного виховання – 2133,4 тис.грн.;</w:t>
      </w:r>
    </w:p>
    <w:p w:rsidR="009F614C" w:rsidRPr="003672F7" w:rsidRDefault="009F614C" w:rsidP="009F614C">
      <w:pPr>
        <w:spacing w:after="200"/>
        <w:ind w:firstLine="708"/>
        <w:contextualSpacing/>
        <w:jc w:val="both"/>
        <w:rPr>
          <w:color w:val="000000"/>
          <w:lang w:val="uk-UA"/>
        </w:rPr>
      </w:pPr>
      <w:r w:rsidRPr="003672F7">
        <w:rPr>
          <w:color w:val="000000"/>
          <w:lang w:val="uk-UA"/>
        </w:rPr>
        <w:t>- парками –  14456,8 тис.грн.;</w:t>
      </w:r>
    </w:p>
    <w:p w:rsidR="009F614C" w:rsidRPr="003672F7" w:rsidRDefault="009F614C" w:rsidP="009F614C">
      <w:pPr>
        <w:spacing w:after="200"/>
        <w:ind w:firstLine="708"/>
        <w:contextualSpacing/>
        <w:jc w:val="both"/>
        <w:rPr>
          <w:color w:val="000000"/>
          <w:lang w:val="uk-UA"/>
        </w:rPr>
      </w:pPr>
      <w:r w:rsidRPr="003672F7">
        <w:rPr>
          <w:color w:val="000000"/>
          <w:lang w:val="uk-UA"/>
        </w:rPr>
        <w:t>- бібліотеками – 8,8 тис.грн.</w:t>
      </w:r>
    </w:p>
    <w:p w:rsidR="00FC7138" w:rsidRPr="003672F7" w:rsidRDefault="00FC7138" w:rsidP="00FC7138">
      <w:pPr>
        <w:tabs>
          <w:tab w:val="left" w:pos="900"/>
        </w:tabs>
        <w:ind w:firstLine="709"/>
        <w:jc w:val="both"/>
        <w:rPr>
          <w:color w:val="000000"/>
          <w:lang w:val="uk-UA"/>
        </w:rPr>
      </w:pPr>
    </w:p>
    <w:p w:rsidR="00FC7138" w:rsidRPr="003672F7" w:rsidRDefault="00FC7138" w:rsidP="00FC7138">
      <w:pPr>
        <w:pStyle w:val="a8"/>
        <w:spacing w:after="0"/>
        <w:ind w:firstLine="709"/>
        <w:jc w:val="both"/>
        <w:rPr>
          <w:b/>
          <w:color w:val="000000"/>
          <w:sz w:val="28"/>
          <w:szCs w:val="28"/>
          <w:lang w:val="uk-UA"/>
        </w:rPr>
      </w:pPr>
      <w:r w:rsidRPr="003672F7">
        <w:rPr>
          <w:b/>
          <w:color w:val="000000"/>
          <w:sz w:val="28"/>
          <w:szCs w:val="28"/>
          <w:lang w:val="uk-UA"/>
        </w:rPr>
        <w:t>Освіта</w:t>
      </w:r>
    </w:p>
    <w:p w:rsidR="00362956" w:rsidRPr="003672F7" w:rsidRDefault="00362956" w:rsidP="001603E0">
      <w:pPr>
        <w:widowControl w:val="0"/>
        <w:autoSpaceDE w:val="0"/>
        <w:autoSpaceDN w:val="0"/>
        <w:adjustRightInd w:val="0"/>
        <w:ind w:firstLine="709"/>
        <w:jc w:val="both"/>
        <w:rPr>
          <w:color w:val="000000"/>
          <w:lang w:val="uk-UA"/>
        </w:rPr>
      </w:pPr>
      <w:r w:rsidRPr="003672F7">
        <w:rPr>
          <w:color w:val="000000"/>
          <w:lang w:val="uk-UA"/>
        </w:rPr>
        <w:t xml:space="preserve">У 2019 році мережа закладів дошкільної освіти міста Чернівців становила 60 закладів дошкільної освіти для дітей раннього та передшкільного віку, в т.ч.: 57 – комунальних (4 ДНЗ - компенсуючого типу, 2 - санаторного типу, 27 - комбінованого, 14 - загального розвитку, 7 - Центрів розвитку дитини, 3 дошкільні підрозділи - у складі НВК), 1- відомчий і  2 – приватних.  </w:t>
      </w:r>
    </w:p>
    <w:p w:rsidR="00362956" w:rsidRPr="003672F7" w:rsidRDefault="00362956" w:rsidP="001603E0">
      <w:pPr>
        <w:widowControl w:val="0"/>
        <w:autoSpaceDE w:val="0"/>
        <w:autoSpaceDN w:val="0"/>
        <w:adjustRightInd w:val="0"/>
        <w:ind w:firstLine="709"/>
        <w:jc w:val="both"/>
        <w:rPr>
          <w:color w:val="000000"/>
          <w:lang w:val="uk-UA"/>
        </w:rPr>
      </w:pPr>
      <w:r w:rsidRPr="003672F7">
        <w:rPr>
          <w:color w:val="000000"/>
          <w:lang w:val="uk-UA"/>
        </w:rPr>
        <w:t>Впродовж 2019 року показник охоплення дошкільною освітою дітей дошкільного віку в м.Чернівцях склав 99 %. У 447 групах виховувалося 10541 дитина віком від 2 до 6 років, що майже на 3400 дітей більше від нормативів наповнюваності та проектної потужності закладів. Найвищі показники перевантаження груп в останні роки мають ЗДО, розташовані в центральній частині міста, мікрорайоні «Гравітон» та вул.Руської. Чисельність дітей з розрахунку на 100 місць становила 148 дітей.</w:t>
      </w:r>
    </w:p>
    <w:p w:rsidR="00362956" w:rsidRPr="003672F7" w:rsidRDefault="00362956" w:rsidP="001603E0">
      <w:pPr>
        <w:widowControl w:val="0"/>
        <w:autoSpaceDE w:val="0"/>
        <w:autoSpaceDN w:val="0"/>
        <w:adjustRightInd w:val="0"/>
        <w:ind w:firstLine="709"/>
        <w:jc w:val="both"/>
        <w:rPr>
          <w:color w:val="000000"/>
          <w:lang w:val="uk-UA"/>
        </w:rPr>
      </w:pPr>
      <w:r w:rsidRPr="003672F7">
        <w:rPr>
          <w:color w:val="000000"/>
          <w:lang w:val="uk-UA"/>
        </w:rPr>
        <w:t xml:space="preserve">Для розв’язання проблеми забезпечення місцями в ДНЗ управлінням освіти міської ради проводилась системна робота щодо розширення мережі ЗДО із врахуванням демографічних показників, відновлення недіючих груп, виведення початкових класів з приміщень садочків, відкриття короткотривалих, спеціальних (інклюзивних) груп, різних </w:t>
      </w:r>
      <w:r w:rsidRPr="003672F7">
        <w:rPr>
          <w:color w:val="000000"/>
          <w:lang w:val="uk-UA"/>
        </w:rPr>
        <w:lastRenderedPageBreak/>
        <w:t xml:space="preserve">типів та форм власності ЗДО (груп), у тому числі приватних. </w:t>
      </w:r>
    </w:p>
    <w:p w:rsidR="00362956" w:rsidRPr="003672F7" w:rsidRDefault="00362956" w:rsidP="001603E0">
      <w:pPr>
        <w:ind w:firstLine="708"/>
        <w:jc w:val="both"/>
        <w:rPr>
          <w:color w:val="000000"/>
          <w:lang w:val="uk-UA"/>
        </w:rPr>
      </w:pPr>
      <w:r w:rsidRPr="003672F7">
        <w:rPr>
          <w:color w:val="000000"/>
          <w:lang w:val="uk-UA"/>
        </w:rPr>
        <w:t>Впродовж звітного періоду з метою розширення мережі ЗДО та збільшення кількості місць відкрито заклад дошкільної освіти комбінованого типу № 54 «Зернятко» на вул.Вірменській, 17-А (100 місць - 4 групи) та 2 групи для 40 дітей у дошкільному навчальному закладі № 28 комбінованого типу на вул. Я.Петровича,12.</w:t>
      </w:r>
    </w:p>
    <w:p w:rsidR="00362956" w:rsidRPr="003672F7" w:rsidRDefault="00362956" w:rsidP="001603E0">
      <w:pPr>
        <w:ind w:firstLine="709"/>
        <w:jc w:val="both"/>
        <w:rPr>
          <w:color w:val="000000"/>
          <w:lang w:val="uk-UA"/>
        </w:rPr>
      </w:pPr>
      <w:r w:rsidRPr="003672F7">
        <w:rPr>
          <w:color w:val="000000"/>
          <w:lang w:val="uk-UA"/>
        </w:rPr>
        <w:t>Проводилась постійна робота щодо підвищення якості надання освітніх послуг. У ЗДО забезпечено функціонування 15 санаторних та 31 логопедичної шруп, в яких мають змогу отримати кваліфіковану допомогу по виправленню вад мови 1096 дітей.</w:t>
      </w:r>
    </w:p>
    <w:p w:rsidR="00362956" w:rsidRPr="003672F7" w:rsidRDefault="00362956" w:rsidP="001603E0">
      <w:pPr>
        <w:ind w:firstLine="567"/>
        <w:jc w:val="both"/>
        <w:rPr>
          <w:color w:val="000000"/>
          <w:lang w:val="uk-UA"/>
        </w:rPr>
      </w:pPr>
      <w:r w:rsidRPr="003672F7">
        <w:rPr>
          <w:color w:val="000000"/>
          <w:lang w:val="uk-UA"/>
        </w:rPr>
        <w:t>У зв’язку зі значним збільшенням дітей з психофізичними розладами  управлінням освіти міської ради впродовж 2019 року відкрито 49</w:t>
      </w:r>
      <w:r w:rsidRPr="003672F7">
        <w:rPr>
          <w:b/>
          <w:color w:val="000000"/>
          <w:lang w:val="uk-UA"/>
        </w:rPr>
        <w:t xml:space="preserve"> </w:t>
      </w:r>
      <w:r w:rsidRPr="003672F7">
        <w:rPr>
          <w:color w:val="000000"/>
          <w:lang w:val="uk-UA"/>
        </w:rPr>
        <w:t>інклюзивних груп у ДНЗ                    № 2, 3, 4, 6, 9, 10, 11, 12, 14, 18, 19, 20, 23, 30, 32, 33, 41, 44, 45, 46, 47, 48, 49, НВК «Берегиня», НВК «Лідер», НВК «Любисток». Всього у 30 ЗДО функціонує 71 інклюзивна група, в яких виховується 81 дитина.</w:t>
      </w:r>
    </w:p>
    <w:p w:rsidR="00362956" w:rsidRPr="003672F7" w:rsidRDefault="00362956" w:rsidP="001603E0">
      <w:pPr>
        <w:ind w:firstLine="567"/>
        <w:jc w:val="both"/>
        <w:rPr>
          <w:color w:val="000000"/>
          <w:lang w:val="uk-UA"/>
        </w:rPr>
      </w:pPr>
      <w:r w:rsidRPr="003672F7">
        <w:rPr>
          <w:color w:val="000000"/>
          <w:lang w:val="uk-UA"/>
        </w:rPr>
        <w:t xml:space="preserve">У 2019/2020 навчальному році у місті Чернівцях функціонують 50 загальноосвітніх навчальних закладів комунальної форми власності,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в яких укомплектовано 939 класів та здобувають освіту 27120 учнів. Середня наповнюваність класів складає 28,9 учнів. Окрім цього, в м. Чернівцях функціонують 3 приватні школи. Всього в м.Чернівцях у загальноосвітніх навчальних закладах комунальної та приватної форм власності здобувають освіту 27649  дітей, що на 930 учнів більше, ніж у минулому навчальному році. </w:t>
      </w:r>
    </w:p>
    <w:p w:rsidR="00362956" w:rsidRPr="003672F7" w:rsidRDefault="00362956" w:rsidP="001603E0">
      <w:pPr>
        <w:ind w:firstLine="567"/>
        <w:jc w:val="both"/>
        <w:rPr>
          <w:color w:val="000000"/>
          <w:lang w:val="uk-UA"/>
        </w:rPr>
      </w:pPr>
      <w:r w:rsidRPr="003672F7">
        <w:rPr>
          <w:color w:val="000000"/>
          <w:lang w:val="uk-UA"/>
        </w:rPr>
        <w:t xml:space="preserve">Згідно з частиною 5 статті 14 Закону України «Про загальну середню освіту» за письмовими зверненнями батьків у закладах освіти міста у 2019/2020 навчальному році функціонують 98  груп подовженого дня із загальною кількістю 3070 учнів. </w:t>
      </w:r>
    </w:p>
    <w:p w:rsidR="00362956" w:rsidRPr="003672F7" w:rsidRDefault="00362956" w:rsidP="001603E0">
      <w:pPr>
        <w:ind w:firstLine="567"/>
        <w:jc w:val="both"/>
        <w:rPr>
          <w:color w:val="000000"/>
          <w:lang w:val="uk-UA"/>
        </w:rPr>
      </w:pPr>
      <w:r w:rsidRPr="003672F7">
        <w:rPr>
          <w:color w:val="000000"/>
          <w:lang w:val="uk-UA"/>
        </w:rPr>
        <w:t>Діюча мережа загальноосвітніх навчальних закладів за мовами навчання повністю відповідає потребам територіальної громади міста Чернівців, зокрема: 26312 учнів (97,0%) навчаються українською мовою, 762 учні (2,8%) у  ЗОШ № 10, 13, 17, 29 та гімназії № 6 – румунською мовою, 46 учнів (0,2%) у  ЗОШ № 4 – російською мовою. За даними моніторингу розподілу учнів за вивченням першої іноземної мови найбільша кількість учнів вивчають англійську мову (89,4%), 7,5% - німецьку, 3,1% - французьку мову. Також, у вивченні другої іноземної мови</w:t>
      </w:r>
      <w:r w:rsidR="0060792F" w:rsidRPr="003672F7">
        <w:rPr>
          <w:color w:val="000000"/>
          <w:lang w:val="uk-UA"/>
        </w:rPr>
        <w:t>,</w:t>
      </w:r>
      <w:r w:rsidRPr="003672F7">
        <w:rPr>
          <w:color w:val="000000"/>
          <w:lang w:val="uk-UA"/>
        </w:rPr>
        <w:t xml:space="preserve"> 73,4% учнів вивчають німецьку мову, 17,5% - англійську, 3,7% - французьку, 2,0% - польську та 3,4% - російську.</w:t>
      </w:r>
      <w:r w:rsidRPr="003672F7">
        <w:rPr>
          <w:b/>
          <w:i/>
          <w:color w:val="000000"/>
          <w:lang w:val="uk-UA"/>
        </w:rPr>
        <w:t xml:space="preserve"> </w:t>
      </w:r>
    </w:p>
    <w:p w:rsidR="00362956" w:rsidRPr="003672F7" w:rsidRDefault="00362956" w:rsidP="001603E0">
      <w:pPr>
        <w:ind w:firstLine="567"/>
        <w:jc w:val="both"/>
        <w:rPr>
          <w:color w:val="000000"/>
          <w:lang w:val="uk-UA"/>
        </w:rPr>
      </w:pPr>
      <w:r w:rsidRPr="003672F7">
        <w:rPr>
          <w:color w:val="000000"/>
          <w:lang w:val="uk-UA"/>
        </w:rPr>
        <w:t xml:space="preserve">У </w:t>
      </w:r>
      <w:r w:rsidR="0060792F" w:rsidRPr="003672F7">
        <w:rPr>
          <w:color w:val="000000"/>
          <w:lang w:val="uk-UA"/>
        </w:rPr>
        <w:t xml:space="preserve">звітному періоді </w:t>
      </w:r>
      <w:r w:rsidRPr="003672F7">
        <w:rPr>
          <w:color w:val="000000"/>
          <w:lang w:val="uk-UA"/>
        </w:rPr>
        <w:t>на ІІІ ступені навчання функціонували 100 класів, у яких навчалися 2459 старшокласників. Профільне навчання забезпечувалось у 90 класах 38 закладів освіти з охопленням 2221 учня. Найпоширенішими профілями навчання були профілі суспільно-гуманітарного та природничо-математичного напрямів. Також, враховуючи навчальні здібності учнів та запити батьків, у 21</w:t>
      </w:r>
      <w:r w:rsidRPr="003672F7">
        <w:rPr>
          <w:b/>
          <w:color w:val="000000"/>
          <w:lang w:val="uk-UA"/>
        </w:rPr>
        <w:t xml:space="preserve"> </w:t>
      </w:r>
      <w:r w:rsidRPr="003672F7">
        <w:rPr>
          <w:color w:val="000000"/>
          <w:lang w:val="uk-UA"/>
        </w:rPr>
        <w:t>закладі освіти забезпечувались умови для поглибленого вивчення іноземних мов, української мови (літератури), математики, біології, хімії, фізики, права.</w:t>
      </w:r>
    </w:p>
    <w:p w:rsidR="0060792F" w:rsidRPr="003672F7" w:rsidRDefault="00362956" w:rsidP="001603E0">
      <w:pPr>
        <w:ind w:firstLine="567"/>
        <w:jc w:val="both"/>
        <w:rPr>
          <w:color w:val="000000"/>
          <w:lang w:val="uk-UA"/>
        </w:rPr>
      </w:pPr>
      <w:r w:rsidRPr="003672F7">
        <w:rPr>
          <w:color w:val="000000"/>
          <w:lang w:val="uk-UA"/>
        </w:rPr>
        <w:t xml:space="preserve">З метою забезпечення рівного доступу до якісної освіти та отримання документів про базову та повну загальну середню освіту у 13 закладах загальної середньої освіти міста, а саме: ліцей №3, гімназії № 2, 4, 6, ЗОШ № 2, 3, 4, 8, 16, 24, 33, 37, 38, для 17 </w:t>
      </w:r>
      <w:r w:rsidR="0060792F" w:rsidRPr="003672F7">
        <w:rPr>
          <w:color w:val="000000"/>
          <w:lang w:val="uk-UA"/>
        </w:rPr>
        <w:t xml:space="preserve">осіб </w:t>
      </w:r>
      <w:r w:rsidRPr="003672F7">
        <w:rPr>
          <w:color w:val="000000"/>
          <w:lang w:val="uk-UA"/>
        </w:rPr>
        <w:t>забезпечувалось здобуття освіти з</w:t>
      </w:r>
      <w:r w:rsidR="0060792F" w:rsidRPr="003672F7">
        <w:rPr>
          <w:color w:val="000000"/>
          <w:lang w:val="uk-UA"/>
        </w:rPr>
        <w:t>а екстернатною формою навчання.</w:t>
      </w:r>
    </w:p>
    <w:p w:rsidR="00362956" w:rsidRPr="003672F7" w:rsidRDefault="00362956" w:rsidP="001603E0">
      <w:pPr>
        <w:ind w:firstLine="567"/>
        <w:jc w:val="both"/>
        <w:rPr>
          <w:color w:val="000000"/>
          <w:lang w:val="uk-UA"/>
        </w:rPr>
      </w:pPr>
      <w:r w:rsidRPr="003672F7">
        <w:rPr>
          <w:color w:val="000000"/>
          <w:lang w:val="uk-UA"/>
        </w:rPr>
        <w:t xml:space="preserve">Впродовж 2019 року управлінням освіти міської ради, </w:t>
      </w:r>
      <w:r w:rsidRPr="003672F7">
        <w:rPr>
          <w:color w:val="000000"/>
          <w:lang w:val="uk-UA" w:eastAsia="uk-UA"/>
        </w:rPr>
        <w:t>міським методичним центром</w:t>
      </w:r>
      <w:r w:rsidRPr="003672F7">
        <w:rPr>
          <w:color w:val="000000"/>
          <w:lang w:val="uk-UA"/>
        </w:rPr>
        <w:t xml:space="preserve"> та освітніми закладами міста проводилась системна робота щодо виконання наказу управління освіти Чернівецької міської ради від 28.02.2018р. № 100 «Про затвердження плану заходів на 2018-2029 роки із запровадження Концепції реалізації державної політики у сфері реформування загальної середньої освіти «Нова українська школа» в місті Чернівці». Керівниками закладів загальної середньої освіти на сайтах закладів забезпечено відкритий доступ до інформації та документів відповідно до переліку, </w:t>
      </w:r>
      <w:r w:rsidRPr="003672F7">
        <w:rPr>
          <w:color w:val="000000"/>
          <w:lang w:val="uk-UA"/>
        </w:rPr>
        <w:lastRenderedPageBreak/>
        <w:t>наданого у ч</w:t>
      </w:r>
      <w:r w:rsidR="0060792F" w:rsidRPr="003672F7">
        <w:rPr>
          <w:color w:val="000000"/>
          <w:lang w:val="uk-UA"/>
        </w:rPr>
        <w:t xml:space="preserve">астини </w:t>
      </w:r>
      <w:r w:rsidRPr="003672F7">
        <w:rPr>
          <w:color w:val="000000"/>
          <w:lang w:val="uk-UA"/>
        </w:rPr>
        <w:t>2 ст</w:t>
      </w:r>
      <w:r w:rsidR="0060792F" w:rsidRPr="003672F7">
        <w:rPr>
          <w:color w:val="000000"/>
          <w:lang w:val="uk-UA"/>
        </w:rPr>
        <w:t xml:space="preserve">атті </w:t>
      </w:r>
      <w:r w:rsidRPr="003672F7">
        <w:rPr>
          <w:color w:val="000000"/>
          <w:lang w:val="uk-UA"/>
        </w:rPr>
        <w:t>30 Закону «Про освіту». Оприлюднюється та щоквартально оновлюється інформація про всі кошти, які надходять з бюджету та інших джерел та їх цільове використання.</w:t>
      </w:r>
    </w:p>
    <w:p w:rsidR="00362956" w:rsidRPr="003672F7" w:rsidRDefault="00362956" w:rsidP="001603E0">
      <w:pPr>
        <w:tabs>
          <w:tab w:val="left" w:pos="0"/>
        </w:tabs>
        <w:ind w:firstLine="567"/>
        <w:jc w:val="both"/>
        <w:rPr>
          <w:color w:val="000000"/>
          <w:lang w:val="uk-UA"/>
        </w:rPr>
      </w:pPr>
      <w:r w:rsidRPr="003672F7">
        <w:rPr>
          <w:color w:val="000000"/>
          <w:lang w:val="uk-UA"/>
        </w:rPr>
        <w:tab/>
        <w:t xml:space="preserve">Проводилась системна робота щодо чіткої організації освітнього процесу, методичної роботи, здійснення внутрішкільного контролю та керівництва за організацією освітнього процесу у рамках впровадження нового Державного стандарту та Нової української  школи. </w:t>
      </w:r>
    </w:p>
    <w:p w:rsidR="00362956" w:rsidRPr="003672F7" w:rsidRDefault="00362956" w:rsidP="001603E0">
      <w:pPr>
        <w:tabs>
          <w:tab w:val="left" w:pos="0"/>
        </w:tabs>
        <w:ind w:firstLine="567"/>
        <w:jc w:val="both"/>
        <w:rPr>
          <w:color w:val="000000"/>
          <w:lang w:val="uk-UA"/>
        </w:rPr>
      </w:pPr>
      <w:r w:rsidRPr="003672F7">
        <w:rPr>
          <w:color w:val="000000"/>
          <w:lang w:val="uk-UA"/>
        </w:rPr>
        <w:tab/>
        <w:t xml:space="preserve">З </w:t>
      </w:r>
      <w:r w:rsidR="0060792F" w:rsidRPr="003672F7">
        <w:rPr>
          <w:color w:val="000000"/>
          <w:lang w:val="uk-UA"/>
        </w:rPr>
        <w:t>01.09.2019р.</w:t>
      </w:r>
      <w:r w:rsidRPr="003672F7">
        <w:rPr>
          <w:color w:val="000000"/>
          <w:lang w:val="uk-UA"/>
        </w:rPr>
        <w:t xml:space="preserve">  3024 першокласники 95 перших класів, а також 3157 учнів 103 других класів у 39 закладах  комунальної форми власності міста навчаються у Новій українській школі відповідно до нового Державного стандарту. </w:t>
      </w:r>
    </w:p>
    <w:p w:rsidR="00362956" w:rsidRPr="003672F7" w:rsidRDefault="00362956" w:rsidP="001603E0">
      <w:pPr>
        <w:tabs>
          <w:tab w:val="left" w:pos="0"/>
        </w:tabs>
        <w:autoSpaceDE w:val="0"/>
        <w:autoSpaceDN w:val="0"/>
        <w:adjustRightInd w:val="0"/>
        <w:ind w:firstLine="567"/>
        <w:jc w:val="both"/>
        <w:rPr>
          <w:color w:val="000000"/>
          <w:lang w:val="uk-UA"/>
        </w:rPr>
      </w:pPr>
      <w:r w:rsidRPr="003672F7">
        <w:rPr>
          <w:color w:val="000000"/>
          <w:lang w:val="uk-UA"/>
        </w:rPr>
        <w:t xml:space="preserve">Якість та доступність загальної середньої освіти забезпечується управлінням освіти </w:t>
      </w:r>
      <w:r w:rsidR="0060792F" w:rsidRPr="003672F7">
        <w:rPr>
          <w:color w:val="000000"/>
          <w:lang w:val="uk-UA"/>
        </w:rPr>
        <w:t xml:space="preserve"> </w:t>
      </w:r>
      <w:r w:rsidRPr="003672F7">
        <w:rPr>
          <w:color w:val="000000"/>
          <w:lang w:val="uk-UA"/>
        </w:rPr>
        <w:t xml:space="preserve">міської ради за рахунок коштів освітньої субвенції. У перших  класах Нової української  школи змінено просторово-предметне оточення, програми та засоби навчання. Планування і дизайн освітнього простору закладів спрямовано  на розвиток дитини та мотивації  її до  навчання.  </w:t>
      </w:r>
    </w:p>
    <w:p w:rsidR="00362956" w:rsidRPr="003672F7" w:rsidRDefault="00362956" w:rsidP="001603E0">
      <w:pPr>
        <w:tabs>
          <w:tab w:val="left" w:pos="0"/>
        </w:tabs>
        <w:ind w:firstLine="567"/>
        <w:jc w:val="both"/>
        <w:rPr>
          <w:color w:val="000000"/>
          <w:lang w:val="uk-UA"/>
        </w:rPr>
      </w:pPr>
      <w:r w:rsidRPr="003672F7">
        <w:rPr>
          <w:color w:val="000000"/>
          <w:lang w:val="uk-UA"/>
        </w:rPr>
        <w:tab/>
        <w:t>Державна субвенція на забезпечення якісної, сучасної та доступної загальної середньої освіти «Нова українська школа» на 2019 рік становила 3</w:t>
      </w:r>
      <w:r w:rsidR="0060792F" w:rsidRPr="003672F7">
        <w:rPr>
          <w:color w:val="000000"/>
          <w:lang w:val="uk-UA"/>
        </w:rPr>
        <w:t> </w:t>
      </w:r>
      <w:r w:rsidRPr="003672F7">
        <w:rPr>
          <w:color w:val="000000"/>
          <w:lang w:val="uk-UA"/>
        </w:rPr>
        <w:t>811</w:t>
      </w:r>
      <w:r w:rsidR="0060792F" w:rsidRPr="003672F7">
        <w:rPr>
          <w:color w:val="000000"/>
          <w:lang w:val="uk-UA"/>
        </w:rPr>
        <w:t>,</w:t>
      </w:r>
      <w:r w:rsidRPr="003672F7">
        <w:rPr>
          <w:color w:val="000000"/>
          <w:lang w:val="uk-UA"/>
        </w:rPr>
        <w:t xml:space="preserve"> 1</w:t>
      </w:r>
      <w:r w:rsidR="0060792F" w:rsidRPr="003672F7">
        <w:rPr>
          <w:color w:val="000000"/>
          <w:lang w:val="uk-UA"/>
        </w:rPr>
        <w:t xml:space="preserve"> тис.</w:t>
      </w:r>
      <w:r w:rsidRPr="003672F7">
        <w:rPr>
          <w:color w:val="000000"/>
          <w:lang w:val="uk-UA"/>
        </w:rPr>
        <w:t>грн.  в т. ч.: на закупівлю дидактичних матеріалів для учнів початкових класів – 925</w:t>
      </w:r>
      <w:r w:rsidR="0060792F" w:rsidRPr="003672F7">
        <w:rPr>
          <w:color w:val="000000"/>
          <w:lang w:val="uk-UA"/>
        </w:rPr>
        <w:t>,</w:t>
      </w:r>
      <w:r w:rsidRPr="003672F7">
        <w:rPr>
          <w:color w:val="000000"/>
          <w:lang w:val="uk-UA"/>
        </w:rPr>
        <w:t>1</w:t>
      </w:r>
      <w:r w:rsidR="0060792F" w:rsidRPr="003672F7">
        <w:rPr>
          <w:color w:val="000000"/>
          <w:lang w:val="uk-UA"/>
        </w:rPr>
        <w:t xml:space="preserve"> тис.</w:t>
      </w:r>
      <w:r w:rsidRPr="003672F7">
        <w:rPr>
          <w:color w:val="000000"/>
          <w:lang w:val="uk-UA"/>
        </w:rPr>
        <w:t>грн.; на закупівлю сучасних меблів – 2179</w:t>
      </w:r>
      <w:r w:rsidR="0060792F" w:rsidRPr="003672F7">
        <w:rPr>
          <w:color w:val="000000"/>
          <w:lang w:val="uk-UA"/>
        </w:rPr>
        <w:t>,</w:t>
      </w:r>
      <w:r w:rsidRPr="003672F7">
        <w:rPr>
          <w:color w:val="000000"/>
          <w:lang w:val="uk-UA"/>
        </w:rPr>
        <w:t>7</w:t>
      </w:r>
      <w:r w:rsidR="0060792F" w:rsidRPr="003672F7">
        <w:rPr>
          <w:color w:val="000000"/>
          <w:lang w:val="uk-UA"/>
        </w:rPr>
        <w:t xml:space="preserve"> тис.</w:t>
      </w:r>
      <w:r w:rsidRPr="003672F7">
        <w:rPr>
          <w:color w:val="000000"/>
          <w:lang w:val="uk-UA"/>
        </w:rPr>
        <w:t>грн.; на закупівлю музичних інструментів, комп’ютерного обладнання, відповідного мультимедійного контенту – 706</w:t>
      </w:r>
      <w:r w:rsidR="0060792F" w:rsidRPr="003672F7">
        <w:rPr>
          <w:color w:val="000000"/>
          <w:lang w:val="uk-UA"/>
        </w:rPr>
        <w:t>,3 тис.</w:t>
      </w:r>
      <w:r w:rsidRPr="003672F7">
        <w:rPr>
          <w:color w:val="000000"/>
          <w:lang w:val="uk-UA"/>
        </w:rPr>
        <w:t>грн. Окрім цього</w:t>
      </w:r>
      <w:r w:rsidR="0060792F" w:rsidRPr="003672F7">
        <w:rPr>
          <w:color w:val="000000"/>
          <w:lang w:val="uk-UA"/>
        </w:rPr>
        <w:t>,</w:t>
      </w:r>
      <w:r w:rsidRPr="003672F7">
        <w:rPr>
          <w:color w:val="000000"/>
          <w:lang w:val="uk-UA"/>
        </w:rPr>
        <w:t xml:space="preserve"> виділено 6703</w:t>
      </w:r>
      <w:r w:rsidR="0060792F" w:rsidRPr="003672F7">
        <w:rPr>
          <w:color w:val="000000"/>
          <w:lang w:val="uk-UA"/>
        </w:rPr>
        <w:t>,</w:t>
      </w:r>
      <w:r w:rsidRPr="003672F7">
        <w:rPr>
          <w:color w:val="000000"/>
          <w:lang w:val="uk-UA"/>
        </w:rPr>
        <w:t>1</w:t>
      </w:r>
      <w:r w:rsidR="0060792F" w:rsidRPr="003672F7">
        <w:rPr>
          <w:color w:val="000000"/>
          <w:lang w:val="uk-UA"/>
        </w:rPr>
        <w:t xml:space="preserve"> тис.</w:t>
      </w:r>
      <w:r w:rsidRPr="003672F7">
        <w:rPr>
          <w:color w:val="000000"/>
          <w:lang w:val="uk-UA"/>
        </w:rPr>
        <w:t>грн. співфінансування з міського бюджету. Загальні обсяги фінансуван</w:t>
      </w:r>
      <w:r w:rsidR="0060792F" w:rsidRPr="003672F7">
        <w:rPr>
          <w:color w:val="000000"/>
          <w:lang w:val="uk-UA"/>
        </w:rPr>
        <w:t>ня</w:t>
      </w:r>
      <w:r w:rsidRPr="003672F7">
        <w:rPr>
          <w:color w:val="000000"/>
          <w:lang w:val="uk-UA"/>
        </w:rPr>
        <w:t xml:space="preserve"> Нової української школи у 2019 році с</w:t>
      </w:r>
      <w:r w:rsidR="0060792F" w:rsidRPr="003672F7">
        <w:rPr>
          <w:color w:val="000000"/>
          <w:lang w:val="uk-UA"/>
        </w:rPr>
        <w:t>клали</w:t>
      </w:r>
      <w:r w:rsidRPr="003672F7">
        <w:rPr>
          <w:color w:val="000000"/>
          <w:lang w:val="uk-UA"/>
        </w:rPr>
        <w:t xml:space="preserve"> 10514</w:t>
      </w:r>
      <w:r w:rsidR="0060792F" w:rsidRPr="003672F7">
        <w:rPr>
          <w:color w:val="000000"/>
          <w:lang w:val="uk-UA"/>
        </w:rPr>
        <w:t>,2 тис.</w:t>
      </w:r>
      <w:r w:rsidRPr="003672F7">
        <w:rPr>
          <w:color w:val="000000"/>
          <w:lang w:val="uk-UA"/>
        </w:rPr>
        <w:t>грн.</w:t>
      </w:r>
    </w:p>
    <w:p w:rsidR="00362956" w:rsidRPr="003672F7" w:rsidRDefault="00362956" w:rsidP="001603E0">
      <w:pPr>
        <w:tabs>
          <w:tab w:val="left" w:pos="0"/>
          <w:tab w:val="left" w:pos="142"/>
        </w:tabs>
        <w:ind w:firstLine="567"/>
        <w:jc w:val="both"/>
        <w:rPr>
          <w:color w:val="000000"/>
          <w:lang w:val="uk-UA"/>
        </w:rPr>
      </w:pPr>
      <w:r w:rsidRPr="003672F7">
        <w:rPr>
          <w:color w:val="000000"/>
          <w:lang w:val="uk-UA"/>
        </w:rPr>
        <w:tab/>
        <w:t>Придбано дидактичних матеріалів на суму 1300</w:t>
      </w:r>
      <w:r w:rsidR="0060792F" w:rsidRPr="003672F7">
        <w:rPr>
          <w:color w:val="000000"/>
          <w:lang w:val="uk-UA"/>
        </w:rPr>
        <w:t>,7 тис.</w:t>
      </w:r>
      <w:r w:rsidRPr="003672F7">
        <w:rPr>
          <w:color w:val="000000"/>
          <w:lang w:val="uk-UA"/>
        </w:rPr>
        <w:t>грн.</w:t>
      </w:r>
      <w:r w:rsidR="0060792F" w:rsidRPr="003672F7">
        <w:rPr>
          <w:color w:val="000000"/>
          <w:lang w:val="uk-UA"/>
        </w:rPr>
        <w:t>, в т.ч.</w:t>
      </w:r>
      <w:r w:rsidRPr="003672F7">
        <w:rPr>
          <w:color w:val="000000"/>
          <w:lang w:val="uk-UA"/>
        </w:rPr>
        <w:t>: 925</w:t>
      </w:r>
      <w:r w:rsidR="0060792F" w:rsidRPr="003672F7">
        <w:rPr>
          <w:color w:val="000000"/>
          <w:lang w:val="uk-UA"/>
        </w:rPr>
        <w:t>,1 тис.</w:t>
      </w:r>
      <w:r w:rsidRPr="003672F7">
        <w:rPr>
          <w:color w:val="000000"/>
          <w:lang w:val="uk-UA"/>
        </w:rPr>
        <w:t>грн. – за рахунок субвенції з державного бюджету;  375</w:t>
      </w:r>
      <w:r w:rsidR="0060792F" w:rsidRPr="003672F7">
        <w:rPr>
          <w:color w:val="000000"/>
          <w:lang w:val="uk-UA"/>
        </w:rPr>
        <w:t>,6 тис.</w:t>
      </w:r>
      <w:r w:rsidRPr="003672F7">
        <w:rPr>
          <w:color w:val="000000"/>
          <w:lang w:val="uk-UA"/>
        </w:rPr>
        <w:t>грн. – за рахунок місцевого бюджету. Кошти освоєно в повному обсязі.</w:t>
      </w:r>
    </w:p>
    <w:p w:rsidR="00362956" w:rsidRPr="003672F7" w:rsidRDefault="00362956" w:rsidP="001603E0">
      <w:pPr>
        <w:tabs>
          <w:tab w:val="left" w:pos="0"/>
          <w:tab w:val="left" w:pos="142"/>
        </w:tabs>
        <w:ind w:firstLine="567"/>
        <w:jc w:val="both"/>
        <w:rPr>
          <w:color w:val="000000"/>
          <w:lang w:val="uk-UA"/>
        </w:rPr>
      </w:pPr>
      <w:r w:rsidRPr="003672F7">
        <w:rPr>
          <w:color w:val="000000"/>
          <w:lang w:val="uk-UA"/>
        </w:rPr>
        <w:tab/>
      </w:r>
      <w:r w:rsidR="003E26A8" w:rsidRPr="003672F7">
        <w:rPr>
          <w:color w:val="000000"/>
          <w:lang w:val="uk-UA"/>
        </w:rPr>
        <w:t>У 2019 році п</w:t>
      </w:r>
      <w:r w:rsidRPr="003672F7">
        <w:rPr>
          <w:color w:val="000000"/>
          <w:lang w:val="uk-UA"/>
        </w:rPr>
        <w:t>ридбано сучасні меблі</w:t>
      </w:r>
      <w:r w:rsidR="003E26A8" w:rsidRPr="003672F7">
        <w:rPr>
          <w:color w:val="000000"/>
          <w:lang w:val="uk-UA"/>
        </w:rPr>
        <w:t xml:space="preserve"> (парти)</w:t>
      </w:r>
      <w:r w:rsidRPr="003672F7">
        <w:rPr>
          <w:color w:val="000000"/>
          <w:lang w:val="uk-UA"/>
        </w:rPr>
        <w:t xml:space="preserve"> для Н</w:t>
      </w:r>
      <w:r w:rsidR="003E26A8" w:rsidRPr="003672F7">
        <w:rPr>
          <w:color w:val="000000"/>
          <w:lang w:val="uk-UA"/>
        </w:rPr>
        <w:t xml:space="preserve">ової української школи </w:t>
      </w:r>
      <w:r w:rsidRPr="003672F7">
        <w:rPr>
          <w:color w:val="000000"/>
          <w:lang w:val="uk-UA"/>
        </w:rPr>
        <w:t>на суму 4979</w:t>
      </w:r>
      <w:r w:rsidR="003E26A8" w:rsidRPr="003672F7">
        <w:rPr>
          <w:color w:val="000000"/>
          <w:lang w:val="uk-UA"/>
        </w:rPr>
        <w:t>,</w:t>
      </w:r>
      <w:r w:rsidRPr="003672F7">
        <w:rPr>
          <w:color w:val="000000"/>
          <w:lang w:val="uk-UA"/>
        </w:rPr>
        <w:t>88</w:t>
      </w:r>
      <w:r w:rsidR="003E26A8" w:rsidRPr="003672F7">
        <w:rPr>
          <w:color w:val="000000"/>
          <w:lang w:val="uk-UA"/>
        </w:rPr>
        <w:t xml:space="preserve"> тис.</w:t>
      </w:r>
      <w:r w:rsidRPr="003672F7">
        <w:rPr>
          <w:color w:val="000000"/>
          <w:lang w:val="uk-UA"/>
        </w:rPr>
        <w:t>грн.</w:t>
      </w:r>
      <w:r w:rsidR="003E26A8" w:rsidRPr="003672F7">
        <w:rPr>
          <w:color w:val="000000"/>
          <w:lang w:val="uk-UA"/>
        </w:rPr>
        <w:t xml:space="preserve">, з </w:t>
      </w:r>
      <w:r w:rsidRPr="003672F7">
        <w:rPr>
          <w:color w:val="000000"/>
          <w:lang w:val="uk-UA"/>
        </w:rPr>
        <w:t>них: 2179</w:t>
      </w:r>
      <w:r w:rsidR="003E26A8" w:rsidRPr="003672F7">
        <w:rPr>
          <w:color w:val="000000"/>
          <w:lang w:val="uk-UA"/>
        </w:rPr>
        <w:t>,</w:t>
      </w:r>
      <w:r w:rsidRPr="003672F7">
        <w:rPr>
          <w:color w:val="000000"/>
          <w:lang w:val="uk-UA"/>
        </w:rPr>
        <w:t>7</w:t>
      </w:r>
      <w:r w:rsidR="003E26A8" w:rsidRPr="003672F7">
        <w:rPr>
          <w:color w:val="000000"/>
          <w:lang w:val="uk-UA"/>
        </w:rPr>
        <w:t xml:space="preserve"> тис.</w:t>
      </w:r>
      <w:r w:rsidRPr="003672F7">
        <w:rPr>
          <w:color w:val="000000"/>
          <w:lang w:val="uk-UA"/>
        </w:rPr>
        <w:t>грн. – за рахунок субвенції з державного бюджету,  2800</w:t>
      </w:r>
      <w:r w:rsidR="003E26A8" w:rsidRPr="003672F7">
        <w:rPr>
          <w:color w:val="000000"/>
          <w:lang w:val="uk-UA"/>
        </w:rPr>
        <w:t>,</w:t>
      </w:r>
      <w:r w:rsidRPr="003672F7">
        <w:rPr>
          <w:color w:val="000000"/>
          <w:lang w:val="uk-UA"/>
        </w:rPr>
        <w:t>18</w:t>
      </w:r>
      <w:r w:rsidR="003E26A8" w:rsidRPr="003672F7">
        <w:rPr>
          <w:color w:val="000000"/>
          <w:lang w:val="uk-UA"/>
        </w:rPr>
        <w:t xml:space="preserve"> тис.</w:t>
      </w:r>
      <w:r w:rsidRPr="003672F7">
        <w:rPr>
          <w:color w:val="000000"/>
          <w:lang w:val="uk-UA"/>
        </w:rPr>
        <w:t xml:space="preserve">грн. – за рахунок </w:t>
      </w:r>
      <w:r w:rsidR="003E26A8" w:rsidRPr="003672F7">
        <w:rPr>
          <w:color w:val="000000"/>
          <w:lang w:val="uk-UA"/>
        </w:rPr>
        <w:t xml:space="preserve">коштів </w:t>
      </w:r>
      <w:r w:rsidRPr="003672F7">
        <w:rPr>
          <w:color w:val="000000"/>
          <w:lang w:val="uk-UA"/>
        </w:rPr>
        <w:t>місцевого бюджету. Кошти освоєно в повному обсязі.</w:t>
      </w:r>
    </w:p>
    <w:p w:rsidR="00362956" w:rsidRPr="003672F7" w:rsidRDefault="00362956" w:rsidP="001603E0">
      <w:pPr>
        <w:tabs>
          <w:tab w:val="left" w:pos="0"/>
          <w:tab w:val="left" w:pos="142"/>
        </w:tabs>
        <w:ind w:firstLine="567"/>
        <w:jc w:val="both"/>
        <w:rPr>
          <w:color w:val="000000"/>
          <w:lang w:val="uk-UA"/>
        </w:rPr>
      </w:pPr>
      <w:r w:rsidRPr="003672F7">
        <w:rPr>
          <w:color w:val="000000"/>
          <w:lang w:val="uk-UA"/>
        </w:rPr>
        <w:tab/>
        <w:t xml:space="preserve">Придбано комп’ютерне обладнання </w:t>
      </w:r>
      <w:r w:rsidR="003E26A8" w:rsidRPr="003672F7">
        <w:rPr>
          <w:color w:val="000000"/>
          <w:lang w:val="uk-UA"/>
        </w:rPr>
        <w:t>для</w:t>
      </w:r>
      <w:r w:rsidRPr="003672F7">
        <w:rPr>
          <w:color w:val="000000"/>
          <w:lang w:val="uk-UA"/>
        </w:rPr>
        <w:t xml:space="preserve"> забезпечення якісної, сучасної та доступної загальної освіти «Нова українська школа» (інтерактивна дошка, проектор) на суму 3756</w:t>
      </w:r>
      <w:r w:rsidR="003E26A8" w:rsidRPr="003672F7">
        <w:rPr>
          <w:color w:val="000000"/>
          <w:lang w:val="uk-UA"/>
        </w:rPr>
        <w:t>,97 тис.</w:t>
      </w:r>
      <w:r w:rsidRPr="003672F7">
        <w:rPr>
          <w:color w:val="000000"/>
          <w:lang w:val="uk-UA"/>
        </w:rPr>
        <w:t>грн.</w:t>
      </w:r>
      <w:r w:rsidR="003E26A8" w:rsidRPr="003672F7">
        <w:rPr>
          <w:color w:val="000000"/>
          <w:lang w:val="uk-UA"/>
        </w:rPr>
        <w:t>, з</w:t>
      </w:r>
      <w:r w:rsidRPr="003672F7">
        <w:rPr>
          <w:color w:val="000000"/>
          <w:lang w:val="uk-UA"/>
        </w:rPr>
        <w:t xml:space="preserve"> них: 706</w:t>
      </w:r>
      <w:r w:rsidR="003E26A8" w:rsidRPr="003672F7">
        <w:rPr>
          <w:color w:val="000000"/>
          <w:lang w:val="uk-UA"/>
        </w:rPr>
        <w:t>,3 тис</w:t>
      </w:r>
      <w:r w:rsidR="001603E0" w:rsidRPr="003672F7">
        <w:rPr>
          <w:color w:val="000000"/>
          <w:lang w:val="uk-UA"/>
        </w:rPr>
        <w:t>.</w:t>
      </w:r>
      <w:r w:rsidRPr="003672F7">
        <w:rPr>
          <w:color w:val="000000"/>
          <w:lang w:val="uk-UA"/>
        </w:rPr>
        <w:t>грн. – за рахунок субвенції з державного бюджету,  3050</w:t>
      </w:r>
      <w:r w:rsidR="003E26A8" w:rsidRPr="003672F7">
        <w:rPr>
          <w:color w:val="000000"/>
          <w:lang w:val="uk-UA"/>
        </w:rPr>
        <w:t>,67 тис.</w:t>
      </w:r>
      <w:r w:rsidRPr="003672F7">
        <w:rPr>
          <w:color w:val="000000"/>
          <w:lang w:val="uk-UA"/>
        </w:rPr>
        <w:t xml:space="preserve">грн. – за </w:t>
      </w:r>
      <w:r w:rsidR="003E26A8" w:rsidRPr="003672F7">
        <w:rPr>
          <w:color w:val="000000"/>
          <w:lang w:val="uk-UA"/>
        </w:rPr>
        <w:t xml:space="preserve">рахунок коштів </w:t>
      </w:r>
      <w:r w:rsidRPr="003672F7">
        <w:rPr>
          <w:color w:val="000000"/>
          <w:lang w:val="uk-UA"/>
        </w:rPr>
        <w:t xml:space="preserve"> місцевого бюджету.  Кошти освоєно в повному обсязі.</w:t>
      </w:r>
    </w:p>
    <w:p w:rsidR="00362956" w:rsidRPr="003672F7" w:rsidRDefault="00362956" w:rsidP="001603E0">
      <w:pPr>
        <w:tabs>
          <w:tab w:val="left" w:pos="0"/>
        </w:tabs>
        <w:autoSpaceDE w:val="0"/>
        <w:autoSpaceDN w:val="0"/>
        <w:adjustRightInd w:val="0"/>
        <w:ind w:firstLine="567"/>
        <w:jc w:val="both"/>
        <w:rPr>
          <w:color w:val="000000"/>
          <w:lang w:val="uk-UA"/>
        </w:rPr>
      </w:pPr>
      <w:r w:rsidRPr="003672F7">
        <w:rPr>
          <w:color w:val="000000"/>
          <w:lang w:val="uk-UA"/>
        </w:rPr>
        <w:t>Заклади освіти міста у рамках проекту «Сприяння освіті»</w:t>
      </w:r>
      <w:r w:rsidR="003E26A8" w:rsidRPr="003672F7">
        <w:rPr>
          <w:color w:val="000000"/>
          <w:lang w:val="uk-UA"/>
        </w:rPr>
        <w:t>,</w:t>
      </w:r>
      <w:r w:rsidRPr="003672F7">
        <w:rPr>
          <w:color w:val="000000"/>
          <w:lang w:val="uk-UA"/>
        </w:rPr>
        <w:t xml:space="preserve"> за підтримки компанії Lego Foundation</w:t>
      </w:r>
      <w:r w:rsidR="003E26A8" w:rsidRPr="003672F7">
        <w:rPr>
          <w:color w:val="000000"/>
          <w:lang w:val="uk-UA"/>
        </w:rPr>
        <w:t>,</w:t>
      </w:r>
      <w:r w:rsidRPr="003672F7">
        <w:rPr>
          <w:color w:val="000000"/>
          <w:lang w:val="uk-UA"/>
        </w:rPr>
        <w:t xml:space="preserve"> отримали 3119 наборів Six Bricks та 187 ігрових наборів Play Вox,  які розподілені у заклади освіти та використовуються педагогами в навчальній діяльності. </w:t>
      </w:r>
    </w:p>
    <w:p w:rsidR="00362956" w:rsidRPr="003672F7" w:rsidRDefault="00362956" w:rsidP="001603E0">
      <w:pPr>
        <w:tabs>
          <w:tab w:val="left" w:pos="0"/>
        </w:tabs>
        <w:ind w:firstLine="567"/>
        <w:jc w:val="both"/>
        <w:rPr>
          <w:color w:val="000000"/>
          <w:lang w:val="uk-UA"/>
        </w:rPr>
      </w:pPr>
      <w:r w:rsidRPr="003672F7">
        <w:rPr>
          <w:color w:val="000000"/>
          <w:lang w:val="uk-UA"/>
        </w:rPr>
        <w:t>Управлінська діяльність щодо організації освітнього процесу в умовах реалізації  нового Державного стандарту спрямована на створення не тільки сприятливого освітнього простору закладу освіти, але і  умов для підвищення фахової майстерності педагогів.</w:t>
      </w:r>
    </w:p>
    <w:p w:rsidR="00D07BDD" w:rsidRPr="003672F7" w:rsidRDefault="003E26A8" w:rsidP="001603E0">
      <w:pPr>
        <w:pStyle w:val="NoSpacing"/>
        <w:tabs>
          <w:tab w:val="left" w:pos="0"/>
        </w:tabs>
        <w:ind w:firstLine="567"/>
        <w:jc w:val="both"/>
        <w:rPr>
          <w:color w:val="000000"/>
          <w:sz w:val="24"/>
          <w:szCs w:val="24"/>
          <w:lang w:val="uk-UA"/>
        </w:rPr>
      </w:pPr>
      <w:r w:rsidRPr="003672F7">
        <w:rPr>
          <w:color w:val="000000"/>
          <w:sz w:val="24"/>
          <w:szCs w:val="24"/>
          <w:lang w:val="uk-UA"/>
        </w:rPr>
        <w:t xml:space="preserve">В рамках впровадження в місті Чернівцях </w:t>
      </w:r>
      <w:r w:rsidR="00362956" w:rsidRPr="003672F7">
        <w:rPr>
          <w:color w:val="000000"/>
          <w:sz w:val="24"/>
          <w:szCs w:val="24"/>
          <w:lang w:val="uk-UA"/>
        </w:rPr>
        <w:t xml:space="preserve">освітньої реформи </w:t>
      </w:r>
      <w:r w:rsidRPr="003672F7">
        <w:rPr>
          <w:color w:val="000000"/>
          <w:sz w:val="24"/>
          <w:szCs w:val="24"/>
          <w:lang w:val="uk-UA"/>
        </w:rPr>
        <w:t xml:space="preserve">велика увага приділялась питанням підготовки </w:t>
      </w:r>
      <w:r w:rsidR="00362956" w:rsidRPr="003672F7">
        <w:rPr>
          <w:color w:val="000000"/>
          <w:sz w:val="24"/>
          <w:szCs w:val="24"/>
          <w:lang w:val="uk-UA"/>
        </w:rPr>
        <w:t>сучасних кваліфікованих педагогів для Н</w:t>
      </w:r>
      <w:r w:rsidR="00D07BDD" w:rsidRPr="003672F7">
        <w:rPr>
          <w:color w:val="000000"/>
          <w:sz w:val="24"/>
          <w:szCs w:val="24"/>
          <w:lang w:val="uk-UA"/>
        </w:rPr>
        <w:t>ової української школи.</w:t>
      </w:r>
      <w:r w:rsidR="00362956" w:rsidRPr="003672F7">
        <w:rPr>
          <w:color w:val="000000"/>
          <w:sz w:val="24"/>
          <w:szCs w:val="24"/>
          <w:lang w:val="uk-UA"/>
        </w:rPr>
        <w:t xml:space="preserve"> Серед тренерів для підвищення кваліфікації вчителів 1-4 класів, які навчатимуть за новим Стандартом</w:t>
      </w:r>
      <w:r w:rsidR="00D07BDD" w:rsidRPr="003672F7">
        <w:rPr>
          <w:color w:val="000000"/>
          <w:sz w:val="24"/>
          <w:szCs w:val="24"/>
          <w:lang w:val="uk-UA"/>
        </w:rPr>
        <w:t>,</w:t>
      </w:r>
      <w:r w:rsidR="00362956" w:rsidRPr="003672F7">
        <w:rPr>
          <w:color w:val="000000"/>
          <w:sz w:val="24"/>
          <w:szCs w:val="24"/>
          <w:lang w:val="uk-UA"/>
        </w:rPr>
        <w:t xml:space="preserve"> є  8 педагогів закладів освіти міста.</w:t>
      </w:r>
      <w:r w:rsidR="00362956" w:rsidRPr="003672F7">
        <w:rPr>
          <w:color w:val="000000"/>
          <w:sz w:val="24"/>
          <w:szCs w:val="24"/>
          <w:bdr w:val="none" w:sz="0" w:space="0" w:color="auto" w:frame="1"/>
          <w:lang w:val="uk-UA"/>
        </w:rPr>
        <w:t xml:space="preserve"> Тренери </w:t>
      </w:r>
      <w:r w:rsidR="00D07BDD" w:rsidRPr="003672F7">
        <w:rPr>
          <w:color w:val="000000"/>
          <w:sz w:val="24"/>
          <w:szCs w:val="24"/>
          <w:bdr w:val="none" w:sz="0" w:space="0" w:color="auto" w:frame="1"/>
          <w:lang w:val="uk-UA"/>
        </w:rPr>
        <w:t xml:space="preserve">Нової української школи  </w:t>
      </w:r>
      <w:r w:rsidR="00362956" w:rsidRPr="003672F7">
        <w:rPr>
          <w:color w:val="000000"/>
          <w:sz w:val="24"/>
          <w:szCs w:val="24"/>
          <w:bdr w:val="none" w:sz="0" w:space="0" w:color="auto" w:frame="1"/>
          <w:lang w:val="uk-UA"/>
        </w:rPr>
        <w:t xml:space="preserve">активно беруть участь в навчанні вчителів </w:t>
      </w:r>
      <w:r w:rsidR="00D07BDD" w:rsidRPr="003672F7">
        <w:rPr>
          <w:color w:val="000000"/>
          <w:sz w:val="24"/>
          <w:szCs w:val="24"/>
          <w:bdr w:val="none" w:sz="0" w:space="0" w:color="auto" w:frame="1"/>
          <w:lang w:val="uk-UA"/>
        </w:rPr>
        <w:t xml:space="preserve">міста Чернівців </w:t>
      </w:r>
      <w:r w:rsidR="00362956" w:rsidRPr="003672F7">
        <w:rPr>
          <w:color w:val="000000"/>
          <w:sz w:val="24"/>
          <w:szCs w:val="24"/>
          <w:bdr w:val="none" w:sz="0" w:space="0" w:color="auto" w:frame="1"/>
          <w:lang w:val="uk-UA"/>
        </w:rPr>
        <w:t>та Чернівецької області.</w:t>
      </w:r>
      <w:r w:rsidR="00D07BDD" w:rsidRPr="003672F7">
        <w:rPr>
          <w:color w:val="000000"/>
          <w:sz w:val="24"/>
          <w:szCs w:val="24"/>
          <w:bdr w:val="none" w:sz="0" w:space="0" w:color="auto" w:frame="1"/>
          <w:lang w:val="uk-UA"/>
        </w:rPr>
        <w:t xml:space="preserve"> </w:t>
      </w:r>
      <w:r w:rsidR="00362956" w:rsidRPr="003672F7">
        <w:rPr>
          <w:color w:val="000000"/>
          <w:sz w:val="24"/>
          <w:szCs w:val="24"/>
          <w:lang w:val="uk-UA"/>
        </w:rPr>
        <w:t>У пілотному проекті сертифікації вчителів брали участь 5 вчителів початкових класів</w:t>
      </w:r>
      <w:r w:rsidR="00D07BDD" w:rsidRPr="003672F7">
        <w:rPr>
          <w:color w:val="000000"/>
          <w:sz w:val="24"/>
          <w:szCs w:val="24"/>
          <w:lang w:val="uk-UA"/>
        </w:rPr>
        <w:t>.</w:t>
      </w:r>
      <w:r w:rsidR="00362956" w:rsidRPr="003672F7">
        <w:rPr>
          <w:color w:val="000000"/>
          <w:sz w:val="24"/>
          <w:szCs w:val="24"/>
          <w:lang w:val="uk-UA"/>
        </w:rPr>
        <w:t xml:space="preserve"> Всі вчителі успішно пройшли сертифікацію та отримали відповідні сертифікати</w:t>
      </w:r>
      <w:r w:rsidR="00D07BDD" w:rsidRPr="003672F7">
        <w:rPr>
          <w:color w:val="000000"/>
          <w:sz w:val="24"/>
          <w:szCs w:val="24"/>
          <w:lang w:val="uk-UA"/>
        </w:rPr>
        <w:t>.</w:t>
      </w:r>
    </w:p>
    <w:p w:rsidR="00362956" w:rsidRPr="003672F7" w:rsidRDefault="00362956" w:rsidP="001603E0">
      <w:pPr>
        <w:ind w:firstLine="567"/>
        <w:jc w:val="both"/>
        <w:rPr>
          <w:color w:val="000000"/>
          <w:lang w:val="uk-UA"/>
        </w:rPr>
      </w:pPr>
      <w:r w:rsidRPr="003672F7">
        <w:rPr>
          <w:color w:val="000000"/>
          <w:bdr w:val="none" w:sz="0" w:space="0" w:color="auto" w:frame="1"/>
          <w:lang w:val="uk-UA"/>
        </w:rPr>
        <w:t>Впродовж 2019 року 216 вчителів</w:t>
      </w:r>
      <w:r w:rsidRPr="003672F7">
        <w:rPr>
          <w:color w:val="000000"/>
          <w:lang w:val="uk-UA"/>
        </w:rPr>
        <w:t xml:space="preserve"> початкових класів, які впроваджуватимуть Державний стандарт у 2020/2021 та 2021/2022 </w:t>
      </w:r>
      <w:r w:rsidR="00D07BDD" w:rsidRPr="003672F7">
        <w:rPr>
          <w:color w:val="000000"/>
          <w:lang w:val="uk-UA"/>
        </w:rPr>
        <w:t>навчальних роках,</w:t>
      </w:r>
      <w:r w:rsidRPr="003672F7">
        <w:rPr>
          <w:color w:val="000000"/>
          <w:lang w:val="uk-UA"/>
        </w:rPr>
        <w:t xml:space="preserve">   пройшли спеціальне навчання в межах дистанційного курсу на порталі EdEra та навчання на очних сесіях Інституту післядипломної педагогічної освіти Чернівецької області</w:t>
      </w:r>
      <w:r w:rsidRPr="003672F7">
        <w:rPr>
          <w:color w:val="000000"/>
          <w:shd w:val="clear" w:color="auto" w:fill="FBFBFB"/>
          <w:lang w:val="uk-UA"/>
        </w:rPr>
        <w:t xml:space="preserve"> </w:t>
      </w:r>
      <w:r w:rsidRPr="003672F7">
        <w:rPr>
          <w:color w:val="000000"/>
          <w:lang w:val="uk-UA"/>
        </w:rPr>
        <w:t xml:space="preserve"> і отримали відповідні сертифікати.</w:t>
      </w:r>
      <w:r w:rsidRPr="003672F7">
        <w:rPr>
          <w:color w:val="000000"/>
          <w:shd w:val="clear" w:color="auto" w:fill="FBFBFB"/>
          <w:lang w:val="uk-UA"/>
        </w:rPr>
        <w:t xml:space="preserve"> </w:t>
      </w:r>
      <w:r w:rsidR="00D07BDD" w:rsidRPr="003672F7">
        <w:rPr>
          <w:color w:val="000000"/>
          <w:shd w:val="clear" w:color="auto" w:fill="FBFBFB"/>
          <w:lang w:val="uk-UA"/>
        </w:rPr>
        <w:t>Окрім цього</w:t>
      </w:r>
      <w:r w:rsidRPr="003672F7">
        <w:rPr>
          <w:color w:val="000000"/>
          <w:shd w:val="clear" w:color="auto" w:fill="FBFBFB"/>
          <w:lang w:val="uk-UA"/>
        </w:rPr>
        <w:t>, за клопотаннями керівників закладів загальної середньої освіти у зв’язку з виробничими потребами додатково було організовано навчання</w:t>
      </w:r>
      <w:r w:rsidRPr="003672F7">
        <w:rPr>
          <w:color w:val="000000"/>
          <w:lang w:val="uk-UA"/>
        </w:rPr>
        <w:t xml:space="preserve"> для 22 вчителів </w:t>
      </w:r>
      <w:r w:rsidRPr="003672F7">
        <w:rPr>
          <w:color w:val="000000"/>
          <w:lang w:val="uk-UA"/>
        </w:rPr>
        <w:lastRenderedPageBreak/>
        <w:t>початкових класів, які почали впроваджувати Державний стандарт у 2019/2020 н</w:t>
      </w:r>
      <w:r w:rsidR="00D07BDD" w:rsidRPr="003672F7">
        <w:rPr>
          <w:color w:val="000000"/>
          <w:lang w:val="uk-UA"/>
        </w:rPr>
        <w:t>авчальному році</w:t>
      </w:r>
      <w:r w:rsidRPr="003672F7">
        <w:rPr>
          <w:color w:val="000000"/>
          <w:lang w:val="uk-UA"/>
        </w:rPr>
        <w:t>.</w:t>
      </w:r>
    </w:p>
    <w:p w:rsidR="00362956" w:rsidRPr="003672F7" w:rsidRDefault="00D07BDD" w:rsidP="001603E0">
      <w:pPr>
        <w:ind w:firstLine="567"/>
        <w:jc w:val="both"/>
        <w:rPr>
          <w:bCs/>
          <w:color w:val="000000"/>
          <w:shd w:val="clear" w:color="auto" w:fill="FBFBFB"/>
          <w:lang w:val="uk-UA"/>
        </w:rPr>
      </w:pPr>
      <w:r w:rsidRPr="003672F7">
        <w:rPr>
          <w:color w:val="000000"/>
          <w:lang w:val="uk-UA"/>
        </w:rPr>
        <w:t>Також, о</w:t>
      </w:r>
      <w:r w:rsidR="00362956" w:rsidRPr="003672F7">
        <w:rPr>
          <w:color w:val="000000"/>
          <w:lang w:val="uk-UA"/>
        </w:rPr>
        <w:t xml:space="preserve">рганізовано та проведено підготовку вчителів іноземних мов, </w:t>
      </w:r>
      <w:r w:rsidR="00362956" w:rsidRPr="003672F7">
        <w:rPr>
          <w:bCs/>
          <w:color w:val="000000"/>
          <w:shd w:val="clear" w:color="auto" w:fill="FBFBFB"/>
          <w:lang w:val="uk-UA"/>
        </w:rPr>
        <w:t xml:space="preserve"> </w:t>
      </w:r>
      <w:r w:rsidR="00362956" w:rsidRPr="003672F7">
        <w:rPr>
          <w:color w:val="000000"/>
          <w:lang w:val="uk-UA"/>
        </w:rPr>
        <w:t>музичного мистецтва, образотворчого мистецтва, мистецтва та  вчителів фізичної культури, які вже другий рік поспіль навчають учнів перших та других класів  відповідно до Концепції Нової української школи.</w:t>
      </w:r>
      <w:r w:rsidRPr="003672F7">
        <w:rPr>
          <w:color w:val="000000"/>
          <w:lang w:val="uk-UA"/>
        </w:rPr>
        <w:t xml:space="preserve"> </w:t>
      </w:r>
      <w:r w:rsidR="00362956" w:rsidRPr="003672F7">
        <w:rPr>
          <w:bCs/>
          <w:color w:val="000000"/>
          <w:shd w:val="clear" w:color="auto" w:fill="FBFBFB"/>
          <w:lang w:val="uk-UA"/>
        </w:rPr>
        <w:t xml:space="preserve">Для роботи в Новій українській школі </w:t>
      </w:r>
      <w:r w:rsidR="00362956" w:rsidRPr="003672F7">
        <w:rPr>
          <w:bCs/>
          <w:color w:val="000000"/>
          <w:lang w:val="uk-UA"/>
        </w:rPr>
        <w:t xml:space="preserve">підготовлено також </w:t>
      </w:r>
      <w:r w:rsidR="00362956" w:rsidRPr="003672F7">
        <w:rPr>
          <w:color w:val="000000"/>
          <w:lang w:val="uk-UA"/>
        </w:rPr>
        <w:t xml:space="preserve">46 директорів закладів загальної середньої освіти міста та </w:t>
      </w:r>
      <w:r w:rsidR="00362956" w:rsidRPr="003672F7">
        <w:rPr>
          <w:bCs/>
          <w:color w:val="000000"/>
          <w:lang w:val="uk-UA"/>
        </w:rPr>
        <w:t>20 заступників директорів з навчально</w:t>
      </w:r>
      <w:r w:rsidR="00362956" w:rsidRPr="003672F7">
        <w:rPr>
          <w:bCs/>
          <w:color w:val="000000"/>
          <w:shd w:val="clear" w:color="auto" w:fill="FBFBFB"/>
          <w:lang w:val="uk-UA"/>
        </w:rPr>
        <w:t>-</w:t>
      </w:r>
      <w:r w:rsidR="00362956" w:rsidRPr="003672F7">
        <w:rPr>
          <w:bCs/>
          <w:color w:val="000000"/>
          <w:lang w:val="uk-UA"/>
        </w:rPr>
        <w:t>виховної роботи в школі І ступеня</w:t>
      </w:r>
      <w:r w:rsidR="00362956" w:rsidRPr="003672F7">
        <w:rPr>
          <w:color w:val="000000"/>
          <w:lang w:val="uk-UA"/>
        </w:rPr>
        <w:t xml:space="preserve">. </w:t>
      </w:r>
    </w:p>
    <w:p w:rsidR="00362956" w:rsidRPr="003672F7" w:rsidRDefault="00D07BDD" w:rsidP="001603E0">
      <w:pPr>
        <w:ind w:firstLine="567"/>
        <w:jc w:val="both"/>
        <w:rPr>
          <w:color w:val="000000"/>
          <w:lang w:val="uk-UA"/>
        </w:rPr>
      </w:pPr>
      <w:r w:rsidRPr="003672F7">
        <w:rPr>
          <w:color w:val="000000"/>
          <w:lang w:val="uk-UA"/>
        </w:rPr>
        <w:t>Впродовж 2019 року проводилась</w:t>
      </w:r>
      <w:r w:rsidR="00362956" w:rsidRPr="003672F7">
        <w:rPr>
          <w:color w:val="000000"/>
          <w:lang w:val="uk-UA"/>
        </w:rPr>
        <w:t xml:space="preserve"> постійна робота щодо забезпечення соціального захисту дітей відповідних категорій. У </w:t>
      </w:r>
      <w:r w:rsidRPr="003672F7">
        <w:rPr>
          <w:color w:val="000000"/>
          <w:lang w:val="uk-UA"/>
        </w:rPr>
        <w:t xml:space="preserve">2019/2020 навчальному році </w:t>
      </w:r>
      <w:r w:rsidR="00362956" w:rsidRPr="003672F7">
        <w:rPr>
          <w:color w:val="000000"/>
          <w:lang w:val="uk-UA"/>
        </w:rPr>
        <w:t xml:space="preserve">у закладах загальної середньої освіти міської ради навчалися: </w:t>
      </w:r>
    </w:p>
    <w:p w:rsidR="00362956" w:rsidRPr="003672F7" w:rsidRDefault="00362956" w:rsidP="001603E0">
      <w:pPr>
        <w:ind w:firstLine="284"/>
        <w:jc w:val="both"/>
        <w:rPr>
          <w:color w:val="000000"/>
          <w:lang w:val="uk-UA"/>
        </w:rPr>
      </w:pPr>
      <w:r w:rsidRPr="003672F7">
        <w:rPr>
          <w:color w:val="000000"/>
          <w:lang w:val="uk-UA"/>
        </w:rPr>
        <w:tab/>
        <w:t xml:space="preserve">-118 дітей-сиріт та дітей, позбавлених  батьківського піклування; </w:t>
      </w:r>
    </w:p>
    <w:p w:rsidR="00362956" w:rsidRPr="003672F7" w:rsidRDefault="00362956" w:rsidP="001603E0">
      <w:pPr>
        <w:ind w:firstLine="284"/>
        <w:jc w:val="both"/>
        <w:rPr>
          <w:color w:val="000000"/>
          <w:lang w:val="uk-UA"/>
        </w:rPr>
      </w:pPr>
      <w:r w:rsidRPr="003672F7">
        <w:rPr>
          <w:color w:val="000000"/>
          <w:lang w:val="uk-UA"/>
        </w:rPr>
        <w:tab/>
        <w:t>-517 напівсиріт;</w:t>
      </w:r>
    </w:p>
    <w:p w:rsidR="00362956" w:rsidRPr="003672F7" w:rsidRDefault="00362956" w:rsidP="001603E0">
      <w:pPr>
        <w:ind w:firstLine="284"/>
        <w:jc w:val="both"/>
        <w:rPr>
          <w:color w:val="000000"/>
          <w:lang w:val="uk-UA"/>
        </w:rPr>
      </w:pPr>
      <w:r w:rsidRPr="003672F7">
        <w:rPr>
          <w:color w:val="000000"/>
          <w:lang w:val="uk-UA"/>
        </w:rPr>
        <w:tab/>
        <w:t>-366 дітей з особливими потребами;</w:t>
      </w:r>
    </w:p>
    <w:p w:rsidR="00362956" w:rsidRPr="003672F7" w:rsidRDefault="00362956" w:rsidP="001603E0">
      <w:pPr>
        <w:ind w:firstLine="284"/>
        <w:jc w:val="both"/>
        <w:rPr>
          <w:color w:val="000000"/>
          <w:lang w:val="uk-UA"/>
        </w:rPr>
      </w:pPr>
      <w:r w:rsidRPr="003672F7">
        <w:rPr>
          <w:color w:val="000000"/>
          <w:lang w:val="uk-UA"/>
        </w:rPr>
        <w:tab/>
        <w:t>-451 дитина з сімей, які отримують допомогу відповідно до Закону України «Про державну соціальну допомогу малозабезпеченим сім'ям»;</w:t>
      </w:r>
    </w:p>
    <w:p w:rsidR="00362956" w:rsidRPr="003672F7" w:rsidRDefault="00362956" w:rsidP="001603E0">
      <w:pPr>
        <w:ind w:firstLine="284"/>
        <w:jc w:val="both"/>
        <w:rPr>
          <w:color w:val="000000"/>
          <w:lang w:val="uk-UA"/>
        </w:rPr>
      </w:pPr>
      <w:r w:rsidRPr="003672F7">
        <w:rPr>
          <w:color w:val="000000"/>
          <w:lang w:val="uk-UA"/>
        </w:rPr>
        <w:tab/>
        <w:t xml:space="preserve">-3093 дитини із багатодітних сімей;  </w:t>
      </w:r>
    </w:p>
    <w:p w:rsidR="00362956" w:rsidRPr="003672F7" w:rsidRDefault="00362956" w:rsidP="001603E0">
      <w:pPr>
        <w:ind w:firstLine="284"/>
        <w:jc w:val="both"/>
        <w:rPr>
          <w:color w:val="000000"/>
          <w:lang w:val="uk-UA"/>
        </w:rPr>
      </w:pPr>
      <w:r w:rsidRPr="003672F7">
        <w:rPr>
          <w:color w:val="000000"/>
          <w:lang w:val="uk-UA"/>
        </w:rPr>
        <w:tab/>
        <w:t xml:space="preserve">-294  дитини із статусом чорнобильця; </w:t>
      </w:r>
    </w:p>
    <w:p w:rsidR="00362956" w:rsidRPr="003672F7" w:rsidRDefault="00362956" w:rsidP="001603E0">
      <w:pPr>
        <w:ind w:firstLine="284"/>
        <w:jc w:val="both"/>
        <w:rPr>
          <w:color w:val="000000"/>
          <w:lang w:val="uk-UA"/>
        </w:rPr>
      </w:pPr>
      <w:r w:rsidRPr="003672F7">
        <w:rPr>
          <w:color w:val="000000"/>
          <w:lang w:val="uk-UA"/>
        </w:rPr>
        <w:tab/>
        <w:t>-1368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362956" w:rsidRPr="003672F7" w:rsidRDefault="00362956" w:rsidP="001603E0">
      <w:pPr>
        <w:ind w:firstLine="567"/>
        <w:jc w:val="both"/>
        <w:rPr>
          <w:color w:val="000000"/>
          <w:lang w:val="uk-UA"/>
        </w:rPr>
      </w:pPr>
      <w:r w:rsidRPr="003672F7">
        <w:rPr>
          <w:color w:val="000000"/>
          <w:lang w:val="uk-UA"/>
        </w:rPr>
        <w:t xml:space="preserve">В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нещасного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362956" w:rsidRPr="003672F7" w:rsidRDefault="00362956" w:rsidP="001603E0">
      <w:pPr>
        <w:ind w:firstLine="567"/>
        <w:jc w:val="both"/>
        <w:rPr>
          <w:color w:val="000000"/>
          <w:lang w:val="uk-UA"/>
        </w:rPr>
      </w:pPr>
      <w:r w:rsidRPr="003672F7">
        <w:rPr>
          <w:color w:val="000000"/>
          <w:lang w:val="uk-UA"/>
        </w:rPr>
        <w:t xml:space="preserve">Відповідно до ст.32 Закону України «Про місцеве самоврядування в Україні», Закону України  «Про оздоровлення та відпочинок дітей»  виконавчим комітетом Чернівецької міської ради прийнято рішення </w:t>
      </w:r>
      <w:r w:rsidRPr="003672F7">
        <w:rPr>
          <w:color w:val="000000"/>
          <w:shd w:val="clear" w:color="auto" w:fill="FFFFFF"/>
          <w:lang w:val="uk-UA"/>
        </w:rPr>
        <w:t>№ 221/7 від 09.04.2019р.  «Про оздоровлення та відпочинок дітей влітку 2019 року»</w:t>
      </w:r>
      <w:r w:rsidRPr="003672F7">
        <w:rPr>
          <w:color w:val="000000"/>
          <w:lang w:val="uk-UA"/>
        </w:rPr>
        <w:t xml:space="preserve">, яким затверджено заходи та розрахункові кошториси оздоровлення школярів влітку 2019 року за рахунок коштів міського бюджету в сумі 6805,1 тис.грн.. </w:t>
      </w:r>
      <w:r w:rsidRPr="003672F7">
        <w:rPr>
          <w:color w:val="000000"/>
          <w:lang w:val="uk-UA" w:eastAsia="ar-SA"/>
        </w:rPr>
        <w:t xml:space="preserve">З початку літа 2019 року у 37 таборах денного перебування відпочили 3700 школярів. В усіх пришкільних  таборах працювали вчителі іноземних мов, що надало можливість вихованцям таборів покращити знання з іноземних  мов. </w:t>
      </w:r>
    </w:p>
    <w:p w:rsidR="00362956" w:rsidRPr="003672F7" w:rsidRDefault="00362956" w:rsidP="001603E0">
      <w:pPr>
        <w:ind w:firstLine="567"/>
        <w:jc w:val="both"/>
        <w:rPr>
          <w:color w:val="000000"/>
          <w:lang w:val="uk-UA"/>
        </w:rPr>
      </w:pPr>
      <w:r w:rsidRPr="003672F7">
        <w:rPr>
          <w:color w:val="000000"/>
          <w:lang w:val="uk-UA"/>
        </w:rPr>
        <w:t xml:space="preserve">Також, </w:t>
      </w:r>
      <w:r w:rsidR="00640794" w:rsidRPr="003672F7">
        <w:rPr>
          <w:color w:val="000000"/>
          <w:lang w:val="uk-UA"/>
        </w:rPr>
        <w:t>у звітному періоді ор</w:t>
      </w:r>
      <w:r w:rsidRPr="003672F7">
        <w:rPr>
          <w:color w:val="000000"/>
          <w:lang w:val="uk-UA"/>
        </w:rPr>
        <w:t xml:space="preserve">ганізовано оздоровлення 935 школярів міста у таборах </w:t>
      </w:r>
      <w:r w:rsidR="00640794" w:rsidRPr="003672F7">
        <w:rPr>
          <w:color w:val="000000"/>
          <w:lang w:val="uk-UA"/>
        </w:rPr>
        <w:t xml:space="preserve">Чернівецької </w:t>
      </w:r>
      <w:r w:rsidRPr="003672F7">
        <w:rPr>
          <w:color w:val="000000"/>
          <w:lang w:val="uk-UA"/>
        </w:rPr>
        <w:t>області. В рамках реалізації спонсорської програми туристичної фірми «Юнга тур»</w:t>
      </w:r>
      <w:r w:rsidR="00640794" w:rsidRPr="003672F7">
        <w:rPr>
          <w:color w:val="000000"/>
          <w:lang w:val="uk-UA"/>
        </w:rPr>
        <w:t>,</w:t>
      </w:r>
      <w:r w:rsidRPr="003672F7">
        <w:rPr>
          <w:color w:val="000000"/>
          <w:lang w:val="uk-UA"/>
        </w:rPr>
        <w:t xml:space="preserve"> 12 дітей-сиріт із закладів загальної середньої освіти м. Чернівців мали змогу з 23</w:t>
      </w:r>
      <w:r w:rsidR="00640794" w:rsidRPr="003672F7">
        <w:rPr>
          <w:color w:val="000000"/>
          <w:lang w:val="uk-UA"/>
        </w:rPr>
        <w:t>.06.2019р. по 30.06.2019р.</w:t>
      </w:r>
      <w:r w:rsidRPr="003672F7">
        <w:rPr>
          <w:color w:val="000000"/>
          <w:lang w:val="uk-UA"/>
        </w:rPr>
        <w:t xml:space="preserve"> відпочити та оздоровитися в м.Несебр</w:t>
      </w:r>
      <w:r w:rsidR="00640794" w:rsidRPr="003672F7">
        <w:rPr>
          <w:color w:val="000000"/>
          <w:lang w:val="uk-UA"/>
        </w:rPr>
        <w:t>, Болгарія</w:t>
      </w:r>
      <w:r w:rsidRPr="003672F7">
        <w:rPr>
          <w:color w:val="000000"/>
          <w:lang w:val="uk-UA"/>
        </w:rPr>
        <w:t>. Спонсором програми є партнери управління освіти з   м.Мюнхен, Німеччина - викладач Баварської Академії іноземних мов та автор підручників з викладання англійської і німецької мови Світлана Пельц.</w:t>
      </w:r>
    </w:p>
    <w:p w:rsidR="00362956" w:rsidRPr="003672F7" w:rsidRDefault="00362956" w:rsidP="001603E0">
      <w:pPr>
        <w:ind w:firstLine="567"/>
        <w:jc w:val="both"/>
        <w:rPr>
          <w:color w:val="000000"/>
          <w:lang w:val="uk-UA" w:eastAsia="ar-SA"/>
        </w:rPr>
      </w:pPr>
      <w:r w:rsidRPr="003672F7">
        <w:rPr>
          <w:color w:val="000000"/>
          <w:shd w:val="clear" w:color="auto" w:fill="FFFFFF"/>
          <w:lang w:val="uk-UA"/>
        </w:rPr>
        <w:t>Робота з обдарованими дітьми залишалася одним із пріоритетних напрямків роботи у закладах освіти міста.</w:t>
      </w:r>
      <w:r w:rsidRPr="003672F7">
        <w:rPr>
          <w:color w:val="000000"/>
          <w:lang w:val="uk-UA" w:eastAsia="ar-SA"/>
        </w:rPr>
        <w:t xml:space="preserve"> З року в рік учні  закладів освіти  здобувають вагомі перемоги в олімпіадах, конкурсах, турнірах різних рівнів. У 2019 році н</w:t>
      </w:r>
      <w:r w:rsidRPr="003672F7">
        <w:rPr>
          <w:color w:val="000000"/>
          <w:lang w:val="uk-UA"/>
        </w:rPr>
        <w:t xml:space="preserve">а ІІІ етапі Всеукраїнських учнівських олімпіад з навчальних предметів місто Чернівці представляли 463 учні, які здобули 339 перемог, в т.ч.: дипломи І ступеню – 64, ІІ ступеню – 135, ІІІ ступеню – 140, </w:t>
      </w:r>
      <w:r w:rsidRPr="003672F7">
        <w:rPr>
          <w:color w:val="000000"/>
          <w:lang w:val="uk-UA"/>
        </w:rPr>
        <w:lastRenderedPageBreak/>
        <w:t>що становить 43,9% від усіх переможців області. На ІV етапі Всеукраїнських учнівських олімпіад місто Чернівці представляли 65 учнів, які взяли участь у 18 олімпіадах і здобули 28 перемог у 17 олімпіадах, з яких: дипломи І ст</w:t>
      </w:r>
      <w:r w:rsidR="001603E0" w:rsidRPr="003672F7">
        <w:rPr>
          <w:color w:val="000000"/>
          <w:lang w:val="uk-UA"/>
        </w:rPr>
        <w:t>у</w:t>
      </w:r>
      <w:r w:rsidRPr="003672F7">
        <w:rPr>
          <w:color w:val="000000"/>
          <w:lang w:val="uk-UA"/>
        </w:rPr>
        <w:t>пеню – 5, ІІ ступеню. – 5, ІІІ ступеню – 18, що становить 71,8% від усіх обласних перемог. На ІІІ етапі Всеукраїнського конкурсу-захисту науково-дослідницьких робіт учнів-членів Буковинської Малої академії наук учнівської молоді, наукових товариств, об’єднань учні закладів загальної середньої освіти міста Чернівці здобули 18 перемог, в т.ч.: дипломи І ступеню  – 2, ІІ ступеню – 5, ІІІ ступеню – 11.</w:t>
      </w:r>
    </w:p>
    <w:p w:rsidR="00362956" w:rsidRPr="003672F7" w:rsidRDefault="00362956" w:rsidP="001603E0">
      <w:pPr>
        <w:widowControl w:val="0"/>
        <w:autoSpaceDE w:val="0"/>
        <w:autoSpaceDN w:val="0"/>
        <w:adjustRightInd w:val="0"/>
        <w:ind w:firstLine="567"/>
        <w:jc w:val="both"/>
        <w:rPr>
          <w:color w:val="000000"/>
          <w:lang w:val="uk-UA"/>
        </w:rPr>
      </w:pPr>
      <w:r w:rsidRPr="003672F7">
        <w:rPr>
          <w:color w:val="000000"/>
          <w:lang w:val="uk-UA"/>
        </w:rPr>
        <w:t xml:space="preserve">Традиційно учні міста успішно представляють Україну на Міжнародній науково-практичній конференції молодих вчених ICYS. </w:t>
      </w:r>
      <w:r w:rsidR="00640794" w:rsidRPr="003672F7">
        <w:rPr>
          <w:color w:val="000000"/>
          <w:lang w:val="uk-UA"/>
        </w:rPr>
        <w:t>У</w:t>
      </w:r>
      <w:r w:rsidRPr="003672F7">
        <w:rPr>
          <w:color w:val="000000"/>
          <w:lang w:val="uk-UA"/>
        </w:rPr>
        <w:t xml:space="preserve"> 2019 році на конференції в Малайзії учень 10 класу ліцею № 1</w:t>
      </w:r>
      <w:r w:rsidR="00640794" w:rsidRPr="003672F7">
        <w:rPr>
          <w:color w:val="000000"/>
          <w:lang w:val="uk-UA"/>
        </w:rPr>
        <w:t xml:space="preserve"> </w:t>
      </w:r>
      <w:r w:rsidRPr="003672F7">
        <w:rPr>
          <w:color w:val="000000"/>
          <w:lang w:val="uk-UA"/>
        </w:rPr>
        <w:t xml:space="preserve"> Павло Сливка виборов срібну медаль. </w:t>
      </w:r>
    </w:p>
    <w:p w:rsidR="00362956" w:rsidRPr="003672F7" w:rsidRDefault="00362956" w:rsidP="001603E0">
      <w:pPr>
        <w:widowControl w:val="0"/>
        <w:autoSpaceDE w:val="0"/>
        <w:autoSpaceDN w:val="0"/>
        <w:adjustRightInd w:val="0"/>
        <w:ind w:firstLine="567"/>
        <w:jc w:val="both"/>
        <w:rPr>
          <w:color w:val="000000"/>
          <w:lang w:val="uk-UA"/>
        </w:rPr>
      </w:pPr>
      <w:r w:rsidRPr="003672F7">
        <w:rPr>
          <w:color w:val="000000"/>
          <w:lang w:val="uk-UA"/>
        </w:rPr>
        <w:t xml:space="preserve">Учнівські команди міста Чернівців успішно виступили у Всеукраїнських турнірах і вибороли перемоги, зокрема:   з біології – ІІІ місце, з географії – ІІІ місце. </w:t>
      </w:r>
    </w:p>
    <w:p w:rsidR="00362956" w:rsidRPr="003672F7" w:rsidRDefault="00362956" w:rsidP="001603E0">
      <w:pPr>
        <w:shd w:val="clear" w:color="auto" w:fill="FFFFFF"/>
        <w:ind w:firstLine="567"/>
        <w:jc w:val="both"/>
        <w:rPr>
          <w:color w:val="000000"/>
          <w:lang w:val="uk-UA"/>
        </w:rPr>
      </w:pPr>
      <w:r w:rsidRPr="003672F7">
        <w:rPr>
          <w:color w:val="000000"/>
          <w:lang w:val="uk-UA"/>
        </w:rPr>
        <w:t>За високі досягнення у науково-дослідницькій роботі, 509 перемог у Міжнародних та Всеукраїнських олімпіадах та конкурсах</w:t>
      </w:r>
      <w:r w:rsidR="00640794" w:rsidRPr="003672F7">
        <w:rPr>
          <w:color w:val="000000"/>
          <w:lang w:val="uk-UA"/>
        </w:rPr>
        <w:t>,</w:t>
      </w:r>
      <w:r w:rsidRPr="003672F7">
        <w:rPr>
          <w:color w:val="000000"/>
          <w:lang w:val="uk-UA"/>
        </w:rPr>
        <w:t xml:space="preserve"> 297 учнів міста Чернівців були урочисто відзначені грошовими преміями Чернівецького міського голови   на загальну суму 305,15 тис.грн.</w:t>
      </w:r>
    </w:p>
    <w:p w:rsidR="00362956" w:rsidRPr="003672F7" w:rsidRDefault="00362956" w:rsidP="001603E0">
      <w:pPr>
        <w:shd w:val="clear" w:color="auto" w:fill="FFFFFF"/>
        <w:ind w:firstLine="567"/>
        <w:jc w:val="both"/>
        <w:rPr>
          <w:color w:val="000000"/>
          <w:lang w:val="uk-UA"/>
        </w:rPr>
      </w:pPr>
      <w:r w:rsidRPr="003672F7">
        <w:rPr>
          <w:color w:val="000000"/>
          <w:lang w:val="uk-UA"/>
        </w:rPr>
        <w:t>Управлінням освіти міської ради та керівниками закладів загальної середньої освіти забезпечено організацію та проведення державної підсумкової атестації, зовнішнього незалежного оцінювання випускників 2019 року відповідно до нормативних і розпорядчих документів Міністерства освіти та науки України.</w:t>
      </w:r>
    </w:p>
    <w:p w:rsidR="00362956" w:rsidRPr="003672F7" w:rsidRDefault="00362956" w:rsidP="001603E0">
      <w:pPr>
        <w:widowControl w:val="0"/>
        <w:autoSpaceDE w:val="0"/>
        <w:autoSpaceDN w:val="0"/>
        <w:adjustRightInd w:val="0"/>
        <w:ind w:firstLine="567"/>
        <w:jc w:val="both"/>
        <w:rPr>
          <w:color w:val="000000"/>
          <w:lang w:val="uk-UA"/>
        </w:rPr>
      </w:pPr>
      <w:r w:rsidRPr="003672F7">
        <w:rPr>
          <w:color w:val="000000"/>
          <w:lang w:val="uk-UA"/>
        </w:rPr>
        <w:t>Відповідно до спільного наказу Івано-Франківського регіонального Центру якості освіти та Департаменту освіти і науки Чернівецької обласної адміністрації від 18.04.2019р. № 198/32-ОД  у м. Чернівцях було створено та затверджено мережу, яка складалась з 16 пунктів проведення зовнішнього незалежного оцінювання у 2019 році, а саме: гімназії     № 1, 4, ліцеї № 2, 4, Багатопрофільний ліцей для обдарованих дітей, СЗОШ № 6, 22, ЗОШ № 2, 3, 5, 11, 24, 27, 28, 31, 33. Для проведення ЗНО було залучено 822 педагогічних працівники шляхом зміни режиму їх праці за основним місцем роботи.</w:t>
      </w:r>
    </w:p>
    <w:p w:rsidR="00362956" w:rsidRPr="003672F7" w:rsidRDefault="00362956" w:rsidP="001603E0">
      <w:pPr>
        <w:shd w:val="clear" w:color="auto" w:fill="FFFFFF"/>
        <w:ind w:firstLine="567"/>
        <w:jc w:val="both"/>
        <w:rPr>
          <w:color w:val="000000"/>
          <w:lang w:val="uk-UA"/>
        </w:rPr>
      </w:pPr>
      <w:r w:rsidRPr="003672F7">
        <w:rPr>
          <w:color w:val="000000"/>
          <w:lang w:val="uk-UA"/>
        </w:rPr>
        <w:t>За підсумками оцінювання 7 учнів міста отримали 200 балів, в т.ч.: 2 учні ліцею  № 1 з математики, 2 учні гімназій № 4, 5 – з англійської мови, 1 учень ЗОШ № 5 - з біології та 2 учні ЗОШ № 1 та ліцею № 3 - з хімії. Із 1122 випускників 11 класів 159 учнів нагороджені медалями за високі досягнення у навчанні, з яких 101 золота медаль та 58 срібних медалей.</w:t>
      </w:r>
    </w:p>
    <w:p w:rsidR="00362956" w:rsidRPr="003672F7" w:rsidRDefault="00362956" w:rsidP="001603E0">
      <w:pPr>
        <w:ind w:firstLine="708"/>
        <w:jc w:val="both"/>
        <w:rPr>
          <w:color w:val="000000"/>
          <w:lang w:val="uk-UA"/>
        </w:rPr>
      </w:pPr>
      <w:r w:rsidRPr="003672F7">
        <w:rPr>
          <w:color w:val="000000"/>
          <w:lang w:val="uk-UA"/>
        </w:rPr>
        <w:t xml:space="preserve">Управлінням освіти міської ради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31 закладі загальної середньої освіти. Індивідуальною формою навчання, в т.ч. і на дому, охоплено 81 учень за різними типами навчальних програм.  Організовано роботу педагогічних колективів 27 закладів загальної середньої освіти з інклюзивним навчанням для 119 учнів з особливими освітніми проблемами різної нозології у 105 інклюзивних класах. Для проведення корекційно-розвиткових занять з дітьми з особливими освітніми потребами у закладах загальної середньої освіти  функціонують кабінети психологічного розвантаження, логопедичні кабінети.   </w:t>
      </w:r>
      <w:r w:rsidR="00640794" w:rsidRPr="003672F7">
        <w:rPr>
          <w:color w:val="000000"/>
          <w:lang w:val="uk-UA"/>
        </w:rPr>
        <w:t>В</w:t>
      </w:r>
      <w:r w:rsidRPr="003672F7">
        <w:rPr>
          <w:color w:val="000000"/>
          <w:lang w:val="uk-UA"/>
        </w:rPr>
        <w:t>продовж 2019/2020 навчального року облаштовано сенсорні кімнати для проведення корекційно-розвиткових занять з дітьми з особливими освітніми потребами у НВК «Любисток», ЗОШ №28,</w:t>
      </w:r>
      <w:r w:rsidR="00640794" w:rsidRPr="003672F7">
        <w:rPr>
          <w:color w:val="000000"/>
          <w:lang w:val="uk-UA"/>
        </w:rPr>
        <w:t xml:space="preserve"> </w:t>
      </w:r>
      <w:r w:rsidRPr="003672F7">
        <w:rPr>
          <w:color w:val="000000"/>
          <w:lang w:val="uk-UA"/>
        </w:rPr>
        <w:t>30 та ЗОШ №</w:t>
      </w:r>
      <w:r w:rsidR="00640794" w:rsidRPr="003672F7">
        <w:rPr>
          <w:color w:val="000000"/>
          <w:lang w:val="uk-UA"/>
        </w:rPr>
        <w:t xml:space="preserve"> </w:t>
      </w:r>
      <w:r w:rsidRPr="003672F7">
        <w:rPr>
          <w:color w:val="000000"/>
          <w:lang w:val="uk-UA"/>
        </w:rPr>
        <w:t>24, 27, на облаштування  яких у 2019</w:t>
      </w:r>
      <w:r w:rsidR="00640794" w:rsidRPr="003672F7">
        <w:rPr>
          <w:color w:val="000000"/>
          <w:lang w:val="uk-UA"/>
        </w:rPr>
        <w:t xml:space="preserve"> році</w:t>
      </w:r>
      <w:r w:rsidRPr="003672F7">
        <w:rPr>
          <w:color w:val="000000"/>
          <w:lang w:val="uk-UA"/>
        </w:rPr>
        <w:t xml:space="preserve"> виділено </w:t>
      </w:r>
      <w:r w:rsidR="00640794" w:rsidRPr="003672F7">
        <w:rPr>
          <w:color w:val="000000"/>
          <w:lang w:val="uk-UA"/>
        </w:rPr>
        <w:t>213,9 тис.грн.</w:t>
      </w:r>
    </w:p>
    <w:p w:rsidR="00362956" w:rsidRPr="003672F7" w:rsidRDefault="00362956" w:rsidP="001603E0">
      <w:pPr>
        <w:suppressAutoHyphens/>
        <w:ind w:firstLine="567"/>
        <w:jc w:val="both"/>
        <w:rPr>
          <w:color w:val="000000"/>
          <w:lang w:val="uk-UA"/>
        </w:rPr>
      </w:pPr>
      <w:r w:rsidRPr="003672F7">
        <w:rPr>
          <w:color w:val="000000"/>
          <w:lang w:val="uk-UA"/>
        </w:rPr>
        <w:t>Забезпечено підвезення  дітей з особливими освітніми потребами  на навчання та у зворотньому напрямі  у ЗОШ № 16, 30 шляхом укладання договору про надання послуг перевезення ТОВ «Магістраль».</w:t>
      </w:r>
    </w:p>
    <w:p w:rsidR="00362956" w:rsidRPr="003672F7" w:rsidRDefault="00746675" w:rsidP="001603E0">
      <w:pPr>
        <w:ind w:firstLine="567"/>
        <w:jc w:val="both"/>
        <w:rPr>
          <w:color w:val="000000"/>
          <w:lang w:val="uk-UA"/>
        </w:rPr>
      </w:pPr>
      <w:r w:rsidRPr="003672F7">
        <w:rPr>
          <w:color w:val="000000"/>
          <w:lang w:val="uk-UA"/>
        </w:rPr>
        <w:t>З 01.02.2019р.,</w:t>
      </w:r>
      <w:r w:rsidR="00362956" w:rsidRPr="003672F7">
        <w:rPr>
          <w:color w:val="000000"/>
          <w:lang w:val="uk-UA"/>
        </w:rPr>
        <w:t xml:space="preserve"> відповідно до рішення міської ради від 04.04.2018 р. №1195,  відкрито </w:t>
      </w:r>
      <w:r w:rsidRPr="003672F7">
        <w:rPr>
          <w:color w:val="000000"/>
          <w:lang w:val="uk-UA"/>
        </w:rPr>
        <w:t>к</w:t>
      </w:r>
      <w:r w:rsidR="00362956" w:rsidRPr="003672F7">
        <w:rPr>
          <w:color w:val="000000"/>
          <w:lang w:val="uk-UA"/>
        </w:rPr>
        <w:t xml:space="preserve">омунальну установу «Чернівецький міський інклюзивно-ресурсний центр №1» Чернівецької міської ради. Проведено відповідні конкурсні випробування на займання вакантних посад директора та фахівців ІРЦ.  З </w:t>
      </w:r>
      <w:r w:rsidRPr="003672F7">
        <w:rPr>
          <w:color w:val="000000"/>
          <w:lang w:val="uk-UA"/>
        </w:rPr>
        <w:t>01.04.2019р.</w:t>
      </w:r>
      <w:r w:rsidR="00362956" w:rsidRPr="003672F7">
        <w:rPr>
          <w:color w:val="000000"/>
          <w:lang w:val="uk-UA"/>
        </w:rPr>
        <w:t xml:space="preserve"> в Чернівецькому міському </w:t>
      </w:r>
      <w:r w:rsidR="00362956" w:rsidRPr="003672F7">
        <w:rPr>
          <w:color w:val="000000"/>
          <w:lang w:val="uk-UA"/>
        </w:rPr>
        <w:lastRenderedPageBreak/>
        <w:t>інклюзивно-ресурсному центрі №1 працю</w:t>
      </w:r>
      <w:r w:rsidRPr="003672F7">
        <w:rPr>
          <w:color w:val="000000"/>
          <w:lang w:val="uk-UA"/>
        </w:rPr>
        <w:t>ють</w:t>
      </w:r>
      <w:r w:rsidR="00362956" w:rsidRPr="003672F7">
        <w:rPr>
          <w:color w:val="000000"/>
          <w:lang w:val="uk-UA"/>
        </w:rPr>
        <w:t xml:space="preserve"> 6 фахівців, які мають відповідну спеціальну вищу освіту</w:t>
      </w:r>
      <w:r w:rsidRPr="003672F7">
        <w:rPr>
          <w:color w:val="000000"/>
          <w:lang w:val="uk-UA"/>
        </w:rPr>
        <w:t>, з яких:</w:t>
      </w:r>
      <w:r w:rsidR="00362956" w:rsidRPr="003672F7">
        <w:rPr>
          <w:color w:val="000000"/>
          <w:lang w:val="uk-UA"/>
        </w:rPr>
        <w:t xml:space="preserve"> 3 практичних психолог</w:t>
      </w:r>
      <w:r w:rsidRPr="003672F7">
        <w:rPr>
          <w:color w:val="000000"/>
          <w:lang w:val="uk-UA"/>
        </w:rPr>
        <w:t>и</w:t>
      </w:r>
      <w:r w:rsidR="00362956" w:rsidRPr="003672F7">
        <w:rPr>
          <w:color w:val="000000"/>
          <w:lang w:val="uk-UA"/>
        </w:rPr>
        <w:t>,  1 вчитель-логопед, 1 вчитель-дефектолог (сурдопедагог), 1 вчитель-дефектолог (олігофренопедагог).  За період роботи   фахівцями ІРЦ проведено експертну комплексну психолого-педагогічну оцінку 1374 діт</w:t>
      </w:r>
      <w:r w:rsidRPr="003672F7">
        <w:rPr>
          <w:color w:val="000000"/>
          <w:lang w:val="uk-UA"/>
        </w:rPr>
        <w:t>ей</w:t>
      </w:r>
      <w:r w:rsidR="00362956" w:rsidRPr="003672F7">
        <w:rPr>
          <w:color w:val="000000"/>
          <w:lang w:val="uk-UA"/>
        </w:rPr>
        <w:t xml:space="preserve"> з особливими потребами міста, з них рекомендовано перебування в логопедичних групах 710 дітям, 646 дітям рекомендоване інклюзивне навчання за різними програмами; навчання за програмами спеціального навчального закладу. Проведено 190  годин  корекційно-розвиткових занять. Заняття проводяться в середньому 2 рази на тиждень кожним зі спеціалістів (логопедом, дефектологом, психологом), виходячи із індивідуальних потреб дитини. Надано понад 385 консультацій батькам дітей з особливими освітніми потребами. На базі інклюзивно-ресурного центру систематично проводяться просвітницькі заходи</w:t>
      </w:r>
      <w:r w:rsidRPr="003672F7">
        <w:rPr>
          <w:color w:val="000000"/>
          <w:lang w:val="uk-UA"/>
        </w:rPr>
        <w:t>, зокрема</w:t>
      </w:r>
      <w:r w:rsidR="00362956" w:rsidRPr="003672F7">
        <w:rPr>
          <w:color w:val="000000"/>
          <w:lang w:val="uk-UA"/>
        </w:rPr>
        <w:t xml:space="preserve">: методичні об’єднання для вчителів-логопедів логопедичних пунктів та асистентів вчителів ЗЗСО; </w:t>
      </w:r>
      <w:r w:rsidR="00362956" w:rsidRPr="003672F7">
        <w:rPr>
          <w:color w:val="000000"/>
          <w:shd w:val="clear" w:color="auto" w:fill="FFFFFF"/>
          <w:lang w:val="uk-UA"/>
        </w:rPr>
        <w:t xml:space="preserve">майстер-класи на тему: </w:t>
      </w:r>
      <w:r w:rsidRPr="003672F7">
        <w:rPr>
          <w:color w:val="000000"/>
          <w:shd w:val="clear" w:color="auto" w:fill="FFFFFF"/>
          <w:lang w:val="uk-UA"/>
        </w:rPr>
        <w:t>«</w:t>
      </w:r>
      <w:r w:rsidR="00362956" w:rsidRPr="003672F7">
        <w:rPr>
          <w:color w:val="000000"/>
          <w:shd w:val="clear" w:color="auto" w:fill="FFFFFF"/>
          <w:lang w:val="uk-UA"/>
        </w:rPr>
        <w:t>Розроблення індивідуальної програми розвитку дитини з ООП у закладах загальної середньої освіти</w:t>
      </w:r>
      <w:r w:rsidRPr="003672F7">
        <w:rPr>
          <w:color w:val="000000"/>
          <w:shd w:val="clear" w:color="auto" w:fill="FFFFFF"/>
          <w:lang w:val="uk-UA"/>
        </w:rPr>
        <w:t>»</w:t>
      </w:r>
      <w:r w:rsidR="00362956" w:rsidRPr="003672F7">
        <w:rPr>
          <w:color w:val="000000"/>
          <w:shd w:val="clear" w:color="auto" w:fill="FFFFFF"/>
          <w:lang w:val="uk-UA"/>
        </w:rPr>
        <w:t xml:space="preserve"> для представників команд психолого-педагогічного супроводу дітей з ООП ЗЗСО з інклюзивним навчанням; засідання фокус-груп асистентів вихователів ЗДО з інклюзивним навчанням на тему: «Порушення поведінки та емоцій у дітей з ООП та її корекція»</w:t>
      </w:r>
      <w:r w:rsidR="00362956" w:rsidRPr="003672F7">
        <w:rPr>
          <w:color w:val="000000"/>
          <w:lang w:val="uk-UA"/>
        </w:rPr>
        <w:t xml:space="preserve"> тощо.</w:t>
      </w:r>
    </w:p>
    <w:p w:rsidR="00362956" w:rsidRPr="003672F7" w:rsidRDefault="00362956" w:rsidP="001603E0">
      <w:pPr>
        <w:jc w:val="both"/>
        <w:rPr>
          <w:iCs/>
          <w:color w:val="000000"/>
          <w:lang w:val="uk-UA"/>
        </w:rPr>
      </w:pPr>
      <w:r w:rsidRPr="003672F7">
        <w:rPr>
          <w:color w:val="000000"/>
          <w:lang w:val="uk-UA"/>
        </w:rPr>
        <w:tab/>
        <w:t>З метою реалізації державної політики у галузі освіти відповідно до Закону України  «Про освіту»</w:t>
      </w:r>
      <w:r w:rsidRPr="003672F7">
        <w:rPr>
          <w:color w:val="000000"/>
          <w:shd w:val="clear" w:color="auto" w:fill="FFFFFF"/>
          <w:lang w:val="uk-UA"/>
        </w:rPr>
        <w:t xml:space="preserve">  та рішення міської ради від </w:t>
      </w:r>
      <w:r w:rsidRPr="003672F7">
        <w:rPr>
          <w:color w:val="000000"/>
          <w:lang w:val="uk-UA"/>
        </w:rPr>
        <w:t xml:space="preserve">20.12.2018р. №1582 </w:t>
      </w:r>
      <w:r w:rsidRPr="003672F7">
        <w:rPr>
          <w:bCs/>
          <w:color w:val="000000"/>
          <w:lang w:val="uk-UA"/>
        </w:rPr>
        <w:t>створено та затверджено Статут комунальної установи «Чернівецький міський інклюзивно-ресурсний центр №2»</w:t>
      </w:r>
      <w:r w:rsidR="00746675" w:rsidRPr="003672F7">
        <w:rPr>
          <w:bCs/>
          <w:color w:val="000000"/>
          <w:lang w:val="uk-UA"/>
        </w:rPr>
        <w:t>,</w:t>
      </w:r>
      <w:r w:rsidRPr="003672F7">
        <w:rPr>
          <w:bCs/>
          <w:color w:val="000000"/>
          <w:lang w:val="uk-UA"/>
        </w:rPr>
        <w:t xml:space="preserve"> проведено конкурс та призначено директора. </w:t>
      </w:r>
      <w:r w:rsidR="00746675" w:rsidRPr="003672F7">
        <w:rPr>
          <w:bCs/>
          <w:color w:val="000000"/>
          <w:lang w:val="uk-UA"/>
        </w:rPr>
        <w:t>П</w:t>
      </w:r>
      <w:r w:rsidRPr="003672F7">
        <w:rPr>
          <w:bCs/>
          <w:color w:val="000000"/>
          <w:lang w:val="uk-UA"/>
        </w:rPr>
        <w:t>ідготовлено та винесено</w:t>
      </w:r>
      <w:r w:rsidR="00746675" w:rsidRPr="003672F7">
        <w:rPr>
          <w:bCs/>
          <w:color w:val="000000"/>
          <w:lang w:val="uk-UA"/>
        </w:rPr>
        <w:t xml:space="preserve"> на розгляд чергової сесії міської ради</w:t>
      </w:r>
      <w:r w:rsidRPr="003672F7">
        <w:rPr>
          <w:bCs/>
          <w:color w:val="000000"/>
          <w:lang w:val="uk-UA"/>
        </w:rPr>
        <w:t xml:space="preserve"> проєкт рішення «Про створення та затвердження Статуту комунальної установи «Чернівецький міський інклюзивно-ресурсний центр №3»,</w:t>
      </w:r>
      <w:r w:rsidR="00746675" w:rsidRPr="003672F7">
        <w:rPr>
          <w:bCs/>
          <w:color w:val="000000"/>
          <w:lang w:val="uk-UA"/>
        </w:rPr>
        <w:t xml:space="preserve"> на вул.</w:t>
      </w:r>
      <w:r w:rsidRPr="003672F7">
        <w:rPr>
          <w:bCs/>
          <w:color w:val="000000"/>
          <w:lang w:val="uk-UA"/>
        </w:rPr>
        <w:t>Горіхівськ</w:t>
      </w:r>
      <w:r w:rsidR="00746675" w:rsidRPr="003672F7">
        <w:rPr>
          <w:bCs/>
          <w:color w:val="000000"/>
          <w:lang w:val="uk-UA"/>
        </w:rPr>
        <w:t>ій</w:t>
      </w:r>
      <w:r w:rsidRPr="003672F7">
        <w:rPr>
          <w:bCs/>
          <w:color w:val="000000"/>
          <w:lang w:val="uk-UA"/>
        </w:rPr>
        <w:t>, 31</w:t>
      </w:r>
      <w:r w:rsidR="00746675" w:rsidRPr="003672F7">
        <w:rPr>
          <w:bCs/>
          <w:color w:val="000000"/>
          <w:lang w:val="uk-UA"/>
        </w:rPr>
        <w:t xml:space="preserve"> в місті Чернівцях</w:t>
      </w:r>
      <w:r w:rsidRPr="003672F7">
        <w:rPr>
          <w:bCs/>
          <w:color w:val="000000"/>
          <w:lang w:val="uk-UA"/>
        </w:rPr>
        <w:t>.</w:t>
      </w:r>
    </w:p>
    <w:p w:rsidR="00362956" w:rsidRPr="003672F7" w:rsidRDefault="00362956" w:rsidP="001603E0">
      <w:pPr>
        <w:suppressAutoHyphens/>
        <w:ind w:firstLine="708"/>
        <w:jc w:val="both"/>
        <w:rPr>
          <w:color w:val="000000"/>
          <w:lang w:val="uk-UA"/>
        </w:rPr>
      </w:pPr>
      <w:r w:rsidRPr="003672F7">
        <w:rPr>
          <w:color w:val="000000"/>
          <w:lang w:val="uk-UA"/>
        </w:rPr>
        <w:t xml:space="preserve">У </w:t>
      </w:r>
      <w:r w:rsidR="00746675" w:rsidRPr="003672F7">
        <w:rPr>
          <w:color w:val="000000"/>
          <w:lang w:val="uk-UA"/>
        </w:rPr>
        <w:t xml:space="preserve">2019 році </w:t>
      </w:r>
      <w:r w:rsidRPr="003672F7">
        <w:rPr>
          <w:color w:val="000000"/>
          <w:lang w:val="uk-UA"/>
        </w:rPr>
        <w:t>134 д</w:t>
      </w:r>
      <w:r w:rsidR="00746675" w:rsidRPr="003672F7">
        <w:rPr>
          <w:color w:val="000000"/>
          <w:lang w:val="uk-UA"/>
        </w:rPr>
        <w:t>итини</w:t>
      </w:r>
      <w:r w:rsidRPr="003672F7">
        <w:rPr>
          <w:color w:val="000000"/>
          <w:lang w:val="uk-UA"/>
        </w:rPr>
        <w:t xml:space="preserve"> скористались корекційними послугами. Проведено   10635  годин корекційно-розвивальних занять у  закладах загальної середньої освіти та 373 години корекційно-розвиткових занять  у </w:t>
      </w:r>
      <w:r w:rsidR="00DC427A" w:rsidRPr="003672F7">
        <w:rPr>
          <w:color w:val="000000"/>
          <w:lang w:val="uk-UA"/>
        </w:rPr>
        <w:t>закладах дошкільної освіти</w:t>
      </w:r>
      <w:r w:rsidRPr="003672F7">
        <w:rPr>
          <w:color w:val="000000"/>
          <w:lang w:val="uk-UA"/>
        </w:rPr>
        <w:t>. Для забезпечення дидактичного наповнення та оснащення закладів з інклюзивним навчанням, із врахуванням  потреби, відповідно до Типового переліку</w:t>
      </w:r>
      <w:r w:rsidR="00DC427A" w:rsidRPr="003672F7">
        <w:rPr>
          <w:color w:val="000000"/>
          <w:lang w:val="uk-UA"/>
        </w:rPr>
        <w:t>,</w:t>
      </w:r>
      <w:r w:rsidRPr="003672F7">
        <w:rPr>
          <w:color w:val="000000"/>
          <w:lang w:val="uk-UA"/>
        </w:rPr>
        <w:t xml:space="preserve"> у 2019 році  придбан</w:t>
      </w:r>
      <w:r w:rsidR="00DC427A" w:rsidRPr="003672F7">
        <w:rPr>
          <w:color w:val="000000"/>
          <w:lang w:val="uk-UA"/>
        </w:rPr>
        <w:t>і</w:t>
      </w:r>
      <w:r w:rsidRPr="003672F7">
        <w:rPr>
          <w:color w:val="000000"/>
          <w:lang w:val="uk-UA"/>
        </w:rPr>
        <w:t xml:space="preserve"> спеціальн</w:t>
      </w:r>
      <w:r w:rsidR="00DC427A" w:rsidRPr="003672F7">
        <w:rPr>
          <w:color w:val="000000"/>
          <w:lang w:val="uk-UA"/>
        </w:rPr>
        <w:t>і</w:t>
      </w:r>
      <w:r w:rsidRPr="003672F7">
        <w:rPr>
          <w:color w:val="000000"/>
          <w:lang w:val="uk-UA"/>
        </w:rPr>
        <w:t xml:space="preserve"> засоб</w:t>
      </w:r>
      <w:r w:rsidR="00DC427A" w:rsidRPr="003672F7">
        <w:rPr>
          <w:color w:val="000000"/>
          <w:lang w:val="uk-UA"/>
        </w:rPr>
        <w:t>и</w:t>
      </w:r>
      <w:r w:rsidRPr="003672F7">
        <w:rPr>
          <w:color w:val="000000"/>
          <w:lang w:val="uk-UA"/>
        </w:rPr>
        <w:t xml:space="preserve"> корекції психофізичного розвитку</w:t>
      </w:r>
      <w:r w:rsidR="00DC427A" w:rsidRPr="003672F7">
        <w:rPr>
          <w:color w:val="000000"/>
          <w:lang w:val="uk-UA"/>
        </w:rPr>
        <w:t>, зокрема:</w:t>
      </w:r>
      <w:r w:rsidRPr="003672F7">
        <w:rPr>
          <w:color w:val="000000"/>
          <w:lang w:val="uk-UA"/>
        </w:rPr>
        <w:t xml:space="preserve"> ламінатори, планшети, ноутбуки, принтери,  проектори, дошки фліп-чарти;  столи з підсвіткою для пісочної терапії, пісочниці; сухі басейни; комплекти (стілець+парта+лампа), стіл-трансформер та балансири  для дітей з порушеннями опорно-рухового апарату; м’які модульні констуктори, набори Фребеля, необхідні дидактичні матеріали тощо.</w:t>
      </w:r>
    </w:p>
    <w:p w:rsidR="00362956" w:rsidRPr="003672F7" w:rsidRDefault="00362956" w:rsidP="001603E0">
      <w:pPr>
        <w:shd w:val="clear" w:color="auto" w:fill="FFFFFF"/>
        <w:ind w:firstLine="567"/>
        <w:jc w:val="both"/>
        <w:textAlignment w:val="baseline"/>
        <w:rPr>
          <w:color w:val="000000"/>
          <w:lang w:val="uk-UA"/>
        </w:rPr>
      </w:pPr>
      <w:r w:rsidRPr="003672F7">
        <w:rPr>
          <w:color w:val="000000"/>
          <w:lang w:val="uk-UA"/>
        </w:rPr>
        <w:t xml:space="preserve">Впродовж звітного періоду проводилась робота щодо розвитку системи позашкільної освіти. У 2019  році </w:t>
      </w:r>
      <w:r w:rsidRPr="003672F7">
        <w:rPr>
          <w:color w:val="000000"/>
          <w:bdr w:val="none" w:sz="0" w:space="0" w:color="auto" w:frame="1"/>
          <w:lang w:val="uk-UA"/>
        </w:rPr>
        <w:t xml:space="preserve">у 9 закладах позашкільної освіти міста  </w:t>
      </w:r>
      <w:r w:rsidRPr="003672F7">
        <w:rPr>
          <w:color w:val="000000"/>
          <w:lang w:val="uk-UA" w:eastAsia="uk-UA"/>
        </w:rPr>
        <w:t>у 408 гуртках, творчих об’єднаннях, клубах, студіях</w:t>
      </w:r>
      <w:r w:rsidRPr="003672F7">
        <w:rPr>
          <w:color w:val="000000"/>
          <w:bdr w:val="none" w:sz="0" w:space="0" w:color="auto" w:frame="1"/>
          <w:lang w:val="uk-UA"/>
        </w:rPr>
        <w:t xml:space="preserve"> навчались</w:t>
      </w:r>
      <w:r w:rsidRPr="003672F7">
        <w:rPr>
          <w:color w:val="000000"/>
          <w:lang w:val="uk-UA" w:eastAsia="uk-UA"/>
        </w:rPr>
        <w:t xml:space="preserve"> </w:t>
      </w:r>
      <w:r w:rsidRPr="003672F7">
        <w:rPr>
          <w:color w:val="000000"/>
          <w:bdr w:val="none" w:sz="0" w:space="0" w:color="auto" w:frame="1"/>
          <w:lang w:val="uk-UA"/>
        </w:rPr>
        <w:t>5430 дітей.</w:t>
      </w:r>
      <w:r w:rsidRPr="003672F7">
        <w:rPr>
          <w:color w:val="000000"/>
          <w:lang w:val="uk-UA" w:eastAsia="uk-UA"/>
        </w:rPr>
        <w:t xml:space="preserve">  До послуг дітей, учнівської молоді, батьків</w:t>
      </w:r>
      <w:r w:rsidR="00DC427A" w:rsidRPr="003672F7">
        <w:rPr>
          <w:color w:val="000000"/>
          <w:lang w:val="uk-UA" w:eastAsia="uk-UA"/>
        </w:rPr>
        <w:t xml:space="preserve"> функціонували</w:t>
      </w:r>
      <w:r w:rsidRPr="003672F7">
        <w:rPr>
          <w:color w:val="000000"/>
          <w:lang w:val="uk-UA" w:eastAsia="uk-UA"/>
        </w:rPr>
        <w:t xml:space="preserve"> понад 100 </w:t>
      </w:r>
      <w:r w:rsidR="00DC427A" w:rsidRPr="003672F7">
        <w:rPr>
          <w:color w:val="000000"/>
          <w:lang w:val="uk-UA" w:eastAsia="uk-UA"/>
        </w:rPr>
        <w:t>видів</w:t>
      </w:r>
      <w:r w:rsidRPr="003672F7">
        <w:rPr>
          <w:color w:val="000000"/>
          <w:lang w:val="uk-UA" w:eastAsia="uk-UA"/>
        </w:rPr>
        <w:t xml:space="preserve"> гуртків, секцій з художньо-естетичного, науково-технічного, еколого-натуралістичного, фізкультурно-спортивного, туристсько-краєзнавчого, дослідницько-експериментального, гуманітарного напрямів діяльності. </w:t>
      </w:r>
      <w:r w:rsidRPr="003672F7">
        <w:rPr>
          <w:color w:val="000000"/>
          <w:lang w:val="uk-UA"/>
        </w:rPr>
        <w:t xml:space="preserve">Серед педагогів зазначених гуртків 9 викладачів </w:t>
      </w:r>
      <w:r w:rsidR="00DC427A" w:rsidRPr="003672F7">
        <w:rPr>
          <w:color w:val="000000"/>
          <w:lang w:val="uk-UA"/>
        </w:rPr>
        <w:t>є</w:t>
      </w:r>
      <w:r w:rsidRPr="003672F7">
        <w:rPr>
          <w:color w:val="000000"/>
          <w:lang w:val="uk-UA"/>
        </w:rPr>
        <w:t xml:space="preserve"> лауреати обласних та міських премій, 15 – мають звання «Відмінник освіти України, 15 – «Майстер спорту», 12 – «Кандидат у  Майстри спорту». </w:t>
      </w:r>
    </w:p>
    <w:p w:rsidR="00362956" w:rsidRPr="003672F7" w:rsidRDefault="00362956" w:rsidP="001603E0">
      <w:pPr>
        <w:ind w:firstLine="567"/>
        <w:jc w:val="both"/>
        <w:rPr>
          <w:color w:val="000000"/>
          <w:lang w:val="uk-UA"/>
        </w:rPr>
      </w:pPr>
      <w:r w:rsidRPr="003672F7">
        <w:rPr>
          <w:bCs/>
          <w:color w:val="000000"/>
          <w:lang w:val="uk-UA"/>
        </w:rPr>
        <w:t>Сучаcні тенденції</w:t>
      </w:r>
      <w:r w:rsidRPr="003672F7">
        <w:rPr>
          <w:b/>
          <w:bCs/>
          <w:color w:val="000000"/>
          <w:lang w:val="uk-UA"/>
        </w:rPr>
        <w:t xml:space="preserve"> </w:t>
      </w:r>
      <w:r w:rsidRPr="003672F7">
        <w:rPr>
          <w:bCs/>
          <w:color w:val="000000"/>
          <w:lang w:val="uk-UA"/>
        </w:rPr>
        <w:t>формування змісту позашкільної</w:t>
      </w:r>
      <w:r w:rsidRPr="003672F7">
        <w:rPr>
          <w:b/>
          <w:bCs/>
          <w:color w:val="000000"/>
          <w:lang w:val="uk-UA"/>
        </w:rPr>
        <w:t xml:space="preserve"> </w:t>
      </w:r>
      <w:r w:rsidRPr="003672F7">
        <w:rPr>
          <w:bCs/>
          <w:color w:val="000000"/>
          <w:lang w:val="uk-UA"/>
        </w:rPr>
        <w:t xml:space="preserve">освіти були представлені </w:t>
      </w:r>
      <w:r w:rsidRPr="003672F7">
        <w:rPr>
          <w:color w:val="000000"/>
          <w:lang w:val="uk-UA"/>
        </w:rPr>
        <w:t xml:space="preserve">педагогічними колективами закладів позашкільної освіти на ІІІ Відкритій міській методичній виставці </w:t>
      </w:r>
      <w:r w:rsidRPr="003672F7">
        <w:rPr>
          <w:b/>
          <w:bCs/>
          <w:color w:val="000000"/>
          <w:bdr w:val="none" w:sz="0" w:space="0" w:color="auto" w:frame="1"/>
          <w:lang w:val="uk-UA"/>
        </w:rPr>
        <w:t>«</w:t>
      </w:r>
      <w:r w:rsidRPr="003672F7">
        <w:rPr>
          <w:bCs/>
          <w:color w:val="000000"/>
          <w:bdr w:val="none" w:sz="0" w:space="0" w:color="auto" w:frame="1"/>
          <w:lang w:val="uk-UA"/>
        </w:rPr>
        <w:t>Формування компетентностей вихованців закладів позашкільної освіти: критерії, моніторинг, засоби»,  у якій взяли участь 132 педагоги  закладів позашкільної освіти з усієї України. В</w:t>
      </w:r>
      <w:r w:rsidRPr="003672F7">
        <w:rPr>
          <w:color w:val="000000"/>
          <w:lang w:val="uk-UA"/>
        </w:rPr>
        <w:t xml:space="preserve">ідбувся Всеукраїнський семінар-практикум  «Соціальне партнерство закладу позашкільної освіти та сім’ї»,  проведений спільно з кафедрою філософії і освіти дорослих Центрального інституту післядипломної освіти  ВНЗ  «УМО»  Національної академії педагогічних наук України, Інститутом модернізації змісту освіти,   учасниками якого були  делегати 16 областей України та 41 педагог </w:t>
      </w:r>
      <w:r w:rsidRPr="003672F7">
        <w:rPr>
          <w:color w:val="000000"/>
          <w:lang w:val="uk-UA"/>
        </w:rPr>
        <w:lastRenderedPageBreak/>
        <w:t xml:space="preserve">закладів позашкільної освіти міста.  Проведено  фінал </w:t>
      </w:r>
      <w:r w:rsidRPr="003672F7">
        <w:rPr>
          <w:bCs/>
          <w:color w:val="000000"/>
          <w:lang w:val="uk-UA"/>
        </w:rPr>
        <w:t xml:space="preserve">Всеукраїнського конкурсу молодіжної творчості «Мирний космос», організований  спільно з   Українським молодіжним аерокосмічним об’єднанням «Сузір’я» (68 учасників з 11 областей України). </w:t>
      </w:r>
      <w:r w:rsidRPr="003672F7">
        <w:rPr>
          <w:color w:val="000000"/>
          <w:lang w:val="uk-UA"/>
        </w:rPr>
        <w:t>З  нагоди відзначення Дня міста</w:t>
      </w:r>
      <w:r w:rsidR="00DC427A" w:rsidRPr="003672F7">
        <w:rPr>
          <w:color w:val="000000"/>
          <w:lang w:val="uk-UA"/>
        </w:rPr>
        <w:t xml:space="preserve"> Чернівців</w:t>
      </w:r>
      <w:r w:rsidRPr="003672F7">
        <w:rPr>
          <w:color w:val="000000"/>
          <w:lang w:val="uk-UA"/>
        </w:rPr>
        <w:t xml:space="preserve"> на Театральній площі відбувся Фестиваль закладів позашкільної освіти   </w:t>
      </w:r>
      <w:r w:rsidRPr="003672F7">
        <w:rPr>
          <w:bCs/>
          <w:color w:val="000000"/>
          <w:lang w:val="uk-UA"/>
        </w:rPr>
        <w:t>«Рідне місто моє - Чернівці!»</w:t>
      </w:r>
      <w:r w:rsidRPr="003672F7">
        <w:rPr>
          <w:color w:val="000000"/>
          <w:lang w:val="uk-UA"/>
        </w:rPr>
        <w:t>.</w:t>
      </w:r>
    </w:p>
    <w:p w:rsidR="00362956" w:rsidRPr="003672F7" w:rsidRDefault="00362956" w:rsidP="001603E0">
      <w:pPr>
        <w:ind w:firstLine="567"/>
        <w:contextualSpacing/>
        <w:jc w:val="both"/>
        <w:rPr>
          <w:color w:val="000000"/>
          <w:lang w:val="uk-UA"/>
        </w:rPr>
      </w:pPr>
      <w:r w:rsidRPr="003672F7">
        <w:rPr>
          <w:color w:val="000000"/>
          <w:lang w:val="uk-UA"/>
        </w:rPr>
        <w:t xml:space="preserve">У звітному періоді більше 25 тис. школярів міста були залучені до міських масових заходів, зорганізованих закладами позашкільної освіти. Проведені традиційні Відкриті міські змагання з автомодельного, авіамодельного спорту, радіоконструювання, фотомистецтва, спортивного орієнтування, пішохідного туризму, екології. 48 юних пошуковців взяли участь у міській конференції  юних краєзнавців, учасників Всеукраїнської  експедиції учнівської та студентської молоді </w:t>
      </w:r>
      <w:r w:rsidRPr="003672F7">
        <w:rPr>
          <w:color w:val="000000"/>
          <w:lang w:val="uk-UA" w:eastAsia="uk-UA"/>
        </w:rPr>
        <w:t xml:space="preserve">«Моя Батьківщина – Україна», 65 учнів – у Відкритій міській  науково-освітній  конференції  учнівської молоді «Всесвіт». </w:t>
      </w:r>
      <w:r w:rsidRPr="003672F7">
        <w:rPr>
          <w:color w:val="000000"/>
          <w:lang w:val="uk-UA"/>
        </w:rPr>
        <w:t>Педагоги та вихованці позашкільних навчальних закладів стали організаторами та учасниками міських виставок образотворчого та декоративно-вжиткового мистецтва «Творче мереживо дитинства», «Живи, твори, радій»,  які відбулись в обласному художньому музеї та у виставковій залі «Вернісаж».</w:t>
      </w:r>
    </w:p>
    <w:p w:rsidR="00362956" w:rsidRPr="003672F7" w:rsidRDefault="00362956" w:rsidP="001603E0">
      <w:pPr>
        <w:ind w:firstLine="567"/>
        <w:contextualSpacing/>
        <w:jc w:val="both"/>
        <w:rPr>
          <w:color w:val="000000"/>
          <w:lang w:val="uk-UA"/>
        </w:rPr>
      </w:pPr>
      <w:r w:rsidRPr="003672F7">
        <w:rPr>
          <w:color w:val="000000"/>
          <w:lang w:val="uk-UA"/>
        </w:rPr>
        <w:t>Окрім цього, вихованці закладів позашкільної освіти міста здобули більше 2 тис. перемог на різноманітних конкурсах, змаганнях, фестивалях, олімпіадах міського, обласного, всеукраїнського та міжнародного  рівнів.</w:t>
      </w:r>
    </w:p>
    <w:p w:rsidR="00362956" w:rsidRPr="003672F7" w:rsidRDefault="00362956" w:rsidP="001603E0">
      <w:pPr>
        <w:ind w:firstLine="567"/>
        <w:jc w:val="both"/>
        <w:rPr>
          <w:color w:val="000000"/>
          <w:lang w:val="uk-UA"/>
        </w:rPr>
      </w:pPr>
      <w:r w:rsidRPr="003672F7">
        <w:rPr>
          <w:color w:val="000000"/>
          <w:lang w:val="uk-UA"/>
        </w:rPr>
        <w:t>Наказом Міністерства освіти і науки України присвоєно звання «Зразковий художній колектив»  студії циркового мистецтва «Гротеск» Центру дитячої та юнацької творчості.</w:t>
      </w:r>
    </w:p>
    <w:p w:rsidR="00362956" w:rsidRPr="003672F7" w:rsidRDefault="00362956" w:rsidP="001603E0">
      <w:pPr>
        <w:ind w:firstLine="567"/>
        <w:jc w:val="both"/>
        <w:rPr>
          <w:color w:val="000000"/>
          <w:lang w:val="uk-UA"/>
        </w:rPr>
      </w:pPr>
      <w:r w:rsidRPr="003672F7">
        <w:rPr>
          <w:color w:val="000000"/>
          <w:lang w:val="uk-UA"/>
        </w:rPr>
        <w:t xml:space="preserve">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362956" w:rsidRPr="003672F7" w:rsidRDefault="00362956" w:rsidP="00362956">
      <w:pPr>
        <w:shd w:val="clear" w:color="auto" w:fill="FFFFFF"/>
        <w:ind w:firstLine="567"/>
        <w:jc w:val="both"/>
        <w:textAlignment w:val="baseline"/>
        <w:rPr>
          <w:color w:val="000000"/>
          <w:lang w:val="uk-UA"/>
        </w:rPr>
      </w:pPr>
    </w:p>
    <w:p w:rsidR="00FC7138" w:rsidRPr="003672F7" w:rsidRDefault="00FC7138" w:rsidP="00FC7138">
      <w:pPr>
        <w:tabs>
          <w:tab w:val="num" w:pos="0"/>
          <w:tab w:val="left" w:pos="720"/>
        </w:tabs>
        <w:ind w:firstLine="540"/>
        <w:jc w:val="both"/>
        <w:rPr>
          <w:b/>
          <w:color w:val="000000"/>
          <w:sz w:val="28"/>
          <w:szCs w:val="28"/>
          <w:lang w:val="uk-UA"/>
        </w:rPr>
      </w:pPr>
      <w:r w:rsidRPr="003672F7">
        <w:rPr>
          <w:b/>
          <w:color w:val="000000"/>
          <w:sz w:val="28"/>
          <w:szCs w:val="28"/>
          <w:lang w:val="uk-UA"/>
        </w:rPr>
        <w:tab/>
        <w:t>Фізична культура та спорт</w:t>
      </w:r>
    </w:p>
    <w:p w:rsidR="00D42651" w:rsidRPr="003672F7" w:rsidRDefault="00FC7138" w:rsidP="00D42651">
      <w:pPr>
        <w:tabs>
          <w:tab w:val="num" w:pos="0"/>
          <w:tab w:val="left" w:pos="720"/>
        </w:tabs>
        <w:ind w:firstLine="567"/>
        <w:jc w:val="both"/>
        <w:rPr>
          <w:color w:val="000000"/>
          <w:shd w:val="clear" w:color="auto" w:fill="FFFFFF"/>
          <w:lang w:val="uk-UA"/>
        </w:rPr>
      </w:pPr>
      <w:r w:rsidRPr="003672F7">
        <w:rPr>
          <w:color w:val="000000"/>
          <w:lang w:val="uk-UA"/>
        </w:rPr>
        <w:tab/>
      </w:r>
      <w:r w:rsidR="00D42651" w:rsidRPr="003672F7">
        <w:rPr>
          <w:color w:val="000000"/>
          <w:lang w:val="uk-UA"/>
        </w:rPr>
        <w:t>У 2019 році в місті Чернівцях розвивалось 49 видів спорту, в т. ч.: 22-олімпійських та 27-</w:t>
      </w:r>
      <w:r w:rsidR="0089737D" w:rsidRPr="003672F7">
        <w:rPr>
          <w:color w:val="000000"/>
          <w:lang w:val="uk-UA"/>
        </w:rPr>
        <w:t xml:space="preserve"> </w:t>
      </w:r>
      <w:r w:rsidR="00D42651" w:rsidRPr="003672F7">
        <w:rPr>
          <w:color w:val="000000"/>
          <w:lang w:val="uk-UA"/>
        </w:rPr>
        <w:t>неолімпійських.</w:t>
      </w:r>
    </w:p>
    <w:p w:rsidR="00D42651" w:rsidRPr="003672F7" w:rsidRDefault="00D42651" w:rsidP="00D42651">
      <w:pPr>
        <w:tabs>
          <w:tab w:val="num" w:pos="0"/>
          <w:tab w:val="left" w:pos="720"/>
        </w:tabs>
        <w:ind w:firstLine="567"/>
        <w:jc w:val="both"/>
        <w:rPr>
          <w:color w:val="000000"/>
          <w:shd w:val="clear" w:color="auto" w:fill="FFFFFF"/>
          <w:lang w:val="uk-UA"/>
        </w:rPr>
      </w:pPr>
      <w:r w:rsidRPr="003672F7">
        <w:rPr>
          <w:color w:val="000000"/>
          <w:lang w:val="uk-UA"/>
        </w:rPr>
        <w:t>Для занять населення фізичною культурою та спортом в м.Чернівцях налічується 7 стадіонів, 68 спортивних залів, 17 тенісних кортів, 7 плавальних басейнів (фітнес – клуб «Sport Life», Фітнес-клуб «Титан», дошкільний навчальний заклад № 41, багатопрофільний ліцей для обдарованих дітей, Чернівецький машинобудівний завод – сезонно),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відкриті спортивні майданчики, 102 приміщення, які пристосовані для занять фізичною культурою та спортом, 1 футбольне поле із синтетичним покриттям, 21 футбольних та багатофункціональних майданчиків із синтетичним покриттям, 2 льодові майданчики (ТОВ «Льодова арена – Чернівці» та ТРЦ «Боянівка» - працюють сезонно), скейт – парк та майданчик для занять екстремальними видами спорту, майданчик для картингу, стрільбище з  траншейним і круглим стендом. Серед них 6 спортивних споруд використовується для проведення фізкультурно – реабілітаційних занять та змагань серед людей з інвалідністю. Спортивні споруди міста, незалежно від відомчої підпорядкованості, надаються безкоштовно для занять дітям та дорослим з інвалідністю.</w:t>
      </w:r>
    </w:p>
    <w:p w:rsidR="00D42651" w:rsidRPr="003672F7" w:rsidRDefault="00D42651" w:rsidP="00D42651">
      <w:pPr>
        <w:tabs>
          <w:tab w:val="num" w:pos="0"/>
          <w:tab w:val="left" w:pos="720"/>
        </w:tabs>
        <w:ind w:firstLine="567"/>
        <w:jc w:val="both"/>
        <w:rPr>
          <w:color w:val="000000"/>
          <w:lang w:val="uk-UA"/>
        </w:rPr>
      </w:pPr>
      <w:r w:rsidRPr="003672F7">
        <w:rPr>
          <w:color w:val="000000"/>
          <w:lang w:val="uk-UA"/>
        </w:rPr>
        <w:t xml:space="preserve">У 2019 році в місті функціонувала школа вищої спортивної майстерності та 12 дитячо-юнацьких спортивних шкіл, в т. ч.: спеціалізована дитячо-юнацька спортивна школа олімпійського резерву зі стрільби з лука, спеціалізована дитячо-юнацька спортивна школа олімпійського резерву з футболу та дитячо-юнацька спортивна школа для дітей з інвалідністю «Інваспорт». Забезпечені умови для занять фізичною культурою та спортом для дітей–сиріт, дітей–інвалідів, дітей з малозабезпечених та багатодітних сімей. Станом </w:t>
      </w:r>
      <w:r w:rsidRPr="003672F7">
        <w:rPr>
          <w:color w:val="000000"/>
          <w:lang w:val="uk-UA"/>
        </w:rPr>
        <w:lastRenderedPageBreak/>
        <w:t>на 01.01.2020р. в дитячо-юнацьких спортивних школах займаються 5437 дітей, з якими працюють 200 тренерів-викладачів, з них - 113 штатних. Найбільш масовими видами спорту в ДЮСШ міста є: футбол - 1059 дітей, панкратіон – 469 дітей, легка атлетика – 394 дитини, гімнастика художня – 316 дітей, вільна боротьба – 311 дітей.</w:t>
      </w:r>
    </w:p>
    <w:p w:rsidR="00D42651" w:rsidRPr="003672F7" w:rsidRDefault="00D42651" w:rsidP="00D42651">
      <w:pPr>
        <w:tabs>
          <w:tab w:val="num" w:pos="0"/>
          <w:tab w:val="left" w:pos="720"/>
        </w:tabs>
        <w:ind w:firstLine="567"/>
        <w:jc w:val="both"/>
        <w:rPr>
          <w:color w:val="000000"/>
          <w:lang w:val="uk-UA"/>
        </w:rPr>
      </w:pPr>
      <w:r w:rsidRPr="003672F7">
        <w:rPr>
          <w:color w:val="000000"/>
          <w:lang w:val="uk-UA"/>
        </w:rPr>
        <w:t>З метою, підняття престижності професії тренера-викладача у 2019 році за рахунок коштів міського бюджету було передбачено кошти на виплату надбавок штатним тренерам – викладачам міських ДЮСШ (в межах від 30 % до 50 %) на загальну суму 1383,7 тис.грн.</w:t>
      </w:r>
    </w:p>
    <w:p w:rsidR="00D42651" w:rsidRPr="003672F7" w:rsidRDefault="00D42651" w:rsidP="00D42651">
      <w:pPr>
        <w:tabs>
          <w:tab w:val="num" w:pos="0"/>
          <w:tab w:val="left" w:pos="720"/>
        </w:tabs>
        <w:ind w:firstLine="567"/>
        <w:jc w:val="both"/>
        <w:rPr>
          <w:color w:val="000000"/>
          <w:lang w:val="uk-UA"/>
        </w:rPr>
      </w:pPr>
      <w:r w:rsidRPr="003672F7">
        <w:rPr>
          <w:color w:val="000000"/>
          <w:lang w:val="uk-UA"/>
        </w:rPr>
        <w:t>У вищих лігах чемпіонатів України виступали: команди «Буковинка – ДЮСШ № 4» (волейбол, жінки), «ШВСМ – ДЮСШ» (хокей на траві) та «Соколи» (бейсбол, дивізіон А). В І лізі чемпіонату України виступала баскетбольна команда «Старлайф - Чернівці», в ІІ лізі чемпіонату України з футболу - футбольна команда «Буковина» та в ІІ лізі чемпіонату України з футзалу - команда «Лідер». В дитячо-юнацьких лігах України виступали: 3 баскетбольні команди, в т.ч. «ЧОДЮСШ – Старлайф» (юнаки 2003 р.н.),  «ЧОДЮСШ - Старлайф» (юнаки 2005 р.н.), «СЗОШ № 22 Старлайф» (дівчата 2007 р.н.); 7 футбольних юнацьких команд: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2004 р.н., дівчата 2007 р.н.) та «ЧОДЮСШ» (дівчата 2005 р.н.).</w:t>
      </w:r>
    </w:p>
    <w:p w:rsidR="00D42651" w:rsidRPr="003672F7" w:rsidRDefault="00D42651" w:rsidP="00D42651">
      <w:pPr>
        <w:tabs>
          <w:tab w:val="num" w:pos="0"/>
          <w:tab w:val="left" w:pos="720"/>
        </w:tabs>
        <w:ind w:firstLine="567"/>
        <w:jc w:val="both"/>
        <w:rPr>
          <w:color w:val="000000"/>
          <w:lang w:val="uk-UA"/>
        </w:rPr>
      </w:pPr>
      <w:r w:rsidRPr="003672F7">
        <w:rPr>
          <w:color w:val="000000"/>
          <w:lang w:val="uk-UA"/>
        </w:rPr>
        <w:t>Впродовж 2019 року, з метою підтримки кращих спортсменів та тренерів міста, виплачувались стипендії громади міста Чернівців провідним та перспективним спортсменам міста з олімпійських і неолімпійських видів спорту, грошові винагороди спортсменам і тренерам міста з олімпійських і неолімпійських видів спорту, видів спорту інвалідів, на загальну  суму 605,2 тис.грн.</w:t>
      </w:r>
    </w:p>
    <w:p w:rsidR="00D42651" w:rsidRPr="003672F7" w:rsidRDefault="00D42651" w:rsidP="00D42651">
      <w:pPr>
        <w:tabs>
          <w:tab w:val="num" w:pos="0"/>
          <w:tab w:val="left" w:pos="720"/>
        </w:tabs>
        <w:ind w:firstLine="567"/>
        <w:jc w:val="both"/>
        <w:rPr>
          <w:color w:val="000000"/>
          <w:lang w:val="uk-UA"/>
        </w:rPr>
      </w:pPr>
      <w:r w:rsidRPr="003672F7">
        <w:rPr>
          <w:color w:val="000000"/>
          <w:lang w:val="uk-UA"/>
        </w:rPr>
        <w:t>У 2019 році на території міста Чернівців проводились змагання міського, обласного, всеукраїнського та міжнародного рівнів, а саме: чемпіонат України зі стрільби з лука серед кадетів, І етап кубку України зі стрільби з лука, фінал чемпіонату України з шахів  (класика, рапід, бліц) серед юнаків та дівчат до 16 років, міжнародний шаховий турнір «Чернівецька осінь - 2019»,  V шахово – шашковий фестиваль «Chernivtsi Open 2019», чемпіонати та кубки України з волейболу, мотокросу, автокросу, велосипедного спорту (маунтенбайк, ВМХ), футболу, баскетболу, бейсболу, з універсального бою, міжнародний турнір з карате «Chernivtsi Open 2019», міжнародний турнір з художньої гімнастики «Буковинське сузір’я» на честь першого космонавта України Л.Каденюка., міжнародний турнір з футболу «Весняні ластівки», кубок міста Чернівці з плавання серед юнаків та дівчат («Sport Life»), змагання з художньої гімнастики «Буковинське сузір’я» на честь першого космонавта України Л.Каденюка; традиційні масові заходи з легкої атлетики «Біг Миру», Чернівецький півмарафон 2019, «Буковинська миля» та Садогурська миля», масові заходи велодень, Олімпійський день, фестиваль техноспорту «Аркан 2019».</w:t>
      </w:r>
    </w:p>
    <w:p w:rsidR="00D42651" w:rsidRPr="003672F7" w:rsidRDefault="00D42651" w:rsidP="00D42651">
      <w:pPr>
        <w:tabs>
          <w:tab w:val="num" w:pos="0"/>
          <w:tab w:val="left" w:pos="720"/>
        </w:tabs>
        <w:ind w:firstLine="567"/>
        <w:jc w:val="both"/>
        <w:rPr>
          <w:color w:val="000000"/>
          <w:lang w:val="uk-UA"/>
        </w:rPr>
      </w:pPr>
      <w:r w:rsidRPr="003672F7">
        <w:rPr>
          <w:color w:val="000000"/>
          <w:lang w:val="uk-UA"/>
        </w:rPr>
        <w:t xml:space="preserve">У звітному періоді забезпечувалось виконання </w:t>
      </w:r>
      <w:r w:rsidRPr="003672F7">
        <w:rPr>
          <w:b/>
          <w:color w:val="000000"/>
          <w:lang w:val="uk-UA"/>
        </w:rPr>
        <w:t>заходів Програми розвитку фізичної культури і спорту в м. 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2016 -2020 роки</w:t>
      </w:r>
      <w:r w:rsidRPr="003672F7">
        <w:rPr>
          <w:color w:val="000000"/>
          <w:lang w:val="uk-UA"/>
        </w:rPr>
        <w:t>, в рамках якої учні загально–освітніх закладів міста навчаються плаванню та оволодівають навиками поводження на воді.</w:t>
      </w:r>
      <w:r w:rsidR="000F6D97" w:rsidRPr="003672F7">
        <w:rPr>
          <w:color w:val="000000"/>
          <w:lang w:val="uk-UA"/>
        </w:rPr>
        <w:t xml:space="preserve"> Зокрема, в</w:t>
      </w:r>
      <w:r w:rsidRPr="003672F7">
        <w:rPr>
          <w:color w:val="000000"/>
          <w:lang w:val="uk-UA"/>
        </w:rPr>
        <w:t xml:space="preserve">продовж 2019 року 690 учнів молодших та середніх класів загально-освітніх навчальних закладів на базі фітнес-клубу «Титан» пройшли навчання з плавання та поводження на воді, з них 580 дітей пройшли повні курси навчання. На реалізацію </w:t>
      </w:r>
      <w:r w:rsidRPr="003672F7">
        <w:rPr>
          <w:b/>
          <w:color w:val="000000"/>
          <w:lang w:val="uk-UA"/>
        </w:rPr>
        <w:t xml:space="preserve">Програми </w:t>
      </w:r>
      <w:r w:rsidRPr="003672F7">
        <w:rPr>
          <w:color w:val="000000"/>
          <w:lang w:val="uk-UA"/>
        </w:rPr>
        <w:t>у 2019 році виділено кошти в сумі 610,0 тис.грн.</w:t>
      </w:r>
    </w:p>
    <w:p w:rsidR="00D42651" w:rsidRPr="003672F7" w:rsidRDefault="00D42651" w:rsidP="00D42651">
      <w:pPr>
        <w:tabs>
          <w:tab w:val="num" w:pos="0"/>
          <w:tab w:val="left" w:pos="720"/>
        </w:tabs>
        <w:ind w:firstLine="567"/>
        <w:jc w:val="both"/>
        <w:rPr>
          <w:color w:val="000000"/>
          <w:shd w:val="clear" w:color="auto" w:fill="FFFFFF"/>
          <w:lang w:val="uk-UA"/>
        </w:rPr>
      </w:pPr>
      <w:r w:rsidRPr="003672F7">
        <w:rPr>
          <w:color w:val="000000"/>
          <w:shd w:val="clear" w:color="auto" w:fill="FFFFFF"/>
          <w:lang w:val="uk-UA"/>
        </w:rPr>
        <w:t>У 2019 році на території КП «Парк Жовтневий» (зі сторони вул.Воробкевича) збудований сучасний скейт</w:t>
      </w:r>
      <w:r w:rsidR="000F6D97" w:rsidRPr="003672F7">
        <w:rPr>
          <w:color w:val="000000"/>
          <w:shd w:val="clear" w:color="auto" w:fill="FFFFFF"/>
          <w:lang w:val="uk-UA"/>
        </w:rPr>
        <w:t>-</w:t>
      </w:r>
      <w:r w:rsidRPr="003672F7">
        <w:rPr>
          <w:color w:val="000000"/>
          <w:shd w:val="clear" w:color="auto" w:fill="FFFFFF"/>
          <w:lang w:val="uk-UA"/>
        </w:rPr>
        <w:t>парк, проводились роботи з завершення будівництва футбольного поля з синтетичним покриттям на вул.Головній, 265, завершені</w:t>
      </w:r>
      <w:r w:rsidR="000F6D97" w:rsidRPr="003672F7">
        <w:rPr>
          <w:color w:val="000000"/>
          <w:shd w:val="clear" w:color="auto" w:fill="FFFFFF"/>
          <w:lang w:val="uk-UA"/>
        </w:rPr>
        <w:t xml:space="preserve">              </w:t>
      </w:r>
      <w:r w:rsidRPr="003672F7">
        <w:rPr>
          <w:color w:val="000000"/>
          <w:shd w:val="clear" w:color="auto" w:fill="FFFFFF"/>
          <w:lang w:val="uk-UA"/>
        </w:rPr>
        <w:t xml:space="preserve"> роботи з будівництва спортивних майданчиків з синтетичним покриттям ЗОШ № 38</w:t>
      </w:r>
      <w:r w:rsidR="000F6D97" w:rsidRPr="003672F7">
        <w:rPr>
          <w:color w:val="000000"/>
          <w:shd w:val="clear" w:color="auto" w:fill="FFFFFF"/>
          <w:lang w:val="uk-UA"/>
        </w:rPr>
        <w:t xml:space="preserve"> на </w:t>
      </w:r>
      <w:r w:rsidRPr="003672F7">
        <w:rPr>
          <w:color w:val="000000"/>
          <w:shd w:val="clear" w:color="auto" w:fill="FFFFFF"/>
          <w:lang w:val="uk-UA"/>
        </w:rPr>
        <w:t>вул.Я. Налепки, 3 та на вул. Надрічній.</w:t>
      </w:r>
    </w:p>
    <w:p w:rsidR="00D42651" w:rsidRPr="003672F7" w:rsidRDefault="00D42651" w:rsidP="00D42651">
      <w:pPr>
        <w:tabs>
          <w:tab w:val="num" w:pos="0"/>
          <w:tab w:val="left" w:pos="720"/>
        </w:tabs>
        <w:ind w:firstLine="567"/>
        <w:jc w:val="both"/>
        <w:rPr>
          <w:b/>
          <w:color w:val="000000"/>
          <w:lang w:val="uk-UA"/>
        </w:rPr>
      </w:pPr>
      <w:r w:rsidRPr="003672F7">
        <w:rPr>
          <w:color w:val="000000"/>
          <w:shd w:val="clear" w:color="auto" w:fill="FFFFFF"/>
          <w:lang w:val="uk-UA"/>
        </w:rPr>
        <w:lastRenderedPageBreak/>
        <w:t>Також, в рамках державної програми «Будівництво футбольних полів зі штучним покриттям в регіонах України» у 2019 році збудовано майданчик для міні</w:t>
      </w:r>
      <w:r w:rsidR="000F6D97" w:rsidRPr="003672F7">
        <w:rPr>
          <w:color w:val="000000"/>
          <w:shd w:val="clear" w:color="auto" w:fill="FFFFFF"/>
          <w:lang w:val="uk-UA"/>
        </w:rPr>
        <w:t>-</w:t>
      </w:r>
      <w:r w:rsidRPr="003672F7">
        <w:rPr>
          <w:color w:val="000000"/>
          <w:shd w:val="clear" w:color="auto" w:fill="FFFFFF"/>
          <w:lang w:val="uk-UA"/>
        </w:rPr>
        <w:t>футболу з синтетичним покриттям 42х22м в гімназії № 7</w:t>
      </w:r>
      <w:r w:rsidR="000F6D97" w:rsidRPr="003672F7">
        <w:rPr>
          <w:color w:val="000000"/>
          <w:shd w:val="clear" w:color="auto" w:fill="FFFFFF"/>
          <w:lang w:val="uk-UA"/>
        </w:rPr>
        <w:t xml:space="preserve"> на </w:t>
      </w:r>
      <w:r w:rsidRPr="003672F7">
        <w:rPr>
          <w:color w:val="000000"/>
          <w:shd w:val="clear" w:color="auto" w:fill="FFFFFF"/>
          <w:lang w:val="uk-UA"/>
        </w:rPr>
        <w:t>просп.Незалежності, 88-Д</w:t>
      </w:r>
      <w:r w:rsidR="000F6D97" w:rsidRPr="003672F7">
        <w:rPr>
          <w:color w:val="000000"/>
          <w:shd w:val="clear" w:color="auto" w:fill="FFFFFF"/>
          <w:lang w:val="uk-UA"/>
        </w:rPr>
        <w:t>.</w:t>
      </w:r>
    </w:p>
    <w:p w:rsidR="00D42651" w:rsidRPr="003672F7" w:rsidRDefault="00D42651" w:rsidP="00D42651">
      <w:pPr>
        <w:rPr>
          <w:b/>
          <w:color w:val="000000"/>
          <w:sz w:val="28"/>
          <w:szCs w:val="28"/>
          <w:lang w:val="uk-UA"/>
        </w:rPr>
      </w:pPr>
    </w:p>
    <w:p w:rsidR="00FC7138" w:rsidRPr="003672F7" w:rsidRDefault="00FC7138" w:rsidP="00FC7138">
      <w:pPr>
        <w:ind w:firstLine="709"/>
        <w:jc w:val="both"/>
        <w:rPr>
          <w:b/>
          <w:color w:val="000000"/>
          <w:sz w:val="28"/>
          <w:szCs w:val="28"/>
          <w:lang w:val="uk-UA"/>
        </w:rPr>
      </w:pPr>
      <w:r w:rsidRPr="003672F7">
        <w:rPr>
          <w:b/>
          <w:color w:val="000000"/>
          <w:sz w:val="28"/>
          <w:szCs w:val="28"/>
          <w:lang w:val="uk-UA"/>
        </w:rPr>
        <w:t>Охорона здоров’я</w:t>
      </w:r>
    </w:p>
    <w:p w:rsidR="00AC3048" w:rsidRPr="003672F7" w:rsidRDefault="00AC3048" w:rsidP="00AC3048">
      <w:pPr>
        <w:tabs>
          <w:tab w:val="left" w:pos="900"/>
          <w:tab w:val="left" w:pos="1080"/>
          <w:tab w:val="left" w:pos="3780"/>
        </w:tabs>
        <w:ind w:firstLine="709"/>
        <w:jc w:val="both"/>
        <w:rPr>
          <w:color w:val="000000"/>
        </w:rPr>
      </w:pPr>
      <w:r w:rsidRPr="003672F7">
        <w:rPr>
          <w:color w:val="000000"/>
        </w:rPr>
        <w:t xml:space="preserve">Впродовж 2019 року проводилась робота щодо впровадження заходів міської </w:t>
      </w:r>
      <w:r w:rsidRPr="003672F7">
        <w:rPr>
          <w:b/>
          <w:color w:val="000000"/>
        </w:rPr>
        <w:t>Програми розвитку «Охорона здоров’я» м.Чернівців на 2017-2019 роки</w:t>
      </w:r>
      <w:r w:rsidRPr="003672F7">
        <w:rPr>
          <w:color w:val="000000"/>
        </w:rPr>
        <w:t>, затвердженої рішенням міської ради від 20.04.2017р. №684.</w:t>
      </w:r>
    </w:p>
    <w:p w:rsidR="00AC3048" w:rsidRPr="003672F7" w:rsidRDefault="00AC3048" w:rsidP="00AC3048">
      <w:pPr>
        <w:ind w:firstLine="708"/>
        <w:jc w:val="both"/>
        <w:rPr>
          <w:color w:val="000000"/>
        </w:rPr>
      </w:pPr>
      <w:r w:rsidRPr="003672F7">
        <w:rPr>
          <w:color w:val="000000"/>
        </w:rPr>
        <w:t>У 2019 році медичну допомогу територіальній громаді міста Чернівців нада</w:t>
      </w:r>
      <w:r w:rsidRPr="003672F7">
        <w:rPr>
          <w:color w:val="000000"/>
          <w:lang w:val="uk-UA"/>
        </w:rPr>
        <w:t xml:space="preserve">вали   </w:t>
      </w:r>
      <w:r w:rsidRPr="003672F7">
        <w:rPr>
          <w:b/>
          <w:color w:val="000000"/>
        </w:rPr>
        <w:t>15 бюджетних акредитованих закладів</w:t>
      </w:r>
      <w:r w:rsidRPr="003672F7">
        <w:rPr>
          <w:color w:val="000000"/>
        </w:rPr>
        <w:t xml:space="preserve"> охорони здоров’я. Станом на 01.01.2020р. за рахунок державної медичної субвенції, міського бюджету, коштів Національної служби здоров’я України в </w:t>
      </w:r>
      <w:r w:rsidRPr="003672F7">
        <w:rPr>
          <w:b/>
          <w:color w:val="000000"/>
        </w:rPr>
        <w:t xml:space="preserve">4 лікарнях </w:t>
      </w:r>
      <w:r w:rsidRPr="003672F7">
        <w:rPr>
          <w:color w:val="000000"/>
        </w:rPr>
        <w:t xml:space="preserve">та </w:t>
      </w:r>
      <w:r w:rsidRPr="003672F7">
        <w:rPr>
          <w:b/>
          <w:color w:val="000000"/>
        </w:rPr>
        <w:t xml:space="preserve">2 пологових будинках </w:t>
      </w:r>
      <w:r w:rsidRPr="003672F7">
        <w:rPr>
          <w:color w:val="000000"/>
        </w:rPr>
        <w:t xml:space="preserve">утримувались </w:t>
      </w:r>
      <w:r w:rsidRPr="003672F7">
        <w:rPr>
          <w:b/>
          <w:color w:val="000000"/>
        </w:rPr>
        <w:t>1000 стаціонарних ліжок</w:t>
      </w:r>
      <w:r w:rsidRPr="003672F7">
        <w:rPr>
          <w:color w:val="000000"/>
        </w:rPr>
        <w:t xml:space="preserve">, з них </w:t>
      </w:r>
      <w:r w:rsidRPr="003672F7">
        <w:rPr>
          <w:b/>
          <w:color w:val="000000"/>
        </w:rPr>
        <w:t>265 - дитячих</w:t>
      </w:r>
      <w:r w:rsidRPr="003672F7">
        <w:rPr>
          <w:color w:val="000000"/>
        </w:rPr>
        <w:t xml:space="preserve">, загальні та стоматологічні поліклініки, жіночі консультації та </w:t>
      </w:r>
      <w:r w:rsidRPr="003672F7">
        <w:rPr>
          <w:b/>
          <w:color w:val="000000"/>
        </w:rPr>
        <w:t>2 центри первинної медико-санітарної допомоги</w:t>
      </w:r>
      <w:r w:rsidRPr="003672F7">
        <w:rPr>
          <w:color w:val="000000"/>
        </w:rPr>
        <w:t xml:space="preserve"> потужністю 3185 відвідувань у зміну. По загальних поліклініках та жіночих консультаціях впроваджені малозатратні технології лікування, при поліклініках  функціонує 204 ліжка денних стаціонарів.</w:t>
      </w:r>
    </w:p>
    <w:p w:rsidR="00AC3048" w:rsidRPr="003672F7" w:rsidRDefault="00AC3048" w:rsidP="00AC3048">
      <w:pPr>
        <w:jc w:val="both"/>
        <w:rPr>
          <w:color w:val="000000"/>
        </w:rPr>
      </w:pPr>
      <w:r w:rsidRPr="003672F7">
        <w:rPr>
          <w:color w:val="000000"/>
        </w:rPr>
        <w:tab/>
        <w:t>Відповідно до чинного законодавства</w:t>
      </w:r>
      <w:r w:rsidRPr="003672F7">
        <w:rPr>
          <w:color w:val="000000"/>
          <w:lang w:val="uk-UA"/>
        </w:rPr>
        <w:t>,</w:t>
      </w:r>
      <w:r w:rsidRPr="003672F7">
        <w:rPr>
          <w:color w:val="000000"/>
        </w:rPr>
        <w:t xml:space="preserve"> за рахунок надходжень від реалізації платних медичних послуг</w:t>
      </w:r>
      <w:r w:rsidRPr="003672F7">
        <w:rPr>
          <w:color w:val="000000"/>
          <w:lang w:val="uk-UA"/>
        </w:rPr>
        <w:t>,</w:t>
      </w:r>
      <w:r w:rsidRPr="003672F7">
        <w:rPr>
          <w:color w:val="000000"/>
        </w:rPr>
        <w:t xml:space="preserve"> в бюджетних закладах охорони здоров’я функціону</w:t>
      </w:r>
      <w:r w:rsidRPr="003672F7">
        <w:rPr>
          <w:color w:val="000000"/>
          <w:lang w:val="uk-UA"/>
        </w:rPr>
        <w:t>вали</w:t>
      </w:r>
      <w:r w:rsidRPr="003672F7">
        <w:rPr>
          <w:color w:val="000000"/>
        </w:rPr>
        <w:t xml:space="preserve">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Платні медичні послуги населенню міста надаються також міською комунальною медичною установою «Госпрозрахункова поліклініка профілактичних оглядів». Всього у галузі утриму</w:t>
      </w:r>
      <w:r w:rsidRPr="003672F7">
        <w:rPr>
          <w:color w:val="000000"/>
          <w:lang w:val="uk-UA"/>
        </w:rPr>
        <w:t>валось</w:t>
      </w:r>
      <w:r w:rsidRPr="003672F7">
        <w:rPr>
          <w:color w:val="000000"/>
        </w:rPr>
        <w:t xml:space="preserve"> </w:t>
      </w:r>
      <w:r w:rsidRPr="003672F7">
        <w:rPr>
          <w:b/>
          <w:color w:val="000000"/>
        </w:rPr>
        <w:t>3731 робоче місце</w:t>
      </w:r>
      <w:r w:rsidRPr="003672F7">
        <w:rPr>
          <w:color w:val="000000"/>
        </w:rPr>
        <w:t>, за рахунок доходів реалізації платних послуг – 124 робочих місця.</w:t>
      </w:r>
    </w:p>
    <w:p w:rsidR="00AC3048" w:rsidRPr="003672F7" w:rsidRDefault="00AC3048" w:rsidP="00AC3048">
      <w:pPr>
        <w:jc w:val="both"/>
        <w:rPr>
          <w:color w:val="000000"/>
        </w:rPr>
      </w:pPr>
      <w:r w:rsidRPr="003672F7">
        <w:rPr>
          <w:color w:val="000000"/>
        </w:rPr>
        <w:tab/>
        <w:t xml:space="preserve">У 2019 році кількість </w:t>
      </w:r>
      <w:r w:rsidRPr="003672F7">
        <w:rPr>
          <w:b/>
          <w:color w:val="000000"/>
        </w:rPr>
        <w:t>відвідувань в поліклінік</w:t>
      </w:r>
      <w:r w:rsidR="00DB7014" w:rsidRPr="003672F7">
        <w:rPr>
          <w:b/>
          <w:color w:val="000000"/>
          <w:lang w:val="uk-UA"/>
        </w:rPr>
        <w:t>ах</w:t>
      </w:r>
      <w:r w:rsidRPr="003672F7">
        <w:rPr>
          <w:color w:val="000000"/>
        </w:rPr>
        <w:t xml:space="preserve"> міста склала </w:t>
      </w:r>
      <w:r w:rsidRPr="003672F7">
        <w:rPr>
          <w:b/>
          <w:color w:val="000000"/>
        </w:rPr>
        <w:t>1932,2 тис</w:t>
      </w:r>
      <w:r w:rsidRPr="003672F7">
        <w:rPr>
          <w:color w:val="000000"/>
        </w:rPr>
        <w:t>. За медичною допомогою до стоматологів звернулось 142,5 тис. хворих. В умовах денних стаціонарів поліклінік та жіночих консультацій пологових будинків отримали лікування 20,3 тис. пацієнтів. В стаціонарах міста отримали лікування 36,1 тис. хворих.</w:t>
      </w:r>
    </w:p>
    <w:p w:rsidR="00AC3048" w:rsidRPr="003672F7" w:rsidRDefault="00AC3048" w:rsidP="00AC3048">
      <w:pPr>
        <w:jc w:val="both"/>
        <w:rPr>
          <w:color w:val="000000"/>
        </w:rPr>
      </w:pPr>
      <w:r w:rsidRPr="003672F7">
        <w:rPr>
          <w:color w:val="000000"/>
        </w:rPr>
        <w:tab/>
        <w:t xml:space="preserve">Обсяг </w:t>
      </w:r>
      <w:r w:rsidRPr="003672F7">
        <w:rPr>
          <w:b/>
          <w:color w:val="000000"/>
        </w:rPr>
        <w:t>видатків</w:t>
      </w:r>
      <w:r w:rsidRPr="003672F7">
        <w:rPr>
          <w:color w:val="000000"/>
        </w:rPr>
        <w:t xml:space="preserve"> загального фонду галузі за 2019 р</w:t>
      </w:r>
      <w:r w:rsidRPr="003672F7">
        <w:rPr>
          <w:color w:val="000000"/>
          <w:lang w:val="uk-UA"/>
        </w:rPr>
        <w:t>ік</w:t>
      </w:r>
      <w:r w:rsidRPr="003672F7">
        <w:rPr>
          <w:color w:val="000000"/>
        </w:rPr>
        <w:t xml:space="preserve"> склав </w:t>
      </w:r>
      <w:r w:rsidRPr="003672F7">
        <w:rPr>
          <w:b/>
          <w:color w:val="000000"/>
        </w:rPr>
        <w:t>286</w:t>
      </w:r>
      <w:r w:rsidRPr="003672F7">
        <w:rPr>
          <w:b/>
          <w:color w:val="000000"/>
          <w:lang w:val="uk-UA"/>
        </w:rPr>
        <w:t>,</w:t>
      </w:r>
      <w:r w:rsidRPr="003672F7">
        <w:rPr>
          <w:b/>
          <w:color w:val="000000"/>
        </w:rPr>
        <w:t>363</w:t>
      </w:r>
      <w:r w:rsidRPr="003672F7">
        <w:rPr>
          <w:b/>
          <w:color w:val="000000"/>
          <w:lang w:val="uk-UA"/>
        </w:rPr>
        <w:t xml:space="preserve"> млн.</w:t>
      </w:r>
      <w:r w:rsidRPr="003672F7">
        <w:rPr>
          <w:b/>
          <w:color w:val="000000"/>
        </w:rPr>
        <w:t>грн</w:t>
      </w:r>
      <w:r w:rsidRPr="003672F7">
        <w:rPr>
          <w:color w:val="000000"/>
        </w:rPr>
        <w:t>. Лікувальними закладами залучено надходжень по спеціальному фонду на суму 25,4 млн. грн., з них 7,9 млн. грн. – за рахунок надання платних послуг поліклінікою профоглядів. Від Національної служби здоров’я України</w:t>
      </w:r>
      <w:r w:rsidRPr="003672F7">
        <w:rPr>
          <w:color w:val="000000"/>
          <w:lang w:val="uk-UA"/>
        </w:rPr>
        <w:t>,</w:t>
      </w:r>
      <w:r w:rsidRPr="003672F7">
        <w:rPr>
          <w:color w:val="000000"/>
        </w:rPr>
        <w:t xml:space="preserve"> згідно підписаних договорів на надання послуг медичної допомоги первинного рівня</w:t>
      </w:r>
      <w:r w:rsidRPr="003672F7">
        <w:rPr>
          <w:color w:val="000000"/>
          <w:lang w:val="uk-UA"/>
        </w:rPr>
        <w:t>,</w:t>
      </w:r>
      <w:r w:rsidRPr="003672F7">
        <w:rPr>
          <w:color w:val="000000"/>
        </w:rPr>
        <w:t xml:space="preserve"> поліклініками та центрами первинної медико-санітарної допомоги отримано 115,0 млн.грн.</w:t>
      </w:r>
    </w:p>
    <w:p w:rsidR="00AC3048" w:rsidRPr="003672F7" w:rsidRDefault="00AC3048" w:rsidP="00AC3048">
      <w:pPr>
        <w:jc w:val="both"/>
        <w:rPr>
          <w:color w:val="000000"/>
        </w:rPr>
      </w:pPr>
      <w:r w:rsidRPr="003672F7">
        <w:rPr>
          <w:color w:val="000000"/>
        </w:rPr>
        <w:t xml:space="preserve">            За 2019 р</w:t>
      </w:r>
      <w:r w:rsidRPr="003672F7">
        <w:rPr>
          <w:color w:val="000000"/>
          <w:lang w:val="uk-UA"/>
        </w:rPr>
        <w:t>ік</w:t>
      </w:r>
      <w:r w:rsidRPr="003672F7">
        <w:rPr>
          <w:color w:val="000000"/>
        </w:rPr>
        <w:t xml:space="preserve"> відпущено ліків по пільговим рецептам на суму 23322,4 тис.грн., в тому числі по державній програмі </w:t>
      </w:r>
      <w:r w:rsidRPr="003672F7">
        <w:rPr>
          <w:b/>
          <w:color w:val="000000"/>
        </w:rPr>
        <w:t>«Доступні ліки»</w:t>
      </w:r>
      <w:r w:rsidRPr="003672F7">
        <w:rPr>
          <w:color w:val="000000"/>
        </w:rPr>
        <w:t xml:space="preserve"> - 1511,8 тис.грн., по програмі «</w:t>
      </w:r>
      <w:r w:rsidRPr="003672F7">
        <w:rPr>
          <w:b/>
          <w:color w:val="000000"/>
        </w:rPr>
        <w:t>Централізовані заходи з лікування хворих на цукровий та нецукровий діабет»</w:t>
      </w:r>
      <w:r w:rsidRPr="003672F7">
        <w:rPr>
          <w:color w:val="000000"/>
        </w:rPr>
        <w:t xml:space="preserve"> - 12866,4 тис.грн.  Проведено протезування зубів пільговим категоріям населення на загальну суму 989,8 тис.грн., в тому числі 38 учасникам та інвалідам ВВВ та учасникам бойових дій на суму 118,1 тис.грн.</w:t>
      </w:r>
    </w:p>
    <w:p w:rsidR="00362F43" w:rsidRPr="003672F7" w:rsidRDefault="00AC3048" w:rsidP="00362F43">
      <w:pPr>
        <w:tabs>
          <w:tab w:val="left" w:pos="7088"/>
          <w:tab w:val="left" w:pos="7513"/>
        </w:tabs>
        <w:ind w:firstLine="709"/>
        <w:jc w:val="both"/>
        <w:rPr>
          <w:color w:val="000000"/>
          <w:lang w:val="uk-UA"/>
        </w:rPr>
      </w:pPr>
      <w:r w:rsidRPr="003672F7">
        <w:rPr>
          <w:color w:val="000000"/>
        </w:rPr>
        <w:t>Впродовж звітного періоду проводилась робота щодо покращення матеріально-технічної б</w:t>
      </w:r>
      <w:r w:rsidR="00362F43" w:rsidRPr="003672F7">
        <w:rPr>
          <w:color w:val="000000"/>
        </w:rPr>
        <w:t>ази лікувальних закладів міста.</w:t>
      </w:r>
    </w:p>
    <w:p w:rsidR="00AC3048" w:rsidRPr="003672F7" w:rsidRDefault="00AC3048" w:rsidP="00362F43">
      <w:pPr>
        <w:tabs>
          <w:tab w:val="left" w:pos="7088"/>
          <w:tab w:val="left" w:pos="7513"/>
        </w:tabs>
        <w:ind w:firstLine="709"/>
        <w:jc w:val="both"/>
        <w:rPr>
          <w:color w:val="000000"/>
        </w:rPr>
      </w:pPr>
      <w:r w:rsidRPr="003672F7">
        <w:rPr>
          <w:color w:val="000000"/>
        </w:rPr>
        <w:t>Проведені поточні та капітальні ремонти в 6 закладах на суму 1024,3 тис.грн., зокрема:</w:t>
      </w:r>
    </w:p>
    <w:p w:rsidR="00AC3048" w:rsidRPr="003672F7" w:rsidRDefault="00AC3048" w:rsidP="00362F43">
      <w:pPr>
        <w:widowControl w:val="0"/>
        <w:ind w:firstLine="709"/>
        <w:jc w:val="both"/>
        <w:rPr>
          <w:color w:val="000000"/>
        </w:rPr>
      </w:pPr>
      <w:r w:rsidRPr="003672F7">
        <w:rPr>
          <w:color w:val="000000"/>
        </w:rPr>
        <w:t xml:space="preserve">-в </w:t>
      </w:r>
      <w:r w:rsidRPr="003672F7">
        <w:rPr>
          <w:b/>
          <w:color w:val="000000"/>
        </w:rPr>
        <w:t>КНП «Міська клінічна лікарня №3»</w:t>
      </w:r>
      <w:r w:rsidRPr="003672F7">
        <w:rPr>
          <w:color w:val="000000"/>
        </w:rPr>
        <w:t xml:space="preserve"> проведений поточний ремонт фасаду, ремонт системи водопостачання та системи опалення;</w:t>
      </w:r>
    </w:p>
    <w:p w:rsidR="00AC3048" w:rsidRPr="003672F7" w:rsidRDefault="00AC3048" w:rsidP="00362F43">
      <w:pPr>
        <w:widowControl w:val="0"/>
        <w:ind w:firstLine="709"/>
        <w:jc w:val="both"/>
        <w:rPr>
          <w:color w:val="000000"/>
        </w:rPr>
      </w:pPr>
      <w:r w:rsidRPr="003672F7">
        <w:rPr>
          <w:color w:val="000000"/>
        </w:rPr>
        <w:t xml:space="preserve">-в </w:t>
      </w:r>
      <w:r w:rsidRPr="003672F7">
        <w:rPr>
          <w:b/>
          <w:color w:val="000000"/>
        </w:rPr>
        <w:t>КНП «Міська лікарня №4»</w:t>
      </w:r>
      <w:r w:rsidRPr="003672F7">
        <w:rPr>
          <w:color w:val="000000"/>
        </w:rPr>
        <w:t xml:space="preserve"> проведений поточний ремонт  палат терапевтичного відділення, адміністративного корпусу та капітальний ремонт покрівлі;</w:t>
      </w:r>
    </w:p>
    <w:p w:rsidR="00AC3048" w:rsidRPr="003672F7" w:rsidRDefault="00AC3048" w:rsidP="00362F43">
      <w:pPr>
        <w:widowControl w:val="0"/>
        <w:ind w:firstLine="709"/>
        <w:jc w:val="both"/>
        <w:rPr>
          <w:color w:val="000000"/>
        </w:rPr>
      </w:pPr>
      <w:r w:rsidRPr="003672F7">
        <w:rPr>
          <w:color w:val="000000"/>
        </w:rPr>
        <w:t xml:space="preserve">-в </w:t>
      </w:r>
      <w:r w:rsidRPr="003672F7">
        <w:rPr>
          <w:b/>
          <w:color w:val="000000"/>
        </w:rPr>
        <w:t>КНП «Міська поліклініка №2»</w:t>
      </w:r>
      <w:r w:rsidRPr="003672F7">
        <w:rPr>
          <w:color w:val="000000"/>
        </w:rPr>
        <w:t xml:space="preserve"> проведений поточний ремонт поліклінічного відділення;</w:t>
      </w:r>
    </w:p>
    <w:p w:rsidR="00AC3048" w:rsidRPr="003672F7" w:rsidRDefault="00AC3048" w:rsidP="00362F43">
      <w:pPr>
        <w:widowControl w:val="0"/>
        <w:ind w:firstLine="709"/>
        <w:jc w:val="both"/>
        <w:rPr>
          <w:color w:val="000000"/>
        </w:rPr>
      </w:pPr>
      <w:r w:rsidRPr="003672F7">
        <w:rPr>
          <w:color w:val="000000"/>
        </w:rPr>
        <w:t xml:space="preserve">-в </w:t>
      </w:r>
      <w:r w:rsidRPr="003672F7">
        <w:rPr>
          <w:b/>
          <w:color w:val="000000"/>
        </w:rPr>
        <w:t>КНП «Міський клінічний пологовий будинок №2»</w:t>
      </w:r>
      <w:r w:rsidRPr="003672F7">
        <w:rPr>
          <w:color w:val="000000"/>
        </w:rPr>
        <w:t xml:space="preserve"> проведений поточний ремонт котельні, інженерних мереж, складського приміщення, навісу будівлі;</w:t>
      </w:r>
    </w:p>
    <w:p w:rsidR="00AC3048" w:rsidRPr="003672F7" w:rsidRDefault="00AC3048" w:rsidP="00362F43">
      <w:pPr>
        <w:widowControl w:val="0"/>
        <w:ind w:firstLine="709"/>
        <w:jc w:val="both"/>
        <w:rPr>
          <w:color w:val="000000"/>
        </w:rPr>
      </w:pPr>
      <w:r w:rsidRPr="003672F7">
        <w:rPr>
          <w:color w:val="000000"/>
        </w:rPr>
        <w:lastRenderedPageBreak/>
        <w:t xml:space="preserve">-в </w:t>
      </w:r>
      <w:r w:rsidRPr="003672F7">
        <w:rPr>
          <w:b/>
          <w:color w:val="000000"/>
        </w:rPr>
        <w:t>КНП «Міська дитяча клінічна лікарня»</w:t>
      </w:r>
      <w:r w:rsidRPr="003672F7">
        <w:rPr>
          <w:color w:val="000000"/>
        </w:rPr>
        <w:t xml:space="preserve"> проведений поточний та капітальний  ремонт системи водопостачання педіатричного корпусу;</w:t>
      </w:r>
    </w:p>
    <w:p w:rsidR="00AC3048" w:rsidRPr="003672F7" w:rsidRDefault="00AC3048" w:rsidP="00362F43">
      <w:pPr>
        <w:widowControl w:val="0"/>
        <w:ind w:firstLine="709"/>
        <w:jc w:val="both"/>
        <w:rPr>
          <w:color w:val="000000"/>
        </w:rPr>
      </w:pPr>
      <w:r w:rsidRPr="003672F7">
        <w:rPr>
          <w:color w:val="000000"/>
        </w:rPr>
        <w:t xml:space="preserve">-в </w:t>
      </w:r>
      <w:r w:rsidRPr="003672F7">
        <w:rPr>
          <w:b/>
          <w:color w:val="000000"/>
        </w:rPr>
        <w:t>КНП «Міська лікарня №1»</w:t>
      </w:r>
      <w:r w:rsidRPr="003672F7">
        <w:rPr>
          <w:color w:val="000000"/>
        </w:rPr>
        <w:t xml:space="preserve"> проведений поточний ремонт мережі центрального опалення.</w:t>
      </w:r>
    </w:p>
    <w:p w:rsidR="00AC3048" w:rsidRPr="003672F7" w:rsidRDefault="00AC3048" w:rsidP="00362F43">
      <w:pPr>
        <w:widowControl w:val="0"/>
        <w:ind w:firstLine="709"/>
        <w:jc w:val="both"/>
        <w:rPr>
          <w:color w:val="000000"/>
        </w:rPr>
      </w:pPr>
      <w:r w:rsidRPr="003672F7">
        <w:rPr>
          <w:color w:val="000000"/>
        </w:rPr>
        <w:t>З метою покращення матеріально-технічної бази у 2019 році  лікувальними закладами придбано 363 од</w:t>
      </w:r>
      <w:r w:rsidR="00362F43" w:rsidRPr="003672F7">
        <w:rPr>
          <w:color w:val="000000"/>
          <w:lang w:val="uk-UA"/>
        </w:rPr>
        <w:t>.</w:t>
      </w:r>
      <w:r w:rsidRPr="003672F7">
        <w:rPr>
          <w:color w:val="000000"/>
        </w:rPr>
        <w:t xml:space="preserve"> медичної апаратури та медичного обладнання на суму 16023,7 тис</w:t>
      </w:r>
      <w:r w:rsidR="00362F43" w:rsidRPr="003672F7">
        <w:rPr>
          <w:color w:val="000000"/>
          <w:lang w:val="uk-UA"/>
        </w:rPr>
        <w:t>.</w:t>
      </w:r>
      <w:r w:rsidRPr="003672F7">
        <w:rPr>
          <w:color w:val="000000"/>
        </w:rPr>
        <w:t>грн. та 194 од</w:t>
      </w:r>
      <w:r w:rsidR="00362F43" w:rsidRPr="003672F7">
        <w:rPr>
          <w:color w:val="000000"/>
          <w:lang w:val="uk-UA"/>
        </w:rPr>
        <w:t>.</w:t>
      </w:r>
      <w:r w:rsidRPr="003672F7">
        <w:rPr>
          <w:color w:val="000000"/>
        </w:rPr>
        <w:t xml:space="preserve"> комп’ютерного  обладнання на суму 2374,5 тис.грн. за рахунок різних джерел фінансування, в тому числі:</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 «Міська лікарня №1»</w:t>
      </w:r>
      <w:r w:rsidRPr="003672F7">
        <w:rPr>
          <w:color w:val="000000"/>
        </w:rPr>
        <w:t xml:space="preserve"> - коагулометр на суму 63,0 тис.грн., аналізатор електролітів на суму 95,0 тис.грн., стерилізатор паровий на суму 99,0 тис.грн.;</w:t>
      </w:r>
    </w:p>
    <w:p w:rsidR="00AC3048" w:rsidRPr="003672F7" w:rsidRDefault="00AC3048" w:rsidP="00362F43">
      <w:pPr>
        <w:widowControl w:val="0"/>
        <w:ind w:firstLine="709"/>
        <w:jc w:val="both"/>
        <w:rPr>
          <w:color w:val="000000"/>
        </w:rPr>
      </w:pPr>
      <w:r w:rsidRPr="003672F7">
        <w:rPr>
          <w:color w:val="000000"/>
        </w:rPr>
        <w:t xml:space="preserve">- </w:t>
      </w:r>
      <w:r w:rsidRPr="003672F7">
        <w:rPr>
          <w:b/>
          <w:color w:val="000000"/>
        </w:rPr>
        <w:t>КНП</w:t>
      </w:r>
      <w:r w:rsidRPr="003672F7">
        <w:rPr>
          <w:color w:val="000000"/>
        </w:rPr>
        <w:t xml:space="preserve"> </w:t>
      </w:r>
      <w:r w:rsidRPr="003672F7">
        <w:rPr>
          <w:b/>
          <w:color w:val="000000"/>
        </w:rPr>
        <w:t>«Міський клінічний пологовий будинок №1»</w:t>
      </w:r>
      <w:r w:rsidRPr="003672F7">
        <w:rPr>
          <w:color w:val="000000"/>
        </w:rPr>
        <w:t xml:space="preserve"> - апарат ультразвукової діагностики для обстеження новонароджених дітей на суму 347,6 тис.грн.;</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 «Міська дитяча поліклініка»</w:t>
      </w:r>
      <w:r w:rsidRPr="003672F7">
        <w:rPr>
          <w:color w:val="000000"/>
        </w:rPr>
        <w:t xml:space="preserve"> - мікроскоп мікробіологічний на суму 25,2 тис.грн., центрифугу лабораторну на суму 14,8 тис.грн., стерилізатор повітряний на суму 12,0 тис.грн., гематологічний аналізатор на суму 540,0 тис.грн., аналізатор сечі на суму 115,0 тис.грн., спірометр на суму 119,0 тис.грн., наркозно-дихальний апарат на суму 1174,9 тис.грн., </w:t>
      </w:r>
      <w:r w:rsidR="00362F43" w:rsidRPr="003672F7">
        <w:rPr>
          <w:color w:val="000000"/>
          <w:lang w:val="uk-UA"/>
        </w:rPr>
        <w:t>ЛОР-</w:t>
      </w:r>
      <w:r w:rsidRPr="003672F7">
        <w:rPr>
          <w:color w:val="000000"/>
        </w:rPr>
        <w:t>комбайн на суму 182,2 тис.грн., систем</w:t>
      </w:r>
      <w:r w:rsidR="00362F43" w:rsidRPr="003672F7">
        <w:rPr>
          <w:color w:val="000000"/>
          <w:lang w:val="uk-UA"/>
        </w:rPr>
        <w:t xml:space="preserve">у ультразвукової діагностики </w:t>
      </w:r>
      <w:r w:rsidRPr="003672F7">
        <w:rPr>
          <w:color w:val="000000"/>
        </w:rPr>
        <w:t xml:space="preserve">на суму 2296,2 тис.рн., мікроконвексний датчик для УЗД обладнання на суму 468,1 тис. грн., комплекс електроенцефалографічний на суму 250,0 тис.грн., </w:t>
      </w:r>
      <w:r w:rsidR="00362F43" w:rsidRPr="003672F7">
        <w:rPr>
          <w:color w:val="000000"/>
          <w:lang w:val="uk-UA"/>
        </w:rPr>
        <w:t>4</w:t>
      </w:r>
      <w:r w:rsidRPr="003672F7">
        <w:rPr>
          <w:color w:val="000000"/>
        </w:rPr>
        <w:t xml:space="preserve"> легкових автомобілі на суму 1028,2 тис.грн., цифровий фотоелектроколориметр на суму 50,0 тис.грн.;</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 «Міський клінічний пологовий будинок №2»</w:t>
      </w:r>
      <w:r w:rsidRPr="003672F7">
        <w:rPr>
          <w:color w:val="000000"/>
        </w:rPr>
        <w:t>- лікарняні ліжка в кількості 87 шт. на суму  955,0 тис.грн., лапароскопічна стійка з комплектуючими на суму 2285,9 тис.грн., електрохірургічний апарат на суму 596,5 тис.грн., мобільний рентгенапарат на суму 987,0 тис.грн.;</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 «Міська поліклініка №2»</w:t>
      </w:r>
      <w:r w:rsidRPr="003672F7">
        <w:rPr>
          <w:color w:val="000000"/>
        </w:rPr>
        <w:t xml:space="preserve"> - автоматичний гематологічний аналізатор на суму  189,7 тис.грн., електрокардіографи 12-канальні в кількості 2</w:t>
      </w:r>
      <w:r w:rsidR="00362F43" w:rsidRPr="003672F7">
        <w:rPr>
          <w:color w:val="000000"/>
          <w:lang w:val="uk-UA"/>
        </w:rPr>
        <w:t xml:space="preserve"> од.</w:t>
      </w:r>
      <w:r w:rsidRPr="003672F7">
        <w:rPr>
          <w:color w:val="000000"/>
        </w:rPr>
        <w:t xml:space="preserve"> на суму 92,3 тис.грн. ультразвуковий апарат на суму 2162,5 тис.грн.;</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w:t>
      </w:r>
      <w:r w:rsidRPr="003672F7">
        <w:rPr>
          <w:color w:val="000000"/>
        </w:rPr>
        <w:t xml:space="preserve"> </w:t>
      </w:r>
      <w:r w:rsidRPr="003672F7">
        <w:rPr>
          <w:b/>
          <w:color w:val="000000"/>
        </w:rPr>
        <w:t>«Міська дитяча клінічна лікарня»</w:t>
      </w:r>
      <w:r w:rsidRPr="003672F7">
        <w:rPr>
          <w:color w:val="000000"/>
        </w:rPr>
        <w:t xml:space="preserve"> - аналізатор критичних станів з сенсорним екраном на суму 214,3 тис.грн., електрокоагулятор на суму 115,0 тис.грн.;</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 «Міська клінічна лікарня №3</w:t>
      </w:r>
      <w:r w:rsidRPr="003672F7">
        <w:rPr>
          <w:color w:val="000000"/>
        </w:rPr>
        <w:t>» - концентратор кисню в кількості     2 шт. на суму 47,8 тис.грн., планшетний імуноферментний аналізатор в комплекті на суму 219,3 тис.грн., аналізатор сечі на суму 30,7 тис.грн.;</w:t>
      </w:r>
    </w:p>
    <w:p w:rsidR="00AC3048" w:rsidRPr="003672F7" w:rsidRDefault="00AC3048" w:rsidP="00362F43">
      <w:pPr>
        <w:widowControl w:val="0"/>
        <w:ind w:firstLine="709"/>
        <w:jc w:val="both"/>
        <w:rPr>
          <w:color w:val="000000"/>
        </w:rPr>
      </w:pPr>
      <w:r w:rsidRPr="003672F7">
        <w:rPr>
          <w:color w:val="000000"/>
        </w:rPr>
        <w:t>-</w:t>
      </w:r>
      <w:r w:rsidRPr="003672F7">
        <w:rPr>
          <w:b/>
          <w:color w:val="000000"/>
        </w:rPr>
        <w:t>КНП  ЦПМСД «Роша</w:t>
      </w:r>
      <w:r w:rsidRPr="003672F7">
        <w:rPr>
          <w:color w:val="000000"/>
        </w:rPr>
        <w:t>» - ультразвукова діагностична система на суму 999,6 тис. грн.</w:t>
      </w:r>
    </w:p>
    <w:p w:rsidR="00AC3048" w:rsidRPr="003672F7" w:rsidRDefault="00AC3048" w:rsidP="00362F43">
      <w:pPr>
        <w:widowControl w:val="0"/>
        <w:ind w:firstLine="709"/>
        <w:jc w:val="both"/>
        <w:rPr>
          <w:color w:val="000000"/>
          <w:lang w:val="uk-UA"/>
        </w:rPr>
      </w:pPr>
      <w:r w:rsidRPr="003672F7">
        <w:rPr>
          <w:color w:val="000000"/>
        </w:rPr>
        <w:t>-</w:t>
      </w:r>
      <w:r w:rsidRPr="003672F7">
        <w:rPr>
          <w:b/>
          <w:color w:val="000000"/>
        </w:rPr>
        <w:t>КМУ «Міська стоматологічна поліклініка»</w:t>
      </w:r>
      <w:r w:rsidRPr="003672F7">
        <w:rPr>
          <w:color w:val="000000"/>
        </w:rPr>
        <w:t xml:space="preserve"> - рентгенівська система цифрової обробки на суму 78,9 тис.грн.</w:t>
      </w:r>
    </w:p>
    <w:p w:rsidR="00362F43" w:rsidRPr="003672F7" w:rsidRDefault="00362F43" w:rsidP="00362F43">
      <w:pPr>
        <w:widowControl w:val="0"/>
        <w:ind w:firstLine="709"/>
        <w:jc w:val="both"/>
        <w:rPr>
          <w:color w:val="000000"/>
          <w:lang w:val="uk-UA"/>
        </w:rPr>
      </w:pPr>
    </w:p>
    <w:p w:rsidR="00FC7138" w:rsidRPr="003672F7" w:rsidRDefault="00FC7138" w:rsidP="00FC7138">
      <w:pPr>
        <w:ind w:firstLine="709"/>
        <w:jc w:val="both"/>
        <w:rPr>
          <w:color w:val="000000"/>
        </w:rPr>
      </w:pPr>
    </w:p>
    <w:p w:rsidR="007D3317" w:rsidRPr="003672F7" w:rsidRDefault="00FC7138" w:rsidP="007D3317">
      <w:pPr>
        <w:pStyle w:val="21"/>
        <w:widowControl w:val="0"/>
        <w:tabs>
          <w:tab w:val="left" w:pos="540"/>
        </w:tabs>
        <w:spacing w:after="0" w:line="240" w:lineRule="auto"/>
        <w:ind w:left="0" w:firstLine="540"/>
        <w:jc w:val="both"/>
        <w:rPr>
          <w:b/>
          <w:color w:val="000000"/>
          <w:sz w:val="28"/>
          <w:szCs w:val="28"/>
          <w:lang w:val="uk-UA"/>
        </w:rPr>
      </w:pPr>
      <w:r w:rsidRPr="003672F7">
        <w:rPr>
          <w:b/>
          <w:color w:val="000000"/>
          <w:lang w:val="uk-UA"/>
        </w:rPr>
        <w:tab/>
      </w:r>
      <w:r w:rsidRPr="003672F7">
        <w:rPr>
          <w:b/>
          <w:color w:val="000000"/>
          <w:sz w:val="28"/>
          <w:szCs w:val="28"/>
          <w:lang w:val="uk-UA"/>
        </w:rPr>
        <w:t xml:space="preserve">Підтримка сім’ї та молоді, захист прав дітей </w:t>
      </w:r>
    </w:p>
    <w:p w:rsidR="007D3317" w:rsidRPr="003672F7" w:rsidRDefault="00FC7138" w:rsidP="007D3317">
      <w:pPr>
        <w:pStyle w:val="21"/>
        <w:widowControl w:val="0"/>
        <w:tabs>
          <w:tab w:val="left" w:pos="540"/>
        </w:tabs>
        <w:spacing w:after="0" w:line="240" w:lineRule="auto"/>
        <w:ind w:left="0" w:firstLine="540"/>
        <w:jc w:val="both"/>
        <w:rPr>
          <w:color w:val="000000"/>
          <w:lang w:val="uk-UA"/>
        </w:rPr>
      </w:pPr>
      <w:r w:rsidRPr="003672F7">
        <w:rPr>
          <w:rFonts w:cs="Arial"/>
          <w:color w:val="000000"/>
          <w:lang w:val="uk-UA"/>
        </w:rPr>
        <w:tab/>
      </w:r>
      <w:r w:rsidR="007D3317" w:rsidRPr="003672F7">
        <w:rPr>
          <w:rFonts w:cs="Arial"/>
          <w:color w:val="000000"/>
          <w:lang w:val="uk-UA"/>
        </w:rPr>
        <w:t>Впродовж 2019 року о</w:t>
      </w:r>
      <w:r w:rsidR="007D3317" w:rsidRPr="003672F7">
        <w:rPr>
          <w:color w:val="000000"/>
          <w:lang w:val="uk-UA"/>
        </w:rPr>
        <w:t xml:space="preserve">рганізовано та проведено низку традиційних загальноміських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заходи в рамках етно-фестивалю «Обнова Фест», Міжнародного Дня студента та ін. </w:t>
      </w:r>
    </w:p>
    <w:p w:rsidR="007D3317" w:rsidRPr="003672F7" w:rsidRDefault="007D3317" w:rsidP="00B72D45">
      <w:pPr>
        <w:pStyle w:val="a8"/>
        <w:spacing w:after="0"/>
        <w:ind w:firstLine="540"/>
        <w:jc w:val="both"/>
        <w:rPr>
          <w:color w:val="000000"/>
          <w:lang w:val="uk-UA"/>
        </w:rPr>
      </w:pPr>
      <w:r w:rsidRPr="003672F7">
        <w:rPr>
          <w:color w:val="000000"/>
          <w:lang w:val="uk-UA"/>
        </w:rPr>
        <w:t>Проведена робота по облаштуванню міської комунальної установи Молоджіний центр «Резиденція молоді». До співпраці було залучено учасників освітньої фундації «Будуємо Україну разом». За участю волонтерів були відновлені 2 кімнати у Молоджіному центрі та проведені ремонтні роботи по облаштуванню житла для 2 малозабезпечених родин.</w:t>
      </w:r>
    </w:p>
    <w:p w:rsidR="007D3317" w:rsidRPr="003672F7" w:rsidRDefault="007D3317" w:rsidP="007D3317">
      <w:pPr>
        <w:ind w:firstLine="567"/>
        <w:jc w:val="both"/>
        <w:rPr>
          <w:color w:val="000000"/>
          <w:lang w:val="uk-UA"/>
        </w:rPr>
      </w:pPr>
      <w:r w:rsidRPr="003672F7">
        <w:rPr>
          <w:color w:val="000000"/>
          <w:lang w:val="uk-UA"/>
        </w:rPr>
        <w:t xml:space="preserve">У 2019 році місто Чернівці увійшло до фіналу національного конкурсу «Молодіжна столиця України». </w:t>
      </w:r>
    </w:p>
    <w:p w:rsidR="007D3317" w:rsidRPr="003672F7" w:rsidRDefault="007D3317" w:rsidP="007D3317">
      <w:pPr>
        <w:ind w:firstLine="567"/>
        <w:jc w:val="both"/>
        <w:rPr>
          <w:color w:val="000000"/>
          <w:lang w:val="uk-UA"/>
        </w:rPr>
      </w:pPr>
      <w:r w:rsidRPr="003672F7">
        <w:rPr>
          <w:color w:val="000000"/>
          <w:lang w:val="uk-UA"/>
        </w:rPr>
        <w:lastRenderedPageBreak/>
        <w:t xml:space="preserve">Впродовж звітного періоду в ДП УДЦ «Молода гвардія» оздоровлено 31 дитину, в ДПУ «МДЦ «Артек» - 32 дитини пільгових категорій. З 21.06.2019р. по 07.08.2019р.  в зоні стаціонарної рекреації НПП «Вижницький» ур.Стебник смт.Берегомет Вижницького району Чернівецької області  функціонував  міський літній наметовий табір для дітей та молоді «Ойкос», в якому відпочили 400 осіб з числа дітей та молоді.  </w:t>
      </w:r>
    </w:p>
    <w:p w:rsidR="007D3317" w:rsidRPr="003672F7" w:rsidRDefault="007D3317" w:rsidP="007D3317">
      <w:pPr>
        <w:ind w:firstLine="720"/>
        <w:jc w:val="both"/>
        <w:rPr>
          <w:color w:val="000000"/>
          <w:lang w:val="uk-UA"/>
        </w:rPr>
      </w:pPr>
      <w:r w:rsidRPr="003672F7">
        <w:rPr>
          <w:rStyle w:val="26"/>
          <w:color w:val="000000"/>
          <w:sz w:val="24"/>
          <w:szCs w:val="24"/>
          <w:lang w:val="uk-UA" w:eastAsia="uk-UA"/>
        </w:rPr>
        <w:t>З</w:t>
      </w:r>
      <w:r w:rsidR="00043B90" w:rsidRPr="003672F7">
        <w:rPr>
          <w:rStyle w:val="26"/>
          <w:color w:val="000000"/>
          <w:sz w:val="24"/>
          <w:szCs w:val="24"/>
          <w:lang w:val="uk-UA" w:eastAsia="uk-UA"/>
        </w:rPr>
        <w:t>а рахунок коштів о</w:t>
      </w:r>
      <w:r w:rsidRPr="003672F7">
        <w:rPr>
          <w:rStyle w:val="26"/>
          <w:color w:val="000000"/>
          <w:sz w:val="24"/>
          <w:szCs w:val="24"/>
          <w:lang w:val="uk-UA" w:eastAsia="uk-UA"/>
        </w:rPr>
        <w:t xml:space="preserve">бласного бюджету було оздоровлено 251 дитину пільгових категорій  м.Чернівців. </w:t>
      </w:r>
      <w:r w:rsidR="00043B90" w:rsidRPr="003672F7">
        <w:rPr>
          <w:rStyle w:val="26"/>
          <w:color w:val="000000"/>
          <w:sz w:val="24"/>
          <w:szCs w:val="24"/>
          <w:lang w:val="uk-UA" w:eastAsia="uk-UA"/>
        </w:rPr>
        <w:t>На</w:t>
      </w:r>
      <w:r w:rsidRPr="003672F7">
        <w:rPr>
          <w:color w:val="000000"/>
          <w:lang w:val="uk-UA"/>
        </w:rPr>
        <w:t xml:space="preserve"> приватній базі відпочинку </w:t>
      </w:r>
      <w:r w:rsidR="00043B90" w:rsidRPr="003672F7">
        <w:rPr>
          <w:color w:val="000000"/>
          <w:lang w:val="uk-UA"/>
        </w:rPr>
        <w:t>«</w:t>
      </w:r>
      <w:r w:rsidRPr="003672F7">
        <w:rPr>
          <w:color w:val="000000"/>
          <w:lang w:val="uk-UA"/>
        </w:rPr>
        <w:t>Черемош» та пансіонаті матері і дитини «Зелені пагорби» відпочивали</w:t>
      </w:r>
      <w:r w:rsidR="00043B90" w:rsidRPr="003672F7">
        <w:rPr>
          <w:color w:val="000000"/>
          <w:lang w:val="uk-UA"/>
        </w:rPr>
        <w:t xml:space="preserve"> 43 особи з числа родин,</w:t>
      </w:r>
      <w:r w:rsidRPr="003672F7">
        <w:rPr>
          <w:color w:val="000000"/>
          <w:lang w:val="uk-UA"/>
        </w:rPr>
        <w:t xml:space="preserve">, які виховують дітей та молодь з </w:t>
      </w:r>
      <w:r w:rsidR="00043B90" w:rsidRPr="003672F7">
        <w:rPr>
          <w:color w:val="000000"/>
          <w:lang w:val="uk-UA"/>
        </w:rPr>
        <w:t>особливими потребами.</w:t>
      </w:r>
    </w:p>
    <w:p w:rsidR="00043B90" w:rsidRPr="003672F7" w:rsidRDefault="00043B90" w:rsidP="00043B90">
      <w:pPr>
        <w:pStyle w:val="a8"/>
        <w:ind w:firstLine="709"/>
        <w:jc w:val="both"/>
        <w:rPr>
          <w:color w:val="000000"/>
          <w:lang w:val="uk-UA"/>
        </w:rPr>
      </w:pPr>
      <w:r w:rsidRPr="003672F7">
        <w:rPr>
          <w:color w:val="000000"/>
          <w:lang w:val="uk-UA"/>
        </w:rPr>
        <w:t xml:space="preserve">Впродовж 2019 року </w:t>
      </w:r>
      <w:r w:rsidR="007D3317" w:rsidRPr="003672F7">
        <w:rPr>
          <w:color w:val="000000"/>
          <w:lang w:val="uk-UA"/>
        </w:rPr>
        <w:t>Чернівецьки</w:t>
      </w:r>
      <w:r w:rsidRPr="003672F7">
        <w:rPr>
          <w:color w:val="000000"/>
          <w:lang w:val="uk-UA"/>
        </w:rPr>
        <w:t>м</w:t>
      </w:r>
      <w:r w:rsidR="007D3317" w:rsidRPr="003672F7">
        <w:rPr>
          <w:color w:val="000000"/>
          <w:lang w:val="uk-UA"/>
        </w:rPr>
        <w:t xml:space="preserve"> міськи</w:t>
      </w:r>
      <w:r w:rsidRPr="003672F7">
        <w:rPr>
          <w:color w:val="000000"/>
          <w:lang w:val="uk-UA"/>
        </w:rPr>
        <w:t>м</w:t>
      </w:r>
      <w:r w:rsidR="007D3317" w:rsidRPr="003672F7">
        <w:rPr>
          <w:color w:val="000000"/>
          <w:lang w:val="uk-UA"/>
        </w:rPr>
        <w:t xml:space="preserve"> центр</w:t>
      </w:r>
      <w:r w:rsidRPr="003672F7">
        <w:rPr>
          <w:color w:val="000000"/>
          <w:lang w:val="uk-UA"/>
        </w:rPr>
        <w:t>ом</w:t>
      </w:r>
      <w:r w:rsidR="007D3317" w:rsidRPr="003672F7">
        <w:rPr>
          <w:color w:val="000000"/>
          <w:lang w:val="uk-UA"/>
        </w:rPr>
        <w:t xml:space="preserve"> соціальних служб для сім’ї, дітей та молоді </w:t>
      </w:r>
      <w:r w:rsidRPr="003672F7">
        <w:rPr>
          <w:color w:val="000000"/>
          <w:lang w:val="uk-UA"/>
        </w:rPr>
        <w:t>проводилась системна робота</w:t>
      </w:r>
      <w:r w:rsidR="007D3317" w:rsidRPr="003672F7">
        <w:rPr>
          <w:color w:val="000000"/>
          <w:lang w:val="uk-UA"/>
        </w:rPr>
        <w:t xml:space="preserve"> з особами, які опинилися в складних життєвих обставинах (далі - </w:t>
      </w:r>
      <w:r w:rsidR="007D3317" w:rsidRPr="003672F7">
        <w:rPr>
          <w:b/>
          <w:color w:val="000000"/>
          <w:lang w:val="uk-UA"/>
        </w:rPr>
        <w:t>СЖО</w:t>
      </w:r>
      <w:r w:rsidR="007D3317" w:rsidRPr="003672F7">
        <w:rPr>
          <w:color w:val="000000"/>
          <w:lang w:val="uk-UA"/>
        </w:rPr>
        <w:t>).</w:t>
      </w:r>
      <w:r w:rsidR="007D3317" w:rsidRPr="003672F7">
        <w:rPr>
          <w:rFonts w:eastAsia="Courier New"/>
          <w:color w:val="000000"/>
          <w:lang w:val="uk-UA"/>
        </w:rPr>
        <w:t xml:space="preserve"> З</w:t>
      </w:r>
      <w:r w:rsidR="007D3317" w:rsidRPr="003672F7">
        <w:rPr>
          <w:color w:val="000000"/>
          <w:lang w:val="uk-UA"/>
        </w:rPr>
        <w:t>дійснено</w:t>
      </w:r>
      <w:r w:rsidR="007D3317" w:rsidRPr="003672F7">
        <w:rPr>
          <w:b/>
          <w:i/>
          <w:color w:val="000000"/>
          <w:lang w:val="uk-UA"/>
        </w:rPr>
        <w:t xml:space="preserve"> </w:t>
      </w:r>
      <w:r w:rsidR="007D3317" w:rsidRPr="003672F7">
        <w:rPr>
          <w:color w:val="000000"/>
          <w:lang w:val="uk-UA"/>
        </w:rPr>
        <w:t xml:space="preserve">1380 виїздів в сім’ї та складено 310 актів оцінки потреб сім’ї/особи. В </w:t>
      </w:r>
      <w:r w:rsidRPr="003672F7">
        <w:rPr>
          <w:color w:val="000000"/>
          <w:lang w:val="uk-UA"/>
        </w:rPr>
        <w:t xml:space="preserve">зазначених </w:t>
      </w:r>
      <w:r w:rsidR="007D3317" w:rsidRPr="003672F7">
        <w:rPr>
          <w:color w:val="000000"/>
          <w:lang w:val="uk-UA"/>
        </w:rPr>
        <w:t>сім’ях виховується 487 дітей.</w:t>
      </w:r>
      <w:r w:rsidR="007D3317" w:rsidRPr="003672F7">
        <w:rPr>
          <w:b/>
          <w:i/>
          <w:color w:val="000000"/>
          <w:lang w:val="uk-UA"/>
        </w:rPr>
        <w:t xml:space="preserve">  </w:t>
      </w:r>
      <w:r w:rsidR="007D3317" w:rsidRPr="003672F7">
        <w:rPr>
          <w:color w:val="000000"/>
          <w:lang w:val="uk-UA"/>
        </w:rPr>
        <w:t>Для подолання СЖО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Окрім цього, клієнтам Центру</w:t>
      </w:r>
      <w:r w:rsidRPr="003672F7">
        <w:rPr>
          <w:color w:val="000000"/>
          <w:lang w:val="uk-UA"/>
        </w:rPr>
        <w:t xml:space="preserve">, зокрема, </w:t>
      </w:r>
      <w:r w:rsidR="007D3317" w:rsidRPr="003672F7">
        <w:rPr>
          <w:color w:val="000000"/>
          <w:lang w:val="uk-UA"/>
        </w:rPr>
        <w:t xml:space="preserve"> </w:t>
      </w:r>
      <w:r w:rsidRPr="003672F7">
        <w:rPr>
          <w:color w:val="000000"/>
          <w:lang w:val="uk-UA"/>
        </w:rPr>
        <w:t xml:space="preserve">дітям та молодим особам, які опинились в кризовій ситуації та потребують сторонньої допомоги, </w:t>
      </w:r>
      <w:r w:rsidR="007D3317" w:rsidRPr="003672F7">
        <w:rPr>
          <w:color w:val="000000"/>
          <w:lang w:val="uk-UA"/>
        </w:rPr>
        <w:t>постійно надається психологічна та юридична допомога</w:t>
      </w:r>
      <w:r w:rsidRPr="003672F7">
        <w:rPr>
          <w:color w:val="000000"/>
          <w:lang w:val="uk-UA"/>
        </w:rPr>
        <w:t>.</w:t>
      </w:r>
    </w:p>
    <w:p w:rsidR="00043B90" w:rsidRPr="003672F7" w:rsidRDefault="007D3317" w:rsidP="00043B90">
      <w:pPr>
        <w:pStyle w:val="a8"/>
        <w:ind w:firstLine="709"/>
        <w:jc w:val="both"/>
        <w:rPr>
          <w:rFonts w:eastAsia="Courier New"/>
          <w:color w:val="000000"/>
          <w:lang w:val="uk-UA"/>
        </w:rPr>
      </w:pPr>
      <w:r w:rsidRPr="003672F7">
        <w:rPr>
          <w:color w:val="000000"/>
          <w:lang w:val="uk-UA" w:eastAsia="uk-UA"/>
        </w:rPr>
        <w:t xml:space="preserve">У звітному періоді </w:t>
      </w:r>
      <w:r w:rsidRPr="003672F7">
        <w:rPr>
          <w:color w:val="000000"/>
          <w:lang w:val="uk-UA"/>
        </w:rPr>
        <w:t xml:space="preserve">проведено три засідання Дорадчого органу з питань соціальної роботи з сім’ями, які опинились в складних життєвих обставинах при відділі у справах сім’ї та молоді, на якому розглядались питання щодо 25 сімей.  </w:t>
      </w:r>
      <w:r w:rsidRPr="003672F7">
        <w:rPr>
          <w:rFonts w:eastAsia="Courier New"/>
          <w:color w:val="000000"/>
          <w:lang w:val="uk-UA"/>
        </w:rPr>
        <w:t>В банку даних сімей, які опинились в складних життєвих обставинах перебувають  4 особи та 171 сім’</w:t>
      </w:r>
      <w:r w:rsidR="00043B90" w:rsidRPr="003672F7">
        <w:rPr>
          <w:rFonts w:eastAsia="Courier New"/>
          <w:color w:val="000000"/>
          <w:lang w:val="uk-UA"/>
        </w:rPr>
        <w:t>я</w:t>
      </w:r>
      <w:r w:rsidRPr="003672F7">
        <w:rPr>
          <w:rFonts w:eastAsia="Courier New"/>
          <w:color w:val="000000"/>
          <w:lang w:val="uk-UA"/>
        </w:rPr>
        <w:t>, які виховують 334 дитини. (в т.ч. внесено до банку даних 104 сім’ї, які виховують 171 дитину</w:t>
      </w:r>
      <w:r w:rsidR="00043B90" w:rsidRPr="003672F7">
        <w:rPr>
          <w:rFonts w:eastAsia="Courier New"/>
          <w:color w:val="000000"/>
          <w:lang w:val="uk-UA"/>
        </w:rPr>
        <w:t>).</w:t>
      </w:r>
    </w:p>
    <w:p w:rsidR="007D3317" w:rsidRPr="003672F7" w:rsidRDefault="007D3317" w:rsidP="00043B90">
      <w:pPr>
        <w:pStyle w:val="a8"/>
        <w:ind w:firstLine="709"/>
        <w:jc w:val="both"/>
        <w:rPr>
          <w:color w:val="000000"/>
          <w:lang w:val="uk-UA"/>
        </w:rPr>
      </w:pPr>
      <w:r w:rsidRPr="003672F7">
        <w:rPr>
          <w:color w:val="000000"/>
          <w:lang w:val="uk-UA" w:eastAsia="uk-UA"/>
        </w:rPr>
        <w:t xml:space="preserve">Впродовж 2019 року </w:t>
      </w:r>
      <w:r w:rsidRPr="003672F7">
        <w:rPr>
          <w:rFonts w:eastAsia="Courier New"/>
          <w:color w:val="000000"/>
          <w:lang w:val="uk-UA"/>
        </w:rPr>
        <w:t xml:space="preserve">до </w:t>
      </w:r>
      <w:r w:rsidRPr="003672F7">
        <w:rPr>
          <w:color w:val="000000"/>
          <w:lang w:val="uk-UA"/>
        </w:rPr>
        <w:t xml:space="preserve">Чернівецького міського центру соціальних служб для сім’ї, дітей та молоді </w:t>
      </w:r>
      <w:r w:rsidRPr="003672F7">
        <w:rPr>
          <w:rFonts w:eastAsia="Courier New"/>
          <w:color w:val="000000"/>
          <w:lang w:val="uk-UA"/>
        </w:rPr>
        <w:t>надійшло 26 повідомлень від суб’єктів соціальної роботи на 31 дитину,</w:t>
      </w:r>
      <w:r w:rsidRPr="003672F7">
        <w:rPr>
          <w:color w:val="000000"/>
          <w:lang w:val="uk-UA"/>
        </w:rPr>
        <w:t xml:space="preserve"> які тривалий час не відвідували навчання. З батьками та дітьми проводяться роз’яснювальні бесіди щодо відповідальності батьків за здобуття повної загальної середньої освіти дітьми. За результатами проведеної роботи</w:t>
      </w:r>
      <w:r w:rsidR="00043B90" w:rsidRPr="003672F7">
        <w:rPr>
          <w:color w:val="000000"/>
          <w:lang w:val="uk-UA"/>
        </w:rPr>
        <w:t>,</w:t>
      </w:r>
      <w:r w:rsidRPr="003672F7">
        <w:rPr>
          <w:color w:val="000000"/>
          <w:lang w:val="uk-UA"/>
        </w:rPr>
        <w:t xml:space="preserve">  21 дитину повернуто на навчання.</w:t>
      </w:r>
    </w:p>
    <w:p w:rsidR="007D3317" w:rsidRPr="003672F7" w:rsidRDefault="007D3317" w:rsidP="007D3317">
      <w:pPr>
        <w:ind w:firstLine="708"/>
        <w:jc w:val="both"/>
        <w:rPr>
          <w:rFonts w:eastAsia="Courier New"/>
          <w:color w:val="000000"/>
          <w:lang w:val="uk-UA"/>
        </w:rPr>
      </w:pPr>
      <w:r w:rsidRPr="003672F7">
        <w:rPr>
          <w:rFonts w:eastAsia="Courier New"/>
          <w:color w:val="000000"/>
          <w:lang w:val="uk-UA"/>
        </w:rPr>
        <w:t xml:space="preserve"> В ході надання</w:t>
      </w:r>
      <w:r w:rsidRPr="003672F7">
        <w:rPr>
          <w:color w:val="000000"/>
          <w:lang w:val="uk-UA"/>
        </w:rPr>
        <w:t xml:space="preserve"> соціальної підтримки</w:t>
      </w:r>
      <w:r w:rsidR="00043B90" w:rsidRPr="003672F7">
        <w:rPr>
          <w:color w:val="000000"/>
          <w:lang w:val="uk-UA"/>
        </w:rPr>
        <w:t xml:space="preserve"> та</w:t>
      </w:r>
      <w:r w:rsidRPr="003672F7">
        <w:rPr>
          <w:color w:val="000000"/>
          <w:lang w:val="uk-UA"/>
        </w:rPr>
        <w:t xml:space="preserve"> допомоги неповнолітнім правопорушникам здійснюється</w:t>
      </w:r>
      <w:r w:rsidRPr="003672F7">
        <w:rPr>
          <w:rFonts w:eastAsia="Courier New"/>
          <w:color w:val="000000"/>
          <w:lang w:val="uk-UA"/>
        </w:rPr>
        <w:t xml:space="preserve"> профілактична та просвітницька робота, яка спрямована на успішну соціальну адаптацію</w:t>
      </w:r>
      <w:r w:rsidRPr="003672F7">
        <w:rPr>
          <w:color w:val="000000"/>
          <w:lang w:val="uk-UA"/>
        </w:rPr>
        <w:t xml:space="preserve"> та попередження повторного правопорушення.</w:t>
      </w:r>
      <w:r w:rsidRPr="003672F7">
        <w:rPr>
          <w:rFonts w:eastAsia="Courier New"/>
          <w:color w:val="000000"/>
          <w:lang w:val="uk-UA"/>
        </w:rPr>
        <w:t xml:space="preserve"> Зокрема, у слідчому ізоляторі м.Чернівців проведено 25 індивідуальних консультацій для 3 неповнолітніх, як</w:t>
      </w:r>
      <w:r w:rsidR="00043B90" w:rsidRPr="003672F7">
        <w:rPr>
          <w:rFonts w:eastAsia="Courier New"/>
          <w:color w:val="000000"/>
          <w:lang w:val="uk-UA"/>
        </w:rPr>
        <w:t>і</w:t>
      </w:r>
      <w:r w:rsidRPr="003672F7">
        <w:rPr>
          <w:rFonts w:eastAsia="Courier New"/>
          <w:color w:val="000000"/>
          <w:lang w:val="uk-UA"/>
        </w:rPr>
        <w:t xml:space="preserve"> перебува</w:t>
      </w:r>
      <w:r w:rsidR="00043B90" w:rsidRPr="003672F7">
        <w:rPr>
          <w:rFonts w:eastAsia="Courier New"/>
          <w:color w:val="000000"/>
          <w:lang w:val="uk-UA"/>
        </w:rPr>
        <w:t>ють</w:t>
      </w:r>
      <w:r w:rsidRPr="003672F7">
        <w:rPr>
          <w:rFonts w:eastAsia="Courier New"/>
          <w:color w:val="000000"/>
          <w:lang w:val="uk-UA"/>
        </w:rPr>
        <w:t xml:space="preserve"> в закладі. Неповнолітні отрима</w:t>
      </w:r>
      <w:r w:rsidR="00043B90" w:rsidRPr="003672F7">
        <w:rPr>
          <w:rFonts w:eastAsia="Courier New"/>
          <w:color w:val="000000"/>
          <w:lang w:val="uk-UA"/>
        </w:rPr>
        <w:t>ли</w:t>
      </w:r>
      <w:r w:rsidRPr="003672F7">
        <w:rPr>
          <w:rFonts w:eastAsia="Courier New"/>
          <w:color w:val="000000"/>
          <w:lang w:val="uk-UA"/>
        </w:rPr>
        <w:t xml:space="preserve"> інформацію та кваліфіковані поради щодо формування відповідального ставлення до власного життя, розвитку позитивних інтересів. Фахівцем із соціальної роботи</w:t>
      </w:r>
      <w:r w:rsidR="009F6617" w:rsidRPr="003672F7">
        <w:rPr>
          <w:rFonts w:eastAsia="Courier New"/>
          <w:color w:val="000000"/>
          <w:lang w:val="uk-UA"/>
        </w:rPr>
        <w:t>,</w:t>
      </w:r>
      <w:r w:rsidRPr="003672F7">
        <w:rPr>
          <w:rFonts w:eastAsia="Courier New"/>
          <w:color w:val="000000"/>
          <w:lang w:val="uk-UA"/>
        </w:rPr>
        <w:t xml:space="preserve"> відповідно до спільного Графіку проведення групової та індивідуальної роботи в Державній установі «Центр пробації», систематично поводяться бесіди, які спрямовані на досягнення позитивних змін в особистості правопорушника та корекції його поведінки. Проведено 10 бесід на наступні теми: «Попередження протиправної поведінки», «Профілактика вживання алкогольних напоїв», «Пропаганда здорового способу життя», «Діяльність Чернівецького міського центру соціальних служб для сім’ї, дітей та молоді», «Пропаганда здорового способу життя ВІЛ/СНІД».  </w:t>
      </w:r>
    </w:p>
    <w:p w:rsidR="007D3317" w:rsidRPr="003672F7" w:rsidRDefault="009F6617" w:rsidP="007D3317">
      <w:pPr>
        <w:ind w:firstLine="708"/>
        <w:jc w:val="both"/>
        <w:rPr>
          <w:color w:val="000000"/>
          <w:lang w:val="uk-UA"/>
        </w:rPr>
      </w:pPr>
      <w:r w:rsidRPr="003672F7">
        <w:rPr>
          <w:color w:val="000000"/>
          <w:lang w:val="uk-UA"/>
        </w:rPr>
        <w:t xml:space="preserve">Впродовж 2019 року на постійній основі забезпечувався </w:t>
      </w:r>
      <w:r w:rsidR="007D3317" w:rsidRPr="003672F7">
        <w:rPr>
          <w:color w:val="000000"/>
          <w:lang w:val="uk-UA"/>
        </w:rPr>
        <w:t>соціальний супровід 2 дитячих будинків сімейного типу, а саме: родини Олійників та Венгренюків</w:t>
      </w:r>
      <w:r w:rsidRPr="003672F7">
        <w:rPr>
          <w:color w:val="000000"/>
          <w:lang w:val="uk-UA"/>
        </w:rPr>
        <w:t xml:space="preserve">, та </w:t>
      </w:r>
      <w:r w:rsidR="007D3317" w:rsidRPr="003672F7">
        <w:rPr>
          <w:color w:val="000000"/>
          <w:lang w:val="uk-UA"/>
        </w:rPr>
        <w:t>3 прийомних сімей - родини Кушнірів, С.Ткачука та Н.Турчинської, Новака-Садогурського В.С. та Новак А.П..</w:t>
      </w:r>
      <w:r w:rsidR="007D3317" w:rsidRPr="003672F7">
        <w:rPr>
          <w:b/>
          <w:i/>
          <w:color w:val="000000"/>
          <w:lang w:val="uk-UA"/>
        </w:rPr>
        <w:t xml:space="preserve"> </w:t>
      </w:r>
      <w:r w:rsidR="007D3317" w:rsidRPr="003672F7">
        <w:rPr>
          <w:color w:val="000000"/>
          <w:lang w:val="uk-UA"/>
        </w:rPr>
        <w:t>В 2</w:t>
      </w:r>
      <w:r w:rsidR="007D3317" w:rsidRPr="003672F7">
        <w:rPr>
          <w:b/>
          <w:color w:val="000000"/>
          <w:lang w:val="uk-UA"/>
        </w:rPr>
        <w:t xml:space="preserve"> </w:t>
      </w:r>
      <w:r w:rsidR="007D3317" w:rsidRPr="003672F7">
        <w:rPr>
          <w:rStyle w:val="af2"/>
          <w:rFonts w:eastAsia="Arial Unicode MS"/>
          <w:b w:val="0"/>
          <w:color w:val="000000"/>
          <w:lang w:val="uk-UA"/>
        </w:rPr>
        <w:t>дитячих будинках сімейного типу</w:t>
      </w:r>
      <w:r w:rsidR="007D3317" w:rsidRPr="003672F7">
        <w:rPr>
          <w:b/>
          <w:color w:val="000000"/>
          <w:lang w:val="uk-UA"/>
        </w:rPr>
        <w:t xml:space="preserve"> </w:t>
      </w:r>
      <w:r w:rsidR="007D3317" w:rsidRPr="003672F7">
        <w:rPr>
          <w:color w:val="000000"/>
          <w:lang w:val="uk-UA"/>
        </w:rPr>
        <w:t>виховуються 13 дітей, в  3</w:t>
      </w:r>
      <w:r w:rsidR="007D3317" w:rsidRPr="003672F7">
        <w:rPr>
          <w:b/>
          <w:color w:val="000000"/>
          <w:lang w:val="uk-UA"/>
        </w:rPr>
        <w:t xml:space="preserve"> </w:t>
      </w:r>
      <w:r w:rsidR="007D3317" w:rsidRPr="003672F7">
        <w:rPr>
          <w:rStyle w:val="af2"/>
          <w:rFonts w:eastAsia="Arial Unicode MS"/>
          <w:b w:val="0"/>
          <w:color w:val="000000"/>
          <w:lang w:val="uk-UA"/>
        </w:rPr>
        <w:t>прийомних сім’ях</w:t>
      </w:r>
      <w:r w:rsidR="007D3317" w:rsidRPr="003672F7">
        <w:rPr>
          <w:rStyle w:val="af2"/>
          <w:rFonts w:eastAsia="Arial Unicode MS"/>
          <w:color w:val="000000"/>
          <w:lang w:val="uk-UA"/>
        </w:rPr>
        <w:t xml:space="preserve"> </w:t>
      </w:r>
      <w:r w:rsidR="007D3317" w:rsidRPr="003672F7">
        <w:rPr>
          <w:color w:val="000000"/>
          <w:lang w:val="uk-UA"/>
        </w:rPr>
        <w:t xml:space="preserve">виховуються 7 прийомних дітей. Впродовж </w:t>
      </w:r>
      <w:r w:rsidRPr="003672F7">
        <w:rPr>
          <w:color w:val="000000"/>
          <w:lang w:val="uk-UA"/>
        </w:rPr>
        <w:t xml:space="preserve">звітного періоду </w:t>
      </w:r>
      <w:r w:rsidR="007D3317" w:rsidRPr="003672F7">
        <w:rPr>
          <w:color w:val="000000"/>
          <w:lang w:val="uk-UA"/>
        </w:rPr>
        <w:t xml:space="preserve"> 1 дитина, яка досягла повноліття, вибула з дитячого будинку сімейного типу Олійника В.Ф., 1 дитина влаштована на виховання в дитячий будинок сімейного типу родини Венгринюк Т.В. та Венгринюк Ю.В. </w:t>
      </w:r>
    </w:p>
    <w:p w:rsidR="007D3317" w:rsidRPr="003672F7" w:rsidRDefault="007D3317" w:rsidP="007D3317">
      <w:pPr>
        <w:ind w:firstLine="708"/>
        <w:jc w:val="both"/>
        <w:rPr>
          <w:color w:val="000000"/>
          <w:lang w:val="uk-UA"/>
        </w:rPr>
      </w:pPr>
      <w:r w:rsidRPr="003672F7">
        <w:rPr>
          <w:color w:val="000000"/>
          <w:lang w:val="uk-UA"/>
        </w:rPr>
        <w:lastRenderedPageBreak/>
        <w:t>У всіх прийомних сім’ях та дитячих будинках сімейного типу, які функціонують в м.Чернівцях створен</w:t>
      </w:r>
      <w:r w:rsidR="009F6617" w:rsidRPr="003672F7">
        <w:rPr>
          <w:color w:val="000000"/>
          <w:lang w:val="uk-UA"/>
        </w:rPr>
        <w:t>і</w:t>
      </w:r>
      <w:r w:rsidRPr="003672F7">
        <w:rPr>
          <w:color w:val="000000"/>
          <w:lang w:val="uk-UA"/>
        </w:rPr>
        <w:t xml:space="preserve"> належні умови для проживання, виховання та навчання дітей, наявний власний життєвий простір, окреме ліжко, місце для зберігання особистих речей, відпочинку тощо. Батькам-вихователям та прийомним батькам постійно надаються  консультації психолога з метою корекції поведінки дітей, поліпшення взаємин з навколишнім соціальним середовищем, створення належного психологічного клімату в родинах; консультації юриста з питань захисту прав та законних інтересів дітей, оформлення документів та захисту майнових та житлових прав вихованців, послуги соціальних та медичних працівників з огляду щодо індивідуальних та вікових особливостей дітей. Вихованці прийомних сімей та дитячих будинків сімейного типу залучаються до міських заходів та акцій, зокрема: привітання матерів до 8 березня, привітання батьків до Дня батька в Україні, до Міжнародного дня захисту дітей організовано солодкий стіл для дітей. Згідно з чинним законодавством України</w:t>
      </w:r>
      <w:r w:rsidR="009F6617" w:rsidRPr="003672F7">
        <w:rPr>
          <w:color w:val="000000"/>
          <w:lang w:val="uk-UA"/>
        </w:rPr>
        <w:t>,</w:t>
      </w:r>
      <w:r w:rsidRPr="003672F7">
        <w:rPr>
          <w:color w:val="000000"/>
          <w:lang w:val="uk-UA"/>
        </w:rPr>
        <w:t xml:space="preserve"> батьки-вихователі та прийомні батьки щомісячно отримують грошове забезпечення та соціальну допомогу на дітей-вихованців та прийомних дітей.</w:t>
      </w:r>
    </w:p>
    <w:p w:rsidR="007D3317" w:rsidRPr="003672F7" w:rsidRDefault="007D3317" w:rsidP="007D3317">
      <w:pPr>
        <w:ind w:firstLine="708"/>
        <w:jc w:val="both"/>
        <w:rPr>
          <w:color w:val="000000"/>
          <w:lang w:val="uk-UA"/>
        </w:rPr>
      </w:pPr>
      <w:r w:rsidRPr="003672F7">
        <w:rPr>
          <w:color w:val="000000"/>
          <w:lang w:val="uk-UA"/>
        </w:rPr>
        <w:t>У 2019 ро</w:t>
      </w:r>
      <w:r w:rsidR="009F6617" w:rsidRPr="003672F7">
        <w:rPr>
          <w:color w:val="000000"/>
          <w:lang w:val="uk-UA"/>
        </w:rPr>
        <w:t>ці</w:t>
      </w:r>
      <w:r w:rsidRPr="003672F7">
        <w:rPr>
          <w:color w:val="000000"/>
          <w:lang w:val="uk-UA"/>
        </w:rPr>
        <w:t xml:space="preserve"> спільно з пологовими стаціонарами м.Чернівців, проведено заходи, які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 поширення засад відповідального батьківства. Поведена відповідна робота із 42 жінками,  з </w:t>
      </w:r>
      <w:r w:rsidR="009F6617" w:rsidRPr="003672F7">
        <w:rPr>
          <w:color w:val="000000"/>
          <w:lang w:val="uk-UA"/>
        </w:rPr>
        <w:t>яких 22 особи – неповнолітні матері.</w:t>
      </w:r>
      <w:r w:rsidRPr="003672F7">
        <w:rPr>
          <w:color w:val="000000"/>
          <w:lang w:val="uk-UA"/>
        </w:rPr>
        <w:t xml:space="preserve"> У 2019 році 2 жінки відмовились від своєї новонародженої дитини.   </w:t>
      </w:r>
    </w:p>
    <w:p w:rsidR="007D3317" w:rsidRPr="003672F7" w:rsidRDefault="007D3317" w:rsidP="006B46A7">
      <w:pPr>
        <w:jc w:val="both"/>
        <w:rPr>
          <w:color w:val="000000"/>
          <w:shd w:val="clear" w:color="auto" w:fill="FFFFFF"/>
          <w:lang w:val="uk-UA"/>
        </w:rPr>
      </w:pPr>
      <w:r w:rsidRPr="003672F7">
        <w:rPr>
          <w:b/>
          <w:i/>
          <w:color w:val="000000"/>
          <w:lang w:val="uk-UA"/>
        </w:rPr>
        <w:t xml:space="preserve"> </w:t>
      </w:r>
      <w:r w:rsidRPr="003672F7">
        <w:rPr>
          <w:b/>
          <w:i/>
          <w:color w:val="000000"/>
          <w:lang w:val="uk-UA"/>
        </w:rPr>
        <w:tab/>
      </w:r>
      <w:r w:rsidRPr="003672F7">
        <w:rPr>
          <w:color w:val="000000"/>
          <w:lang w:val="uk-UA"/>
        </w:rPr>
        <w:t xml:space="preserve">Важливою складовою в наданні соціальних послуг є робота, пов’язана з дітьми та молоддю з </w:t>
      </w:r>
      <w:r w:rsidR="009F6617" w:rsidRPr="003672F7">
        <w:rPr>
          <w:color w:val="000000"/>
          <w:lang w:val="uk-UA"/>
        </w:rPr>
        <w:t>особливими потребами</w:t>
      </w:r>
      <w:r w:rsidRPr="003672F7">
        <w:rPr>
          <w:color w:val="000000"/>
          <w:lang w:val="uk-UA"/>
        </w:rPr>
        <w:t xml:space="preserve">.  </w:t>
      </w:r>
      <w:r w:rsidR="009F6617" w:rsidRPr="003672F7">
        <w:rPr>
          <w:color w:val="000000"/>
          <w:lang w:val="uk-UA"/>
        </w:rPr>
        <w:t xml:space="preserve">У звітному періоді на обліку перебувала 121 родина, </w:t>
      </w:r>
      <w:r w:rsidRPr="003672F7">
        <w:rPr>
          <w:color w:val="000000"/>
          <w:lang w:val="uk-UA"/>
        </w:rPr>
        <w:t xml:space="preserve"> які виховують дітей та молодь зазначеної категорії</w:t>
      </w:r>
      <w:r w:rsidR="009F6617" w:rsidRPr="003672F7">
        <w:rPr>
          <w:color w:val="000000"/>
          <w:lang w:val="uk-UA"/>
        </w:rPr>
        <w:t xml:space="preserve">, в т.ч.: </w:t>
      </w:r>
      <w:r w:rsidRPr="003672F7">
        <w:rPr>
          <w:color w:val="000000"/>
          <w:lang w:val="uk-UA"/>
        </w:rPr>
        <w:t xml:space="preserve">61 дитина та 70 молодих осіб з </w:t>
      </w:r>
      <w:r w:rsidR="009F6617" w:rsidRPr="003672F7">
        <w:rPr>
          <w:color w:val="000000"/>
          <w:lang w:val="uk-UA"/>
        </w:rPr>
        <w:t>особливими потребами.</w:t>
      </w:r>
      <w:r w:rsidRPr="003672F7">
        <w:rPr>
          <w:color w:val="000000"/>
          <w:lang w:val="uk-UA"/>
        </w:rPr>
        <w:t xml:space="preserve"> Постіно проводяться заняття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метою яких є діагностування та обговорення внутрішнього психологічного стану  осіб з </w:t>
      </w:r>
      <w:r w:rsidR="006B46A7" w:rsidRPr="003672F7">
        <w:rPr>
          <w:color w:val="000000"/>
          <w:lang w:val="uk-UA"/>
        </w:rPr>
        <w:t>особливими потребами</w:t>
      </w:r>
      <w:r w:rsidRPr="003672F7">
        <w:rPr>
          <w:color w:val="000000"/>
          <w:lang w:val="uk-UA"/>
        </w:rPr>
        <w:t xml:space="preserve"> та проблеми адаптації  їх  в соціумі. </w:t>
      </w:r>
      <w:r w:rsidR="006B46A7" w:rsidRPr="003672F7">
        <w:rPr>
          <w:color w:val="000000"/>
          <w:lang w:val="uk-UA"/>
        </w:rPr>
        <w:t xml:space="preserve">Для проведення занять сформовано 4 групи за ознаками </w:t>
      </w:r>
      <w:r w:rsidRPr="003672F7">
        <w:rPr>
          <w:color w:val="000000"/>
          <w:lang w:val="uk-UA"/>
        </w:rPr>
        <w:t>вік</w:t>
      </w:r>
      <w:r w:rsidR="006B46A7" w:rsidRPr="003672F7">
        <w:rPr>
          <w:color w:val="000000"/>
          <w:lang w:val="uk-UA"/>
        </w:rPr>
        <w:t>у</w:t>
      </w:r>
      <w:r w:rsidRPr="003672F7">
        <w:rPr>
          <w:color w:val="000000"/>
          <w:lang w:val="uk-UA"/>
        </w:rPr>
        <w:t>, здібност</w:t>
      </w:r>
      <w:r w:rsidR="006B46A7" w:rsidRPr="003672F7">
        <w:rPr>
          <w:color w:val="000000"/>
          <w:lang w:val="uk-UA"/>
        </w:rPr>
        <w:t>ей</w:t>
      </w:r>
      <w:r w:rsidRPr="003672F7">
        <w:rPr>
          <w:color w:val="000000"/>
          <w:lang w:val="uk-UA"/>
        </w:rPr>
        <w:t>, інтерес</w:t>
      </w:r>
      <w:r w:rsidR="006B46A7" w:rsidRPr="003672F7">
        <w:rPr>
          <w:color w:val="000000"/>
          <w:lang w:val="uk-UA"/>
        </w:rPr>
        <w:t>ів</w:t>
      </w:r>
      <w:r w:rsidRPr="003672F7">
        <w:rPr>
          <w:color w:val="000000"/>
          <w:lang w:val="uk-UA"/>
        </w:rPr>
        <w:t xml:space="preserve"> та вподобан</w:t>
      </w:r>
      <w:r w:rsidR="006B46A7" w:rsidRPr="003672F7">
        <w:rPr>
          <w:color w:val="000000"/>
          <w:lang w:val="uk-UA"/>
        </w:rPr>
        <w:t>ь</w:t>
      </w:r>
      <w:r w:rsidRPr="003672F7">
        <w:rPr>
          <w:color w:val="000000"/>
          <w:lang w:val="uk-UA"/>
        </w:rPr>
        <w:t>.  У 2019 році  проведено 157 занять з арт-терапії.</w:t>
      </w:r>
      <w:r w:rsidR="006B46A7" w:rsidRPr="003672F7">
        <w:rPr>
          <w:color w:val="000000"/>
          <w:lang w:val="uk-UA"/>
        </w:rPr>
        <w:t xml:space="preserve"> Також, в</w:t>
      </w:r>
      <w:r w:rsidRPr="003672F7">
        <w:rPr>
          <w:color w:val="000000"/>
          <w:shd w:val="clear" w:color="auto" w:fill="FFFFFF"/>
          <w:lang w:val="uk-UA"/>
        </w:rPr>
        <w:t xml:space="preserve"> рамках відзначення новорічно-різдвяних свят, </w:t>
      </w:r>
      <w:r w:rsidR="006B46A7" w:rsidRPr="003672F7">
        <w:rPr>
          <w:color w:val="000000"/>
          <w:shd w:val="clear" w:color="auto" w:fill="FFFFFF"/>
          <w:lang w:val="uk-UA"/>
        </w:rPr>
        <w:t>д</w:t>
      </w:r>
      <w:r w:rsidRPr="003672F7">
        <w:rPr>
          <w:color w:val="000000"/>
          <w:shd w:val="clear" w:color="auto" w:fill="FFFFFF"/>
          <w:lang w:val="uk-UA"/>
        </w:rPr>
        <w:t xml:space="preserve">о </w:t>
      </w:r>
      <w:r w:rsidR="006B46A7" w:rsidRPr="003672F7">
        <w:rPr>
          <w:color w:val="000000"/>
          <w:shd w:val="clear" w:color="auto" w:fill="FFFFFF"/>
          <w:lang w:val="uk-UA"/>
        </w:rPr>
        <w:t>Д</w:t>
      </w:r>
      <w:r w:rsidRPr="003672F7">
        <w:rPr>
          <w:color w:val="000000"/>
          <w:shd w:val="clear" w:color="auto" w:fill="FFFFFF"/>
          <w:lang w:val="uk-UA"/>
        </w:rPr>
        <w:t>ня Святого Миколая, проведено майстер-класи з елементами арт-терапії, під час якого діти виготовили новорічн</w:t>
      </w:r>
      <w:r w:rsidR="006B46A7" w:rsidRPr="003672F7">
        <w:rPr>
          <w:color w:val="000000"/>
          <w:shd w:val="clear" w:color="auto" w:fill="FFFFFF"/>
          <w:lang w:val="uk-UA"/>
        </w:rPr>
        <w:t>у</w:t>
      </w:r>
      <w:r w:rsidRPr="003672F7">
        <w:rPr>
          <w:color w:val="000000"/>
          <w:shd w:val="clear" w:color="auto" w:fill="FFFFFF"/>
          <w:lang w:val="uk-UA"/>
        </w:rPr>
        <w:t xml:space="preserve"> ялинк</w:t>
      </w:r>
      <w:r w:rsidR="006B46A7" w:rsidRPr="003672F7">
        <w:rPr>
          <w:color w:val="000000"/>
          <w:shd w:val="clear" w:color="auto" w:fill="FFFFFF"/>
          <w:lang w:val="uk-UA"/>
        </w:rPr>
        <w:t>у</w:t>
      </w:r>
      <w:r w:rsidRPr="003672F7">
        <w:rPr>
          <w:color w:val="000000"/>
          <w:shd w:val="clear" w:color="auto" w:fill="FFFFFF"/>
          <w:lang w:val="uk-UA"/>
        </w:rPr>
        <w:t xml:space="preserve"> з паперу, яку учасники отримали в подарунок</w:t>
      </w:r>
      <w:r w:rsidR="006B46A7" w:rsidRPr="003672F7">
        <w:rPr>
          <w:color w:val="000000"/>
          <w:shd w:val="clear" w:color="auto" w:fill="FFFFFF"/>
          <w:lang w:val="uk-UA"/>
        </w:rPr>
        <w:t>.</w:t>
      </w:r>
    </w:p>
    <w:p w:rsidR="007D3317" w:rsidRPr="003672F7" w:rsidRDefault="007D3317" w:rsidP="007D3317">
      <w:pPr>
        <w:ind w:firstLine="708"/>
        <w:jc w:val="both"/>
        <w:rPr>
          <w:color w:val="000000"/>
          <w:lang w:val="uk-UA"/>
        </w:rPr>
      </w:pPr>
      <w:r w:rsidRPr="003672F7">
        <w:rPr>
          <w:color w:val="000000"/>
          <w:shd w:val="clear" w:color="auto" w:fill="FFFFFF"/>
          <w:lang w:val="uk-UA"/>
        </w:rPr>
        <w:t xml:space="preserve"> </w:t>
      </w:r>
      <w:r w:rsidRPr="003672F7">
        <w:rPr>
          <w:color w:val="000000"/>
          <w:lang w:val="uk-UA"/>
        </w:rPr>
        <w:t xml:space="preserve">З метою діагностування емоційного стану, психологічної підтримки в питаннях соціальної адаптації осіб з </w:t>
      </w:r>
      <w:r w:rsidR="006B46A7" w:rsidRPr="003672F7">
        <w:rPr>
          <w:color w:val="000000"/>
          <w:lang w:val="uk-UA"/>
        </w:rPr>
        <w:t>особливими потребами</w:t>
      </w:r>
      <w:r w:rsidRPr="003672F7">
        <w:rPr>
          <w:color w:val="000000"/>
          <w:lang w:val="uk-UA"/>
        </w:rPr>
        <w:t>, а також</w:t>
      </w:r>
      <w:r w:rsidR="006B46A7" w:rsidRPr="003672F7">
        <w:rPr>
          <w:color w:val="000000"/>
          <w:lang w:val="uk-UA"/>
        </w:rPr>
        <w:t xml:space="preserve"> надання </w:t>
      </w:r>
      <w:r w:rsidRPr="003672F7">
        <w:rPr>
          <w:color w:val="000000"/>
          <w:lang w:val="uk-UA"/>
        </w:rPr>
        <w:t xml:space="preserve"> рекомендаці</w:t>
      </w:r>
      <w:r w:rsidR="006B46A7" w:rsidRPr="003672F7">
        <w:rPr>
          <w:color w:val="000000"/>
          <w:lang w:val="uk-UA"/>
        </w:rPr>
        <w:t>й</w:t>
      </w:r>
      <w:r w:rsidRPr="003672F7">
        <w:rPr>
          <w:color w:val="000000"/>
          <w:lang w:val="uk-UA"/>
        </w:rPr>
        <w:t xml:space="preserve"> батькам щодо особливостей у вихованні дітей </w:t>
      </w:r>
      <w:r w:rsidR="006B46A7" w:rsidRPr="003672F7">
        <w:rPr>
          <w:color w:val="000000"/>
          <w:lang w:val="uk-UA"/>
        </w:rPr>
        <w:t>зазначеної категорії,</w:t>
      </w:r>
      <w:r w:rsidRPr="003672F7">
        <w:rPr>
          <w:color w:val="000000"/>
          <w:lang w:val="uk-UA"/>
        </w:rPr>
        <w:t xml:space="preserve"> вирішення питань складності соціалізації та необхідності набуття навичок самостійності, дітям</w:t>
      </w:r>
      <w:r w:rsidR="006B46A7" w:rsidRPr="003672F7">
        <w:rPr>
          <w:color w:val="000000"/>
          <w:lang w:val="uk-UA"/>
        </w:rPr>
        <w:t>,</w:t>
      </w:r>
      <w:r w:rsidRPr="003672F7">
        <w:rPr>
          <w:color w:val="000000"/>
          <w:lang w:val="uk-UA"/>
        </w:rPr>
        <w:t xml:space="preserve"> молодим особам</w:t>
      </w:r>
      <w:r w:rsidR="006B46A7" w:rsidRPr="003672F7">
        <w:rPr>
          <w:color w:val="000000"/>
          <w:lang w:val="uk-UA"/>
        </w:rPr>
        <w:t xml:space="preserve"> та їх батькам було </w:t>
      </w:r>
      <w:r w:rsidRPr="003672F7">
        <w:rPr>
          <w:color w:val="000000"/>
          <w:lang w:val="uk-UA"/>
        </w:rPr>
        <w:t>надано</w:t>
      </w:r>
      <w:r w:rsidRPr="003672F7">
        <w:rPr>
          <w:b/>
          <w:i/>
          <w:color w:val="000000"/>
          <w:lang w:val="uk-UA"/>
        </w:rPr>
        <w:t xml:space="preserve"> </w:t>
      </w:r>
      <w:r w:rsidRPr="003672F7">
        <w:rPr>
          <w:color w:val="000000"/>
          <w:lang w:val="uk-UA"/>
        </w:rPr>
        <w:t>246 консультацій</w:t>
      </w:r>
      <w:r w:rsidR="006B46A7" w:rsidRPr="003672F7">
        <w:rPr>
          <w:color w:val="000000"/>
          <w:lang w:val="uk-UA"/>
        </w:rPr>
        <w:t xml:space="preserve"> психолога</w:t>
      </w:r>
      <w:r w:rsidRPr="003672F7">
        <w:rPr>
          <w:color w:val="000000"/>
          <w:lang w:val="uk-UA"/>
        </w:rPr>
        <w:t xml:space="preserve">. </w:t>
      </w:r>
    </w:p>
    <w:p w:rsidR="007D3317" w:rsidRPr="003672F7" w:rsidRDefault="007D3317" w:rsidP="007D3317">
      <w:pPr>
        <w:tabs>
          <w:tab w:val="left" w:pos="0"/>
        </w:tabs>
        <w:jc w:val="both"/>
        <w:rPr>
          <w:color w:val="000000"/>
          <w:lang w:val="uk-UA"/>
        </w:rPr>
      </w:pPr>
      <w:r w:rsidRPr="003672F7">
        <w:rPr>
          <w:color w:val="000000"/>
          <w:lang w:val="uk-UA"/>
        </w:rPr>
        <w:tab/>
        <w:t xml:space="preserve">З метою захисту житлових та майнових прав осіб з числа дітей-сиріт та дітей, позбавлених батьківського піклування, </w:t>
      </w:r>
      <w:r w:rsidR="006B46A7" w:rsidRPr="003672F7">
        <w:rPr>
          <w:color w:val="000000"/>
          <w:lang w:val="uk-UA"/>
        </w:rPr>
        <w:t xml:space="preserve">забезпечувалась </w:t>
      </w:r>
      <w:r w:rsidRPr="003672F7">
        <w:rPr>
          <w:color w:val="000000"/>
          <w:lang w:val="uk-UA"/>
        </w:rPr>
        <w:t>перевірка стану збереження та інвентаризації житлових приміщень, які належать на праві користування або власності зазначеній категорії осіб.</w:t>
      </w:r>
      <w:r w:rsidRPr="003672F7">
        <w:rPr>
          <w:b/>
          <w:i/>
          <w:color w:val="000000"/>
          <w:lang w:val="uk-UA"/>
        </w:rPr>
        <w:t xml:space="preserve"> </w:t>
      </w:r>
      <w:r w:rsidRPr="003672F7">
        <w:rPr>
          <w:color w:val="000000"/>
          <w:lang w:val="uk-UA"/>
        </w:rPr>
        <w:t>На обліку в Чернівецькому міському центрі соціальних служб для сім’ї, дітей та молоді</w:t>
      </w:r>
      <w:r w:rsidR="00D05092" w:rsidRPr="003672F7">
        <w:rPr>
          <w:color w:val="000000"/>
          <w:lang w:val="uk-UA"/>
        </w:rPr>
        <w:t>,</w:t>
      </w:r>
      <w:r w:rsidRPr="003672F7">
        <w:rPr>
          <w:color w:val="000000"/>
          <w:lang w:val="uk-UA"/>
        </w:rPr>
        <w:t xml:space="preserve"> відповідно до обліково-статистичних карток, наданих службою у справах дітей Чернівецької міської ради, перебувають 25 осіб з числа дітей-сиріт, дітей, позбавлених батьківського піклування, яким у 2019 році виповнилось 18 років. Працівниками Центру здійснено соціальну роботу з усіма особами, </w:t>
      </w:r>
      <w:r w:rsidR="00D05092" w:rsidRPr="003672F7">
        <w:rPr>
          <w:color w:val="000000"/>
          <w:lang w:val="uk-UA"/>
        </w:rPr>
        <w:t>за результатами якої встановлено наступне:</w:t>
      </w:r>
      <w:r w:rsidRPr="003672F7">
        <w:rPr>
          <w:color w:val="000000"/>
          <w:lang w:val="uk-UA"/>
        </w:rPr>
        <w:t xml:space="preserve"> 12 особам  житло належить на праві користування і придатне до проживання, 12 осіб мають житло у власності, у 1 особи інформація про житло, де вона зареєстрована, відсутня, у зв’язку з тим, що квартира знаходиться на непідконтрольній території України. </w:t>
      </w:r>
    </w:p>
    <w:p w:rsidR="007D3317" w:rsidRPr="003672F7" w:rsidRDefault="007D3317" w:rsidP="007D3317">
      <w:pPr>
        <w:ind w:firstLine="708"/>
        <w:jc w:val="both"/>
        <w:rPr>
          <w:color w:val="000000"/>
          <w:lang w:val="uk-UA"/>
        </w:rPr>
      </w:pPr>
      <w:r w:rsidRPr="003672F7">
        <w:rPr>
          <w:color w:val="000000"/>
          <w:lang w:val="uk-UA"/>
        </w:rPr>
        <w:lastRenderedPageBreak/>
        <w:t>В березні 2019 року проведено соціально-психологічний тренінг «Розвиток психологічної готовності до самостійного (дорослого) життя дітей-сиріт», в якому взяли участь 8 осіб з числа дітей-сиріт та дітей позбавлених батьківського піклування.</w:t>
      </w:r>
    </w:p>
    <w:p w:rsidR="007D3317" w:rsidRPr="003672F7" w:rsidRDefault="007D3317" w:rsidP="007D3317">
      <w:pPr>
        <w:jc w:val="both"/>
        <w:rPr>
          <w:color w:val="000000"/>
          <w:lang w:val="uk-UA"/>
        </w:rPr>
      </w:pPr>
      <w:r w:rsidRPr="003672F7">
        <w:rPr>
          <w:b/>
          <w:i/>
          <w:color w:val="000000"/>
          <w:lang w:val="uk-UA"/>
        </w:rPr>
        <w:t xml:space="preserve">      </w:t>
      </w:r>
      <w:r w:rsidRPr="003672F7">
        <w:rPr>
          <w:color w:val="000000"/>
          <w:lang w:val="uk-UA"/>
        </w:rPr>
        <w:tab/>
        <w:t xml:space="preserve">У місті Чернівцях функціонують 4 квартири маневрового житлового фонду Чернівецької міської ради, в яких проживають 23 особи з числа дітей-сиріт та дітей, позбавлених батьківського піклування, соціально-незахищеної категорії молоді, в т.ч.: 11 хлопців та 12 дівчат. </w:t>
      </w:r>
    </w:p>
    <w:p w:rsidR="007D3317" w:rsidRPr="003672F7" w:rsidRDefault="007D3317" w:rsidP="007D3317">
      <w:pPr>
        <w:ind w:firstLine="709"/>
        <w:jc w:val="both"/>
        <w:rPr>
          <w:color w:val="000000"/>
          <w:lang w:val="uk-UA"/>
        </w:rPr>
      </w:pPr>
      <w:r w:rsidRPr="003672F7">
        <w:rPr>
          <w:color w:val="000000"/>
          <w:lang w:val="uk-UA"/>
        </w:rPr>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7D3317" w:rsidRPr="003672F7" w:rsidRDefault="007D3317" w:rsidP="007D3317">
      <w:pPr>
        <w:rPr>
          <w:color w:val="000000"/>
          <w:lang w:val="uk-UA"/>
        </w:rPr>
      </w:pPr>
    </w:p>
    <w:p w:rsidR="00FC7138" w:rsidRPr="003672F7" w:rsidRDefault="00FC7138" w:rsidP="00FC7138">
      <w:pPr>
        <w:pStyle w:val="310"/>
        <w:spacing w:after="0"/>
        <w:ind w:left="0" w:firstLine="709"/>
        <w:jc w:val="both"/>
        <w:rPr>
          <w:color w:val="000000"/>
          <w:sz w:val="24"/>
          <w:szCs w:val="24"/>
          <w:lang w:val="uk-UA"/>
        </w:rPr>
      </w:pPr>
    </w:p>
    <w:p w:rsidR="00FC7138" w:rsidRPr="003672F7" w:rsidRDefault="00FC7138" w:rsidP="00FC7138">
      <w:pPr>
        <w:pStyle w:val="a8"/>
        <w:ind w:firstLine="709"/>
        <w:jc w:val="both"/>
        <w:rPr>
          <w:b/>
          <w:color w:val="000000"/>
          <w:sz w:val="28"/>
          <w:szCs w:val="28"/>
          <w:lang w:val="uk-UA"/>
        </w:rPr>
      </w:pPr>
      <w:r w:rsidRPr="003672F7">
        <w:rPr>
          <w:b/>
          <w:color w:val="000000"/>
          <w:sz w:val="28"/>
          <w:szCs w:val="28"/>
          <w:lang w:val="uk-UA"/>
        </w:rPr>
        <w:t>Розвиток інформаційного простору та електронне урядування</w:t>
      </w:r>
    </w:p>
    <w:p w:rsidR="001E15DD" w:rsidRPr="003672F7" w:rsidRDefault="001E15DD" w:rsidP="001E15DD">
      <w:pPr>
        <w:spacing w:line="240" w:lineRule="atLeast"/>
        <w:ind w:firstLine="708"/>
        <w:jc w:val="both"/>
        <w:rPr>
          <w:color w:val="000000"/>
          <w:lang w:val="uk-UA"/>
        </w:rPr>
      </w:pPr>
      <w:r w:rsidRPr="003672F7">
        <w:rPr>
          <w:color w:val="000000"/>
          <w:lang w:val="uk-UA"/>
        </w:rPr>
        <w:t xml:space="preserve">Впровадження інструментів </w:t>
      </w:r>
      <w:r w:rsidRPr="003672F7">
        <w:rPr>
          <w:b/>
          <w:color w:val="000000"/>
          <w:lang w:val="uk-UA"/>
        </w:rPr>
        <w:t>електронного урядування</w:t>
      </w:r>
      <w:r w:rsidRPr="003672F7">
        <w:rPr>
          <w:color w:val="000000"/>
          <w:lang w:val="uk-UA"/>
        </w:rPr>
        <w:t xml:space="preserve"> та електронної демократії є одним із пріоритетних напрямів роботи Чернівецької міської ради. </w:t>
      </w:r>
    </w:p>
    <w:p w:rsidR="001E15DD" w:rsidRPr="003672F7" w:rsidRDefault="001E15DD" w:rsidP="001E15DD">
      <w:pPr>
        <w:spacing w:line="240" w:lineRule="atLeast"/>
        <w:ind w:firstLine="708"/>
        <w:jc w:val="both"/>
        <w:rPr>
          <w:color w:val="000000"/>
          <w:lang w:val="uk-UA"/>
        </w:rPr>
      </w:pPr>
      <w:r w:rsidRPr="003672F7">
        <w:rPr>
          <w:color w:val="000000"/>
          <w:lang w:val="uk-UA"/>
        </w:rPr>
        <w:t xml:space="preserve">Впродовж 2019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Для забезпечення онлайн трансляцій обладнано 3 приміщення в міській раді (Центральна площа, 1) та підготовлено приміщення в Центрі надання адміністративних послуг міської ради. Зазначені трансляції доступні для перегляду на каналі Чернівецької міської ради на </w:t>
      </w:r>
      <w:r w:rsidRPr="003672F7">
        <w:rPr>
          <w:color w:val="000000"/>
          <w:lang w:val="en-US"/>
        </w:rPr>
        <w:t>Y</w:t>
      </w:r>
      <w:r w:rsidRPr="003672F7">
        <w:rPr>
          <w:color w:val="000000"/>
        </w:rPr>
        <w:t>ou</w:t>
      </w:r>
      <w:r w:rsidRPr="003672F7">
        <w:rPr>
          <w:color w:val="000000"/>
          <w:lang w:val="en-US"/>
        </w:rPr>
        <w:t>T</w:t>
      </w:r>
      <w:r w:rsidRPr="003672F7">
        <w:rPr>
          <w:color w:val="000000"/>
        </w:rPr>
        <w:t>ube</w:t>
      </w:r>
      <w:r w:rsidRPr="003672F7">
        <w:rPr>
          <w:color w:val="000000"/>
          <w:lang w:val="uk-UA"/>
        </w:rPr>
        <w:t xml:space="preserve">. </w:t>
      </w:r>
    </w:p>
    <w:p w:rsidR="001E15DD" w:rsidRPr="003672F7" w:rsidRDefault="001E15DD" w:rsidP="001E15DD">
      <w:pPr>
        <w:spacing w:line="240" w:lineRule="atLeast"/>
        <w:ind w:firstLine="708"/>
        <w:jc w:val="both"/>
        <w:rPr>
          <w:color w:val="000000"/>
          <w:lang w:val="uk-UA"/>
        </w:rPr>
      </w:pPr>
      <w:r w:rsidRPr="003672F7">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6" w:history="1">
        <w:r w:rsidRPr="003672F7">
          <w:rPr>
            <w:rStyle w:val="aff"/>
            <w:color w:val="000000"/>
          </w:rPr>
          <w:t>https</w:t>
        </w:r>
        <w:r w:rsidRPr="003672F7">
          <w:rPr>
            <w:rStyle w:val="aff"/>
            <w:color w:val="000000"/>
            <w:lang w:val="uk-UA"/>
          </w:rPr>
          <w:t>://</w:t>
        </w:r>
        <w:r w:rsidRPr="003672F7">
          <w:rPr>
            <w:rStyle w:val="aff"/>
            <w:color w:val="000000"/>
          </w:rPr>
          <w:t>isuo</w:t>
        </w:r>
        <w:r w:rsidRPr="003672F7">
          <w:rPr>
            <w:rStyle w:val="aff"/>
            <w:color w:val="000000"/>
            <w:lang w:val="uk-UA"/>
          </w:rPr>
          <w:t>.</w:t>
        </w:r>
        <w:r w:rsidRPr="003672F7">
          <w:rPr>
            <w:rStyle w:val="aff"/>
            <w:color w:val="000000"/>
          </w:rPr>
          <w:t>org</w:t>
        </w:r>
        <w:r w:rsidRPr="003672F7">
          <w:rPr>
            <w:rStyle w:val="aff"/>
            <w:color w:val="000000"/>
            <w:lang w:val="uk-UA"/>
          </w:rPr>
          <w:t>/</w:t>
        </w:r>
      </w:hyperlink>
      <w:r w:rsidRPr="003672F7">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w:t>
      </w:r>
      <w:r w:rsidRPr="003672F7">
        <w:rPr>
          <w:color w:val="000000"/>
        </w:rPr>
        <w:t>Для роботи з загальнонаціональною законодавчою базою використовується система «Ліга. Закон».</w:t>
      </w:r>
    </w:p>
    <w:p w:rsidR="001E15DD" w:rsidRPr="003672F7" w:rsidRDefault="001E15DD" w:rsidP="001E15DD">
      <w:pPr>
        <w:spacing w:line="240" w:lineRule="atLeast"/>
        <w:ind w:firstLine="708"/>
        <w:jc w:val="both"/>
        <w:rPr>
          <w:color w:val="000000"/>
          <w:lang w:val="uk-UA"/>
        </w:rPr>
      </w:pPr>
      <w:r w:rsidRPr="003672F7">
        <w:rPr>
          <w:color w:val="000000"/>
          <w:lang w:val="uk-UA"/>
        </w:rPr>
        <w:t xml:space="preserve">Муніципальний </w:t>
      </w:r>
      <w:r w:rsidRPr="003672F7">
        <w:rPr>
          <w:color w:val="000000"/>
          <w:lang w:val="en-US"/>
        </w:rPr>
        <w:t>call</w:t>
      </w:r>
      <w:r w:rsidRPr="003672F7">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1E15DD" w:rsidRPr="003672F7" w:rsidRDefault="001E15DD" w:rsidP="001E15DD">
      <w:pPr>
        <w:spacing w:line="240" w:lineRule="atLeast"/>
        <w:ind w:firstLine="708"/>
        <w:jc w:val="both"/>
        <w:rPr>
          <w:color w:val="000000"/>
          <w:lang w:val="uk-UA"/>
        </w:rPr>
      </w:pPr>
      <w:r w:rsidRPr="003672F7">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7" w:history="1">
        <w:r w:rsidRPr="003672F7">
          <w:rPr>
            <w:rStyle w:val="aff"/>
            <w:color w:val="000000"/>
            <w:lang w:val="uk-UA"/>
          </w:rPr>
          <w:t>http://e-dem.in.ua/chernivtsi</w:t>
        </w:r>
      </w:hyperlink>
      <w:r w:rsidRPr="003672F7">
        <w:rPr>
          <w:color w:val="000000"/>
          <w:lang w:val="uk-UA"/>
        </w:rPr>
        <w:t xml:space="preserve"> функціонує система звернень громадян у форматі електронних петицій. На платформі «Громадський бюджет» (</w:t>
      </w:r>
      <w:hyperlink r:id="rId8" w:history="1">
        <w:r w:rsidRPr="003672F7">
          <w:rPr>
            <w:rStyle w:val="aff"/>
            <w:color w:val="000000"/>
            <w:lang w:val="uk-UA"/>
          </w:rPr>
          <w:t>https://gb.city.cv.ua</w:t>
        </w:r>
      </w:hyperlink>
      <w:r w:rsidRPr="003672F7">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3672F7">
        <w:rPr>
          <w:color w:val="000000"/>
          <w:shd w:val="clear" w:color="auto" w:fill="FFFFFF"/>
          <w:lang w:val="uk-UA"/>
        </w:rPr>
        <w:t>міста» (goo.gl/7ev2ZC</w:t>
      </w:r>
      <w:r w:rsidRPr="003672F7">
        <w:rPr>
          <w:color w:val="000000"/>
          <w:lang w:val="uk-UA"/>
        </w:rPr>
        <w:t xml:space="preserve">). </w:t>
      </w:r>
    </w:p>
    <w:p w:rsidR="001E15DD" w:rsidRPr="003672F7" w:rsidRDefault="001E15DD" w:rsidP="00124141">
      <w:pPr>
        <w:spacing w:line="240" w:lineRule="atLeast"/>
        <w:ind w:firstLine="708"/>
        <w:jc w:val="both"/>
        <w:rPr>
          <w:color w:val="000000"/>
          <w:lang w:val="uk-UA"/>
        </w:rPr>
      </w:pPr>
      <w:r w:rsidRPr="003672F7">
        <w:rPr>
          <w:color w:val="000000"/>
          <w:lang w:val="uk-UA"/>
        </w:rPr>
        <w:t xml:space="preserve">У </w:t>
      </w:r>
      <w:r w:rsidRPr="003672F7">
        <w:rPr>
          <w:color w:val="000000"/>
        </w:rPr>
        <w:t>2</w:t>
      </w:r>
      <w:r w:rsidRPr="003672F7">
        <w:rPr>
          <w:color w:val="000000"/>
          <w:lang w:val="uk-UA"/>
        </w:rPr>
        <w:t xml:space="preserve">019 році проводилась робота щодо забезпечення безперебійної роботи та розвитку муніципальної геоінформаційної системи. На її основі розвивається містобудівний кадастр, а також ведеться облік різної геопросторової інформації. Продовжується робота по розширенню кількості наборів, які розміщені на геопорталі, та </w:t>
      </w:r>
      <w:r w:rsidRPr="003672F7">
        <w:rPr>
          <w:color w:val="000000"/>
          <w:lang w:val="uk-UA"/>
        </w:rPr>
        <w:lastRenderedPageBreak/>
        <w:t>їх оновленню. У рамках Програми “Антикорупційна ініціатива ЄС в Україні” (</w:t>
      </w:r>
      <w:r w:rsidRPr="003672F7">
        <w:rPr>
          <w:color w:val="000000"/>
        </w:rPr>
        <w:t>EUACI</w:t>
      </w:r>
      <w:r w:rsidRPr="003672F7">
        <w:rPr>
          <w:color w:val="000000"/>
          <w:lang w:val="uk-UA"/>
        </w:rPr>
        <w:t>), на виконання Меморандуму про співпрацю між Програмою і Чернівецькою міською радою, підписаного 11</w:t>
      </w:r>
      <w:r w:rsidR="005F357D" w:rsidRPr="003672F7">
        <w:rPr>
          <w:color w:val="000000"/>
          <w:lang w:val="uk-UA"/>
        </w:rPr>
        <w:t>.10.</w:t>
      </w:r>
      <w:r w:rsidRPr="003672F7">
        <w:rPr>
          <w:color w:val="000000"/>
          <w:lang w:val="uk-UA"/>
        </w:rPr>
        <w:t>2017</w:t>
      </w:r>
      <w:r w:rsidR="005F357D" w:rsidRPr="003672F7">
        <w:rPr>
          <w:color w:val="000000"/>
          <w:lang w:val="uk-UA"/>
        </w:rPr>
        <w:t>р.</w:t>
      </w:r>
      <w:r w:rsidRPr="003672F7">
        <w:rPr>
          <w:color w:val="000000"/>
          <w:lang w:val="uk-UA"/>
        </w:rPr>
        <w:t xml:space="preserve">, </w:t>
      </w:r>
      <w:r w:rsidR="00124141" w:rsidRPr="003672F7">
        <w:rPr>
          <w:color w:val="000000"/>
          <w:lang w:val="uk-UA"/>
        </w:rPr>
        <w:t>рішення</w:t>
      </w:r>
      <w:r w:rsidR="000214B8" w:rsidRPr="003672F7">
        <w:rPr>
          <w:color w:val="000000"/>
          <w:lang w:val="uk-UA"/>
        </w:rPr>
        <w:t>м</w:t>
      </w:r>
      <w:r w:rsidR="00124141" w:rsidRPr="003672F7">
        <w:rPr>
          <w:color w:val="000000"/>
          <w:lang w:val="uk-UA"/>
        </w:rPr>
        <w:t xml:space="preserve"> виконавчого комітету міської ради від 26.11.2019р.      № 674/26 затверджено </w:t>
      </w:r>
      <w:r w:rsidR="00124141" w:rsidRPr="003672F7">
        <w:rPr>
          <w:b/>
          <w:color w:val="000000"/>
          <w:lang w:val="uk-UA"/>
        </w:rPr>
        <w:t xml:space="preserve">Регламент роботи муніципальної неінформаційної </w:t>
      </w:r>
      <w:r w:rsidR="000214B8" w:rsidRPr="003672F7">
        <w:rPr>
          <w:b/>
          <w:color w:val="000000"/>
          <w:lang w:val="uk-UA"/>
        </w:rPr>
        <w:t>системи (МГІС) у місті Чернівцях</w:t>
      </w:r>
      <w:r w:rsidR="000214B8" w:rsidRPr="003672F7">
        <w:rPr>
          <w:color w:val="000000"/>
          <w:lang w:val="uk-UA"/>
        </w:rPr>
        <w:t xml:space="preserve">, який визначає порядок </w:t>
      </w:r>
      <w:r w:rsidR="00124141" w:rsidRPr="003672F7">
        <w:rPr>
          <w:color w:val="000000"/>
          <w:lang w:val="uk-UA"/>
        </w:rPr>
        <w:t xml:space="preserve">здійснення інформаційної взаємодії між виконавчими органами, комунальними підприємствами, закладами та установами Чернівецької міської ради з наповнення та функціонування </w:t>
      </w:r>
      <w:r w:rsidR="00124141" w:rsidRPr="003672F7">
        <w:rPr>
          <w:b/>
          <w:color w:val="000000"/>
          <w:lang w:val="uk-UA"/>
        </w:rPr>
        <w:t>МГІС</w:t>
      </w:r>
      <w:r w:rsidR="00124141" w:rsidRPr="003672F7">
        <w:rPr>
          <w:color w:val="000000"/>
          <w:lang w:val="uk-UA"/>
        </w:rPr>
        <w:t xml:space="preserve">, інтеграцію з іншими ресурсами, доступу до даних та можливостей </w:t>
      </w:r>
      <w:r w:rsidR="00124141" w:rsidRPr="003672F7">
        <w:rPr>
          <w:b/>
          <w:color w:val="000000"/>
          <w:lang w:val="uk-UA"/>
        </w:rPr>
        <w:t>МГІС</w:t>
      </w:r>
      <w:r w:rsidR="00124141" w:rsidRPr="003672F7">
        <w:rPr>
          <w:color w:val="000000"/>
          <w:lang w:val="uk-UA"/>
        </w:rPr>
        <w:t xml:space="preserve"> зовнішніх користувачів</w:t>
      </w:r>
      <w:r w:rsidR="000214B8" w:rsidRPr="003672F7">
        <w:rPr>
          <w:color w:val="000000"/>
          <w:lang w:val="uk-UA"/>
        </w:rPr>
        <w:t xml:space="preserve">. Проводиться </w:t>
      </w:r>
      <w:r w:rsidRPr="003672F7">
        <w:rPr>
          <w:color w:val="000000"/>
          <w:lang w:val="uk-UA"/>
        </w:rPr>
        <w:t xml:space="preserve">тестова експлуатація та наповнення даними новостворених реєстрів в межах підсистеми геоінформаційної системи Чернівецької міської ради. </w:t>
      </w:r>
    </w:p>
    <w:p w:rsidR="001E15DD" w:rsidRPr="003672F7" w:rsidRDefault="001E15DD" w:rsidP="001E15DD">
      <w:pPr>
        <w:spacing w:line="240" w:lineRule="atLeast"/>
        <w:ind w:firstLine="708"/>
        <w:jc w:val="both"/>
        <w:rPr>
          <w:color w:val="000000"/>
          <w:lang w:val="uk-UA"/>
        </w:rPr>
      </w:pPr>
      <w:r w:rsidRPr="003672F7">
        <w:rPr>
          <w:color w:val="000000"/>
          <w:lang w:val="uk-UA"/>
        </w:rPr>
        <w:t>В рамках приєднання Чернівецької міської ради до міжнародної хартії відкритих даних, до якої міська рада долучилась у 2017 році, функціонує портал відкритих даних міста (</w:t>
      </w:r>
      <w:r w:rsidRPr="003672F7">
        <w:rPr>
          <w:color w:val="000000"/>
          <w:lang w:val="en-US"/>
        </w:rPr>
        <w:t>data</w:t>
      </w:r>
      <w:r w:rsidRPr="003672F7">
        <w:rPr>
          <w:color w:val="000000"/>
          <w:lang w:val="uk-UA"/>
        </w:rPr>
        <w:t>.</w:t>
      </w:r>
      <w:r w:rsidRPr="003672F7">
        <w:rPr>
          <w:color w:val="000000"/>
          <w:lang w:val="en-US"/>
        </w:rPr>
        <w:t>city</w:t>
      </w:r>
      <w:r w:rsidRPr="003672F7">
        <w:rPr>
          <w:color w:val="000000"/>
          <w:lang w:val="uk-UA"/>
        </w:rPr>
        <w:t>.</w:t>
      </w:r>
      <w:r w:rsidRPr="003672F7">
        <w:rPr>
          <w:color w:val="000000"/>
          <w:lang w:val="en-US"/>
        </w:rPr>
        <w:t>cv</w:t>
      </w:r>
      <w:r w:rsidRPr="003672F7">
        <w:rPr>
          <w:color w:val="000000"/>
          <w:lang w:val="uk-UA"/>
        </w:rPr>
        <w:t>.</w:t>
      </w:r>
      <w:r w:rsidRPr="003672F7">
        <w:rPr>
          <w:color w:val="000000"/>
          <w:lang w:val="en-US"/>
        </w:rPr>
        <w:t>ua</w:t>
      </w:r>
      <w:r w:rsidRPr="003672F7">
        <w:rPr>
          <w:color w:val="000000"/>
          <w:lang w:val="uk-UA"/>
        </w:rPr>
        <w:t>). Стале функціонування порталу забезпечено відповідною нормативною базою. Створено 40 наборів відкритих даних. Відповідальні виконавці виконавчих органів міської ради проводять регулярне оновлення наборів даних. На виконання вимог постанови Кабінету Міністрів України від 21.10.2015 №835 «Про затвердження Положення про набори даних, які підлягають оприлюдненню у формі відкритих даних» на Єдиному державному вебпорталі відкритих даних (</w:t>
      </w:r>
      <w:r w:rsidRPr="003672F7">
        <w:rPr>
          <w:color w:val="000000"/>
        </w:rPr>
        <w:t>data</w:t>
      </w:r>
      <w:r w:rsidRPr="003672F7">
        <w:rPr>
          <w:color w:val="000000"/>
          <w:lang w:val="uk-UA"/>
        </w:rPr>
        <w:t>.</w:t>
      </w:r>
      <w:r w:rsidRPr="003672F7">
        <w:rPr>
          <w:color w:val="000000"/>
        </w:rPr>
        <w:t>gov</w:t>
      </w:r>
      <w:r w:rsidRPr="003672F7">
        <w:rPr>
          <w:color w:val="000000"/>
          <w:lang w:val="uk-UA"/>
        </w:rPr>
        <w:t>.</w:t>
      </w:r>
      <w:r w:rsidRPr="003672F7">
        <w:rPr>
          <w:color w:val="000000"/>
        </w:rPr>
        <w:t>ua</w:t>
      </w:r>
      <w:r w:rsidRPr="003672F7">
        <w:rPr>
          <w:color w:val="000000"/>
          <w:lang w:val="uk-UA"/>
        </w:rPr>
        <w:t>) за сприяння відділу комп’ютерно-технічного забезпечення Чернівецької міської ради було здійснено реєстрацію виконавчих органів Чернівецької міської ради, а саме</w:t>
      </w:r>
      <w:r w:rsidR="005F357D" w:rsidRPr="003672F7">
        <w:rPr>
          <w:color w:val="000000"/>
          <w:lang w:val="uk-UA"/>
        </w:rPr>
        <w:t>: фінансового управління міської ради та департаменту розвитку міської ради</w:t>
      </w:r>
      <w:r w:rsidRPr="003672F7">
        <w:rPr>
          <w:color w:val="000000"/>
          <w:lang w:val="uk-UA"/>
        </w:rPr>
        <w:t xml:space="preserve">. На Єдиному державному вебпорталі відкритих даних </w:t>
      </w:r>
      <w:r w:rsidR="005F357D" w:rsidRPr="003672F7">
        <w:rPr>
          <w:color w:val="000000"/>
          <w:lang w:val="uk-UA"/>
        </w:rPr>
        <w:t>ф</w:t>
      </w:r>
      <w:r w:rsidRPr="003672F7">
        <w:rPr>
          <w:color w:val="000000"/>
          <w:lang w:val="uk-UA"/>
        </w:rPr>
        <w:t>інансовим управлінням</w:t>
      </w:r>
      <w:r w:rsidR="005F357D" w:rsidRPr="003672F7">
        <w:rPr>
          <w:color w:val="000000"/>
          <w:lang w:val="uk-UA"/>
        </w:rPr>
        <w:t xml:space="preserve"> міської ради</w:t>
      </w:r>
      <w:r w:rsidRPr="003672F7">
        <w:rPr>
          <w:color w:val="000000"/>
          <w:lang w:val="uk-UA"/>
        </w:rPr>
        <w:t xml:space="preserve"> розміщено 5 наборів відкритих даних, Департамент розвитку</w:t>
      </w:r>
      <w:r w:rsidR="005F357D" w:rsidRPr="003672F7">
        <w:rPr>
          <w:color w:val="000000"/>
          <w:lang w:val="uk-UA"/>
        </w:rPr>
        <w:t xml:space="preserve"> міської ради</w:t>
      </w:r>
      <w:r w:rsidRPr="003672F7">
        <w:rPr>
          <w:color w:val="000000"/>
          <w:lang w:val="uk-UA"/>
        </w:rPr>
        <w:t xml:space="preserve"> розмістив  2 набори відкритих даних. Інші виконавчі органи Чернівецької міської ради </w:t>
      </w:r>
      <w:r w:rsidR="005F357D" w:rsidRPr="003672F7">
        <w:rPr>
          <w:color w:val="000000"/>
          <w:lang w:val="uk-UA"/>
        </w:rPr>
        <w:t xml:space="preserve">проводять роботу </w:t>
      </w:r>
      <w:r w:rsidRPr="003672F7">
        <w:rPr>
          <w:color w:val="000000"/>
          <w:lang w:val="uk-UA"/>
        </w:rPr>
        <w:t>щодо реєстрації на Єдиному державному вебпорталі відкритих даних та підготовки наборів даних згідно вимог нормативних документів.</w:t>
      </w:r>
    </w:p>
    <w:p w:rsidR="001E15DD" w:rsidRPr="003672F7" w:rsidRDefault="001E15DD" w:rsidP="001E15DD">
      <w:pPr>
        <w:spacing w:line="240" w:lineRule="atLeast"/>
        <w:ind w:firstLine="708"/>
        <w:jc w:val="both"/>
        <w:rPr>
          <w:color w:val="000000"/>
          <w:lang w:val="uk-UA"/>
        </w:rPr>
      </w:pPr>
      <w:r w:rsidRPr="003672F7">
        <w:rPr>
          <w:color w:val="000000"/>
          <w:lang w:val="uk-UA"/>
        </w:rPr>
        <w:t xml:space="preserve">Забезпечено надійне функціонування програмних комплексів систем голосування  та апаратного забезпечення </w:t>
      </w:r>
      <w:r w:rsidRPr="003672F7">
        <w:rPr>
          <w:color w:val="000000"/>
          <w:lang w:val="uk-UA" w:eastAsia="zh-CN"/>
        </w:rPr>
        <w:t>сесійної зали Чернівецької міської ради та залу засідань виконавчого комітету Чернівецької міської ради.</w:t>
      </w:r>
    </w:p>
    <w:p w:rsidR="001E15DD" w:rsidRPr="003672F7" w:rsidRDefault="001E15DD" w:rsidP="001E15DD">
      <w:pPr>
        <w:spacing w:line="240" w:lineRule="atLeast"/>
        <w:ind w:firstLine="708"/>
        <w:jc w:val="both"/>
        <w:rPr>
          <w:color w:val="000000"/>
          <w:lang w:val="uk-UA"/>
        </w:rPr>
      </w:pPr>
      <w:r w:rsidRPr="003672F7">
        <w:rPr>
          <w:color w:val="000000"/>
          <w:lang w:val="uk-UA"/>
        </w:rPr>
        <w:t xml:space="preserve">У квітні 2019 року було введено в експлуатацію новий веб портал міської ради. </w:t>
      </w:r>
      <w:r w:rsidR="005F357D" w:rsidRPr="003672F7">
        <w:rPr>
          <w:color w:val="000000"/>
          <w:lang w:val="uk-UA"/>
        </w:rPr>
        <w:t xml:space="preserve">Впродовж </w:t>
      </w:r>
      <w:r w:rsidRPr="003672F7">
        <w:rPr>
          <w:color w:val="000000"/>
          <w:lang w:val="uk-UA"/>
        </w:rPr>
        <w:t xml:space="preserve">2019 року </w:t>
      </w:r>
      <w:r w:rsidR="005F357D" w:rsidRPr="003672F7">
        <w:rPr>
          <w:color w:val="000000"/>
          <w:lang w:val="uk-UA"/>
        </w:rPr>
        <w:t xml:space="preserve">проводилась робота щодо інформаційного наповнення </w:t>
      </w:r>
      <w:r w:rsidRPr="003672F7">
        <w:rPr>
          <w:color w:val="000000"/>
          <w:lang w:val="uk-UA"/>
        </w:rPr>
        <w:t xml:space="preserve">нового офіційного веб порталу міської ради. </w:t>
      </w:r>
    </w:p>
    <w:p w:rsidR="001E15DD" w:rsidRPr="003672F7" w:rsidRDefault="005F357D" w:rsidP="001E15DD">
      <w:pPr>
        <w:spacing w:line="240" w:lineRule="atLeast"/>
        <w:ind w:firstLine="708"/>
        <w:jc w:val="both"/>
        <w:rPr>
          <w:color w:val="000000"/>
          <w:lang w:val="uk-UA"/>
        </w:rPr>
      </w:pPr>
      <w:r w:rsidRPr="003672F7">
        <w:rPr>
          <w:color w:val="000000"/>
          <w:lang w:val="uk-UA"/>
        </w:rPr>
        <w:t xml:space="preserve">У звітному періоді проводилась робота щодо </w:t>
      </w:r>
      <w:r w:rsidR="001E15DD" w:rsidRPr="003672F7">
        <w:rPr>
          <w:color w:val="000000"/>
          <w:lang w:val="uk-UA"/>
        </w:rPr>
        <w:t xml:space="preserve"> впровадження електронного квитка в громадському електричному транспорті м.Чернівців. ЧКП «Муніціпальний інфоцентр» проводив роботи щодо налаштування програмного забезпечення та обладнання, закуплені стаціонарні валідатори для роботи  з платіжними картками (електронними квитками).</w:t>
      </w:r>
    </w:p>
    <w:p w:rsidR="001E15DD" w:rsidRPr="003672F7" w:rsidRDefault="001E15DD" w:rsidP="001E15DD">
      <w:pPr>
        <w:spacing w:line="240" w:lineRule="atLeast"/>
        <w:ind w:firstLine="708"/>
        <w:jc w:val="both"/>
        <w:rPr>
          <w:color w:val="000000"/>
        </w:rPr>
      </w:pPr>
      <w:r w:rsidRPr="003672F7">
        <w:rPr>
          <w:color w:val="000000"/>
          <w:lang w:val="uk-UA"/>
        </w:rPr>
        <w:t xml:space="preserve">Для забезпечення роботи виконавчих органів міської ради проведено </w:t>
      </w:r>
      <w:r w:rsidR="00D73207" w:rsidRPr="003672F7">
        <w:rPr>
          <w:color w:val="000000"/>
          <w:lang w:val="uk-UA"/>
        </w:rPr>
        <w:t xml:space="preserve">        </w:t>
      </w:r>
      <w:r w:rsidRPr="003672F7">
        <w:rPr>
          <w:color w:val="000000"/>
          <w:lang w:val="uk-UA"/>
        </w:rPr>
        <w:t>оновлення комп’ютерної мережі в приміщеннях за адресами пл.Центральна, 1 та вул.Б.Хмельницького, 64А, зокрема: оновлено кабельну мережу та апаратне забезпечення. Також, розширено можливості доступу користувачів до бездротової мережі.</w:t>
      </w:r>
    </w:p>
    <w:p w:rsidR="001E15DD" w:rsidRPr="003672F7" w:rsidRDefault="001E15DD" w:rsidP="001E15DD">
      <w:pPr>
        <w:rPr>
          <w:b/>
          <w:color w:val="000000"/>
          <w:sz w:val="28"/>
          <w:szCs w:val="28"/>
        </w:rPr>
      </w:pPr>
    </w:p>
    <w:p w:rsidR="00950FD4" w:rsidRPr="003672F7" w:rsidRDefault="00FC7138" w:rsidP="00950FD4">
      <w:pPr>
        <w:pStyle w:val="a8"/>
        <w:spacing w:after="0"/>
        <w:ind w:firstLine="709"/>
        <w:jc w:val="both"/>
        <w:rPr>
          <w:b/>
          <w:bCs/>
          <w:color w:val="000000"/>
          <w:sz w:val="28"/>
          <w:szCs w:val="28"/>
          <w:lang w:val="uk-UA"/>
        </w:rPr>
      </w:pPr>
      <w:r w:rsidRPr="003672F7">
        <w:rPr>
          <w:b/>
          <w:bCs/>
          <w:color w:val="000000"/>
          <w:sz w:val="28"/>
          <w:szCs w:val="28"/>
          <w:lang w:val="uk-UA"/>
        </w:rPr>
        <w:t>Безпека життєдіяльност</w:t>
      </w:r>
      <w:r w:rsidR="00950FD4" w:rsidRPr="003672F7">
        <w:rPr>
          <w:b/>
          <w:bCs/>
          <w:color w:val="000000"/>
          <w:sz w:val="28"/>
          <w:szCs w:val="28"/>
          <w:lang w:val="uk-UA"/>
        </w:rPr>
        <w:t>і та цивільний захист населення</w:t>
      </w:r>
    </w:p>
    <w:p w:rsidR="00950FD4" w:rsidRPr="003672F7" w:rsidRDefault="00950FD4" w:rsidP="00950FD4">
      <w:pPr>
        <w:pStyle w:val="a8"/>
        <w:spacing w:after="0"/>
        <w:ind w:firstLine="709"/>
        <w:jc w:val="both"/>
        <w:rPr>
          <w:color w:val="000000"/>
          <w:lang w:val="uk-UA"/>
        </w:rPr>
      </w:pPr>
      <w:r w:rsidRPr="003672F7">
        <w:rPr>
          <w:color w:val="000000"/>
          <w:lang w:val="uk-UA"/>
        </w:rPr>
        <w:t>У 2019 році діяльність у сфері забезпечення техногенної безпеки у місті Чернівцях здійснювалась відповідно до основних засад державної політики у сфері цивільного захисту з метою забезпечення надійних гарантій безпечної життєдіял</w:t>
      </w:r>
      <w:r w:rsidRPr="003672F7">
        <w:rPr>
          <w:color w:val="000000"/>
          <w:lang w:val="uk-UA"/>
        </w:rPr>
        <w:t>ь</w:t>
      </w:r>
      <w:r w:rsidRPr="003672F7">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950FD4" w:rsidRPr="003672F7" w:rsidRDefault="00950FD4" w:rsidP="00950FD4">
      <w:pPr>
        <w:tabs>
          <w:tab w:val="left" w:pos="1080"/>
        </w:tabs>
        <w:ind w:firstLine="720"/>
        <w:jc w:val="both"/>
        <w:rPr>
          <w:color w:val="000000"/>
          <w:lang w:val="uk-UA"/>
        </w:rPr>
      </w:pPr>
      <w:r w:rsidRPr="003672F7">
        <w:rPr>
          <w:color w:val="000000"/>
          <w:lang w:val="uk-UA"/>
        </w:rPr>
        <w:t xml:space="preserve">Відповідно до міської </w:t>
      </w:r>
      <w:r w:rsidR="005C00B6" w:rsidRPr="003672F7">
        <w:rPr>
          <w:b/>
          <w:color w:val="000000"/>
          <w:lang w:val="uk-UA"/>
        </w:rPr>
        <w:t>Комплексної програми</w:t>
      </w:r>
      <w:r w:rsidRPr="003672F7">
        <w:rPr>
          <w:b/>
          <w:color w:val="000000"/>
          <w:lang w:val="uk-UA"/>
        </w:rPr>
        <w:t xml:space="preserve"> запобігання надзвичайним сит</w:t>
      </w:r>
      <w:r w:rsidRPr="003672F7">
        <w:rPr>
          <w:b/>
          <w:color w:val="000000"/>
          <w:lang w:val="uk-UA"/>
        </w:rPr>
        <w:t>у</w:t>
      </w:r>
      <w:r w:rsidRPr="003672F7">
        <w:rPr>
          <w:b/>
          <w:color w:val="000000"/>
          <w:lang w:val="uk-UA"/>
        </w:rPr>
        <w:t>аціям та їх наслідків в місті Чернівцях на 2016-2020 роки,</w:t>
      </w:r>
      <w:r w:rsidRPr="003672F7">
        <w:rPr>
          <w:color w:val="000000"/>
          <w:lang w:val="uk-UA"/>
        </w:rPr>
        <w:t xml:space="preserve"> затвердженої </w:t>
      </w:r>
      <w:r w:rsidR="005C00B6" w:rsidRPr="003672F7">
        <w:rPr>
          <w:color w:val="000000"/>
          <w:lang w:val="uk-UA"/>
        </w:rPr>
        <w:t xml:space="preserve">в новій редакції </w:t>
      </w:r>
      <w:r w:rsidRPr="003672F7">
        <w:rPr>
          <w:color w:val="000000"/>
          <w:lang w:val="uk-UA"/>
        </w:rPr>
        <w:t xml:space="preserve">рішенням міської ради від </w:t>
      </w:r>
      <w:r w:rsidR="005C00B6" w:rsidRPr="003672F7">
        <w:rPr>
          <w:color w:val="000000"/>
          <w:lang w:val="uk-UA"/>
        </w:rPr>
        <w:t>28.02.2019р. № 1645</w:t>
      </w:r>
      <w:r w:rsidRPr="003672F7">
        <w:rPr>
          <w:color w:val="000000"/>
          <w:lang w:val="uk-UA"/>
        </w:rPr>
        <w:t xml:space="preserve">, у 2019 році на виконання  заходів щодо  створення, накопичення та використання матеріальних резервів для запобігання, </w:t>
      </w:r>
      <w:r w:rsidRPr="003672F7">
        <w:rPr>
          <w:color w:val="000000"/>
          <w:lang w:val="uk-UA"/>
        </w:rPr>
        <w:lastRenderedPageBreak/>
        <w:t xml:space="preserve">ліквідації надзвичайних ситуацій техногенного і природного характеру та їхніх наслідків у  м.Чернівцях з міського бюджету було виділено  </w:t>
      </w:r>
      <w:r w:rsidRPr="003672F7">
        <w:rPr>
          <w:b/>
          <w:color w:val="000000"/>
          <w:lang w:val="uk-UA"/>
        </w:rPr>
        <w:t>84,0 тис.грн</w:t>
      </w:r>
      <w:r w:rsidRPr="003672F7">
        <w:rPr>
          <w:color w:val="000000"/>
          <w:lang w:val="uk-UA"/>
        </w:rPr>
        <w:t>.</w:t>
      </w:r>
    </w:p>
    <w:p w:rsidR="006A1E49" w:rsidRPr="003672F7" w:rsidRDefault="00FC7138" w:rsidP="00FC7138">
      <w:pPr>
        <w:tabs>
          <w:tab w:val="left" w:pos="1080"/>
        </w:tabs>
        <w:ind w:firstLine="720"/>
        <w:jc w:val="both"/>
        <w:rPr>
          <w:color w:val="000000"/>
          <w:lang w:val="uk-UA"/>
        </w:rPr>
      </w:pPr>
      <w:r w:rsidRPr="003672F7">
        <w:rPr>
          <w:color w:val="000000"/>
          <w:lang w:val="uk-UA"/>
        </w:rPr>
        <w:t>Відповідно до вимог наказу МНС України від 24.09.2012р. № 1214 вживалися заходи щодо запобігання загибелі людей на водних об'єктах. В період л</w:t>
      </w:r>
      <w:r w:rsidRPr="003672F7">
        <w:rPr>
          <w:color w:val="000000"/>
          <w:lang w:val="uk-UA"/>
        </w:rPr>
        <w:t>і</w:t>
      </w:r>
      <w:r w:rsidRPr="003672F7">
        <w:rPr>
          <w:color w:val="000000"/>
          <w:lang w:val="uk-UA"/>
        </w:rPr>
        <w:t xml:space="preserve">тнього сезону на водних об’єктах, які розташовані в межах зони охорони КБУ «Чернівецька рятувальна служба на воді», загибелі людей на водних об’єктах не зафіксовано.  </w:t>
      </w:r>
    </w:p>
    <w:p w:rsidR="00FC7138" w:rsidRPr="003672F7" w:rsidRDefault="00FC7138" w:rsidP="00FC7138">
      <w:pPr>
        <w:tabs>
          <w:tab w:val="left" w:pos="1080"/>
        </w:tabs>
        <w:ind w:firstLine="720"/>
        <w:jc w:val="both"/>
        <w:rPr>
          <w:color w:val="000000"/>
          <w:lang w:val="uk-UA"/>
        </w:rPr>
      </w:pPr>
      <w:r w:rsidRPr="003672F7">
        <w:rPr>
          <w:color w:val="000000"/>
          <w:lang w:val="uk-UA"/>
        </w:rPr>
        <w:t>Вжито заходів щодо зменшення ризиків витоку хімічних речовин на хімічно н</w:t>
      </w:r>
      <w:r w:rsidRPr="003672F7">
        <w:rPr>
          <w:color w:val="000000"/>
          <w:lang w:val="uk-UA"/>
        </w:rPr>
        <w:t>е</w:t>
      </w:r>
      <w:r w:rsidRPr="003672F7">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3672F7">
        <w:rPr>
          <w:color w:val="000000"/>
          <w:lang w:val="uk-UA"/>
        </w:rPr>
        <w:t>е</w:t>
      </w:r>
      <w:r w:rsidRPr="003672F7">
        <w:rPr>
          <w:color w:val="000000"/>
          <w:lang w:val="uk-UA"/>
        </w:rPr>
        <w:t>риторії міста в пожежонебезпечний весняно-літній період,  забезпечення стійкої життєдіяльності міста в з</w:t>
      </w:r>
      <w:r w:rsidRPr="003672F7">
        <w:rPr>
          <w:color w:val="000000"/>
          <w:lang w:val="uk-UA"/>
        </w:rPr>
        <w:t>и</w:t>
      </w:r>
      <w:r w:rsidRPr="003672F7">
        <w:rPr>
          <w:color w:val="000000"/>
          <w:lang w:val="uk-UA"/>
        </w:rPr>
        <w:t>мових умовах</w:t>
      </w:r>
      <w:r w:rsidR="00BC6677" w:rsidRPr="003672F7">
        <w:rPr>
          <w:color w:val="000000"/>
          <w:lang w:val="uk-UA"/>
        </w:rPr>
        <w:t>,</w:t>
      </w:r>
      <w:r w:rsidRPr="003672F7">
        <w:rPr>
          <w:color w:val="000000"/>
          <w:lang w:val="uk-UA"/>
        </w:rPr>
        <w:t xml:space="preserve"> безперебійної роботи міського пасажирського транспорту. За 2019 р</w:t>
      </w:r>
      <w:r w:rsidR="00BC6677" w:rsidRPr="003672F7">
        <w:rPr>
          <w:color w:val="000000"/>
          <w:lang w:val="uk-UA"/>
        </w:rPr>
        <w:t>ік</w:t>
      </w:r>
      <w:r w:rsidRPr="003672F7">
        <w:rPr>
          <w:color w:val="000000"/>
          <w:lang w:val="uk-UA"/>
        </w:rPr>
        <w:t xml:space="preserve"> фактів надзвичайних подій не допущено. Також, впродовж 2019 року станів надзвичайних ситуацій в місті Чернівцях не зареєстровано.</w:t>
      </w:r>
    </w:p>
    <w:p w:rsidR="00FC7138" w:rsidRPr="003672F7" w:rsidRDefault="00FC7138" w:rsidP="00FC7138">
      <w:pPr>
        <w:tabs>
          <w:tab w:val="left" w:pos="1080"/>
        </w:tabs>
        <w:ind w:firstLine="720"/>
        <w:jc w:val="both"/>
        <w:rPr>
          <w:bCs/>
          <w:color w:val="000000"/>
          <w:lang w:val="uk-UA"/>
        </w:rPr>
      </w:pPr>
      <w:r w:rsidRPr="003672F7">
        <w:rPr>
          <w:color w:val="000000"/>
          <w:lang w:val="uk-UA"/>
        </w:rPr>
        <w:t xml:space="preserve">Разом з тим, впродовж </w:t>
      </w:r>
      <w:r w:rsidR="00BC6677" w:rsidRPr="003672F7">
        <w:rPr>
          <w:color w:val="000000"/>
          <w:lang w:val="uk-UA"/>
        </w:rPr>
        <w:t>2019 року</w:t>
      </w:r>
      <w:r w:rsidRPr="003672F7">
        <w:rPr>
          <w:color w:val="000000"/>
          <w:lang w:val="uk-UA"/>
        </w:rPr>
        <w:t xml:space="preserve"> в місті Чернівцях зареєстровано </w:t>
      </w:r>
      <w:r w:rsidR="00BC6677" w:rsidRPr="003672F7">
        <w:rPr>
          <w:color w:val="000000"/>
          <w:lang w:val="uk-UA"/>
        </w:rPr>
        <w:t>2353</w:t>
      </w:r>
      <w:r w:rsidRPr="003672F7">
        <w:rPr>
          <w:color w:val="000000"/>
          <w:lang w:val="uk-UA"/>
        </w:rPr>
        <w:t xml:space="preserve"> </w:t>
      </w:r>
      <w:r w:rsidRPr="003672F7">
        <w:rPr>
          <w:bCs/>
          <w:color w:val="000000"/>
          <w:lang w:val="uk-UA"/>
        </w:rPr>
        <w:t>надзвича</w:t>
      </w:r>
      <w:r w:rsidRPr="003672F7">
        <w:rPr>
          <w:bCs/>
          <w:color w:val="000000"/>
          <w:lang w:val="uk-UA"/>
        </w:rPr>
        <w:t>й</w:t>
      </w:r>
      <w:r w:rsidRPr="003672F7">
        <w:rPr>
          <w:bCs/>
          <w:color w:val="000000"/>
          <w:lang w:val="uk-UA"/>
        </w:rPr>
        <w:t>н</w:t>
      </w:r>
      <w:r w:rsidR="00BC6677" w:rsidRPr="003672F7">
        <w:rPr>
          <w:bCs/>
          <w:color w:val="000000"/>
          <w:lang w:val="uk-UA"/>
        </w:rPr>
        <w:t>і події.</w:t>
      </w:r>
      <w:r w:rsidRPr="003672F7">
        <w:rPr>
          <w:color w:val="000000"/>
          <w:lang w:val="uk-UA"/>
        </w:rPr>
        <w:t xml:space="preserve"> Зокрема, зафіксовані наступні надзвичайні події: </w:t>
      </w:r>
      <w:r w:rsidR="00BC6677" w:rsidRPr="003672F7">
        <w:rPr>
          <w:color w:val="000000"/>
          <w:lang w:val="uk-UA"/>
        </w:rPr>
        <w:t>293 пожежі,</w:t>
      </w:r>
      <w:r w:rsidRPr="003672F7">
        <w:rPr>
          <w:color w:val="000000"/>
          <w:lang w:val="uk-UA"/>
        </w:rPr>
        <w:t xml:space="preserve"> 2 випадки загибелі людей на пожежах, </w:t>
      </w:r>
      <w:r w:rsidR="00BC6677" w:rsidRPr="003672F7">
        <w:rPr>
          <w:color w:val="000000"/>
          <w:lang w:val="uk-UA"/>
        </w:rPr>
        <w:t>1065</w:t>
      </w:r>
      <w:r w:rsidRPr="003672F7">
        <w:rPr>
          <w:color w:val="000000"/>
          <w:lang w:val="uk-UA"/>
        </w:rPr>
        <w:t xml:space="preserve"> дорожньо-транспортн</w:t>
      </w:r>
      <w:r w:rsidR="00BC6677" w:rsidRPr="003672F7">
        <w:rPr>
          <w:color w:val="000000"/>
          <w:lang w:val="uk-UA"/>
        </w:rPr>
        <w:t>их пригод,</w:t>
      </w:r>
      <w:r w:rsidRPr="003672F7">
        <w:rPr>
          <w:color w:val="000000"/>
          <w:lang w:val="uk-UA"/>
        </w:rPr>
        <w:t xml:space="preserve"> в результаті яких загинули 8 і травмовані 1</w:t>
      </w:r>
      <w:r w:rsidR="00BC6677" w:rsidRPr="003672F7">
        <w:rPr>
          <w:color w:val="000000"/>
          <w:lang w:val="uk-UA"/>
        </w:rPr>
        <w:t>90 осіб</w:t>
      </w:r>
      <w:r w:rsidRPr="003672F7">
        <w:rPr>
          <w:color w:val="000000"/>
          <w:lang w:val="uk-UA"/>
        </w:rPr>
        <w:t xml:space="preserve">, </w:t>
      </w:r>
      <w:r w:rsidR="00CF2361" w:rsidRPr="003672F7">
        <w:rPr>
          <w:color w:val="000000"/>
          <w:lang w:val="uk-UA"/>
        </w:rPr>
        <w:t xml:space="preserve">2 випадки загибелі людей на водних об’єктах, </w:t>
      </w:r>
      <w:r w:rsidRPr="003672F7">
        <w:rPr>
          <w:color w:val="000000"/>
          <w:lang w:val="uk-UA"/>
        </w:rPr>
        <w:t xml:space="preserve">240 випадків травмування людей  в зимовий період (при зверненнях до медичних закладів), </w:t>
      </w:r>
      <w:r w:rsidR="00CF2361" w:rsidRPr="003672F7">
        <w:rPr>
          <w:color w:val="000000"/>
          <w:lang w:val="uk-UA"/>
        </w:rPr>
        <w:t xml:space="preserve">565 випадків надання допомоги з приводу нападу собак, </w:t>
      </w:r>
      <w:r w:rsidRPr="003672F7">
        <w:rPr>
          <w:color w:val="000000"/>
          <w:lang w:val="uk-UA"/>
        </w:rPr>
        <w:t>1</w:t>
      </w:r>
      <w:r w:rsidR="00CF2361" w:rsidRPr="003672F7">
        <w:rPr>
          <w:color w:val="000000"/>
          <w:lang w:val="uk-UA"/>
        </w:rPr>
        <w:t>7</w:t>
      </w:r>
      <w:r w:rsidRPr="003672F7">
        <w:rPr>
          <w:color w:val="000000"/>
          <w:lang w:val="uk-UA"/>
        </w:rPr>
        <w:t xml:space="preserve"> випадків виявлення застарілих боєприпасів, </w:t>
      </w:r>
      <w:r w:rsidR="00CF2361" w:rsidRPr="003672F7">
        <w:rPr>
          <w:color w:val="000000"/>
          <w:lang w:val="uk-UA"/>
        </w:rPr>
        <w:t>64</w:t>
      </w:r>
      <w:r w:rsidRPr="003672F7">
        <w:rPr>
          <w:color w:val="000000"/>
          <w:lang w:val="uk-UA"/>
        </w:rPr>
        <w:t xml:space="preserve"> випадк</w:t>
      </w:r>
      <w:r w:rsidR="00CF2361" w:rsidRPr="003672F7">
        <w:rPr>
          <w:color w:val="000000"/>
          <w:lang w:val="uk-UA"/>
        </w:rPr>
        <w:t>и</w:t>
      </w:r>
      <w:r w:rsidRPr="003672F7">
        <w:rPr>
          <w:color w:val="000000"/>
          <w:lang w:val="uk-UA"/>
        </w:rPr>
        <w:t xml:space="preserve"> надходження інформації про встановлення вибухових пристроїв, </w:t>
      </w:r>
      <w:r w:rsidR="00CF2361" w:rsidRPr="003672F7">
        <w:rPr>
          <w:color w:val="000000"/>
          <w:lang w:val="uk-UA"/>
        </w:rPr>
        <w:t>82 випадки</w:t>
      </w:r>
      <w:r w:rsidRPr="003672F7">
        <w:rPr>
          <w:color w:val="000000"/>
          <w:lang w:val="uk-UA"/>
        </w:rPr>
        <w:t xml:space="preserve"> провалів грунту, 2 випадки падіння балконних плит та інших будівельних конструкцій, </w:t>
      </w:r>
      <w:r w:rsidR="00CF2361" w:rsidRPr="003672F7">
        <w:rPr>
          <w:color w:val="000000"/>
          <w:lang w:val="uk-UA"/>
        </w:rPr>
        <w:t>25</w:t>
      </w:r>
      <w:r w:rsidRPr="003672F7">
        <w:rPr>
          <w:color w:val="000000"/>
          <w:lang w:val="uk-UA"/>
        </w:rPr>
        <w:t xml:space="preserve"> випадків падіння дерев в результаті сильного вітру</w:t>
      </w:r>
      <w:r w:rsidR="00090134" w:rsidRPr="003672F7">
        <w:rPr>
          <w:color w:val="000000"/>
          <w:lang w:val="uk-UA"/>
        </w:rPr>
        <w:t>. В</w:t>
      </w:r>
      <w:r w:rsidRPr="003672F7">
        <w:rPr>
          <w:bCs/>
          <w:color w:val="000000"/>
          <w:lang w:val="uk-UA"/>
        </w:rPr>
        <w:t>иявлення осередків (місць) зсувонебезпечних проявів на місцевості не зафіксовано.</w:t>
      </w:r>
    </w:p>
    <w:p w:rsidR="00FC7138" w:rsidRPr="003672F7" w:rsidRDefault="00FC7138" w:rsidP="00FC7138">
      <w:pPr>
        <w:tabs>
          <w:tab w:val="left" w:pos="1080"/>
        </w:tabs>
        <w:ind w:firstLine="720"/>
        <w:jc w:val="both"/>
        <w:rPr>
          <w:color w:val="000000"/>
          <w:lang w:val="uk-UA"/>
        </w:rPr>
      </w:pPr>
      <w:r w:rsidRPr="003672F7">
        <w:rPr>
          <w:bCs/>
          <w:color w:val="000000"/>
          <w:lang w:val="uk-UA"/>
        </w:rPr>
        <w:t xml:space="preserve">У звітному періоді проведена робота </w:t>
      </w:r>
      <w:r w:rsidRPr="003672F7">
        <w:rPr>
          <w:color w:val="000000"/>
          <w:lang w:val="uk-UA"/>
        </w:rPr>
        <w:t>з технічної інвентаризації  захисних споруд цивільного захисту, зокрема перевірено стан 11</w:t>
      </w:r>
      <w:r w:rsidR="006A1E49" w:rsidRPr="003672F7">
        <w:rPr>
          <w:color w:val="000000"/>
          <w:lang w:val="uk-UA"/>
        </w:rPr>
        <w:t>5</w:t>
      </w:r>
      <w:r w:rsidRPr="003672F7">
        <w:rPr>
          <w:color w:val="000000"/>
          <w:lang w:val="uk-UA"/>
        </w:rPr>
        <w:t xml:space="preserve"> од. споруд, що складає 8</w:t>
      </w:r>
      <w:r w:rsidR="006A1E49" w:rsidRPr="003672F7">
        <w:rPr>
          <w:color w:val="000000"/>
          <w:lang w:val="uk-UA"/>
        </w:rPr>
        <w:t>4</w:t>
      </w:r>
      <w:r w:rsidRPr="003672F7">
        <w:rPr>
          <w:color w:val="000000"/>
          <w:lang w:val="uk-UA"/>
        </w:rPr>
        <w:t>,0% від загальної кількості. Проведено експлуатаційно-технічне обслуговування 1</w:t>
      </w:r>
      <w:r w:rsidR="006A1E49" w:rsidRPr="003672F7">
        <w:rPr>
          <w:color w:val="000000"/>
          <w:lang w:val="uk-UA"/>
        </w:rPr>
        <w:t>7</w:t>
      </w:r>
      <w:r w:rsidRPr="003672F7">
        <w:rPr>
          <w:color w:val="000000"/>
          <w:lang w:val="uk-UA"/>
        </w:rPr>
        <w:t xml:space="preserve"> од. (</w:t>
      </w:r>
      <w:r w:rsidR="006A1E49" w:rsidRPr="003672F7">
        <w:rPr>
          <w:color w:val="000000"/>
          <w:lang w:val="uk-UA"/>
        </w:rPr>
        <w:t>з наявних 18 од.)</w:t>
      </w:r>
      <w:r w:rsidRPr="003672F7">
        <w:rPr>
          <w:color w:val="000000"/>
          <w:lang w:val="uk-UA"/>
        </w:rPr>
        <w:t xml:space="preserve"> сирен системи опов</w:t>
      </w:r>
      <w:r w:rsidRPr="003672F7">
        <w:rPr>
          <w:color w:val="000000"/>
          <w:lang w:val="uk-UA"/>
        </w:rPr>
        <w:t>і</w:t>
      </w:r>
      <w:r w:rsidRPr="003672F7">
        <w:rPr>
          <w:color w:val="000000"/>
          <w:lang w:val="uk-UA"/>
        </w:rPr>
        <w:t xml:space="preserve">щення та зв'язку цивільного захисту. </w:t>
      </w:r>
      <w:r w:rsidR="006A1E49" w:rsidRPr="003672F7">
        <w:rPr>
          <w:color w:val="000000"/>
          <w:lang w:val="uk-UA"/>
        </w:rPr>
        <w:t xml:space="preserve"> </w:t>
      </w:r>
    </w:p>
    <w:p w:rsidR="00FC7138" w:rsidRPr="003672F7" w:rsidRDefault="00FC7138" w:rsidP="00FC7138">
      <w:pPr>
        <w:tabs>
          <w:tab w:val="left" w:pos="1080"/>
        </w:tabs>
        <w:ind w:firstLine="720"/>
        <w:jc w:val="both"/>
        <w:rPr>
          <w:color w:val="000000"/>
          <w:lang w:val="uk-UA"/>
        </w:rPr>
      </w:pPr>
      <w:r w:rsidRPr="003672F7">
        <w:rPr>
          <w:color w:val="000000"/>
          <w:lang w:val="uk-UA"/>
        </w:rPr>
        <w:t>Підготовлено та проведено 48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БЖД  Чернівецької області. Спільно з представниками Чернівецького міського ві</w:t>
      </w:r>
      <w:r w:rsidRPr="003672F7">
        <w:rPr>
          <w:color w:val="000000"/>
          <w:lang w:val="uk-UA"/>
        </w:rPr>
        <w:t>д</w:t>
      </w:r>
      <w:r w:rsidRPr="003672F7">
        <w:rPr>
          <w:color w:val="000000"/>
          <w:lang w:val="uk-UA"/>
        </w:rPr>
        <w:t>ділу УДСНС в Чернівецькій області організовано підготовку та проведено «День цивільного захисту» в 63 закл</w:t>
      </w:r>
      <w:r w:rsidRPr="003672F7">
        <w:rPr>
          <w:color w:val="000000"/>
          <w:lang w:val="uk-UA"/>
        </w:rPr>
        <w:t>а</w:t>
      </w:r>
      <w:r w:rsidRPr="003672F7">
        <w:rPr>
          <w:color w:val="000000"/>
          <w:lang w:val="uk-UA"/>
        </w:rPr>
        <w:t>дах середньої освіти та дошкільного навчання міста Чернівців та «Тиждень безпеки дитини» в 51 дошкільному навчальному закладі міста.</w:t>
      </w:r>
    </w:p>
    <w:p w:rsidR="00FC7138" w:rsidRPr="003672F7" w:rsidRDefault="00FC7138" w:rsidP="00FC7138">
      <w:pPr>
        <w:ind w:left="-266" w:firstLine="975"/>
        <w:jc w:val="both"/>
        <w:rPr>
          <w:color w:val="000000"/>
          <w:lang w:val="uk-UA"/>
        </w:rPr>
      </w:pPr>
      <w:r w:rsidRPr="003672F7">
        <w:rPr>
          <w:color w:val="000000"/>
          <w:lang w:val="uk-UA"/>
        </w:rPr>
        <w:t>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2019 р</w:t>
      </w:r>
      <w:r w:rsidR="00BC6677" w:rsidRPr="003672F7">
        <w:rPr>
          <w:color w:val="000000"/>
          <w:lang w:val="uk-UA"/>
        </w:rPr>
        <w:t>ік</w:t>
      </w:r>
      <w:r w:rsidRPr="003672F7">
        <w:rPr>
          <w:color w:val="000000"/>
          <w:lang w:val="uk-UA"/>
        </w:rPr>
        <w:t xml:space="preserve"> підготовлено 1</w:t>
      </w:r>
      <w:r w:rsidR="00BC6677" w:rsidRPr="003672F7">
        <w:rPr>
          <w:color w:val="000000"/>
          <w:lang w:val="uk-UA"/>
        </w:rPr>
        <w:t>91 особу</w:t>
      </w:r>
      <w:r w:rsidRPr="003672F7">
        <w:rPr>
          <w:color w:val="000000"/>
          <w:lang w:val="uk-UA"/>
        </w:rPr>
        <w:t xml:space="preserve"> керівного складу та фахівців з цивільного захисту.</w:t>
      </w:r>
    </w:p>
    <w:p w:rsidR="00FC7138" w:rsidRPr="003672F7" w:rsidRDefault="00FC7138" w:rsidP="00FC7138">
      <w:pPr>
        <w:ind w:left="-266" w:firstLine="975"/>
        <w:jc w:val="both"/>
        <w:rPr>
          <w:color w:val="000000"/>
          <w:lang w:val="uk-UA"/>
        </w:rPr>
      </w:pPr>
      <w:r w:rsidRPr="003672F7">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3672F7">
        <w:rPr>
          <w:color w:val="000000"/>
          <w:lang w:val="uk-UA"/>
        </w:rPr>
        <w:t>о</w:t>
      </w:r>
      <w:r w:rsidRPr="003672F7">
        <w:rPr>
          <w:color w:val="000000"/>
          <w:lang w:val="uk-UA"/>
        </w:rPr>
        <w:t xml:space="preserve">ді, вживання дарів природи тощо. В засобах масової інформації оприлюднено </w:t>
      </w:r>
      <w:r w:rsidR="00BC6677" w:rsidRPr="003672F7">
        <w:rPr>
          <w:color w:val="000000"/>
          <w:lang w:val="uk-UA"/>
        </w:rPr>
        <w:t>26</w:t>
      </w:r>
      <w:r w:rsidRPr="003672F7">
        <w:rPr>
          <w:color w:val="000000"/>
          <w:lang w:val="uk-UA"/>
        </w:rPr>
        <w:t xml:space="preserve"> статей, проведено </w:t>
      </w:r>
      <w:r w:rsidR="00BC6677" w:rsidRPr="003672F7">
        <w:rPr>
          <w:color w:val="000000"/>
          <w:lang w:val="uk-UA"/>
        </w:rPr>
        <w:t>23 виступи</w:t>
      </w:r>
      <w:r w:rsidRPr="003672F7">
        <w:rPr>
          <w:color w:val="000000"/>
          <w:lang w:val="uk-UA"/>
        </w:rPr>
        <w:t xml:space="preserve"> на радіо та телебаченні. </w:t>
      </w:r>
    </w:p>
    <w:p w:rsidR="00FC7138" w:rsidRPr="003672F7" w:rsidRDefault="00090134" w:rsidP="00090134">
      <w:pPr>
        <w:tabs>
          <w:tab w:val="left" w:pos="1080"/>
        </w:tabs>
        <w:ind w:firstLine="720"/>
        <w:jc w:val="both"/>
        <w:rPr>
          <w:color w:val="000000"/>
          <w:lang w:val="uk-UA"/>
        </w:rPr>
      </w:pPr>
      <w:r w:rsidRPr="003672F7">
        <w:rPr>
          <w:color w:val="000000"/>
          <w:lang w:val="uk-UA"/>
        </w:rPr>
        <w:t>У звітному періоді проводилась постійна робота щодо недопущення надзвичайних ситуацій внаслідок погірше</w:t>
      </w:r>
      <w:r w:rsidRPr="003672F7">
        <w:rPr>
          <w:color w:val="000000"/>
          <w:lang w:val="uk-UA"/>
        </w:rPr>
        <w:t>н</w:t>
      </w:r>
      <w:r w:rsidRPr="003672F7">
        <w:rPr>
          <w:color w:val="000000"/>
          <w:lang w:val="uk-UA"/>
        </w:rPr>
        <w:t>ня погодних умов у зимовий період 2019 року.  С</w:t>
      </w:r>
      <w:r w:rsidR="00FC7138" w:rsidRPr="003672F7">
        <w:rPr>
          <w:color w:val="000000"/>
          <w:lang w:val="uk-UA"/>
        </w:rPr>
        <w:t xml:space="preserve">пільно з УДСНС України в Чернівецькій області, департаментом праці та соціального захисту населення міської ради, департаментом розвитку міської ради та управлінням </w:t>
      </w:r>
      <w:r w:rsidR="00E06403" w:rsidRPr="003672F7">
        <w:rPr>
          <w:color w:val="000000"/>
          <w:lang w:val="uk-UA"/>
        </w:rPr>
        <w:t>забезпечення медичного обслуговування  у сфері охорони здоров’я</w:t>
      </w:r>
      <w:r w:rsidR="00FC7138" w:rsidRPr="003672F7">
        <w:rPr>
          <w:color w:val="000000"/>
          <w:lang w:val="uk-UA"/>
        </w:rPr>
        <w:t xml:space="preserve"> міської ради забезпечено роботу 22 стаціонарних пунктів обігріву  для бездомних громадян.</w:t>
      </w:r>
    </w:p>
    <w:p w:rsidR="00FC7138" w:rsidRPr="00DB7014" w:rsidRDefault="00FC7138" w:rsidP="00FC7138">
      <w:pPr>
        <w:ind w:left="-266" w:firstLine="975"/>
        <w:jc w:val="both"/>
        <w:rPr>
          <w:color w:val="993366"/>
          <w:sz w:val="28"/>
          <w:szCs w:val="28"/>
          <w:lang w:val="uk-UA"/>
        </w:rPr>
      </w:pPr>
    </w:p>
    <w:p w:rsidR="00FC7138" w:rsidRPr="00DB7014" w:rsidRDefault="00FC7138" w:rsidP="00FC7138">
      <w:pPr>
        <w:ind w:left="-266" w:firstLine="975"/>
        <w:jc w:val="both"/>
        <w:rPr>
          <w:color w:val="993366"/>
          <w:sz w:val="28"/>
          <w:szCs w:val="28"/>
          <w:lang w:val="uk-UA"/>
        </w:rPr>
      </w:pPr>
    </w:p>
    <w:p w:rsidR="003672F7" w:rsidRPr="009C63B9" w:rsidRDefault="003672F7" w:rsidP="003672F7">
      <w:pPr>
        <w:tabs>
          <w:tab w:val="left" w:pos="7088"/>
          <w:tab w:val="left" w:pos="7513"/>
        </w:tabs>
        <w:rPr>
          <w:b/>
        </w:rPr>
      </w:pPr>
      <w:r w:rsidRPr="009C63B9">
        <w:rPr>
          <w:b/>
        </w:rPr>
        <w:t xml:space="preserve">Директор департаменту </w:t>
      </w:r>
    </w:p>
    <w:p w:rsidR="00FC7138" w:rsidRPr="006F71C5" w:rsidRDefault="003672F7" w:rsidP="008F6855">
      <w:pPr>
        <w:tabs>
          <w:tab w:val="left" w:pos="7088"/>
          <w:tab w:val="left" w:pos="7513"/>
        </w:tabs>
        <w:rPr>
          <w:color w:val="0000FF"/>
          <w:lang w:val="uk-UA"/>
        </w:rPr>
      </w:pPr>
      <w:r w:rsidRPr="009C63B9">
        <w:rPr>
          <w:b/>
        </w:rPr>
        <w:t xml:space="preserve">розвитку   міської  ради                                                                    </w:t>
      </w:r>
      <w:r w:rsidRPr="009C63B9">
        <w:rPr>
          <w:b/>
          <w:lang w:val="uk-UA"/>
        </w:rPr>
        <w:t xml:space="preserve">            </w:t>
      </w:r>
      <w:r>
        <w:rPr>
          <w:b/>
          <w:lang w:val="uk-UA"/>
        </w:rPr>
        <w:t xml:space="preserve">  </w:t>
      </w:r>
      <w:r w:rsidRPr="009C63B9">
        <w:rPr>
          <w:b/>
        </w:rPr>
        <w:t xml:space="preserve">   В.Гавриш</w:t>
      </w:r>
    </w:p>
    <w:sectPr w:rsidR="00FC7138" w:rsidRPr="006F71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SOCPEUR">
    <w:altName w:val="Arial"/>
    <w:charset w:val="CC"/>
    <w:family w:val="swiss"/>
    <w:pitch w:val="default"/>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138"/>
    <w:rsid w:val="00014857"/>
    <w:rsid w:val="000214B8"/>
    <w:rsid w:val="00043B90"/>
    <w:rsid w:val="00043F4D"/>
    <w:rsid w:val="00065E4A"/>
    <w:rsid w:val="000851ED"/>
    <w:rsid w:val="00090134"/>
    <w:rsid w:val="00094269"/>
    <w:rsid w:val="0009774F"/>
    <w:rsid w:val="000A2BBB"/>
    <w:rsid w:val="000C643E"/>
    <w:rsid w:val="000F4F4C"/>
    <w:rsid w:val="000F6D97"/>
    <w:rsid w:val="00102270"/>
    <w:rsid w:val="00121CB3"/>
    <w:rsid w:val="00124141"/>
    <w:rsid w:val="00146AFB"/>
    <w:rsid w:val="001603E0"/>
    <w:rsid w:val="00185341"/>
    <w:rsid w:val="001C5597"/>
    <w:rsid w:val="001C648A"/>
    <w:rsid w:val="001E15DD"/>
    <w:rsid w:val="002366C2"/>
    <w:rsid w:val="00243CAA"/>
    <w:rsid w:val="00264BE8"/>
    <w:rsid w:val="002A7A22"/>
    <w:rsid w:val="002B0416"/>
    <w:rsid w:val="00362956"/>
    <w:rsid w:val="00362F43"/>
    <w:rsid w:val="003672F7"/>
    <w:rsid w:val="00372584"/>
    <w:rsid w:val="003A526C"/>
    <w:rsid w:val="003E26A8"/>
    <w:rsid w:val="003F3DB1"/>
    <w:rsid w:val="00436950"/>
    <w:rsid w:val="00463FEF"/>
    <w:rsid w:val="0046765D"/>
    <w:rsid w:val="004856BA"/>
    <w:rsid w:val="00486DEB"/>
    <w:rsid w:val="004B2AE2"/>
    <w:rsid w:val="004C0A55"/>
    <w:rsid w:val="005230D6"/>
    <w:rsid w:val="00525630"/>
    <w:rsid w:val="00566993"/>
    <w:rsid w:val="00566D7D"/>
    <w:rsid w:val="0057202B"/>
    <w:rsid w:val="00576C9E"/>
    <w:rsid w:val="00595DEA"/>
    <w:rsid w:val="005B2B64"/>
    <w:rsid w:val="005C00B6"/>
    <w:rsid w:val="005C2D10"/>
    <w:rsid w:val="005F357D"/>
    <w:rsid w:val="005F75B0"/>
    <w:rsid w:val="00604DB7"/>
    <w:rsid w:val="0060792F"/>
    <w:rsid w:val="0061244C"/>
    <w:rsid w:val="00640794"/>
    <w:rsid w:val="006A1E49"/>
    <w:rsid w:val="006B46A7"/>
    <w:rsid w:val="006D1758"/>
    <w:rsid w:val="006F3DDA"/>
    <w:rsid w:val="006F71C5"/>
    <w:rsid w:val="0071688D"/>
    <w:rsid w:val="007222CB"/>
    <w:rsid w:val="00746675"/>
    <w:rsid w:val="00796449"/>
    <w:rsid w:val="007C7682"/>
    <w:rsid w:val="007D3317"/>
    <w:rsid w:val="007D7848"/>
    <w:rsid w:val="007E6AEA"/>
    <w:rsid w:val="0084331C"/>
    <w:rsid w:val="0089737D"/>
    <w:rsid w:val="008A0DD0"/>
    <w:rsid w:val="008E07B7"/>
    <w:rsid w:val="008F6855"/>
    <w:rsid w:val="0092108D"/>
    <w:rsid w:val="00921D8C"/>
    <w:rsid w:val="009407B7"/>
    <w:rsid w:val="00950FD4"/>
    <w:rsid w:val="009572FD"/>
    <w:rsid w:val="0098231A"/>
    <w:rsid w:val="00986A98"/>
    <w:rsid w:val="009879F8"/>
    <w:rsid w:val="0099451D"/>
    <w:rsid w:val="009977AB"/>
    <w:rsid w:val="009A0C7E"/>
    <w:rsid w:val="009A4FAE"/>
    <w:rsid w:val="009A75AA"/>
    <w:rsid w:val="009C0551"/>
    <w:rsid w:val="009F614C"/>
    <w:rsid w:val="009F6617"/>
    <w:rsid w:val="00A11524"/>
    <w:rsid w:val="00A552B1"/>
    <w:rsid w:val="00A55CD1"/>
    <w:rsid w:val="00A56A6B"/>
    <w:rsid w:val="00A619FD"/>
    <w:rsid w:val="00AA1BA9"/>
    <w:rsid w:val="00AA7F1E"/>
    <w:rsid w:val="00AC3048"/>
    <w:rsid w:val="00AD75AF"/>
    <w:rsid w:val="00AE1F73"/>
    <w:rsid w:val="00B011C1"/>
    <w:rsid w:val="00B1668F"/>
    <w:rsid w:val="00B23C54"/>
    <w:rsid w:val="00B33368"/>
    <w:rsid w:val="00B43009"/>
    <w:rsid w:val="00B72D45"/>
    <w:rsid w:val="00BA1273"/>
    <w:rsid w:val="00BA3E53"/>
    <w:rsid w:val="00BB593C"/>
    <w:rsid w:val="00BC6677"/>
    <w:rsid w:val="00C20EB9"/>
    <w:rsid w:val="00C33C17"/>
    <w:rsid w:val="00C34D3B"/>
    <w:rsid w:val="00C64877"/>
    <w:rsid w:val="00CB149B"/>
    <w:rsid w:val="00CB738C"/>
    <w:rsid w:val="00CF2361"/>
    <w:rsid w:val="00D05092"/>
    <w:rsid w:val="00D07BDD"/>
    <w:rsid w:val="00D17E47"/>
    <w:rsid w:val="00D30ACB"/>
    <w:rsid w:val="00D42651"/>
    <w:rsid w:val="00D65B05"/>
    <w:rsid w:val="00D709AB"/>
    <w:rsid w:val="00D73207"/>
    <w:rsid w:val="00DB7014"/>
    <w:rsid w:val="00DC427A"/>
    <w:rsid w:val="00E06403"/>
    <w:rsid w:val="00E13059"/>
    <w:rsid w:val="00E65DD6"/>
    <w:rsid w:val="00EE6BAF"/>
    <w:rsid w:val="00F14BB4"/>
    <w:rsid w:val="00F372B9"/>
    <w:rsid w:val="00F807CB"/>
    <w:rsid w:val="00FA224C"/>
    <w:rsid w:val="00FA78CD"/>
    <w:rsid w:val="00FC01C3"/>
    <w:rsid w:val="00FC7138"/>
    <w:rsid w:val="00FF03C4"/>
    <w:rsid w:val="00FF1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C8264CD-32F2-41A7-ACC2-68B56452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138"/>
    <w:rPr>
      <w:sz w:val="24"/>
      <w:szCs w:val="24"/>
    </w:rPr>
  </w:style>
  <w:style w:type="paragraph" w:styleId="1">
    <w:name w:val="heading 1"/>
    <w:basedOn w:val="a"/>
    <w:next w:val="a"/>
    <w:link w:val="10"/>
    <w:qFormat/>
    <w:rsid w:val="00FC7138"/>
    <w:pPr>
      <w:keepNext/>
      <w:spacing w:before="240" w:after="60"/>
      <w:outlineLvl w:val="0"/>
    </w:pPr>
    <w:rPr>
      <w:rFonts w:ascii="Arial" w:hAnsi="Arial" w:cs="Arial"/>
      <w:b/>
      <w:bCs/>
      <w:kern w:val="32"/>
      <w:sz w:val="32"/>
      <w:szCs w:val="32"/>
    </w:rPr>
  </w:style>
  <w:style w:type="paragraph" w:styleId="2">
    <w:name w:val="heading 2"/>
    <w:basedOn w:val="a"/>
    <w:next w:val="a"/>
    <w:qFormat/>
    <w:rsid w:val="00FC7138"/>
    <w:pPr>
      <w:keepNext/>
      <w:spacing w:before="240" w:after="60"/>
      <w:outlineLvl w:val="1"/>
    </w:pPr>
    <w:rPr>
      <w:rFonts w:ascii="Arial" w:hAnsi="Arial" w:cs="Arial"/>
      <w:b/>
      <w:bCs/>
      <w:i/>
      <w:iCs/>
      <w:sz w:val="28"/>
      <w:szCs w:val="28"/>
    </w:rPr>
  </w:style>
  <w:style w:type="paragraph" w:styleId="3">
    <w:name w:val="heading 3"/>
    <w:basedOn w:val="a"/>
    <w:next w:val="a"/>
    <w:qFormat/>
    <w:rsid w:val="00FC7138"/>
    <w:pPr>
      <w:keepNext/>
      <w:spacing w:before="240" w:after="60"/>
      <w:outlineLvl w:val="2"/>
    </w:pPr>
    <w:rPr>
      <w:rFonts w:ascii="Arial" w:hAnsi="Arial" w:cs="Arial"/>
      <w:b/>
      <w:bCs/>
      <w:sz w:val="26"/>
      <w:szCs w:val="26"/>
    </w:rPr>
  </w:style>
  <w:style w:type="paragraph" w:styleId="7">
    <w:name w:val="heading 7"/>
    <w:basedOn w:val="a"/>
    <w:next w:val="a"/>
    <w:qFormat/>
    <w:rsid w:val="00FC7138"/>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FC7138"/>
    <w:rPr>
      <w:rFonts w:ascii="Arial" w:hAnsi="Arial" w:cs="Arial"/>
      <w:b/>
      <w:bCs/>
      <w:kern w:val="32"/>
      <w:sz w:val="32"/>
      <w:szCs w:val="32"/>
      <w:lang w:val="ru-RU" w:eastAsia="ru-RU" w:bidi="ar-SA"/>
    </w:rPr>
  </w:style>
  <w:style w:type="paragraph" w:styleId="a3">
    <w:name w:val="header"/>
    <w:basedOn w:val="a"/>
    <w:rsid w:val="00FC7138"/>
    <w:pPr>
      <w:tabs>
        <w:tab w:val="center" w:pos="4153"/>
        <w:tab w:val="right" w:pos="8306"/>
      </w:tabs>
    </w:pPr>
    <w:rPr>
      <w:szCs w:val="20"/>
    </w:rPr>
  </w:style>
  <w:style w:type="paragraph" w:styleId="a4">
    <w:name w:val="Title"/>
    <w:basedOn w:val="a"/>
    <w:link w:val="a5"/>
    <w:qFormat/>
    <w:rsid w:val="00FC7138"/>
    <w:pPr>
      <w:jc w:val="center"/>
    </w:pPr>
    <w:rPr>
      <w:b/>
      <w:sz w:val="32"/>
      <w:szCs w:val="20"/>
      <w:lang w:val="uk-UA"/>
    </w:rPr>
  </w:style>
  <w:style w:type="character" w:customStyle="1" w:styleId="a5">
    <w:name w:val="Заголовок Знак"/>
    <w:basedOn w:val="a0"/>
    <w:link w:val="a4"/>
    <w:locked/>
    <w:rsid w:val="00FC7138"/>
    <w:rPr>
      <w:b/>
      <w:sz w:val="32"/>
      <w:lang w:val="uk-UA" w:eastAsia="ru-RU" w:bidi="ar-SA"/>
    </w:rPr>
  </w:style>
  <w:style w:type="character" w:customStyle="1" w:styleId="a6">
    <w:name w:val="Текст Знак"/>
    <w:basedOn w:val="a0"/>
    <w:link w:val="a7"/>
    <w:locked/>
    <w:rsid w:val="00FC7138"/>
    <w:rPr>
      <w:sz w:val="24"/>
      <w:szCs w:val="24"/>
      <w:lang w:val="ru-RU" w:eastAsia="ru-RU" w:bidi="ar-SA"/>
    </w:rPr>
  </w:style>
  <w:style w:type="paragraph" w:styleId="a7">
    <w:name w:val="Plain Text"/>
    <w:basedOn w:val="a"/>
    <w:link w:val="a6"/>
    <w:rsid w:val="00FC7138"/>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FC7138"/>
    <w:pPr>
      <w:spacing w:after="120"/>
    </w:p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FC7138"/>
    <w:rPr>
      <w:sz w:val="24"/>
      <w:szCs w:val="24"/>
      <w:lang w:val="ru-RU" w:eastAsia="ru-RU" w:bidi="ar-SA"/>
    </w:rPr>
  </w:style>
  <w:style w:type="character" w:customStyle="1" w:styleId="aa">
    <w:name w:val="Основной текст с отступом Знак"/>
    <w:basedOn w:val="a0"/>
    <w:link w:val="ab"/>
    <w:locked/>
    <w:rsid w:val="00FC7138"/>
    <w:rPr>
      <w:sz w:val="24"/>
      <w:szCs w:val="24"/>
      <w:lang w:val="ru-RU" w:eastAsia="ru-RU" w:bidi="ar-SA"/>
    </w:rPr>
  </w:style>
  <w:style w:type="paragraph" w:styleId="ab">
    <w:name w:val="Body Text Indent"/>
    <w:basedOn w:val="a"/>
    <w:link w:val="aa"/>
    <w:rsid w:val="00FC7138"/>
    <w:pPr>
      <w:spacing w:after="120"/>
      <w:ind w:left="283"/>
    </w:pPr>
  </w:style>
  <w:style w:type="paragraph" w:styleId="20">
    <w:name w:val="Body Text 2"/>
    <w:basedOn w:val="a"/>
    <w:rsid w:val="00FC7138"/>
    <w:pPr>
      <w:jc w:val="both"/>
    </w:pPr>
    <w:rPr>
      <w:sz w:val="28"/>
      <w:szCs w:val="20"/>
      <w:lang w:val="uk-UA"/>
    </w:rPr>
  </w:style>
  <w:style w:type="paragraph" w:styleId="21">
    <w:name w:val="Body Text Indent 2"/>
    <w:basedOn w:val="a"/>
    <w:link w:val="22"/>
    <w:rsid w:val="00FC7138"/>
    <w:pPr>
      <w:spacing w:after="120" w:line="480" w:lineRule="auto"/>
      <w:ind w:left="283"/>
    </w:pPr>
  </w:style>
  <w:style w:type="character" w:customStyle="1" w:styleId="22">
    <w:name w:val="Основной текст с отступом 2 Знак"/>
    <w:basedOn w:val="a0"/>
    <w:link w:val="21"/>
    <w:locked/>
    <w:rsid w:val="00FC7138"/>
    <w:rPr>
      <w:sz w:val="24"/>
      <w:szCs w:val="24"/>
      <w:lang w:val="ru-RU" w:eastAsia="ru-RU" w:bidi="ar-SA"/>
    </w:rPr>
  </w:style>
  <w:style w:type="paragraph" w:styleId="30">
    <w:name w:val="Body Text Indent 3"/>
    <w:basedOn w:val="a"/>
    <w:rsid w:val="00FC7138"/>
    <w:pPr>
      <w:spacing w:after="120"/>
      <w:ind w:left="283"/>
    </w:pPr>
    <w:rPr>
      <w:sz w:val="16"/>
      <w:szCs w:val="16"/>
    </w:rPr>
  </w:style>
  <w:style w:type="paragraph" w:customStyle="1" w:styleId="ac">
    <w:name w:val="Знак"/>
    <w:basedOn w:val="a"/>
    <w:rsid w:val="00FC7138"/>
    <w:rPr>
      <w:rFonts w:ascii="Verdana" w:hAnsi="Verdana" w:cs="Verdana"/>
      <w:sz w:val="20"/>
      <w:szCs w:val="20"/>
      <w:lang w:val="en-US" w:eastAsia="en-US"/>
    </w:rPr>
  </w:style>
  <w:style w:type="paragraph" w:customStyle="1" w:styleId="Normal">
    <w:name w:val="Normal"/>
    <w:link w:val="Normal0"/>
    <w:rsid w:val="00FC7138"/>
    <w:pPr>
      <w:snapToGrid w:val="0"/>
    </w:pPr>
    <w:rPr>
      <w:rFonts w:ascii="Decor" w:hAnsi="Decor"/>
      <w:sz w:val="36"/>
      <w:lang w:val="en-GB"/>
    </w:rPr>
  </w:style>
  <w:style w:type="character" w:customStyle="1" w:styleId="Normal0">
    <w:name w:val="Normal Знак"/>
    <w:link w:val="Normal"/>
    <w:rsid w:val="00FC7138"/>
    <w:rPr>
      <w:rFonts w:ascii="Decor" w:hAnsi="Decor"/>
      <w:sz w:val="36"/>
      <w:lang w:val="en-GB" w:eastAsia="ru-RU" w:bidi="ar-SA"/>
    </w:rPr>
  </w:style>
  <w:style w:type="paragraph" w:customStyle="1" w:styleId="BodyText2">
    <w:name w:val="Body Text 2"/>
    <w:basedOn w:val="a"/>
    <w:rsid w:val="00FC7138"/>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FC7138"/>
    <w:pPr>
      <w:widowControl w:val="0"/>
      <w:autoSpaceDE w:val="0"/>
      <w:autoSpaceDN w:val="0"/>
      <w:adjustRightInd w:val="0"/>
    </w:pPr>
  </w:style>
  <w:style w:type="paragraph" w:customStyle="1" w:styleId="Style3">
    <w:name w:val="Style3"/>
    <w:basedOn w:val="a"/>
    <w:rsid w:val="00FC7138"/>
    <w:pPr>
      <w:widowControl w:val="0"/>
      <w:autoSpaceDE w:val="0"/>
      <w:autoSpaceDN w:val="0"/>
      <w:adjustRightInd w:val="0"/>
    </w:pPr>
  </w:style>
  <w:style w:type="paragraph" w:customStyle="1" w:styleId="Style4">
    <w:name w:val="Style4"/>
    <w:basedOn w:val="a"/>
    <w:rsid w:val="00FC7138"/>
    <w:pPr>
      <w:widowControl w:val="0"/>
      <w:autoSpaceDE w:val="0"/>
      <w:autoSpaceDN w:val="0"/>
      <w:adjustRightInd w:val="0"/>
      <w:spacing w:line="319" w:lineRule="exact"/>
    </w:pPr>
  </w:style>
  <w:style w:type="paragraph" w:customStyle="1" w:styleId="Style5">
    <w:name w:val="Style5"/>
    <w:basedOn w:val="a"/>
    <w:rsid w:val="00FC7138"/>
    <w:pPr>
      <w:widowControl w:val="0"/>
      <w:autoSpaceDE w:val="0"/>
      <w:autoSpaceDN w:val="0"/>
      <w:adjustRightInd w:val="0"/>
    </w:pPr>
  </w:style>
  <w:style w:type="paragraph" w:customStyle="1" w:styleId="Style7">
    <w:name w:val="Style7"/>
    <w:basedOn w:val="a"/>
    <w:rsid w:val="00FC7138"/>
    <w:pPr>
      <w:widowControl w:val="0"/>
      <w:autoSpaceDE w:val="0"/>
      <w:autoSpaceDN w:val="0"/>
      <w:adjustRightInd w:val="0"/>
      <w:spacing w:line="322" w:lineRule="exact"/>
    </w:pPr>
  </w:style>
  <w:style w:type="paragraph" w:customStyle="1" w:styleId="Style8">
    <w:name w:val="Style8"/>
    <w:basedOn w:val="a"/>
    <w:rsid w:val="00FC7138"/>
    <w:pPr>
      <w:widowControl w:val="0"/>
      <w:autoSpaceDE w:val="0"/>
      <w:autoSpaceDN w:val="0"/>
      <w:adjustRightInd w:val="0"/>
      <w:spacing w:line="322" w:lineRule="exact"/>
      <w:ind w:firstLine="816"/>
      <w:jc w:val="both"/>
    </w:pPr>
  </w:style>
  <w:style w:type="paragraph" w:customStyle="1" w:styleId="Style11">
    <w:name w:val="Style11"/>
    <w:basedOn w:val="a"/>
    <w:rsid w:val="00FC7138"/>
    <w:pPr>
      <w:widowControl w:val="0"/>
      <w:autoSpaceDE w:val="0"/>
      <w:autoSpaceDN w:val="0"/>
      <w:adjustRightInd w:val="0"/>
    </w:pPr>
  </w:style>
  <w:style w:type="paragraph" w:customStyle="1" w:styleId="Style14">
    <w:name w:val="Style14"/>
    <w:basedOn w:val="a"/>
    <w:rsid w:val="00FC7138"/>
    <w:pPr>
      <w:widowControl w:val="0"/>
      <w:autoSpaceDE w:val="0"/>
      <w:autoSpaceDN w:val="0"/>
      <w:adjustRightInd w:val="0"/>
      <w:spacing w:line="324" w:lineRule="exact"/>
      <w:jc w:val="both"/>
    </w:pPr>
  </w:style>
  <w:style w:type="paragraph" w:customStyle="1" w:styleId="Style20">
    <w:name w:val="Style20"/>
    <w:basedOn w:val="a"/>
    <w:rsid w:val="00FC7138"/>
    <w:pPr>
      <w:widowControl w:val="0"/>
      <w:autoSpaceDE w:val="0"/>
      <w:autoSpaceDN w:val="0"/>
      <w:adjustRightInd w:val="0"/>
      <w:spacing w:line="322" w:lineRule="exact"/>
      <w:jc w:val="both"/>
    </w:pPr>
  </w:style>
  <w:style w:type="paragraph" w:customStyle="1" w:styleId="Style17">
    <w:name w:val="Style17"/>
    <w:basedOn w:val="a"/>
    <w:rsid w:val="00FC7138"/>
    <w:pPr>
      <w:widowControl w:val="0"/>
      <w:autoSpaceDE w:val="0"/>
      <w:autoSpaceDN w:val="0"/>
      <w:adjustRightInd w:val="0"/>
    </w:pPr>
  </w:style>
  <w:style w:type="paragraph" w:customStyle="1" w:styleId="Style35">
    <w:name w:val="Style35"/>
    <w:basedOn w:val="a"/>
    <w:rsid w:val="00FC7138"/>
    <w:pPr>
      <w:widowControl w:val="0"/>
      <w:autoSpaceDE w:val="0"/>
      <w:autoSpaceDN w:val="0"/>
      <w:adjustRightInd w:val="0"/>
      <w:spacing w:line="313" w:lineRule="exact"/>
      <w:ind w:firstLine="698"/>
      <w:jc w:val="both"/>
    </w:pPr>
  </w:style>
  <w:style w:type="paragraph" w:customStyle="1" w:styleId="Style37">
    <w:name w:val="Style37"/>
    <w:basedOn w:val="a"/>
    <w:rsid w:val="00FC7138"/>
    <w:pPr>
      <w:widowControl w:val="0"/>
      <w:autoSpaceDE w:val="0"/>
      <w:autoSpaceDN w:val="0"/>
      <w:adjustRightInd w:val="0"/>
      <w:spacing w:line="312" w:lineRule="exact"/>
      <w:ind w:firstLine="581"/>
      <w:jc w:val="both"/>
    </w:pPr>
  </w:style>
  <w:style w:type="paragraph" w:customStyle="1" w:styleId="Style19">
    <w:name w:val="Style19"/>
    <w:basedOn w:val="a"/>
    <w:rsid w:val="00FC7138"/>
    <w:pPr>
      <w:widowControl w:val="0"/>
      <w:autoSpaceDE w:val="0"/>
      <w:autoSpaceDN w:val="0"/>
      <w:adjustRightInd w:val="0"/>
    </w:pPr>
  </w:style>
  <w:style w:type="paragraph" w:customStyle="1" w:styleId="Style42">
    <w:name w:val="Style42"/>
    <w:basedOn w:val="a"/>
    <w:rsid w:val="00FC7138"/>
    <w:pPr>
      <w:widowControl w:val="0"/>
      <w:autoSpaceDE w:val="0"/>
      <w:autoSpaceDN w:val="0"/>
      <w:adjustRightInd w:val="0"/>
      <w:spacing w:line="317" w:lineRule="exact"/>
      <w:ind w:firstLine="533"/>
      <w:jc w:val="both"/>
    </w:pPr>
  </w:style>
  <w:style w:type="paragraph" w:customStyle="1" w:styleId="ad">
    <w:name w:val="Абзац списку"/>
    <w:basedOn w:val="a"/>
    <w:rsid w:val="00FC7138"/>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FC7138"/>
    <w:rPr>
      <w:rFonts w:ascii="Times New Roman" w:hAnsi="Times New Roman" w:cs="Times New Roman" w:hint="default"/>
      <w:sz w:val="26"/>
      <w:szCs w:val="26"/>
    </w:rPr>
  </w:style>
  <w:style w:type="character" w:customStyle="1" w:styleId="FontStyle31">
    <w:name w:val="Font Style31"/>
    <w:basedOn w:val="a0"/>
    <w:rsid w:val="00FC7138"/>
    <w:rPr>
      <w:rFonts w:ascii="Times New Roman" w:hAnsi="Times New Roman" w:cs="Times New Roman" w:hint="default"/>
      <w:b/>
      <w:bCs/>
      <w:i/>
      <w:iCs/>
      <w:spacing w:val="20"/>
      <w:sz w:val="26"/>
      <w:szCs w:val="26"/>
    </w:rPr>
  </w:style>
  <w:style w:type="character" w:customStyle="1" w:styleId="FontStyle32">
    <w:name w:val="Font Style32"/>
    <w:basedOn w:val="a0"/>
    <w:rsid w:val="00FC7138"/>
    <w:rPr>
      <w:rFonts w:ascii="Times New Roman" w:hAnsi="Times New Roman" w:cs="Times New Roman" w:hint="default"/>
      <w:sz w:val="26"/>
      <w:szCs w:val="26"/>
    </w:rPr>
  </w:style>
  <w:style w:type="character" w:customStyle="1" w:styleId="FontStyle40">
    <w:name w:val="Font Style40"/>
    <w:basedOn w:val="a0"/>
    <w:rsid w:val="00FC7138"/>
    <w:rPr>
      <w:rFonts w:ascii="Times New Roman" w:hAnsi="Times New Roman" w:cs="Times New Roman" w:hint="default"/>
      <w:b/>
      <w:bCs/>
      <w:sz w:val="26"/>
      <w:szCs w:val="26"/>
    </w:rPr>
  </w:style>
  <w:style w:type="character" w:customStyle="1" w:styleId="FontStyle51">
    <w:name w:val="Font Style51"/>
    <w:basedOn w:val="a0"/>
    <w:rsid w:val="00FC7138"/>
    <w:rPr>
      <w:rFonts w:ascii="Times New Roman" w:hAnsi="Times New Roman" w:cs="Times New Roman" w:hint="default"/>
      <w:b/>
      <w:bCs/>
      <w:sz w:val="26"/>
      <w:szCs w:val="26"/>
    </w:rPr>
  </w:style>
  <w:style w:type="character" w:customStyle="1" w:styleId="FontStyle57">
    <w:name w:val="Font Style57"/>
    <w:basedOn w:val="a0"/>
    <w:rsid w:val="00FC7138"/>
    <w:rPr>
      <w:rFonts w:ascii="Times New Roman" w:hAnsi="Times New Roman" w:cs="Times New Roman" w:hint="default"/>
      <w:b/>
      <w:bCs/>
      <w:smallCaps/>
      <w:sz w:val="20"/>
      <w:szCs w:val="20"/>
    </w:rPr>
  </w:style>
  <w:style w:type="character" w:customStyle="1" w:styleId="FontStyle64">
    <w:name w:val="Font Style64"/>
    <w:basedOn w:val="a0"/>
    <w:rsid w:val="00FC7138"/>
    <w:rPr>
      <w:rFonts w:ascii="Times New Roman" w:hAnsi="Times New Roman" w:cs="Times New Roman" w:hint="default"/>
      <w:sz w:val="26"/>
      <w:szCs w:val="26"/>
    </w:rPr>
  </w:style>
  <w:style w:type="character" w:customStyle="1" w:styleId="FontStyle71">
    <w:name w:val="Font Style71"/>
    <w:basedOn w:val="a0"/>
    <w:rsid w:val="00FC7138"/>
    <w:rPr>
      <w:rFonts w:ascii="Times New Roman" w:hAnsi="Times New Roman" w:cs="Times New Roman" w:hint="default"/>
      <w:b/>
      <w:bCs/>
      <w:sz w:val="22"/>
      <w:szCs w:val="22"/>
    </w:rPr>
  </w:style>
  <w:style w:type="character" w:customStyle="1" w:styleId="FontStyle79">
    <w:name w:val="Font Style79"/>
    <w:basedOn w:val="a0"/>
    <w:rsid w:val="00FC7138"/>
    <w:rPr>
      <w:rFonts w:ascii="Times New Roman" w:hAnsi="Times New Roman" w:cs="Times New Roman" w:hint="default"/>
      <w:b/>
      <w:bCs/>
      <w:i/>
      <w:iCs/>
      <w:sz w:val="26"/>
      <w:szCs w:val="26"/>
    </w:rPr>
  </w:style>
  <w:style w:type="character" w:customStyle="1" w:styleId="FontStyle80">
    <w:name w:val="Font Style80"/>
    <w:basedOn w:val="a0"/>
    <w:rsid w:val="00FC7138"/>
    <w:rPr>
      <w:rFonts w:ascii="Times New Roman" w:hAnsi="Times New Roman" w:cs="Times New Roman" w:hint="default"/>
      <w:b/>
      <w:bCs/>
      <w:i/>
      <w:iCs/>
      <w:sz w:val="26"/>
      <w:szCs w:val="26"/>
    </w:rPr>
  </w:style>
  <w:style w:type="character" w:customStyle="1" w:styleId="FontStyle81">
    <w:name w:val="Font Style81"/>
    <w:basedOn w:val="a0"/>
    <w:rsid w:val="00FC7138"/>
    <w:rPr>
      <w:rFonts w:ascii="Times New Roman" w:hAnsi="Times New Roman" w:cs="Times New Roman" w:hint="default"/>
      <w:i/>
      <w:iCs/>
      <w:sz w:val="26"/>
      <w:szCs w:val="26"/>
    </w:rPr>
  </w:style>
  <w:style w:type="character" w:customStyle="1" w:styleId="FontStyle25">
    <w:name w:val="Font Style25"/>
    <w:basedOn w:val="a0"/>
    <w:rsid w:val="00FC7138"/>
    <w:rPr>
      <w:rFonts w:ascii="Times New Roman" w:hAnsi="Times New Roman" w:cs="Times New Roman" w:hint="default"/>
      <w:b/>
      <w:bCs/>
      <w:sz w:val="26"/>
      <w:szCs w:val="26"/>
    </w:rPr>
  </w:style>
  <w:style w:type="character" w:customStyle="1" w:styleId="FontStyle12">
    <w:name w:val="Font Style12"/>
    <w:basedOn w:val="a0"/>
    <w:rsid w:val="00FC7138"/>
    <w:rPr>
      <w:rFonts w:ascii="Times New Roman" w:hAnsi="Times New Roman" w:cs="Times New Roman" w:hint="default"/>
      <w:sz w:val="26"/>
      <w:szCs w:val="26"/>
    </w:rPr>
  </w:style>
  <w:style w:type="character" w:customStyle="1" w:styleId="FontStyle39">
    <w:name w:val="Font Style39"/>
    <w:basedOn w:val="a0"/>
    <w:rsid w:val="00FC7138"/>
    <w:rPr>
      <w:rFonts w:ascii="Times New Roman" w:hAnsi="Times New Roman" w:cs="Times New Roman" w:hint="default"/>
      <w:b/>
      <w:bCs/>
      <w:sz w:val="24"/>
      <w:szCs w:val="24"/>
    </w:rPr>
  </w:style>
  <w:style w:type="paragraph" w:customStyle="1" w:styleId="Style1">
    <w:name w:val="Style1"/>
    <w:basedOn w:val="a"/>
    <w:rsid w:val="00FC7138"/>
    <w:pPr>
      <w:widowControl w:val="0"/>
      <w:autoSpaceDE w:val="0"/>
      <w:autoSpaceDN w:val="0"/>
      <w:adjustRightInd w:val="0"/>
      <w:spacing w:line="317" w:lineRule="exact"/>
      <w:jc w:val="center"/>
    </w:pPr>
  </w:style>
  <w:style w:type="paragraph" w:customStyle="1" w:styleId="ListParagraph">
    <w:name w:val="List Paragraph"/>
    <w:basedOn w:val="a"/>
    <w:rsid w:val="00FC7138"/>
    <w:pPr>
      <w:ind w:left="720"/>
    </w:pPr>
  </w:style>
  <w:style w:type="paragraph" w:customStyle="1" w:styleId="NoSpacing">
    <w:name w:val="No Spacing"/>
    <w:link w:val="NoSpacingChar"/>
    <w:rsid w:val="00FC7138"/>
    <w:pPr>
      <w:widowControl w:val="0"/>
      <w:autoSpaceDE w:val="0"/>
      <w:autoSpaceDN w:val="0"/>
      <w:adjustRightInd w:val="0"/>
    </w:pPr>
  </w:style>
  <w:style w:type="character" w:customStyle="1" w:styleId="NoSpacingChar">
    <w:name w:val="No Spacing Char"/>
    <w:link w:val="NoSpacing"/>
    <w:locked/>
    <w:rsid w:val="00FC7138"/>
    <w:rPr>
      <w:lang w:val="ru-RU" w:eastAsia="ru-RU" w:bidi="ar-SA"/>
    </w:rPr>
  </w:style>
  <w:style w:type="paragraph" w:customStyle="1" w:styleId="WW-">
    <w:name w:val="WW-Базовий"/>
    <w:rsid w:val="00FC7138"/>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FC7138"/>
  </w:style>
  <w:style w:type="character" w:styleId="ae">
    <w:name w:val="page number"/>
    <w:basedOn w:val="a0"/>
    <w:rsid w:val="00FC7138"/>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FC7138"/>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FC7138"/>
    <w:rPr>
      <w:sz w:val="24"/>
      <w:szCs w:val="24"/>
      <w:lang w:val="ru-RU" w:eastAsia="ru-RU" w:bidi="ar-SA"/>
    </w:rPr>
  </w:style>
  <w:style w:type="character" w:customStyle="1" w:styleId="FontStyle11">
    <w:name w:val="Font Style11"/>
    <w:basedOn w:val="a0"/>
    <w:rsid w:val="00FC7138"/>
    <w:rPr>
      <w:rFonts w:ascii="Times New Roman" w:hAnsi="Times New Roman" w:cs="Times New Roman" w:hint="default"/>
      <w:sz w:val="26"/>
      <w:szCs w:val="26"/>
    </w:rPr>
  </w:style>
  <w:style w:type="character" w:customStyle="1" w:styleId="grame">
    <w:name w:val="grame"/>
    <w:basedOn w:val="a0"/>
    <w:rsid w:val="00FC7138"/>
  </w:style>
  <w:style w:type="paragraph" w:customStyle="1" w:styleId="CharChar">
    <w:name w:val=" Char Знак Знак Char Знак"/>
    <w:basedOn w:val="a"/>
    <w:rsid w:val="00FC7138"/>
    <w:rPr>
      <w:rFonts w:ascii="Verdana" w:hAnsi="Verdana"/>
      <w:sz w:val="20"/>
      <w:szCs w:val="20"/>
      <w:lang w:val="en-US" w:eastAsia="en-US"/>
    </w:rPr>
  </w:style>
  <w:style w:type="character" w:customStyle="1" w:styleId="FontStyle13">
    <w:name w:val="Font Style13"/>
    <w:basedOn w:val="a0"/>
    <w:rsid w:val="00FC7138"/>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FC7138"/>
    <w:rPr>
      <w:rFonts w:ascii="Verdana" w:hAnsi="Verdana" w:cs="Verdana"/>
      <w:sz w:val="20"/>
      <w:szCs w:val="20"/>
      <w:lang w:val="en-US" w:eastAsia="en-US"/>
    </w:rPr>
  </w:style>
  <w:style w:type="paragraph" w:customStyle="1" w:styleId="31">
    <w:name w:val=" Знак3 Знак Знак Знак"/>
    <w:basedOn w:val="a"/>
    <w:rsid w:val="00FC7138"/>
    <w:rPr>
      <w:rFonts w:ascii="Verdana" w:hAnsi="Verdana"/>
      <w:sz w:val="20"/>
      <w:szCs w:val="20"/>
      <w:lang w:val="en-US" w:eastAsia="en-US"/>
    </w:rPr>
  </w:style>
  <w:style w:type="character" w:customStyle="1" w:styleId="4">
    <w:name w:val=" Знак Знак4"/>
    <w:rsid w:val="00FC7138"/>
    <w:rPr>
      <w:rFonts w:ascii="Courier New" w:hAnsi="Courier New"/>
      <w:lang w:val="uk-UA" w:eastAsia="ru-RU" w:bidi="ar-SA"/>
    </w:rPr>
  </w:style>
  <w:style w:type="paragraph" w:styleId="af1">
    <w:name w:val="Subtitle"/>
    <w:basedOn w:val="a"/>
    <w:qFormat/>
    <w:rsid w:val="00FC7138"/>
    <w:pPr>
      <w:jc w:val="both"/>
    </w:pPr>
    <w:rPr>
      <w:sz w:val="28"/>
      <w:szCs w:val="20"/>
      <w:lang w:val="uk-UA"/>
    </w:rPr>
  </w:style>
  <w:style w:type="character" w:customStyle="1" w:styleId="FontStyle16">
    <w:name w:val="Font Style16"/>
    <w:basedOn w:val="a0"/>
    <w:rsid w:val="00FC7138"/>
    <w:rPr>
      <w:rFonts w:ascii="Times New Roman" w:hAnsi="Times New Roman" w:cs="Times New Roman"/>
      <w:b/>
      <w:bCs/>
      <w:sz w:val="22"/>
      <w:szCs w:val="22"/>
    </w:rPr>
  </w:style>
  <w:style w:type="character" w:customStyle="1" w:styleId="BodyTextIndentChar">
    <w:name w:val="Body Text Indent Char"/>
    <w:basedOn w:val="a0"/>
    <w:locked/>
    <w:rsid w:val="00FC7138"/>
    <w:rPr>
      <w:rFonts w:cs="Times New Roman"/>
      <w:sz w:val="24"/>
      <w:szCs w:val="24"/>
    </w:rPr>
  </w:style>
  <w:style w:type="character" w:styleId="af2">
    <w:name w:val="Strong"/>
    <w:basedOn w:val="a0"/>
    <w:qFormat/>
    <w:rsid w:val="00FC7138"/>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FC7138"/>
    <w:rPr>
      <w:rFonts w:ascii="Verdana" w:hAnsi="Verdana"/>
      <w:sz w:val="20"/>
      <w:szCs w:val="20"/>
      <w:lang w:val="en-US" w:eastAsia="en-US"/>
    </w:rPr>
  </w:style>
  <w:style w:type="paragraph" w:customStyle="1" w:styleId="CharChar1">
    <w:name w:val="Char Знак Знак Char Знак"/>
    <w:basedOn w:val="a"/>
    <w:rsid w:val="00FC7138"/>
    <w:rPr>
      <w:rFonts w:ascii="Verdana" w:hAnsi="Verdana"/>
      <w:sz w:val="20"/>
      <w:szCs w:val="20"/>
      <w:lang w:val="en-US" w:eastAsia="en-US"/>
    </w:rPr>
  </w:style>
  <w:style w:type="character" w:customStyle="1" w:styleId="apple-converted-space">
    <w:name w:val="apple-converted-space"/>
    <w:basedOn w:val="a0"/>
    <w:rsid w:val="00FC7138"/>
  </w:style>
  <w:style w:type="paragraph" w:styleId="HTML">
    <w:name w:val="HTML Preformatted"/>
    <w:basedOn w:val="a"/>
    <w:link w:val="HTML0"/>
    <w:rsid w:val="00FC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locked/>
    <w:rsid w:val="00FC7138"/>
    <w:rPr>
      <w:rFonts w:ascii="Courier New" w:hAnsi="Courier New" w:cs="Courier New"/>
      <w:lang w:val="uk-UA" w:eastAsia="uk-UA" w:bidi="ar-SA"/>
    </w:rPr>
  </w:style>
  <w:style w:type="paragraph" w:customStyle="1" w:styleId="CharChar10">
    <w:name w:val="Char Знак Знак Char Знак Знак Знак Знак Знак Знак Знак Знак Знак Знак Знак Знак Знак Знак Знак1 Знак"/>
    <w:basedOn w:val="a"/>
    <w:rsid w:val="00FC7138"/>
    <w:rPr>
      <w:rFonts w:ascii="Verdana" w:hAnsi="Verdana" w:cs="Verdana"/>
      <w:sz w:val="20"/>
      <w:szCs w:val="20"/>
      <w:lang w:val="en-US" w:eastAsia="en-US"/>
    </w:rPr>
  </w:style>
  <w:style w:type="paragraph" w:customStyle="1" w:styleId="msonormalcxspmiddle">
    <w:name w:val="msonormalcxspmiddle"/>
    <w:basedOn w:val="a"/>
    <w:rsid w:val="00FC7138"/>
    <w:pPr>
      <w:spacing w:before="100" w:beforeAutospacing="1" w:after="100" w:afterAutospacing="1"/>
    </w:pPr>
  </w:style>
  <w:style w:type="character" w:customStyle="1" w:styleId="TitleChar">
    <w:name w:val="Title Char"/>
    <w:basedOn w:val="a0"/>
    <w:locked/>
    <w:rsid w:val="00FC7138"/>
    <w:rPr>
      <w:rFonts w:ascii="Times New Roman" w:hAnsi="Times New Roman" w:cs="Times New Roman"/>
      <w:b/>
      <w:bCs/>
      <w:sz w:val="24"/>
      <w:szCs w:val="24"/>
      <w:lang w:val="x-none" w:eastAsia="ru-RU"/>
    </w:rPr>
  </w:style>
  <w:style w:type="character" w:styleId="af3">
    <w:name w:val="Hyperlink"/>
    <w:basedOn w:val="a0"/>
    <w:semiHidden/>
    <w:rsid w:val="00FC7138"/>
    <w:rPr>
      <w:rFonts w:cs="Times New Roman"/>
      <w:color w:val="0000FF"/>
      <w:u w:val="single"/>
    </w:rPr>
  </w:style>
  <w:style w:type="paragraph" w:customStyle="1" w:styleId="11">
    <w:name w:val="Абзац списка1"/>
    <w:basedOn w:val="a"/>
    <w:link w:val="ListParagraphChar"/>
    <w:rsid w:val="00FC7138"/>
    <w:pPr>
      <w:ind w:left="720"/>
    </w:pPr>
    <w:rPr>
      <w:rFonts w:eastAsia="Calibri"/>
    </w:rPr>
  </w:style>
  <w:style w:type="character" w:customStyle="1" w:styleId="ListParagraphChar">
    <w:name w:val="List Paragraph Char"/>
    <w:basedOn w:val="a0"/>
    <w:link w:val="11"/>
    <w:locked/>
    <w:rsid w:val="00FC7138"/>
    <w:rPr>
      <w:rFonts w:eastAsia="Calibri"/>
      <w:sz w:val="24"/>
      <w:szCs w:val="24"/>
      <w:lang w:val="ru-RU" w:eastAsia="ru-RU" w:bidi="ar-SA"/>
    </w:rPr>
  </w:style>
  <w:style w:type="paragraph" w:customStyle="1" w:styleId="12">
    <w:name w:val="Основной текст с отступом1"/>
    <w:basedOn w:val="a"/>
    <w:rsid w:val="00FC7138"/>
    <w:pPr>
      <w:ind w:firstLine="708"/>
    </w:pPr>
    <w:rPr>
      <w:rFonts w:eastAsia="Calibri"/>
      <w:sz w:val="28"/>
      <w:szCs w:val="20"/>
      <w:lang w:val="uk-U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FC7138"/>
    <w:rPr>
      <w:rFonts w:ascii="Times New Roman" w:hAnsi="Times New Roman" w:cs="Times New Roman"/>
      <w:sz w:val="28"/>
      <w:szCs w:val="28"/>
      <w:lang w:val="x-none" w:eastAsia="ru-RU"/>
    </w:rPr>
  </w:style>
  <w:style w:type="paragraph" w:customStyle="1" w:styleId="Style12">
    <w:name w:val="Style12"/>
    <w:basedOn w:val="a"/>
    <w:rsid w:val="00FC7138"/>
    <w:pPr>
      <w:widowControl w:val="0"/>
      <w:autoSpaceDE w:val="0"/>
      <w:autoSpaceDN w:val="0"/>
      <w:adjustRightInd w:val="0"/>
      <w:spacing w:line="317" w:lineRule="exact"/>
    </w:pPr>
  </w:style>
  <w:style w:type="character" w:customStyle="1" w:styleId="FontStyle21">
    <w:name w:val="Font Style21"/>
    <w:basedOn w:val="a0"/>
    <w:rsid w:val="00FC7138"/>
    <w:rPr>
      <w:rFonts w:ascii="Times New Roman" w:hAnsi="Times New Roman" w:cs="Times New Roman" w:hint="default"/>
      <w:b/>
      <w:bCs/>
      <w:sz w:val="16"/>
      <w:szCs w:val="16"/>
    </w:rPr>
  </w:style>
  <w:style w:type="paragraph" w:customStyle="1" w:styleId="Style15">
    <w:name w:val="Style15"/>
    <w:basedOn w:val="a"/>
    <w:rsid w:val="00FC7138"/>
    <w:pPr>
      <w:widowControl w:val="0"/>
      <w:autoSpaceDE w:val="0"/>
      <w:autoSpaceDN w:val="0"/>
      <w:adjustRightInd w:val="0"/>
      <w:spacing w:line="317" w:lineRule="exact"/>
      <w:jc w:val="both"/>
    </w:pPr>
  </w:style>
  <w:style w:type="character" w:customStyle="1" w:styleId="23">
    <w:name w:val="Знак Знак2"/>
    <w:basedOn w:val="a0"/>
    <w:locked/>
    <w:rsid w:val="00FC7138"/>
    <w:rPr>
      <w:sz w:val="24"/>
      <w:szCs w:val="24"/>
      <w:lang w:val="ru-RU" w:eastAsia="ru-RU" w:bidi="ar-SA"/>
    </w:rPr>
  </w:style>
  <w:style w:type="paragraph" w:customStyle="1" w:styleId="13">
    <w:name w:val="Указатель1"/>
    <w:basedOn w:val="a"/>
    <w:rsid w:val="00FC7138"/>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FC7138"/>
    <w:pPr>
      <w:widowControl w:val="0"/>
      <w:suppressAutoHyphens/>
      <w:spacing w:after="120"/>
      <w:ind w:left="283"/>
    </w:pPr>
    <w:rPr>
      <w:rFonts w:eastAsia="SimSun" w:cs="Mangal"/>
      <w:kern w:val="1"/>
      <w:sz w:val="16"/>
      <w:szCs w:val="16"/>
      <w:lang w:eastAsia="hi-IN" w:bidi="hi-IN"/>
    </w:rPr>
  </w:style>
  <w:style w:type="paragraph" w:styleId="af4">
    <w:name w:val="List Paragraph"/>
    <w:basedOn w:val="a"/>
    <w:link w:val="af5"/>
    <w:qFormat/>
    <w:rsid w:val="00FC7138"/>
    <w:pPr>
      <w:ind w:left="708"/>
    </w:pPr>
  </w:style>
  <w:style w:type="character" w:customStyle="1" w:styleId="af5">
    <w:name w:val="Абзац списка Знак"/>
    <w:link w:val="af4"/>
    <w:rsid w:val="00FC7138"/>
    <w:rPr>
      <w:sz w:val="24"/>
      <w:szCs w:val="24"/>
      <w:lang w:val="ru-RU" w:eastAsia="ru-RU" w:bidi="ar-SA"/>
    </w:rPr>
  </w:style>
  <w:style w:type="character" w:customStyle="1" w:styleId="af6">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FC7138"/>
    <w:rPr>
      <w:sz w:val="24"/>
      <w:szCs w:val="24"/>
      <w:lang w:val="ru-RU" w:eastAsia="ru-RU" w:bidi="ar-SA"/>
    </w:rPr>
  </w:style>
  <w:style w:type="character" w:customStyle="1" w:styleId="hps">
    <w:name w:val="hps"/>
    <w:basedOn w:val="a0"/>
    <w:rsid w:val="00FC7138"/>
    <w:rPr>
      <w:rFonts w:cs="Times New Roman"/>
    </w:rPr>
  </w:style>
  <w:style w:type="paragraph" w:customStyle="1" w:styleId="310">
    <w:name w:val="Основной текст с отступом 31"/>
    <w:basedOn w:val="a"/>
    <w:rsid w:val="00FC7138"/>
    <w:pPr>
      <w:widowControl w:val="0"/>
      <w:suppressAutoHyphens/>
      <w:spacing w:after="120"/>
      <w:ind w:left="283"/>
    </w:pPr>
    <w:rPr>
      <w:rFonts w:eastAsia="SimSun" w:cs="Mangal"/>
      <w:kern w:val="1"/>
      <w:sz w:val="16"/>
      <w:szCs w:val="16"/>
      <w:lang w:eastAsia="hi-IN" w:bidi="hi-IN"/>
    </w:rPr>
  </w:style>
  <w:style w:type="paragraph" w:customStyle="1" w:styleId="af7">
    <w:name w:val="Содержимое таблицы"/>
    <w:basedOn w:val="a"/>
    <w:rsid w:val="00FC7138"/>
    <w:pPr>
      <w:widowControl w:val="0"/>
      <w:suppressLineNumbers/>
      <w:suppressAutoHyphens/>
    </w:pPr>
    <w:rPr>
      <w:rFonts w:eastAsia="SimSun" w:cs="Mangal"/>
      <w:kern w:val="1"/>
      <w:lang w:val="uk-UA" w:eastAsia="hi-IN" w:bidi="hi-IN"/>
    </w:rPr>
  </w:style>
  <w:style w:type="character" w:customStyle="1" w:styleId="longtext">
    <w:name w:val="long_text"/>
    <w:basedOn w:val="a0"/>
    <w:rsid w:val="00FC7138"/>
    <w:rPr>
      <w:rFonts w:cs="Times New Roman"/>
    </w:rPr>
  </w:style>
  <w:style w:type="paragraph" w:customStyle="1" w:styleId="Iauiue">
    <w:name w:val="Iau?iue"/>
    <w:rsid w:val="00FC7138"/>
    <w:pPr>
      <w:widowControl w:val="0"/>
      <w:autoSpaceDE w:val="0"/>
      <w:autoSpaceDN w:val="0"/>
      <w:adjustRightInd w:val="0"/>
      <w:jc w:val="both"/>
    </w:pPr>
    <w:rPr>
      <w:rFonts w:eastAsia="Calibri"/>
      <w:sz w:val="26"/>
      <w:szCs w:val="26"/>
      <w:lang w:val="uk-UA"/>
    </w:rPr>
  </w:style>
  <w:style w:type="paragraph" w:customStyle="1" w:styleId="af8">
    <w:name w:val="Îáû÷íûé"/>
    <w:rsid w:val="00FC7138"/>
    <w:pPr>
      <w:numPr>
        <w:ilvl w:val="12"/>
      </w:numPr>
    </w:pPr>
    <w:rPr>
      <w:rFonts w:eastAsia="MS Mincho"/>
      <w:sz w:val="24"/>
      <w:lang w:val="uk-UA"/>
    </w:rPr>
  </w:style>
  <w:style w:type="paragraph" w:customStyle="1" w:styleId="24">
    <w:name w:val="2"/>
    <w:basedOn w:val="a"/>
    <w:rsid w:val="00FC7138"/>
    <w:rPr>
      <w:rFonts w:ascii="Verdana" w:hAnsi="Verdana" w:cs="Verdana"/>
      <w:sz w:val="20"/>
      <w:szCs w:val="20"/>
      <w:lang w:val="en-US" w:eastAsia="en-US"/>
    </w:rPr>
  </w:style>
  <w:style w:type="character" w:customStyle="1" w:styleId="5">
    <w:name w:val=" Знак Знак5"/>
    <w:basedOn w:val="a0"/>
    <w:rsid w:val="00FC7138"/>
    <w:rPr>
      <w:sz w:val="28"/>
      <w:szCs w:val="24"/>
      <w:lang w:val="uk-UA" w:eastAsia="ru-RU" w:bidi="ar-SA"/>
    </w:rPr>
  </w:style>
  <w:style w:type="character" w:customStyle="1" w:styleId="rvts0">
    <w:name w:val="rvts0"/>
    <w:basedOn w:val="a0"/>
    <w:rsid w:val="00FC7138"/>
  </w:style>
  <w:style w:type="paragraph" w:customStyle="1" w:styleId="14">
    <w:name w:val="заголовок 1"/>
    <w:basedOn w:val="a"/>
    <w:next w:val="a"/>
    <w:rsid w:val="00FC7138"/>
    <w:pPr>
      <w:keepNext/>
      <w:tabs>
        <w:tab w:val="left" w:pos="2240"/>
      </w:tabs>
    </w:pPr>
    <w:rPr>
      <w:sz w:val="26"/>
      <w:szCs w:val="20"/>
      <w:lang w:val="uk-UA"/>
    </w:rPr>
  </w:style>
  <w:style w:type="character" w:styleId="af9">
    <w:name w:val="Emphasis"/>
    <w:basedOn w:val="a0"/>
    <w:qFormat/>
    <w:rsid w:val="00FC7138"/>
    <w:rPr>
      <w:i/>
      <w:iCs/>
    </w:rPr>
  </w:style>
  <w:style w:type="paragraph" w:styleId="afa">
    <w:name w:val="No Spacing"/>
    <w:qFormat/>
    <w:rsid w:val="00FC7138"/>
    <w:rPr>
      <w:rFonts w:ascii="Calibri" w:hAnsi="Calibri"/>
      <w:sz w:val="22"/>
      <w:szCs w:val="22"/>
    </w:rPr>
  </w:style>
  <w:style w:type="paragraph" w:customStyle="1" w:styleId="25">
    <w:name w:val="Звичайний2"/>
    <w:rsid w:val="00FC7138"/>
    <w:pPr>
      <w:spacing w:line="276" w:lineRule="auto"/>
    </w:pPr>
    <w:rPr>
      <w:rFonts w:ascii="Arial" w:hAnsi="Arial" w:cs="Arial"/>
      <w:color w:val="000000"/>
      <w:sz w:val="22"/>
    </w:rPr>
  </w:style>
  <w:style w:type="character" w:customStyle="1" w:styleId="26">
    <w:name w:val="Основной текст (2)_"/>
    <w:link w:val="27"/>
    <w:rsid w:val="00FC7138"/>
    <w:rPr>
      <w:sz w:val="28"/>
      <w:szCs w:val="28"/>
      <w:shd w:val="clear" w:color="auto" w:fill="FFFFFF"/>
      <w:lang w:bidi="ar-SA"/>
    </w:rPr>
  </w:style>
  <w:style w:type="paragraph" w:customStyle="1" w:styleId="27">
    <w:name w:val="Основной текст (2)"/>
    <w:basedOn w:val="a"/>
    <w:link w:val="26"/>
    <w:rsid w:val="00FC7138"/>
    <w:pPr>
      <w:widowControl w:val="0"/>
      <w:shd w:val="clear" w:color="auto" w:fill="FFFFFF"/>
      <w:spacing w:before="240" w:line="322" w:lineRule="exact"/>
      <w:ind w:hanging="340"/>
      <w:jc w:val="both"/>
    </w:pPr>
    <w:rPr>
      <w:sz w:val="28"/>
      <w:szCs w:val="28"/>
      <w:shd w:val="clear" w:color="auto" w:fill="FFFFFF"/>
      <w:lang w:val="ru-RU" w:eastAsia="ru-RU"/>
    </w:rPr>
  </w:style>
  <w:style w:type="character" w:customStyle="1" w:styleId="textexposedshow">
    <w:name w:val="text_exposed_show"/>
    <w:rsid w:val="00FC7138"/>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C7138"/>
    <w:rPr>
      <w:rFonts w:eastAsia="Calibri"/>
      <w:sz w:val="24"/>
      <w:szCs w:val="24"/>
      <w:lang w:val="ru-RU" w:eastAsia="ru-RU" w:bidi="ar-SA"/>
    </w:rPr>
  </w:style>
  <w:style w:type="character" w:customStyle="1" w:styleId="afb">
    <w:name w:val="Основний текст_"/>
    <w:basedOn w:val="a0"/>
    <w:locked/>
    <w:rsid w:val="00FC7138"/>
    <w:rPr>
      <w:sz w:val="26"/>
      <w:szCs w:val="26"/>
      <w:shd w:val="clear" w:color="auto" w:fill="FFFFFF"/>
      <w:lang w:bidi="ar-SA"/>
    </w:rPr>
  </w:style>
  <w:style w:type="character" w:customStyle="1" w:styleId="FontStyle20">
    <w:name w:val="Font Style20"/>
    <w:basedOn w:val="a0"/>
    <w:rsid w:val="00FC7138"/>
    <w:rPr>
      <w:rFonts w:ascii="Times New Roman" w:hAnsi="Times New Roman" w:cs="Times New Roman"/>
      <w:sz w:val="24"/>
      <w:szCs w:val="24"/>
    </w:rPr>
  </w:style>
  <w:style w:type="paragraph" w:customStyle="1" w:styleId="Standard">
    <w:name w:val="Standard"/>
    <w:rsid w:val="00FC7138"/>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FC7138"/>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C7138"/>
    <w:rPr>
      <w:sz w:val="24"/>
      <w:szCs w:val="24"/>
      <w:lang w:val="ru-RU" w:eastAsia="ru-RU" w:bidi="ar-SA"/>
    </w:rPr>
  </w:style>
  <w:style w:type="paragraph" w:customStyle="1" w:styleId="afc">
    <w:name w:val=" Знак Знак Знак Знак Знак Знак Знак"/>
    <w:basedOn w:val="a"/>
    <w:rsid w:val="00FC7138"/>
    <w:rPr>
      <w:rFonts w:ascii="Verdana" w:hAnsi="Verdana" w:cs="Verdana"/>
      <w:sz w:val="20"/>
      <w:szCs w:val="20"/>
      <w:lang w:val="en-US" w:eastAsia="en-US"/>
    </w:rPr>
  </w:style>
  <w:style w:type="paragraph" w:customStyle="1" w:styleId="16">
    <w:name w:val="Без интервала1"/>
    <w:rsid w:val="00FC7138"/>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C7138"/>
    <w:rPr>
      <w:rFonts w:ascii="Verdana" w:hAnsi="Verdana" w:cs="Verdana"/>
      <w:sz w:val="20"/>
      <w:szCs w:val="20"/>
      <w:lang w:val="en-US" w:eastAsia="en-US"/>
    </w:rPr>
  </w:style>
  <w:style w:type="paragraph" w:customStyle="1" w:styleId="afd">
    <w:name w:val="текст осн"/>
    <w:basedOn w:val="a"/>
    <w:rsid w:val="00FC7138"/>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C7138"/>
    <w:rPr>
      <w:rFonts w:cs="Times New Roman"/>
    </w:rPr>
  </w:style>
  <w:style w:type="paragraph" w:customStyle="1" w:styleId="afe">
    <w:name w:val="Стиль"/>
    <w:rsid w:val="00FC7138"/>
    <w:pPr>
      <w:suppressAutoHyphens/>
    </w:pPr>
    <w:rPr>
      <w:lang w:val="uk-UA" w:eastAsia="ar-SA"/>
    </w:rPr>
  </w:style>
  <w:style w:type="paragraph" w:customStyle="1" w:styleId="28">
    <w:name w:val="Абзац списка2"/>
    <w:basedOn w:val="a"/>
    <w:rsid w:val="00FC7138"/>
    <w:pPr>
      <w:ind w:left="720"/>
    </w:pPr>
    <w:rPr>
      <w:rFonts w:eastAsia="Calibri"/>
    </w:rPr>
  </w:style>
  <w:style w:type="character" w:customStyle="1" w:styleId="BodyTextIndent2Char">
    <w:name w:val="Body Text Indent 2 Char"/>
    <w:basedOn w:val="a0"/>
    <w:locked/>
    <w:rsid w:val="00FC7138"/>
    <w:rPr>
      <w:sz w:val="24"/>
      <w:szCs w:val="24"/>
      <w:lang w:val="ru-RU" w:eastAsia="ru-RU" w:bidi="ar-SA"/>
    </w:rPr>
  </w:style>
  <w:style w:type="character" w:customStyle="1" w:styleId="m4440931586673765771xfm00703431">
    <w:name w:val="m_4440931586673765771xfm_00703431"/>
    <w:rsid w:val="00FC7138"/>
  </w:style>
  <w:style w:type="paragraph" w:customStyle="1" w:styleId="BodyText21">
    <w:name w:val="Body Text 21"/>
    <w:basedOn w:val="a"/>
    <w:rsid w:val="00FC7138"/>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
    <w:name w:val="Гіперпосилання"/>
    <w:rsid w:val="00FC7138"/>
    <w:rPr>
      <w:rFonts w:cs="Times New Roman"/>
      <w:color w:val="0000FF"/>
      <w:u w:val="single"/>
    </w:rPr>
  </w:style>
  <w:style w:type="paragraph" w:styleId="aff0">
    <w:name w:val="footer"/>
    <w:basedOn w:val="a"/>
    <w:rsid w:val="00FC7138"/>
    <w:pPr>
      <w:tabs>
        <w:tab w:val="center" w:pos="4153"/>
        <w:tab w:val="right" w:pos="8306"/>
      </w:tabs>
    </w:pPr>
  </w:style>
  <w:style w:type="paragraph" w:customStyle="1" w:styleId="aff1">
    <w:name w:val="Знак Знак Знак"/>
    <w:basedOn w:val="a"/>
    <w:rsid w:val="00FC7138"/>
    <w:rPr>
      <w:rFonts w:ascii="Verdana" w:hAnsi="Verdana" w:cs="Verdana"/>
      <w:sz w:val="20"/>
      <w:szCs w:val="20"/>
      <w:lang w:val="en-US" w:eastAsia="en-US"/>
    </w:rPr>
  </w:style>
  <w:style w:type="character" w:customStyle="1" w:styleId="xfm55693164">
    <w:name w:val="xfm_55693164"/>
    <w:basedOn w:val="a0"/>
    <w:rsid w:val="00FC7138"/>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FC7138"/>
  </w:style>
  <w:style w:type="paragraph" w:customStyle="1" w:styleId="6051">
    <w:name w:val="6051"/>
    <w:aliases w:val="baiaagaaboqcaaadebmaaawgewaaaaaaaaaaaaaaaaaaaaaaaaaaaaaaaaaaaaaaaaaaaaaaaaaaaaaaaaaaaaaaaaaaaaaaaaaaaaaaaaaaaaaaaaaaaaaaaaaaaaaaaaaaaaaaaaaaaaaaaaaaaaaaaaaaaaaaaaaaaaaaaaaaaaaaaaaaaaaaaaaaaaaaaaaaaaaaaaaaaaaaaaaaaaaaaaaaaaaaaaaaaaa"/>
    <w:basedOn w:val="a"/>
    <w:rsid w:val="0046765D"/>
    <w:pPr>
      <w:spacing w:before="100" w:beforeAutospacing="1" w:after="100" w:afterAutospacing="1"/>
    </w:pPr>
    <w:rPr>
      <w:rFonts w:eastAsia="Calibri"/>
      <w:lang w:val="uk-UA" w:eastAsia="uk-UA"/>
    </w:rPr>
  </w:style>
  <w:style w:type="paragraph" w:styleId="32">
    <w:name w:val="Body Text 3"/>
    <w:basedOn w:val="a"/>
    <w:rsid w:val="004856BA"/>
    <w:pPr>
      <w:spacing w:after="120"/>
    </w:pPr>
    <w:rPr>
      <w:sz w:val="16"/>
      <w:szCs w:val="16"/>
    </w:rPr>
  </w:style>
  <w:style w:type="character" w:customStyle="1" w:styleId="xfmc1">
    <w:name w:val="xfmc1"/>
    <w:basedOn w:val="a0"/>
    <w:rsid w:val="00A55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113489">
      <w:bodyDiv w:val="1"/>
      <w:marLeft w:val="0"/>
      <w:marRight w:val="0"/>
      <w:marTop w:val="0"/>
      <w:marBottom w:val="0"/>
      <w:divBdr>
        <w:top w:val="none" w:sz="0" w:space="0" w:color="auto"/>
        <w:left w:val="none" w:sz="0" w:space="0" w:color="auto"/>
        <w:bottom w:val="none" w:sz="0" w:space="0" w:color="auto"/>
        <w:right w:val="none" w:sz="0" w:space="0" w:color="auto"/>
      </w:divBdr>
      <w:divsChild>
        <w:div w:id="1530797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gb.city.cv.ua/" TargetMode="External"/><Relationship Id="rId3" Type="http://schemas.openxmlformats.org/officeDocument/2006/relationships/settings" Target="settings.xml"/><Relationship Id="rId7" Type="http://schemas.openxmlformats.org/officeDocument/2006/relationships/hyperlink" Target="http://e-dem.in.ua/chernivt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uo.org/" TargetMode="External"/><Relationship Id="rId5" Type="http://schemas.openxmlformats.org/officeDocument/2006/relationships/hyperlink" Target="https://www.eumayors.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26254</Words>
  <Characters>149650</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Бюджетно-фінансова політика</vt:lpstr>
    </vt:vector>
  </TitlesOfParts>
  <Company>MoBIL GROUP</Company>
  <LinksUpToDate>false</LinksUpToDate>
  <CharactersWithSpaces>175553</CharactersWithSpaces>
  <SharedDoc>false</SharedDoc>
  <HLinks>
    <vt:vector size="24" baseType="variant">
      <vt:variant>
        <vt:i4>6684725</vt:i4>
      </vt:variant>
      <vt:variant>
        <vt:i4>9</vt:i4>
      </vt:variant>
      <vt:variant>
        <vt:i4>0</vt:i4>
      </vt:variant>
      <vt:variant>
        <vt:i4>5</vt:i4>
      </vt:variant>
      <vt:variant>
        <vt:lpwstr>https://gb.city.cv.ua/</vt:lpwstr>
      </vt:variant>
      <vt:variant>
        <vt:lpwstr/>
      </vt:variant>
      <vt:variant>
        <vt:i4>786524</vt:i4>
      </vt:variant>
      <vt:variant>
        <vt:i4>6</vt:i4>
      </vt:variant>
      <vt:variant>
        <vt:i4>0</vt:i4>
      </vt:variant>
      <vt:variant>
        <vt:i4>5</vt:i4>
      </vt:variant>
      <vt:variant>
        <vt:lpwstr>http://e-dem.in.ua/chernivtsi</vt:lpwstr>
      </vt:variant>
      <vt:variant>
        <vt:lpwstr/>
      </vt:variant>
      <vt:variant>
        <vt:i4>327680</vt:i4>
      </vt:variant>
      <vt:variant>
        <vt:i4>3</vt:i4>
      </vt:variant>
      <vt:variant>
        <vt:i4>0</vt:i4>
      </vt:variant>
      <vt:variant>
        <vt:i4>5</vt:i4>
      </vt:variant>
      <vt:variant>
        <vt:lpwstr>https://isuo.org/</vt:lpwstr>
      </vt:variant>
      <vt:variant>
        <vt:lpwstr/>
      </vt:variant>
      <vt:variant>
        <vt:i4>655384</vt:i4>
      </vt:variant>
      <vt:variant>
        <vt:i4>0</vt:i4>
      </vt:variant>
      <vt:variant>
        <vt:i4>0</vt:i4>
      </vt:variant>
      <vt:variant>
        <vt:i4>5</vt:i4>
      </vt:variant>
      <vt:variant>
        <vt:lpwstr>https://www.eumayors.eu/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Бюджетно-фінансова політика</dc:title>
  <dc:subject/>
  <dc:creator>SPA</dc:creator>
  <cp:keywords/>
  <dc:description/>
  <cp:lastModifiedBy>Nadia</cp:lastModifiedBy>
  <cp:revision>2</cp:revision>
  <cp:lastPrinted>2020-01-23T14:00:00Z</cp:lastPrinted>
  <dcterms:created xsi:type="dcterms:W3CDTF">2020-05-18T08:12:00Z</dcterms:created>
  <dcterms:modified xsi:type="dcterms:W3CDTF">2020-05-18T08:12:00Z</dcterms:modified>
</cp:coreProperties>
</file>