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9CE" w:rsidRDefault="00B20AEF" w:rsidP="000E6B5D">
      <w:pPr>
        <w:jc w:val="center"/>
        <w:rPr>
          <w:b/>
          <w:sz w:val="28"/>
          <w:szCs w:val="28"/>
          <w:lang w:val="uk-UA"/>
        </w:rPr>
      </w:pPr>
      <w:bookmarkStart w:id="0" w:name="_GoBack"/>
      <w:r>
        <w:rPr>
          <w:b/>
          <w:sz w:val="28"/>
          <w:szCs w:val="28"/>
          <w:lang w:val="uk-UA"/>
        </w:rPr>
        <w:t>П</w:t>
      </w:r>
      <w:r w:rsidR="0081447A">
        <w:rPr>
          <w:b/>
          <w:sz w:val="28"/>
          <w:szCs w:val="28"/>
          <w:lang w:val="uk-UA"/>
        </w:rPr>
        <w:t xml:space="preserve">орядок  призначення  та  виплати  тимчасової  державної  допомоги  дітям,  батьки  яких  </w:t>
      </w:r>
      <w:r w:rsidR="00354037">
        <w:rPr>
          <w:b/>
          <w:sz w:val="28"/>
          <w:szCs w:val="28"/>
          <w:lang w:val="uk-UA"/>
        </w:rPr>
        <w:t>ухиляються  від  сплати  аліментів,  н</w:t>
      </w:r>
      <w:r w:rsidR="00F7152F">
        <w:rPr>
          <w:b/>
          <w:sz w:val="28"/>
          <w:szCs w:val="28"/>
          <w:lang w:val="uk-UA"/>
        </w:rPr>
        <w:t>е</w:t>
      </w:r>
      <w:r w:rsidR="00354037">
        <w:rPr>
          <w:b/>
          <w:sz w:val="28"/>
          <w:szCs w:val="28"/>
          <w:lang w:val="uk-UA"/>
        </w:rPr>
        <w:t xml:space="preserve"> мають  можливостей  утримувати  дитину  або  місце  проживання їх невідоме</w:t>
      </w:r>
      <w:bookmarkEnd w:id="0"/>
      <w:r w:rsidR="00354037">
        <w:rPr>
          <w:b/>
          <w:sz w:val="28"/>
          <w:szCs w:val="28"/>
          <w:lang w:val="uk-UA"/>
        </w:rPr>
        <w:t xml:space="preserve">.  </w:t>
      </w:r>
      <w:r w:rsidR="0081447A">
        <w:rPr>
          <w:b/>
          <w:sz w:val="28"/>
          <w:szCs w:val="28"/>
          <w:lang w:val="uk-UA"/>
        </w:rPr>
        <w:t xml:space="preserve">  </w:t>
      </w:r>
    </w:p>
    <w:p w:rsidR="00354037" w:rsidRDefault="002538E8" w:rsidP="000E6B5D">
      <w:pPr>
        <w:jc w:val="both"/>
        <w:rPr>
          <w:sz w:val="28"/>
          <w:szCs w:val="28"/>
          <w:lang w:val="uk-UA"/>
        </w:rPr>
      </w:pPr>
      <w:r>
        <w:rPr>
          <w:sz w:val="28"/>
          <w:szCs w:val="28"/>
          <w:lang w:val="uk-UA"/>
        </w:rPr>
        <w:t xml:space="preserve">           </w:t>
      </w:r>
    </w:p>
    <w:p w:rsidR="00354037" w:rsidRDefault="00354037" w:rsidP="000E6B5D">
      <w:pPr>
        <w:jc w:val="both"/>
        <w:rPr>
          <w:sz w:val="28"/>
          <w:szCs w:val="28"/>
          <w:lang w:val="uk-UA"/>
        </w:rPr>
      </w:pPr>
    </w:p>
    <w:p w:rsidR="00354037" w:rsidRDefault="00354037" w:rsidP="000E6B5D">
      <w:pPr>
        <w:jc w:val="both"/>
        <w:rPr>
          <w:sz w:val="28"/>
          <w:szCs w:val="28"/>
          <w:lang w:val="uk-UA"/>
        </w:rPr>
      </w:pPr>
      <w:r>
        <w:rPr>
          <w:sz w:val="28"/>
          <w:szCs w:val="28"/>
          <w:lang w:val="uk-UA"/>
        </w:rPr>
        <w:t xml:space="preserve">          Порядок  призначення  та  виплати  тимчасової  державної  допомги  дітям,  батьки  яких  ухиляються  від  сплати  аліментів,  не  мають  можливості  утримувати  дитину  або  місце  проживання  їх  невідоме  затверджено  постановою  Кабінету  Міністрів України  від  22.02.2006р. №189  із внесеними  змінами  та  доповненнями.</w:t>
      </w:r>
    </w:p>
    <w:p w:rsidR="00354037" w:rsidRDefault="00B20AEF" w:rsidP="000E6B5D">
      <w:pPr>
        <w:jc w:val="both"/>
        <w:rPr>
          <w:sz w:val="28"/>
          <w:szCs w:val="28"/>
          <w:lang w:val="uk-UA"/>
        </w:rPr>
      </w:pPr>
      <w:r>
        <w:rPr>
          <w:sz w:val="28"/>
          <w:szCs w:val="28"/>
          <w:lang w:val="uk-UA"/>
        </w:rPr>
        <w:t xml:space="preserve">          </w:t>
      </w:r>
      <w:r w:rsidR="00354037">
        <w:rPr>
          <w:sz w:val="28"/>
          <w:szCs w:val="28"/>
          <w:lang w:val="uk-UA"/>
        </w:rPr>
        <w:t>Даний  вид  допомоги  призначається  у  разі,  коли:</w:t>
      </w:r>
    </w:p>
    <w:p w:rsidR="001979A7" w:rsidRDefault="00354037" w:rsidP="000E6B5D">
      <w:pPr>
        <w:jc w:val="both"/>
        <w:rPr>
          <w:sz w:val="28"/>
          <w:szCs w:val="28"/>
          <w:lang w:val="uk-UA"/>
        </w:rPr>
      </w:pPr>
      <w:r>
        <w:rPr>
          <w:sz w:val="28"/>
          <w:szCs w:val="28"/>
          <w:lang w:val="uk-UA"/>
        </w:rPr>
        <w:t xml:space="preserve">- рішення  суду  </w:t>
      </w:r>
      <w:r w:rsidR="001979A7">
        <w:rPr>
          <w:sz w:val="28"/>
          <w:szCs w:val="28"/>
          <w:lang w:val="uk-UA"/>
        </w:rPr>
        <w:t xml:space="preserve">про </w:t>
      </w:r>
      <w:r w:rsidR="001D7198">
        <w:rPr>
          <w:sz w:val="28"/>
          <w:szCs w:val="28"/>
          <w:lang w:val="uk-UA"/>
        </w:rPr>
        <w:t xml:space="preserve">стягнення  </w:t>
      </w:r>
      <w:r w:rsidR="001979A7">
        <w:rPr>
          <w:sz w:val="28"/>
          <w:szCs w:val="28"/>
          <w:lang w:val="uk-UA"/>
        </w:rPr>
        <w:t>аліментів  з  одного  з батьків  не  виконується  у  зв</w:t>
      </w:r>
      <w:r w:rsidR="001979A7" w:rsidRPr="001D7198">
        <w:rPr>
          <w:sz w:val="28"/>
          <w:szCs w:val="28"/>
          <w:lang w:val="uk-UA"/>
        </w:rPr>
        <w:t>’</w:t>
      </w:r>
      <w:r w:rsidR="001979A7">
        <w:rPr>
          <w:sz w:val="28"/>
          <w:szCs w:val="28"/>
          <w:lang w:val="uk-UA"/>
        </w:rPr>
        <w:t xml:space="preserve">язку  </w:t>
      </w:r>
      <w:r>
        <w:rPr>
          <w:sz w:val="28"/>
          <w:szCs w:val="28"/>
          <w:lang w:val="uk-UA"/>
        </w:rPr>
        <w:t xml:space="preserve">  </w:t>
      </w:r>
      <w:r w:rsidR="001979A7">
        <w:rPr>
          <w:sz w:val="28"/>
          <w:szCs w:val="28"/>
          <w:lang w:val="uk-UA"/>
        </w:rPr>
        <w:t xml:space="preserve">з  ухиленням  від  </w:t>
      </w:r>
      <w:r w:rsidR="001D7198">
        <w:rPr>
          <w:sz w:val="28"/>
          <w:szCs w:val="28"/>
          <w:lang w:val="uk-UA"/>
        </w:rPr>
        <w:t xml:space="preserve">сплати  аліментів або  відсутністю  у </w:t>
      </w:r>
      <w:r w:rsidR="001979A7">
        <w:rPr>
          <w:sz w:val="28"/>
          <w:szCs w:val="28"/>
          <w:lang w:val="uk-UA"/>
        </w:rPr>
        <w:t>боржника   коштів  та  іншого  майна,  на  які  за  законом  може  бути  звернено  стягнення;</w:t>
      </w:r>
    </w:p>
    <w:p w:rsidR="001979A7" w:rsidRDefault="001979A7" w:rsidP="000E6B5D">
      <w:pPr>
        <w:jc w:val="both"/>
        <w:rPr>
          <w:sz w:val="28"/>
          <w:szCs w:val="28"/>
          <w:lang w:val="uk-UA"/>
        </w:rPr>
      </w:pPr>
      <w:r>
        <w:rPr>
          <w:sz w:val="28"/>
          <w:szCs w:val="28"/>
          <w:lang w:val="uk-UA"/>
        </w:rPr>
        <w:t xml:space="preserve">- стосовно  одного  з  батьків  здійснюється  кримінальне  провадження  або  він  перебуває  </w:t>
      </w:r>
      <w:r w:rsidR="001D7198">
        <w:rPr>
          <w:sz w:val="28"/>
          <w:szCs w:val="28"/>
          <w:lang w:val="uk-UA"/>
        </w:rPr>
        <w:t xml:space="preserve">на </w:t>
      </w:r>
      <w:r>
        <w:rPr>
          <w:sz w:val="28"/>
          <w:szCs w:val="28"/>
          <w:lang w:val="uk-UA"/>
        </w:rPr>
        <w:t>примусовому  лікуванні,  у  місцях  позбавлення  волі,  якого  визнано  в  установленому  порядку   недієздатним, а  також  перебуває  на  строковій  військовій  службі;</w:t>
      </w:r>
    </w:p>
    <w:p w:rsidR="001979A7" w:rsidRDefault="001979A7" w:rsidP="000E6B5D">
      <w:pPr>
        <w:jc w:val="both"/>
        <w:rPr>
          <w:sz w:val="28"/>
          <w:szCs w:val="28"/>
          <w:lang w:val="uk-UA"/>
        </w:rPr>
      </w:pPr>
      <w:r>
        <w:rPr>
          <w:sz w:val="28"/>
          <w:szCs w:val="28"/>
          <w:lang w:val="uk-UA"/>
        </w:rPr>
        <w:t>- місце  проживання  (перебування)  одного  з  батьків   не  встановлено.</w:t>
      </w:r>
    </w:p>
    <w:p w:rsidR="00CB6453" w:rsidRDefault="001979A7" w:rsidP="000E6B5D">
      <w:pPr>
        <w:jc w:val="both"/>
        <w:rPr>
          <w:sz w:val="28"/>
          <w:szCs w:val="28"/>
          <w:lang w:val="uk-UA"/>
        </w:rPr>
      </w:pPr>
      <w:r>
        <w:rPr>
          <w:sz w:val="28"/>
          <w:szCs w:val="28"/>
          <w:lang w:val="uk-UA"/>
        </w:rPr>
        <w:t xml:space="preserve">               Для  призначення  </w:t>
      </w:r>
      <w:r w:rsidR="00CB6453">
        <w:rPr>
          <w:sz w:val="28"/>
          <w:szCs w:val="28"/>
          <w:lang w:val="uk-UA"/>
        </w:rPr>
        <w:t>вищезазначеного  виду  допомоги  особі  необхідно  подати  до  управління  праці  та  соціального  захисту  населення  за  місцем  проживання (перебування)  наступні  документи:</w:t>
      </w:r>
    </w:p>
    <w:p w:rsidR="001F1F37" w:rsidRDefault="00CB6453" w:rsidP="001F1F37">
      <w:pPr>
        <w:numPr>
          <w:ilvl w:val="0"/>
          <w:numId w:val="7"/>
        </w:numPr>
        <w:jc w:val="both"/>
        <w:rPr>
          <w:sz w:val="28"/>
          <w:szCs w:val="28"/>
          <w:lang w:val="uk-UA"/>
        </w:rPr>
      </w:pPr>
      <w:r>
        <w:rPr>
          <w:sz w:val="28"/>
          <w:szCs w:val="28"/>
          <w:lang w:val="uk-UA"/>
        </w:rPr>
        <w:t>заяву  за  формою</w:t>
      </w:r>
      <w:r w:rsidR="001F1F37">
        <w:rPr>
          <w:sz w:val="28"/>
          <w:szCs w:val="28"/>
          <w:lang w:val="uk-UA"/>
        </w:rPr>
        <w:t xml:space="preserve">  </w:t>
      </w:r>
      <w:r w:rsidR="001D7198">
        <w:rPr>
          <w:sz w:val="28"/>
          <w:szCs w:val="28"/>
          <w:lang w:val="uk-UA"/>
        </w:rPr>
        <w:t xml:space="preserve">затвердженою </w:t>
      </w:r>
      <w:proofErr w:type="spellStart"/>
      <w:r w:rsidR="001F1F37">
        <w:rPr>
          <w:sz w:val="28"/>
          <w:szCs w:val="28"/>
          <w:lang w:val="uk-UA"/>
        </w:rPr>
        <w:t>Мінсоцполітики</w:t>
      </w:r>
      <w:proofErr w:type="spellEnd"/>
      <w:r w:rsidR="001F1F37">
        <w:rPr>
          <w:sz w:val="28"/>
          <w:szCs w:val="28"/>
          <w:lang w:val="uk-UA"/>
        </w:rPr>
        <w:t>;</w:t>
      </w:r>
    </w:p>
    <w:p w:rsidR="001F1F37" w:rsidRDefault="001F1F37" w:rsidP="001F1F37">
      <w:pPr>
        <w:numPr>
          <w:ilvl w:val="0"/>
          <w:numId w:val="7"/>
        </w:numPr>
        <w:jc w:val="both"/>
        <w:rPr>
          <w:sz w:val="28"/>
          <w:szCs w:val="28"/>
          <w:lang w:val="uk-UA"/>
        </w:rPr>
      </w:pPr>
      <w:r>
        <w:rPr>
          <w:sz w:val="28"/>
          <w:szCs w:val="28"/>
          <w:lang w:val="uk-UA"/>
        </w:rPr>
        <w:t>копію  свідоцтва  про  народження  дитини;</w:t>
      </w:r>
    </w:p>
    <w:p w:rsidR="003057A8" w:rsidRDefault="001F1F37" w:rsidP="001F1F37">
      <w:pPr>
        <w:numPr>
          <w:ilvl w:val="0"/>
          <w:numId w:val="7"/>
        </w:numPr>
        <w:jc w:val="both"/>
        <w:rPr>
          <w:sz w:val="28"/>
          <w:szCs w:val="28"/>
          <w:lang w:val="uk-UA"/>
        </w:rPr>
      </w:pPr>
      <w:r>
        <w:rPr>
          <w:sz w:val="28"/>
          <w:szCs w:val="28"/>
          <w:lang w:val="uk-UA"/>
        </w:rPr>
        <w:t xml:space="preserve">декларацію  про  доходи  та  майновий  стан  осіб,  що  звернулися  за  </w:t>
      </w:r>
    </w:p>
    <w:p w:rsidR="001F1F37" w:rsidRPr="003057A8" w:rsidRDefault="001F1F37" w:rsidP="003057A8">
      <w:pPr>
        <w:jc w:val="both"/>
        <w:rPr>
          <w:sz w:val="28"/>
          <w:szCs w:val="28"/>
          <w:lang w:val="uk-UA"/>
        </w:rPr>
      </w:pPr>
      <w:r w:rsidRPr="003057A8">
        <w:rPr>
          <w:sz w:val="28"/>
          <w:szCs w:val="28"/>
          <w:lang w:val="uk-UA"/>
        </w:rPr>
        <w:t>призначенням  усіх видів  допомоги (заповнюється  на  підставі  довідок  про  доходи  кожного  члена  сім</w:t>
      </w:r>
      <w:r w:rsidR="001979A7" w:rsidRPr="003057A8">
        <w:rPr>
          <w:sz w:val="28"/>
          <w:szCs w:val="28"/>
        </w:rPr>
        <w:t>’</w:t>
      </w:r>
      <w:r w:rsidRPr="003057A8">
        <w:rPr>
          <w:sz w:val="28"/>
          <w:szCs w:val="28"/>
          <w:lang w:val="uk-UA"/>
        </w:rPr>
        <w:t>ї ).</w:t>
      </w:r>
    </w:p>
    <w:p w:rsidR="003057A8" w:rsidRDefault="001F1F37" w:rsidP="001F1F37">
      <w:pPr>
        <w:ind w:left="360"/>
        <w:jc w:val="both"/>
        <w:rPr>
          <w:sz w:val="28"/>
          <w:szCs w:val="28"/>
          <w:lang w:val="uk-UA"/>
        </w:rPr>
      </w:pPr>
      <w:r>
        <w:rPr>
          <w:sz w:val="28"/>
          <w:szCs w:val="28"/>
          <w:lang w:val="uk-UA"/>
        </w:rPr>
        <w:t xml:space="preserve">        Залежно  від  підстав,  </w:t>
      </w:r>
      <w:r w:rsidR="001D7198">
        <w:rPr>
          <w:sz w:val="28"/>
          <w:szCs w:val="28"/>
          <w:lang w:val="uk-UA"/>
        </w:rPr>
        <w:t>з</w:t>
      </w:r>
      <w:r>
        <w:rPr>
          <w:sz w:val="28"/>
          <w:szCs w:val="28"/>
          <w:lang w:val="uk-UA"/>
        </w:rPr>
        <w:t xml:space="preserve">а  яких  призначається  </w:t>
      </w:r>
      <w:r w:rsidR="003057A8">
        <w:rPr>
          <w:sz w:val="28"/>
          <w:szCs w:val="28"/>
          <w:lang w:val="uk-UA"/>
        </w:rPr>
        <w:t>тимчасова  допомога,</w:t>
      </w:r>
    </w:p>
    <w:p w:rsidR="00BF1F34" w:rsidRDefault="00BF1F34" w:rsidP="003057A8">
      <w:pPr>
        <w:jc w:val="both"/>
        <w:rPr>
          <w:sz w:val="28"/>
          <w:szCs w:val="28"/>
          <w:lang w:val="uk-UA"/>
        </w:rPr>
      </w:pPr>
      <w:r>
        <w:rPr>
          <w:sz w:val="28"/>
          <w:szCs w:val="28"/>
          <w:lang w:val="uk-UA"/>
        </w:rPr>
        <w:t>додатково  подається  один  з  документів:</w:t>
      </w:r>
    </w:p>
    <w:p w:rsidR="003057A8" w:rsidRDefault="001D7198" w:rsidP="00BF1F34">
      <w:pPr>
        <w:numPr>
          <w:ilvl w:val="0"/>
          <w:numId w:val="7"/>
        </w:numPr>
        <w:jc w:val="both"/>
        <w:rPr>
          <w:sz w:val="28"/>
          <w:szCs w:val="28"/>
          <w:lang w:val="uk-UA"/>
        </w:rPr>
      </w:pPr>
      <w:r>
        <w:rPr>
          <w:sz w:val="28"/>
          <w:szCs w:val="28"/>
          <w:lang w:val="uk-UA"/>
        </w:rPr>
        <w:t xml:space="preserve"> </w:t>
      </w:r>
      <w:r w:rsidR="00BF1F34">
        <w:rPr>
          <w:sz w:val="28"/>
          <w:szCs w:val="28"/>
          <w:lang w:val="uk-UA"/>
        </w:rPr>
        <w:t xml:space="preserve">рішення </w:t>
      </w:r>
      <w:r>
        <w:rPr>
          <w:sz w:val="28"/>
          <w:szCs w:val="28"/>
          <w:lang w:val="uk-UA"/>
        </w:rPr>
        <w:t xml:space="preserve"> </w:t>
      </w:r>
      <w:r w:rsidR="00BF1F34">
        <w:rPr>
          <w:sz w:val="28"/>
          <w:szCs w:val="28"/>
          <w:lang w:val="uk-UA"/>
        </w:rPr>
        <w:t xml:space="preserve"> суду </w:t>
      </w:r>
      <w:r>
        <w:rPr>
          <w:sz w:val="28"/>
          <w:szCs w:val="28"/>
          <w:lang w:val="uk-UA"/>
        </w:rPr>
        <w:t xml:space="preserve"> </w:t>
      </w:r>
      <w:r w:rsidR="00BF1F34">
        <w:rPr>
          <w:sz w:val="28"/>
          <w:szCs w:val="28"/>
          <w:lang w:val="uk-UA"/>
        </w:rPr>
        <w:t xml:space="preserve"> (виконавчий  лист)</w:t>
      </w:r>
      <w:r>
        <w:rPr>
          <w:sz w:val="28"/>
          <w:szCs w:val="28"/>
          <w:lang w:val="uk-UA"/>
        </w:rPr>
        <w:t xml:space="preserve">  </w:t>
      </w:r>
      <w:r w:rsidR="00BF1F34">
        <w:rPr>
          <w:sz w:val="28"/>
          <w:szCs w:val="28"/>
          <w:lang w:val="uk-UA"/>
        </w:rPr>
        <w:t xml:space="preserve">  про</w:t>
      </w:r>
      <w:r>
        <w:rPr>
          <w:sz w:val="28"/>
          <w:szCs w:val="28"/>
          <w:lang w:val="uk-UA"/>
        </w:rPr>
        <w:t xml:space="preserve">   </w:t>
      </w:r>
      <w:r w:rsidR="00BF1F34">
        <w:rPr>
          <w:sz w:val="28"/>
          <w:szCs w:val="28"/>
          <w:lang w:val="uk-UA"/>
        </w:rPr>
        <w:t xml:space="preserve">  стягнення</w:t>
      </w:r>
      <w:r>
        <w:rPr>
          <w:sz w:val="28"/>
          <w:szCs w:val="28"/>
          <w:lang w:val="uk-UA"/>
        </w:rPr>
        <w:t xml:space="preserve">  </w:t>
      </w:r>
      <w:r w:rsidR="00BF1F34">
        <w:rPr>
          <w:sz w:val="28"/>
          <w:szCs w:val="28"/>
          <w:lang w:val="uk-UA"/>
        </w:rPr>
        <w:t xml:space="preserve">  з</w:t>
      </w:r>
      <w:r>
        <w:rPr>
          <w:sz w:val="28"/>
          <w:szCs w:val="28"/>
          <w:lang w:val="uk-UA"/>
        </w:rPr>
        <w:t xml:space="preserve">    </w:t>
      </w:r>
      <w:r w:rsidR="00BF1F34">
        <w:rPr>
          <w:sz w:val="28"/>
          <w:szCs w:val="28"/>
          <w:lang w:val="uk-UA"/>
        </w:rPr>
        <w:t xml:space="preserve"> одного  </w:t>
      </w:r>
    </w:p>
    <w:p w:rsidR="00BF1F34" w:rsidRPr="003057A8" w:rsidRDefault="00BF1F34" w:rsidP="003057A8">
      <w:pPr>
        <w:jc w:val="both"/>
        <w:rPr>
          <w:sz w:val="28"/>
          <w:szCs w:val="28"/>
          <w:lang w:val="uk-UA"/>
        </w:rPr>
      </w:pPr>
      <w:r w:rsidRPr="003057A8">
        <w:rPr>
          <w:sz w:val="28"/>
          <w:szCs w:val="28"/>
          <w:lang w:val="uk-UA"/>
        </w:rPr>
        <w:t>з  батьків  аліментів  на  дитину;  довідка  державної  виконавчої  служби,  що  підтверджує  факт  несплати  аліментів  одним  з  батьків  протягом  шести  місяців,  що  передують</w:t>
      </w:r>
      <w:r w:rsidR="001D7198">
        <w:rPr>
          <w:sz w:val="28"/>
          <w:szCs w:val="28"/>
          <w:lang w:val="uk-UA"/>
        </w:rPr>
        <w:t xml:space="preserve">  місяцю </w:t>
      </w:r>
      <w:r w:rsidRPr="003057A8">
        <w:rPr>
          <w:sz w:val="28"/>
          <w:szCs w:val="28"/>
          <w:lang w:val="uk-UA"/>
        </w:rPr>
        <w:t xml:space="preserve"> звернення;</w:t>
      </w:r>
    </w:p>
    <w:p w:rsidR="003057A8" w:rsidRDefault="00BF1F34" w:rsidP="00BF1F34">
      <w:pPr>
        <w:numPr>
          <w:ilvl w:val="0"/>
          <w:numId w:val="7"/>
        </w:numPr>
        <w:jc w:val="both"/>
        <w:rPr>
          <w:sz w:val="28"/>
          <w:szCs w:val="28"/>
          <w:lang w:val="uk-UA"/>
        </w:rPr>
      </w:pPr>
      <w:r>
        <w:rPr>
          <w:sz w:val="28"/>
          <w:szCs w:val="28"/>
          <w:lang w:val="uk-UA"/>
        </w:rPr>
        <w:t xml:space="preserve">довідка  відповідної  установи  про  здійснення  стосовно  одного  з  </w:t>
      </w:r>
    </w:p>
    <w:p w:rsidR="009D3273" w:rsidRDefault="00BF1F34" w:rsidP="003057A8">
      <w:pPr>
        <w:jc w:val="both"/>
        <w:rPr>
          <w:sz w:val="28"/>
          <w:szCs w:val="28"/>
          <w:lang w:val="uk-UA"/>
        </w:rPr>
      </w:pPr>
      <w:r>
        <w:rPr>
          <w:sz w:val="28"/>
          <w:szCs w:val="28"/>
          <w:lang w:val="uk-UA"/>
        </w:rPr>
        <w:t xml:space="preserve">батьків  кримінального  провадження  або  про  його  перебування  на  примусовому  лікуванні,  у  місцях  позбавлення  волі,  визнання  його  в  установленому  порядку  недієздатним, а також  перебування  на  строковій  </w:t>
      </w:r>
      <w:r w:rsidR="009D3273">
        <w:rPr>
          <w:sz w:val="28"/>
          <w:szCs w:val="28"/>
          <w:lang w:val="uk-UA"/>
        </w:rPr>
        <w:t>військовій  службі;</w:t>
      </w:r>
    </w:p>
    <w:p w:rsidR="003057A8" w:rsidRDefault="009D3273" w:rsidP="00BF1F34">
      <w:pPr>
        <w:numPr>
          <w:ilvl w:val="0"/>
          <w:numId w:val="7"/>
        </w:numPr>
        <w:jc w:val="both"/>
        <w:rPr>
          <w:sz w:val="28"/>
          <w:szCs w:val="28"/>
          <w:lang w:val="uk-UA"/>
        </w:rPr>
      </w:pPr>
      <w:r>
        <w:rPr>
          <w:sz w:val="28"/>
          <w:szCs w:val="28"/>
          <w:lang w:val="uk-UA"/>
        </w:rPr>
        <w:t>повідомлення</w:t>
      </w:r>
      <w:r w:rsidR="003057A8">
        <w:rPr>
          <w:sz w:val="28"/>
          <w:szCs w:val="28"/>
          <w:lang w:val="uk-UA"/>
        </w:rPr>
        <w:t xml:space="preserve">  </w:t>
      </w:r>
      <w:r>
        <w:rPr>
          <w:sz w:val="28"/>
          <w:szCs w:val="28"/>
          <w:lang w:val="uk-UA"/>
        </w:rPr>
        <w:t xml:space="preserve">  органу  внутрішніх  </w:t>
      </w:r>
      <w:r w:rsidR="003057A8">
        <w:rPr>
          <w:sz w:val="28"/>
          <w:szCs w:val="28"/>
          <w:lang w:val="uk-UA"/>
        </w:rPr>
        <w:t xml:space="preserve">  </w:t>
      </w:r>
      <w:r>
        <w:rPr>
          <w:sz w:val="28"/>
          <w:szCs w:val="28"/>
          <w:lang w:val="uk-UA"/>
        </w:rPr>
        <w:t>справ</w:t>
      </w:r>
      <w:r w:rsidR="003057A8">
        <w:rPr>
          <w:sz w:val="28"/>
          <w:szCs w:val="28"/>
          <w:lang w:val="uk-UA"/>
        </w:rPr>
        <w:t xml:space="preserve">   </w:t>
      </w:r>
      <w:r>
        <w:rPr>
          <w:sz w:val="28"/>
          <w:szCs w:val="28"/>
          <w:lang w:val="uk-UA"/>
        </w:rPr>
        <w:t xml:space="preserve">  про</w:t>
      </w:r>
      <w:r w:rsidR="003057A8">
        <w:rPr>
          <w:sz w:val="28"/>
          <w:szCs w:val="28"/>
          <w:lang w:val="uk-UA"/>
        </w:rPr>
        <w:t xml:space="preserve">   </w:t>
      </w:r>
      <w:r>
        <w:rPr>
          <w:sz w:val="28"/>
          <w:szCs w:val="28"/>
          <w:lang w:val="uk-UA"/>
        </w:rPr>
        <w:t xml:space="preserve"> те,  що</w:t>
      </w:r>
      <w:r w:rsidR="003057A8">
        <w:rPr>
          <w:sz w:val="28"/>
          <w:szCs w:val="28"/>
          <w:lang w:val="uk-UA"/>
        </w:rPr>
        <w:t xml:space="preserve">   </w:t>
      </w:r>
      <w:r>
        <w:rPr>
          <w:sz w:val="28"/>
          <w:szCs w:val="28"/>
          <w:lang w:val="uk-UA"/>
        </w:rPr>
        <w:t xml:space="preserve">  місце </w:t>
      </w:r>
    </w:p>
    <w:p w:rsidR="009D3273" w:rsidRDefault="009D3273" w:rsidP="003057A8">
      <w:pPr>
        <w:jc w:val="both"/>
        <w:rPr>
          <w:sz w:val="28"/>
          <w:szCs w:val="28"/>
          <w:lang w:val="uk-UA"/>
        </w:rPr>
      </w:pPr>
      <w:r>
        <w:rPr>
          <w:sz w:val="28"/>
          <w:szCs w:val="28"/>
          <w:lang w:val="uk-UA"/>
        </w:rPr>
        <w:t>проживання  (перебування</w:t>
      </w:r>
      <w:r w:rsidR="001D7198">
        <w:rPr>
          <w:sz w:val="28"/>
          <w:szCs w:val="28"/>
          <w:lang w:val="uk-UA"/>
        </w:rPr>
        <w:t>)</w:t>
      </w:r>
      <w:r>
        <w:rPr>
          <w:sz w:val="28"/>
          <w:szCs w:val="28"/>
          <w:lang w:val="uk-UA"/>
        </w:rPr>
        <w:t xml:space="preserve">  одного з батьків  дитини  не  встановлено.</w:t>
      </w:r>
    </w:p>
    <w:p w:rsidR="003057A8" w:rsidRDefault="009D3273" w:rsidP="009D3273">
      <w:pPr>
        <w:ind w:left="720"/>
        <w:jc w:val="both"/>
        <w:rPr>
          <w:sz w:val="28"/>
          <w:szCs w:val="28"/>
          <w:lang w:val="uk-UA"/>
        </w:rPr>
      </w:pPr>
      <w:r>
        <w:rPr>
          <w:sz w:val="28"/>
          <w:szCs w:val="28"/>
          <w:lang w:val="uk-UA"/>
        </w:rPr>
        <w:t xml:space="preserve">Тимчасова  допомога  призначається  дитині  віком  до  18  років,  крім  </w:t>
      </w:r>
    </w:p>
    <w:p w:rsidR="009D3273" w:rsidRDefault="009D3273" w:rsidP="003057A8">
      <w:pPr>
        <w:jc w:val="both"/>
        <w:rPr>
          <w:sz w:val="28"/>
          <w:szCs w:val="28"/>
          <w:lang w:val="uk-UA"/>
        </w:rPr>
      </w:pPr>
      <w:r>
        <w:rPr>
          <w:sz w:val="28"/>
          <w:szCs w:val="28"/>
          <w:lang w:val="uk-UA"/>
        </w:rPr>
        <w:t xml:space="preserve">дітей,  які  перебувають  на  повному  державному  утриманні  або  під  опікою  чи  піклуванням.  Розмір  допомоги  дорівнює  різниці  між  50  відсотками  прожиткового  мінімуму  для  дитини   відповідного  віку  та  середньомісячним  </w:t>
      </w:r>
      <w:r>
        <w:rPr>
          <w:sz w:val="28"/>
          <w:szCs w:val="28"/>
          <w:lang w:val="uk-UA"/>
        </w:rPr>
        <w:lastRenderedPageBreak/>
        <w:t>сукупним  доходом  сім</w:t>
      </w:r>
      <w:r w:rsidR="001979A7" w:rsidRPr="00BF1F34">
        <w:rPr>
          <w:sz w:val="28"/>
          <w:szCs w:val="28"/>
          <w:lang w:val="uk-UA"/>
        </w:rPr>
        <w:t>’</w:t>
      </w:r>
      <w:r>
        <w:rPr>
          <w:sz w:val="28"/>
          <w:szCs w:val="28"/>
          <w:lang w:val="uk-UA"/>
        </w:rPr>
        <w:t>ї  в  розрахунку  на  одну  особу  за  попередні  шість  місяців.</w:t>
      </w:r>
    </w:p>
    <w:p w:rsidR="003057A8" w:rsidRDefault="009D3273" w:rsidP="003057A8">
      <w:pPr>
        <w:ind w:left="720"/>
        <w:jc w:val="both"/>
        <w:rPr>
          <w:sz w:val="28"/>
          <w:szCs w:val="28"/>
          <w:lang w:val="uk-UA"/>
        </w:rPr>
      </w:pPr>
      <w:r>
        <w:rPr>
          <w:sz w:val="28"/>
          <w:szCs w:val="28"/>
          <w:lang w:val="uk-UA"/>
        </w:rPr>
        <w:t>Розрахунок  середньомісячного  доходу  сім</w:t>
      </w:r>
      <w:r w:rsidR="001979A7" w:rsidRPr="00BF1F34">
        <w:rPr>
          <w:sz w:val="28"/>
          <w:szCs w:val="28"/>
          <w:lang w:val="uk-UA"/>
        </w:rPr>
        <w:t>’</w:t>
      </w:r>
      <w:r>
        <w:rPr>
          <w:sz w:val="28"/>
          <w:szCs w:val="28"/>
          <w:lang w:val="uk-UA"/>
        </w:rPr>
        <w:t xml:space="preserve">ї  для  призначення  </w:t>
      </w:r>
    </w:p>
    <w:p w:rsidR="00923344" w:rsidRDefault="009D3273" w:rsidP="003057A8">
      <w:pPr>
        <w:jc w:val="both"/>
        <w:rPr>
          <w:sz w:val="28"/>
          <w:szCs w:val="28"/>
          <w:lang w:val="uk-UA"/>
        </w:rPr>
      </w:pPr>
      <w:r>
        <w:rPr>
          <w:sz w:val="28"/>
          <w:szCs w:val="28"/>
          <w:lang w:val="uk-UA"/>
        </w:rPr>
        <w:t xml:space="preserve">тимчасової  допомоги   проводиться  відповідно  до  Методики  </w:t>
      </w:r>
      <w:r w:rsidR="00923344">
        <w:rPr>
          <w:sz w:val="28"/>
          <w:szCs w:val="28"/>
          <w:lang w:val="uk-UA"/>
        </w:rPr>
        <w:t>обчислення  сукупного  доходу  сім</w:t>
      </w:r>
      <w:r w:rsidR="001979A7" w:rsidRPr="00BF1F34">
        <w:rPr>
          <w:sz w:val="28"/>
          <w:szCs w:val="28"/>
          <w:lang w:val="uk-UA"/>
        </w:rPr>
        <w:t>’</w:t>
      </w:r>
      <w:r w:rsidR="00923344">
        <w:rPr>
          <w:sz w:val="28"/>
          <w:szCs w:val="28"/>
          <w:lang w:val="uk-UA"/>
        </w:rPr>
        <w:t>ї  для  всіх  видів  соціальної  допомоги.</w:t>
      </w:r>
    </w:p>
    <w:p w:rsidR="003057A8" w:rsidRDefault="00923344" w:rsidP="003057A8">
      <w:pPr>
        <w:ind w:left="720"/>
        <w:jc w:val="both"/>
        <w:rPr>
          <w:sz w:val="28"/>
          <w:szCs w:val="28"/>
          <w:lang w:val="uk-UA"/>
        </w:rPr>
      </w:pPr>
      <w:r>
        <w:rPr>
          <w:sz w:val="28"/>
          <w:szCs w:val="28"/>
          <w:lang w:val="uk-UA"/>
        </w:rPr>
        <w:t xml:space="preserve"> До  складу  сім</w:t>
      </w:r>
      <w:r w:rsidR="001979A7" w:rsidRPr="00BF1F34">
        <w:rPr>
          <w:sz w:val="28"/>
          <w:szCs w:val="28"/>
          <w:lang w:val="uk-UA"/>
        </w:rPr>
        <w:t>’</w:t>
      </w:r>
      <w:r>
        <w:rPr>
          <w:sz w:val="28"/>
          <w:szCs w:val="28"/>
          <w:lang w:val="uk-UA"/>
        </w:rPr>
        <w:t xml:space="preserve">ї  особи,  що  звертається  за  призначенням  допомоги  </w:t>
      </w:r>
    </w:p>
    <w:p w:rsidR="00303D54" w:rsidRDefault="00923344" w:rsidP="003057A8">
      <w:pPr>
        <w:jc w:val="both"/>
        <w:rPr>
          <w:sz w:val="28"/>
          <w:szCs w:val="28"/>
          <w:lang w:val="uk-UA"/>
        </w:rPr>
      </w:pPr>
      <w:r>
        <w:rPr>
          <w:sz w:val="28"/>
          <w:szCs w:val="28"/>
          <w:lang w:val="uk-UA"/>
        </w:rPr>
        <w:t xml:space="preserve">включаються  чоловік  (дружина),  рідні,  усиновлені  та    </w:t>
      </w:r>
      <w:r w:rsidR="001D7198">
        <w:rPr>
          <w:sz w:val="28"/>
          <w:szCs w:val="28"/>
          <w:lang w:val="uk-UA"/>
        </w:rPr>
        <w:t>підопічні</w:t>
      </w:r>
      <w:r>
        <w:rPr>
          <w:sz w:val="28"/>
          <w:szCs w:val="28"/>
          <w:lang w:val="uk-UA"/>
        </w:rPr>
        <w:t xml:space="preserve">   діти  віком  до  18  років,  а  також  діти  віком  до  23 років, які  навчаються  в  навчальних  закладах  за  денною  формою  і  не  мають  власних  сімей  незалежно     від  місця  проживання  або  місця  реєстраці</w:t>
      </w:r>
      <w:r w:rsidR="001D7198">
        <w:rPr>
          <w:sz w:val="28"/>
          <w:szCs w:val="28"/>
          <w:lang w:val="uk-UA"/>
        </w:rPr>
        <w:t>ї</w:t>
      </w:r>
      <w:r w:rsidRPr="00964A48">
        <w:rPr>
          <w:sz w:val="28"/>
          <w:szCs w:val="28"/>
          <w:lang w:val="uk-UA"/>
        </w:rPr>
        <w:t xml:space="preserve">;  неодружені  повнолітні  діти,  які  визнані  </w:t>
      </w:r>
      <w:r w:rsidR="00964A48" w:rsidRPr="00964A48">
        <w:rPr>
          <w:sz w:val="28"/>
          <w:szCs w:val="28"/>
          <w:lang w:val="uk-UA"/>
        </w:rPr>
        <w:t xml:space="preserve">дітьми  з </w:t>
      </w:r>
      <w:r w:rsidRPr="00964A48">
        <w:rPr>
          <w:sz w:val="28"/>
          <w:szCs w:val="28"/>
          <w:lang w:val="uk-UA"/>
        </w:rPr>
        <w:t>інвалід</w:t>
      </w:r>
      <w:r w:rsidR="00964A48" w:rsidRPr="00964A48">
        <w:rPr>
          <w:sz w:val="28"/>
          <w:szCs w:val="28"/>
          <w:lang w:val="uk-UA"/>
        </w:rPr>
        <w:t>ністю</w:t>
      </w:r>
      <w:r w:rsidRPr="00964A48">
        <w:rPr>
          <w:sz w:val="28"/>
          <w:szCs w:val="28"/>
          <w:lang w:val="uk-UA"/>
        </w:rPr>
        <w:t xml:space="preserve">  І т</w:t>
      </w:r>
      <w:r>
        <w:rPr>
          <w:sz w:val="28"/>
          <w:szCs w:val="28"/>
          <w:lang w:val="uk-UA"/>
        </w:rPr>
        <w:t>а  ІІ групи  або  особами  з  інвалідністю  І групи</w:t>
      </w:r>
      <w:r w:rsidR="00303D54">
        <w:rPr>
          <w:sz w:val="28"/>
          <w:szCs w:val="28"/>
          <w:lang w:val="uk-UA"/>
        </w:rPr>
        <w:t xml:space="preserve">  і  проживають  раз</w:t>
      </w:r>
      <w:r w:rsidR="001D7198">
        <w:rPr>
          <w:sz w:val="28"/>
          <w:szCs w:val="28"/>
          <w:lang w:val="uk-UA"/>
        </w:rPr>
        <w:t>о</w:t>
      </w:r>
      <w:r w:rsidR="00303D54">
        <w:rPr>
          <w:sz w:val="28"/>
          <w:szCs w:val="28"/>
          <w:lang w:val="uk-UA"/>
        </w:rPr>
        <w:t>м  з  батьками;  непрацездатні  батьки  чоловіка  та  дружини,  які  проживають  разом  з ними  і  перебувають  на  їх  утриманні  у  зв</w:t>
      </w:r>
      <w:r w:rsidR="001979A7" w:rsidRPr="00BF1F34">
        <w:rPr>
          <w:sz w:val="28"/>
          <w:szCs w:val="28"/>
          <w:lang w:val="uk-UA"/>
        </w:rPr>
        <w:t>’</w:t>
      </w:r>
      <w:r w:rsidR="00303D54">
        <w:rPr>
          <w:sz w:val="28"/>
          <w:szCs w:val="28"/>
          <w:lang w:val="uk-UA"/>
        </w:rPr>
        <w:t>язку  з  відсутністю  власних  доходів;  жінка  та  чоловік,  які  проживають  однією  сім</w:t>
      </w:r>
      <w:r w:rsidR="001979A7" w:rsidRPr="00BF1F34">
        <w:rPr>
          <w:sz w:val="28"/>
          <w:szCs w:val="28"/>
          <w:lang w:val="uk-UA"/>
        </w:rPr>
        <w:t>’</w:t>
      </w:r>
      <w:r w:rsidR="00303D54">
        <w:rPr>
          <w:sz w:val="28"/>
          <w:szCs w:val="28"/>
          <w:lang w:val="uk-UA"/>
        </w:rPr>
        <w:t>єю,  не  перебувають  в  шлюбі,  але  мають  спільних  дітей.  До  складу  не  включаються  особи, які  перебувають  на  повному  державному  утриманні.</w:t>
      </w:r>
    </w:p>
    <w:p w:rsidR="003057A8" w:rsidRDefault="00303D54" w:rsidP="009D3273">
      <w:pPr>
        <w:ind w:left="720"/>
        <w:jc w:val="both"/>
        <w:rPr>
          <w:sz w:val="28"/>
          <w:szCs w:val="28"/>
          <w:lang w:val="uk-UA"/>
        </w:rPr>
      </w:pPr>
      <w:r>
        <w:rPr>
          <w:sz w:val="28"/>
          <w:szCs w:val="28"/>
          <w:lang w:val="uk-UA"/>
        </w:rPr>
        <w:t xml:space="preserve"> Тимчасова  допомога  призначається  ко</w:t>
      </w:r>
      <w:r w:rsidR="003057A8">
        <w:rPr>
          <w:sz w:val="28"/>
          <w:szCs w:val="28"/>
          <w:lang w:val="uk-UA"/>
        </w:rPr>
        <w:t xml:space="preserve">жні  шість  місяців  з  місяця </w:t>
      </w:r>
    </w:p>
    <w:p w:rsidR="00303D54" w:rsidRDefault="00303D54" w:rsidP="003057A8">
      <w:pPr>
        <w:jc w:val="both"/>
        <w:rPr>
          <w:sz w:val="28"/>
          <w:szCs w:val="28"/>
          <w:lang w:val="uk-UA"/>
        </w:rPr>
      </w:pPr>
      <w:r>
        <w:rPr>
          <w:sz w:val="28"/>
          <w:szCs w:val="28"/>
          <w:lang w:val="uk-UA"/>
        </w:rPr>
        <w:t>подання  заяви  з  усіма  необхідними  документами.</w:t>
      </w:r>
    </w:p>
    <w:p w:rsidR="003057A8" w:rsidRDefault="003057A8" w:rsidP="009D3273">
      <w:pPr>
        <w:ind w:left="720"/>
        <w:jc w:val="both"/>
        <w:rPr>
          <w:sz w:val="28"/>
          <w:szCs w:val="28"/>
          <w:lang w:val="uk-UA"/>
        </w:rPr>
      </w:pPr>
      <w:r>
        <w:rPr>
          <w:sz w:val="28"/>
          <w:szCs w:val="28"/>
          <w:lang w:val="uk-UA"/>
        </w:rPr>
        <w:t xml:space="preserve"> </w:t>
      </w:r>
      <w:r w:rsidR="00303D54">
        <w:rPr>
          <w:sz w:val="28"/>
          <w:szCs w:val="28"/>
          <w:lang w:val="uk-UA"/>
        </w:rPr>
        <w:t xml:space="preserve">Для  отримання  більш  детальної  інформації  необхідно  звертатись  </w:t>
      </w:r>
    </w:p>
    <w:p w:rsidR="00303D54" w:rsidRDefault="00303D54" w:rsidP="003057A8">
      <w:pPr>
        <w:jc w:val="both"/>
        <w:rPr>
          <w:sz w:val="28"/>
          <w:szCs w:val="28"/>
          <w:lang w:val="uk-UA"/>
        </w:rPr>
      </w:pPr>
      <w:r>
        <w:rPr>
          <w:sz w:val="28"/>
          <w:szCs w:val="28"/>
          <w:lang w:val="uk-UA"/>
        </w:rPr>
        <w:t>в  управління  соціального  захисту  населення  за  місцем  проживання.</w:t>
      </w:r>
    </w:p>
    <w:p w:rsidR="00303D54" w:rsidRDefault="00303D54" w:rsidP="009D3273">
      <w:pPr>
        <w:ind w:left="720"/>
        <w:jc w:val="both"/>
        <w:rPr>
          <w:sz w:val="28"/>
          <w:szCs w:val="28"/>
          <w:lang w:val="uk-UA"/>
        </w:rPr>
      </w:pPr>
    </w:p>
    <w:p w:rsidR="002538E8" w:rsidRDefault="002538E8" w:rsidP="000E6B5D">
      <w:pPr>
        <w:jc w:val="both"/>
        <w:rPr>
          <w:sz w:val="28"/>
          <w:szCs w:val="28"/>
          <w:lang w:val="uk-UA"/>
        </w:rPr>
      </w:pPr>
    </w:p>
    <w:p w:rsidR="00B822CD" w:rsidRDefault="00B822CD" w:rsidP="00311EDF">
      <w:pPr>
        <w:jc w:val="both"/>
        <w:rPr>
          <w:sz w:val="28"/>
          <w:szCs w:val="28"/>
          <w:lang w:val="uk-UA"/>
        </w:rPr>
      </w:pPr>
    </w:p>
    <w:p w:rsidR="00B822CD" w:rsidRDefault="00B822CD" w:rsidP="00311EDF">
      <w:pPr>
        <w:jc w:val="both"/>
        <w:rPr>
          <w:sz w:val="28"/>
          <w:szCs w:val="28"/>
          <w:lang w:val="uk-UA"/>
        </w:rPr>
      </w:pPr>
    </w:p>
    <w:p w:rsidR="009F1AB3" w:rsidRDefault="009F1AB3" w:rsidP="00517B2B">
      <w:pPr>
        <w:ind w:left="360"/>
        <w:jc w:val="both"/>
        <w:rPr>
          <w:sz w:val="28"/>
          <w:szCs w:val="28"/>
          <w:lang w:val="uk-UA"/>
        </w:rPr>
      </w:pPr>
      <w:r>
        <w:rPr>
          <w:sz w:val="28"/>
          <w:szCs w:val="28"/>
          <w:lang w:val="uk-UA"/>
        </w:rPr>
        <w:t xml:space="preserve">  </w:t>
      </w:r>
      <w:r w:rsidR="00226B6F">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C55691" w:rsidRDefault="002450F9" w:rsidP="000E6B5D">
      <w:pPr>
        <w:jc w:val="both"/>
        <w:rPr>
          <w:sz w:val="28"/>
          <w:szCs w:val="28"/>
          <w:lang w:val="uk-UA"/>
        </w:rPr>
      </w:pPr>
      <w:r w:rsidRPr="0086663B">
        <w:rPr>
          <w:b/>
          <w:sz w:val="28"/>
          <w:szCs w:val="28"/>
          <w:lang w:val="uk-UA"/>
        </w:rPr>
        <w:t>Чернівецької  міської ради                                                               В. Гаєвська</w:t>
      </w:r>
    </w:p>
    <w:sectPr w:rsidR="00C55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14E20"/>
    <w:multiLevelType w:val="hybridMultilevel"/>
    <w:tmpl w:val="446C7498"/>
    <w:lvl w:ilvl="0" w:tplc="84264FC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4DB7388B"/>
    <w:multiLevelType w:val="hybridMultilevel"/>
    <w:tmpl w:val="1E3E7878"/>
    <w:lvl w:ilvl="0" w:tplc="8460C8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392F36"/>
    <w:multiLevelType w:val="hybridMultilevel"/>
    <w:tmpl w:val="A1C6A710"/>
    <w:lvl w:ilvl="0" w:tplc="4EE077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36FA1"/>
    <w:rsid w:val="00037966"/>
    <w:rsid w:val="00042709"/>
    <w:rsid w:val="00063474"/>
    <w:rsid w:val="000B0E42"/>
    <w:rsid w:val="000E6B5D"/>
    <w:rsid w:val="000F63E0"/>
    <w:rsid w:val="00114246"/>
    <w:rsid w:val="0011527A"/>
    <w:rsid w:val="001232F4"/>
    <w:rsid w:val="00135806"/>
    <w:rsid w:val="001854AB"/>
    <w:rsid w:val="00193202"/>
    <w:rsid w:val="001969BE"/>
    <w:rsid w:val="001979A7"/>
    <w:rsid w:val="001A01FA"/>
    <w:rsid w:val="001B21CF"/>
    <w:rsid w:val="001C6A72"/>
    <w:rsid w:val="001D7198"/>
    <w:rsid w:val="001E5CF1"/>
    <w:rsid w:val="001F1F37"/>
    <w:rsid w:val="00226B6F"/>
    <w:rsid w:val="002450F9"/>
    <w:rsid w:val="00246DB2"/>
    <w:rsid w:val="0025152B"/>
    <w:rsid w:val="002524A0"/>
    <w:rsid w:val="002538E8"/>
    <w:rsid w:val="002A3162"/>
    <w:rsid w:val="002A7E65"/>
    <w:rsid w:val="00303D54"/>
    <w:rsid w:val="003057A8"/>
    <w:rsid w:val="00311EDF"/>
    <w:rsid w:val="00324696"/>
    <w:rsid w:val="00354037"/>
    <w:rsid w:val="00376DDB"/>
    <w:rsid w:val="0039401B"/>
    <w:rsid w:val="003B05F7"/>
    <w:rsid w:val="003F11E4"/>
    <w:rsid w:val="003F615A"/>
    <w:rsid w:val="0047043F"/>
    <w:rsid w:val="00470F95"/>
    <w:rsid w:val="00486750"/>
    <w:rsid w:val="004A5939"/>
    <w:rsid w:val="004B6207"/>
    <w:rsid w:val="004C12C3"/>
    <w:rsid w:val="00517B2B"/>
    <w:rsid w:val="005306CB"/>
    <w:rsid w:val="00536764"/>
    <w:rsid w:val="00546F81"/>
    <w:rsid w:val="00563FFB"/>
    <w:rsid w:val="00653FEB"/>
    <w:rsid w:val="006851EB"/>
    <w:rsid w:val="006954AB"/>
    <w:rsid w:val="0071125A"/>
    <w:rsid w:val="00736ACE"/>
    <w:rsid w:val="00755DD5"/>
    <w:rsid w:val="0077497A"/>
    <w:rsid w:val="00777D5E"/>
    <w:rsid w:val="007C7ADB"/>
    <w:rsid w:val="007E222C"/>
    <w:rsid w:val="0080431C"/>
    <w:rsid w:val="00806E21"/>
    <w:rsid w:val="00813104"/>
    <w:rsid w:val="0081447A"/>
    <w:rsid w:val="00826159"/>
    <w:rsid w:val="0086663B"/>
    <w:rsid w:val="008C69CE"/>
    <w:rsid w:val="008E0C0E"/>
    <w:rsid w:val="00923344"/>
    <w:rsid w:val="009300AB"/>
    <w:rsid w:val="00964A48"/>
    <w:rsid w:val="00965C86"/>
    <w:rsid w:val="009A3D99"/>
    <w:rsid w:val="009B3B85"/>
    <w:rsid w:val="009C228C"/>
    <w:rsid w:val="009D3273"/>
    <w:rsid w:val="009F1AB3"/>
    <w:rsid w:val="00A46DE2"/>
    <w:rsid w:val="00A87ED8"/>
    <w:rsid w:val="00AA6783"/>
    <w:rsid w:val="00AB1205"/>
    <w:rsid w:val="00AF6671"/>
    <w:rsid w:val="00B11310"/>
    <w:rsid w:val="00B20AEF"/>
    <w:rsid w:val="00B371A8"/>
    <w:rsid w:val="00B822CD"/>
    <w:rsid w:val="00BA521F"/>
    <w:rsid w:val="00BE1733"/>
    <w:rsid w:val="00BF1F34"/>
    <w:rsid w:val="00C07FC7"/>
    <w:rsid w:val="00C43802"/>
    <w:rsid w:val="00C55691"/>
    <w:rsid w:val="00C57F60"/>
    <w:rsid w:val="00C63CD8"/>
    <w:rsid w:val="00CB6453"/>
    <w:rsid w:val="00D37801"/>
    <w:rsid w:val="00D74B61"/>
    <w:rsid w:val="00DB0D25"/>
    <w:rsid w:val="00DC0DBD"/>
    <w:rsid w:val="00DC7B05"/>
    <w:rsid w:val="00E30CB3"/>
    <w:rsid w:val="00E42FEE"/>
    <w:rsid w:val="00E77B98"/>
    <w:rsid w:val="00EE739D"/>
    <w:rsid w:val="00F11AD1"/>
    <w:rsid w:val="00F37C90"/>
    <w:rsid w:val="00F7152F"/>
    <w:rsid w:val="00F95753"/>
    <w:rsid w:val="00FD459F"/>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C24312-60A3-4D35-9417-9A8741A56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26972-5EEB-4958-A6FA-CA72D7554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dcterms:created xsi:type="dcterms:W3CDTF">2018-02-12T12:25:00Z</dcterms:created>
  <dcterms:modified xsi:type="dcterms:W3CDTF">2018-02-12T12:25:00Z</dcterms:modified>
</cp:coreProperties>
</file>