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6901F1">
        <w:rPr>
          <w:rFonts w:ascii="Times New Roman" w:hAnsi="Times New Roman"/>
          <w:b/>
          <w:color w:val="000000"/>
          <w:sz w:val="24"/>
          <w:szCs w:val="24"/>
          <w:lang w:val="uk-UA"/>
        </w:rPr>
        <w:t>Інформація</w:t>
      </w:r>
    </w:p>
    <w:p w:rsidR="00235F18" w:rsidRDefault="009B1111" w:rsidP="00FB7153">
      <w:pPr>
        <w:pStyle w:val="Normal"/>
        <w:tabs>
          <w:tab w:val="left" w:pos="864"/>
          <w:tab w:val="left" w:pos="4464"/>
          <w:tab w:val="left" w:pos="6624"/>
        </w:tabs>
        <w:ind w:firstLine="720"/>
        <w:jc w:val="center"/>
        <w:rPr>
          <w:rFonts w:ascii="Times New Roman" w:hAnsi="Times New Roman"/>
          <w:b/>
          <w:sz w:val="24"/>
          <w:szCs w:val="24"/>
          <w:lang w:val="uk-UA"/>
        </w:rPr>
      </w:pPr>
      <w:r w:rsidRPr="00DF17FE">
        <w:rPr>
          <w:rFonts w:ascii="Times New Roman" w:hAnsi="Times New Roman"/>
          <w:b/>
          <w:color w:val="000000"/>
          <w:sz w:val="24"/>
          <w:szCs w:val="24"/>
          <w:lang w:val="uk-UA"/>
        </w:rPr>
        <w:t xml:space="preserve">про  </w:t>
      </w:r>
      <w:r w:rsidR="00DF17FE" w:rsidRPr="00DF17FE">
        <w:rPr>
          <w:b/>
          <w:sz w:val="24"/>
          <w:szCs w:val="24"/>
          <w:lang w:val="uk-UA"/>
        </w:rPr>
        <w:t xml:space="preserve">хід   виконання   </w:t>
      </w:r>
    </w:p>
    <w:p w:rsidR="002C4BB8" w:rsidRDefault="00DF17FE" w:rsidP="002C4BB8">
      <w:pPr>
        <w:pStyle w:val="Normal"/>
        <w:tabs>
          <w:tab w:val="left" w:pos="864"/>
          <w:tab w:val="left" w:pos="4464"/>
          <w:tab w:val="left" w:pos="6624"/>
        </w:tabs>
        <w:ind w:firstLine="720"/>
        <w:jc w:val="center"/>
        <w:rPr>
          <w:b/>
          <w:sz w:val="24"/>
          <w:szCs w:val="24"/>
          <w:lang w:val="uk-UA"/>
        </w:rPr>
      </w:pPr>
      <w:r w:rsidRPr="007D2542">
        <w:rPr>
          <w:b/>
          <w:sz w:val="24"/>
          <w:szCs w:val="24"/>
          <w:lang w:val="ru-RU"/>
        </w:rPr>
        <w:t>Програм</w:t>
      </w:r>
      <w:r w:rsidR="007D2542">
        <w:rPr>
          <w:rFonts w:ascii="Times New Roman" w:hAnsi="Times New Roman"/>
          <w:b/>
          <w:sz w:val="24"/>
          <w:szCs w:val="24"/>
          <w:lang w:val="uk-UA"/>
        </w:rPr>
        <w:t>и</w:t>
      </w:r>
      <w:r w:rsidRPr="007D2542">
        <w:rPr>
          <w:b/>
          <w:sz w:val="24"/>
          <w:szCs w:val="24"/>
          <w:lang w:val="ru-RU"/>
        </w:rPr>
        <w:t xml:space="preserve"> економічного і соціального розвитку міста Чернівців на 201</w:t>
      </w:r>
      <w:r w:rsidR="002C4BB8" w:rsidRPr="007D2542">
        <w:rPr>
          <w:b/>
          <w:sz w:val="24"/>
          <w:szCs w:val="24"/>
          <w:lang w:val="ru-RU"/>
        </w:rPr>
        <w:t>8</w:t>
      </w:r>
      <w:r w:rsidRPr="007D2542">
        <w:rPr>
          <w:b/>
          <w:sz w:val="24"/>
          <w:szCs w:val="24"/>
          <w:lang w:val="ru-RU"/>
        </w:rPr>
        <w:t xml:space="preserve"> рік</w:t>
      </w:r>
      <w:r w:rsidR="007D2542">
        <w:rPr>
          <w:b/>
          <w:sz w:val="24"/>
          <w:szCs w:val="24"/>
          <w:lang w:val="ru-RU"/>
        </w:rPr>
        <w:t>,</w:t>
      </w:r>
    </w:p>
    <w:p w:rsidR="007D2542" w:rsidRDefault="007D2542" w:rsidP="007D2542">
      <w:pPr>
        <w:pStyle w:val="Normal"/>
        <w:tabs>
          <w:tab w:val="left" w:pos="864"/>
          <w:tab w:val="left" w:pos="4464"/>
          <w:tab w:val="left" w:pos="6624"/>
        </w:tabs>
        <w:ind w:firstLine="720"/>
        <w:jc w:val="center"/>
        <w:rPr>
          <w:rFonts w:ascii="Times New Roman" w:hAnsi="Times New Roman"/>
          <w:b/>
          <w:color w:val="000000"/>
          <w:sz w:val="24"/>
          <w:szCs w:val="24"/>
          <w:lang w:val="uk-UA"/>
        </w:rPr>
      </w:pPr>
      <w:r>
        <w:rPr>
          <w:rFonts w:ascii="Times New Roman" w:hAnsi="Times New Roman"/>
          <w:b/>
          <w:sz w:val="24"/>
          <w:szCs w:val="24"/>
          <w:lang w:val="uk-UA"/>
        </w:rPr>
        <w:t xml:space="preserve">затвердженої </w:t>
      </w:r>
      <w:r w:rsidRPr="00DF17FE">
        <w:rPr>
          <w:b/>
          <w:sz w:val="24"/>
          <w:szCs w:val="24"/>
          <w:lang w:val="uk-UA"/>
        </w:rPr>
        <w:t>рішення</w:t>
      </w:r>
      <w:r>
        <w:rPr>
          <w:rFonts w:ascii="Times New Roman" w:hAnsi="Times New Roman"/>
          <w:b/>
          <w:sz w:val="24"/>
          <w:szCs w:val="24"/>
          <w:lang w:val="uk-UA"/>
        </w:rPr>
        <w:t>м</w:t>
      </w:r>
      <w:r w:rsidRPr="00DF17FE">
        <w:rPr>
          <w:b/>
          <w:sz w:val="24"/>
          <w:szCs w:val="24"/>
          <w:lang w:val="uk-UA"/>
        </w:rPr>
        <w:t xml:space="preserve"> міської   ради   </w:t>
      </w:r>
      <w:r w:rsidRPr="00DF17FE">
        <w:rPr>
          <w:b/>
          <w:color w:val="000000"/>
          <w:sz w:val="24"/>
          <w:szCs w:val="24"/>
          <w:lang w:val="uk-UA"/>
        </w:rPr>
        <w:t xml:space="preserve">VІІ скликання від </w:t>
      </w:r>
      <w:r>
        <w:rPr>
          <w:b/>
          <w:color w:val="000000"/>
          <w:sz w:val="24"/>
          <w:szCs w:val="24"/>
          <w:lang w:val="uk-UA"/>
        </w:rPr>
        <w:t>04.10.2017р.</w:t>
      </w:r>
      <w:r w:rsidRPr="00DF17FE">
        <w:rPr>
          <w:b/>
          <w:color w:val="000000"/>
          <w:sz w:val="24"/>
          <w:szCs w:val="24"/>
          <w:lang w:val="uk-UA"/>
        </w:rPr>
        <w:t xml:space="preserve"> №</w:t>
      </w:r>
      <w:r>
        <w:rPr>
          <w:b/>
          <w:color w:val="000000"/>
          <w:sz w:val="24"/>
          <w:szCs w:val="24"/>
          <w:lang w:val="uk-UA"/>
        </w:rPr>
        <w:t>904</w:t>
      </w:r>
      <w:r w:rsidRPr="00DF17FE">
        <w:rPr>
          <w:b/>
          <w:color w:val="000000"/>
          <w:sz w:val="24"/>
          <w:szCs w:val="24"/>
          <w:lang w:val="uk-UA"/>
        </w:rPr>
        <w:t xml:space="preserve"> </w:t>
      </w:r>
    </w:p>
    <w:p w:rsidR="007D2542" w:rsidRPr="007D2542" w:rsidRDefault="007D2542" w:rsidP="007D2542">
      <w:pPr>
        <w:pStyle w:val="Normal"/>
        <w:tabs>
          <w:tab w:val="left" w:pos="864"/>
          <w:tab w:val="left" w:pos="4464"/>
          <w:tab w:val="left" w:pos="6624"/>
        </w:tabs>
        <w:ind w:firstLine="720"/>
        <w:jc w:val="center"/>
        <w:rPr>
          <w:rFonts w:ascii="Times New Roman" w:hAnsi="Times New Roman"/>
          <w:b/>
          <w:color w:val="000000"/>
          <w:sz w:val="24"/>
          <w:szCs w:val="24"/>
          <w:lang w:val="uk-UA"/>
        </w:rPr>
      </w:pPr>
      <w:r>
        <w:rPr>
          <w:rFonts w:ascii="Times New Roman" w:hAnsi="Times New Roman"/>
          <w:b/>
          <w:color w:val="000000"/>
          <w:sz w:val="24"/>
          <w:szCs w:val="24"/>
          <w:lang w:val="uk-UA"/>
        </w:rPr>
        <w:t>за І півріччя 2018 року</w:t>
      </w:r>
    </w:p>
    <w:p w:rsidR="002C4BB8" w:rsidRDefault="002C4BB8" w:rsidP="002C4BB8">
      <w:pPr>
        <w:pStyle w:val="Normal"/>
        <w:tabs>
          <w:tab w:val="left" w:pos="864"/>
          <w:tab w:val="left" w:pos="4464"/>
          <w:tab w:val="left" w:pos="6624"/>
        </w:tabs>
        <w:ind w:firstLine="720"/>
        <w:jc w:val="center"/>
        <w:rPr>
          <w:b/>
          <w:sz w:val="24"/>
          <w:szCs w:val="24"/>
          <w:lang w:val="uk-UA"/>
        </w:rPr>
      </w:pPr>
    </w:p>
    <w:p w:rsidR="002C4BB8" w:rsidRDefault="002C4BB8" w:rsidP="002C4BB8">
      <w:pPr>
        <w:pStyle w:val="Normal"/>
        <w:tabs>
          <w:tab w:val="left" w:pos="864"/>
          <w:tab w:val="left" w:pos="4464"/>
          <w:tab w:val="left" w:pos="6624"/>
        </w:tabs>
        <w:ind w:firstLine="720"/>
        <w:jc w:val="center"/>
        <w:rPr>
          <w:b/>
          <w:sz w:val="24"/>
          <w:szCs w:val="24"/>
          <w:lang w:val="uk-UA"/>
        </w:rPr>
      </w:pPr>
    </w:p>
    <w:p w:rsidR="002C4BB8" w:rsidRDefault="002C4BB8" w:rsidP="00235F18">
      <w:pPr>
        <w:pStyle w:val="Normal"/>
        <w:tabs>
          <w:tab w:val="left" w:pos="864"/>
          <w:tab w:val="left" w:pos="4464"/>
          <w:tab w:val="left" w:pos="6624"/>
        </w:tabs>
        <w:ind w:firstLine="720"/>
        <w:jc w:val="both"/>
        <w:rPr>
          <w:sz w:val="24"/>
          <w:szCs w:val="24"/>
          <w:lang w:val="uk-UA"/>
        </w:rPr>
      </w:pPr>
      <w:r w:rsidRPr="002C4BB8">
        <w:rPr>
          <w:sz w:val="24"/>
          <w:szCs w:val="24"/>
        </w:rPr>
        <w:t xml:space="preserve">Впродовж </w:t>
      </w:r>
      <w:r w:rsidRPr="002C4BB8">
        <w:rPr>
          <w:b/>
          <w:sz w:val="24"/>
          <w:szCs w:val="24"/>
        </w:rPr>
        <w:t>І півріччя  2018 року</w:t>
      </w:r>
      <w:r w:rsidRPr="002C4BB8">
        <w:rPr>
          <w:sz w:val="24"/>
          <w:szCs w:val="24"/>
        </w:rPr>
        <w:t xml:space="preserve"> робота виконавчих органів Чернівецької міської ради була зосереджена  на створенні умов стабільного економічного зростання та поліпшення реаль</w:t>
      </w:r>
      <w:r w:rsidRPr="002C4BB8">
        <w:rPr>
          <w:sz w:val="24"/>
          <w:szCs w:val="24"/>
        </w:rPr>
        <w:softHyphen/>
      </w:r>
      <w:r w:rsidRPr="002C4BB8">
        <w:rPr>
          <w:sz w:val="24"/>
          <w:szCs w:val="24"/>
        </w:rPr>
        <w:softHyphen/>
      </w:r>
      <w:r w:rsidRPr="002C4BB8">
        <w:rPr>
          <w:sz w:val="24"/>
          <w:szCs w:val="24"/>
        </w:rPr>
        <w:softHyphen/>
        <w:t>ного життєвого рівня населення міста Чернівців. Вишукувались можливості вирішення першочергових  завдань,  спрямованих на стабільне функціонування всіх підрозділів місь</w:t>
      </w:r>
      <w:r w:rsidRPr="002C4BB8">
        <w:rPr>
          <w:sz w:val="24"/>
          <w:szCs w:val="24"/>
        </w:rPr>
        <w:softHyphen/>
      </w:r>
      <w:r w:rsidRPr="002C4BB8">
        <w:rPr>
          <w:sz w:val="24"/>
          <w:szCs w:val="24"/>
        </w:rPr>
        <w:softHyphen/>
      </w:r>
      <w:r w:rsidRPr="002C4BB8">
        <w:rPr>
          <w:sz w:val="24"/>
          <w:szCs w:val="24"/>
        </w:rPr>
        <w:softHyphen/>
        <w:t xml:space="preserve">кого господарства. </w:t>
      </w:r>
    </w:p>
    <w:p w:rsidR="00DF17FE" w:rsidRDefault="002C4BB8" w:rsidP="00235F18">
      <w:pPr>
        <w:pStyle w:val="Normal"/>
        <w:tabs>
          <w:tab w:val="left" w:pos="864"/>
          <w:tab w:val="left" w:pos="4464"/>
          <w:tab w:val="left" w:pos="6624"/>
        </w:tabs>
        <w:ind w:firstLine="720"/>
        <w:jc w:val="both"/>
        <w:rPr>
          <w:rFonts w:ascii="Times New Roman" w:hAnsi="Times New Roman"/>
          <w:color w:val="000000"/>
          <w:sz w:val="24"/>
          <w:szCs w:val="24"/>
          <w:lang w:val="uk-UA"/>
        </w:rPr>
      </w:pPr>
      <w:r w:rsidRPr="002C4BB8">
        <w:rPr>
          <w:color w:val="000000"/>
          <w:sz w:val="24"/>
          <w:szCs w:val="24"/>
          <w:lang w:val="uk-UA"/>
        </w:rPr>
        <w:t xml:space="preserve">Аналізуючи основні результати економічного і соціального розвитку міста Чернівців у </w:t>
      </w:r>
      <w:r w:rsidRPr="002C4BB8">
        <w:rPr>
          <w:b/>
          <w:color w:val="000000"/>
          <w:sz w:val="24"/>
          <w:szCs w:val="24"/>
          <w:lang w:val="uk-UA"/>
        </w:rPr>
        <w:t>І півріччі 2018 року</w:t>
      </w:r>
      <w:r w:rsidRPr="002C4BB8">
        <w:rPr>
          <w:color w:val="000000"/>
          <w:sz w:val="24"/>
          <w:szCs w:val="24"/>
          <w:lang w:val="uk-UA"/>
        </w:rPr>
        <w:t xml:space="preserve"> можна 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w:t>
      </w:r>
    </w:p>
    <w:p w:rsidR="00F87986" w:rsidRPr="00C765E9" w:rsidRDefault="00F87986" w:rsidP="00F87986">
      <w:pPr>
        <w:tabs>
          <w:tab w:val="left" w:pos="864"/>
          <w:tab w:val="left" w:pos="4464"/>
          <w:tab w:val="left" w:pos="6624"/>
        </w:tabs>
        <w:ind w:firstLine="709"/>
        <w:jc w:val="both"/>
        <w:rPr>
          <w:color w:val="000000"/>
          <w:lang w:val="uk-UA"/>
        </w:rPr>
      </w:pPr>
      <w:r w:rsidRPr="00C765E9">
        <w:rPr>
          <w:color w:val="000000"/>
          <w:lang w:val="uk-UA"/>
        </w:rPr>
        <w:t xml:space="preserve">За І півріччя 2018 року до </w:t>
      </w:r>
      <w:r w:rsidRPr="00C765E9">
        <w:rPr>
          <w:b/>
          <w:bCs/>
          <w:color w:val="000000"/>
          <w:lang w:val="uk-UA"/>
        </w:rPr>
        <w:t>міського бюджету</w:t>
      </w:r>
      <w:r w:rsidRPr="00C765E9">
        <w:rPr>
          <w:color w:val="000000"/>
          <w:lang w:val="uk-UA"/>
        </w:rPr>
        <w:t xml:space="preserve"> м.Чернівців надійшло 1422326,7 т</w:t>
      </w:r>
      <w:r w:rsidRPr="00C765E9">
        <w:rPr>
          <w:bCs/>
          <w:color w:val="000000"/>
          <w:lang w:val="uk-UA"/>
        </w:rPr>
        <w:t xml:space="preserve">ис. грн., </w:t>
      </w:r>
      <w:r w:rsidRPr="00C765E9">
        <w:rPr>
          <w:color w:val="000000"/>
          <w:lang w:val="uk-UA"/>
        </w:rPr>
        <w:t>що складає</w:t>
      </w:r>
      <w:r w:rsidRPr="00C765E9">
        <w:rPr>
          <w:bCs/>
          <w:color w:val="000000"/>
          <w:lang w:val="uk-UA"/>
        </w:rPr>
        <w:t xml:space="preserve"> 102,5% </w:t>
      </w:r>
      <w:r w:rsidRPr="00C765E9">
        <w:rPr>
          <w:color w:val="000000"/>
          <w:lang w:val="uk-UA"/>
        </w:rPr>
        <w:t>до уточнених планових показників на звітний період</w:t>
      </w:r>
      <w:r w:rsidRPr="00C765E9">
        <w:rPr>
          <w:bCs/>
          <w:color w:val="000000"/>
          <w:lang w:val="uk-UA"/>
        </w:rPr>
        <w:t xml:space="preserve"> та 54,8% </w:t>
      </w:r>
      <w:r w:rsidRPr="00C765E9">
        <w:rPr>
          <w:color w:val="000000"/>
          <w:lang w:val="uk-UA"/>
        </w:rPr>
        <w:t>до уточненого річного плану. Перевиконання уточнених планових показників склало 35198,4 тис.грн. Порівняно з аналогічним періодом 2017 року надходження збільшились на 168477,7 тис.грн. або на 13,4%.</w:t>
      </w:r>
    </w:p>
    <w:p w:rsidR="00F87986" w:rsidRPr="00C765E9" w:rsidRDefault="00F87986" w:rsidP="00F87986">
      <w:pPr>
        <w:tabs>
          <w:tab w:val="left" w:pos="0"/>
          <w:tab w:val="left" w:pos="720"/>
        </w:tabs>
        <w:ind w:firstLine="720"/>
        <w:jc w:val="both"/>
        <w:rPr>
          <w:color w:val="000000"/>
          <w:lang w:val="uk-UA"/>
        </w:rPr>
      </w:pPr>
      <w:r w:rsidRPr="00C765E9">
        <w:rPr>
          <w:color w:val="000000"/>
          <w:lang w:val="uk-UA"/>
        </w:rPr>
        <w:t xml:space="preserve">До </w:t>
      </w:r>
      <w:r w:rsidRPr="00C765E9">
        <w:rPr>
          <w:b/>
          <w:bCs/>
          <w:color w:val="000000"/>
          <w:lang w:val="uk-UA"/>
        </w:rPr>
        <w:t xml:space="preserve">загального фонду міського бюджету м.Чернівців </w:t>
      </w:r>
      <w:r w:rsidRPr="00C765E9">
        <w:rPr>
          <w:bCs/>
          <w:color w:val="000000"/>
          <w:lang w:val="uk-UA"/>
        </w:rPr>
        <w:t xml:space="preserve">(без </w:t>
      </w:r>
      <w:r w:rsidRPr="00C765E9">
        <w:rPr>
          <w:color w:val="000000"/>
          <w:lang w:val="uk-UA"/>
        </w:rPr>
        <w:t>врахування обсягів міжбюджетних</w:t>
      </w:r>
      <w:r w:rsidRPr="00C765E9">
        <w:rPr>
          <w:bCs/>
          <w:color w:val="000000"/>
          <w:lang w:val="uk-UA"/>
        </w:rPr>
        <w:t xml:space="preserve"> трансфертів)</w:t>
      </w:r>
      <w:r w:rsidRPr="00C765E9">
        <w:rPr>
          <w:b/>
          <w:color w:val="000000"/>
          <w:lang w:val="uk-UA"/>
        </w:rPr>
        <w:t xml:space="preserve"> </w:t>
      </w:r>
      <w:r w:rsidRPr="00C765E9">
        <w:rPr>
          <w:color w:val="000000"/>
          <w:lang w:val="uk-UA"/>
        </w:rPr>
        <w:t xml:space="preserve">надійшло 668384,2 </w:t>
      </w:r>
      <w:r w:rsidRPr="00C765E9">
        <w:rPr>
          <w:bCs/>
          <w:color w:val="000000"/>
          <w:lang w:val="uk-UA"/>
        </w:rPr>
        <w:t>тис.грн.,</w:t>
      </w:r>
      <w:r w:rsidRPr="00C765E9">
        <w:rPr>
          <w:b/>
          <w:bCs/>
          <w:color w:val="000000"/>
          <w:lang w:val="uk-UA"/>
        </w:rPr>
        <w:t xml:space="preserve"> </w:t>
      </w:r>
      <w:r w:rsidRPr="00C765E9">
        <w:rPr>
          <w:color w:val="000000"/>
          <w:lang w:val="uk-UA"/>
        </w:rPr>
        <w:t>що складає 105,7% до планових показників на І півріччя 2018 року та 50,3</w:t>
      </w:r>
      <w:r w:rsidRPr="00C765E9">
        <w:rPr>
          <w:bCs/>
          <w:color w:val="000000"/>
          <w:lang w:val="uk-UA"/>
        </w:rPr>
        <w:t>%</w:t>
      </w:r>
      <w:r w:rsidRPr="00C765E9">
        <w:rPr>
          <w:b/>
          <w:bCs/>
          <w:color w:val="000000"/>
          <w:lang w:val="uk-UA"/>
        </w:rPr>
        <w:t xml:space="preserve"> </w:t>
      </w:r>
      <w:r w:rsidRPr="00C765E9">
        <w:rPr>
          <w:bCs/>
          <w:color w:val="000000"/>
          <w:lang w:val="uk-UA"/>
        </w:rPr>
        <w:t>до уточненого річного плану. П</w:t>
      </w:r>
      <w:r w:rsidRPr="00C765E9">
        <w:rPr>
          <w:color w:val="000000"/>
          <w:lang w:val="uk-UA"/>
        </w:rPr>
        <w:t>еревиконання планових показників на звітний період склало 35902,6 тис.грн. Порівняно з аналогічним  періодом за І півріччя 2017 року надходження збільшились на 117326,7 тис.грн. або на 21,3%.</w:t>
      </w:r>
    </w:p>
    <w:p w:rsidR="00F87986" w:rsidRPr="00C765E9" w:rsidRDefault="00F87986" w:rsidP="00F87986">
      <w:pPr>
        <w:tabs>
          <w:tab w:val="left" w:pos="720"/>
          <w:tab w:val="left" w:pos="4464"/>
          <w:tab w:val="left" w:pos="6624"/>
        </w:tabs>
        <w:ind w:firstLine="540"/>
        <w:jc w:val="both"/>
        <w:rPr>
          <w:color w:val="000000"/>
          <w:lang w:val="uk-UA"/>
        </w:rPr>
      </w:pPr>
      <w:r w:rsidRPr="00C765E9">
        <w:rPr>
          <w:color w:val="000000"/>
          <w:lang w:val="uk-UA"/>
        </w:rPr>
        <w:t>До</w:t>
      </w:r>
      <w:r w:rsidRPr="00C765E9">
        <w:rPr>
          <w:b/>
          <w:bCs/>
          <w:color w:val="000000"/>
          <w:lang w:val="uk-UA"/>
        </w:rPr>
        <w:t xml:space="preserve"> спеціального фонду міського бюджету </w:t>
      </w:r>
      <w:r w:rsidRPr="00C765E9">
        <w:rPr>
          <w:bCs/>
          <w:color w:val="000000"/>
          <w:lang w:val="uk-UA"/>
        </w:rPr>
        <w:t xml:space="preserve">(без </w:t>
      </w:r>
      <w:r w:rsidRPr="00C765E9">
        <w:rPr>
          <w:color w:val="000000"/>
          <w:lang w:val="uk-UA"/>
        </w:rPr>
        <w:t xml:space="preserve">врахування обсягів міжбюджетних </w:t>
      </w:r>
      <w:r w:rsidRPr="00C765E9">
        <w:rPr>
          <w:bCs/>
          <w:color w:val="000000"/>
          <w:lang w:val="uk-UA"/>
        </w:rPr>
        <w:t>трансфертів)</w:t>
      </w:r>
      <w:r w:rsidRPr="00C765E9">
        <w:rPr>
          <w:color w:val="000000"/>
          <w:lang w:val="uk-UA"/>
        </w:rPr>
        <w:t xml:space="preserve"> у І півріччі 2018 року надійшло 70849,0 </w:t>
      </w:r>
      <w:r w:rsidRPr="00C765E9">
        <w:rPr>
          <w:bCs/>
          <w:color w:val="000000"/>
          <w:lang w:val="uk-UA"/>
        </w:rPr>
        <w:t>тис.грн.,</w:t>
      </w:r>
      <w:r w:rsidRPr="00C765E9">
        <w:rPr>
          <w:b/>
          <w:bCs/>
          <w:color w:val="000000"/>
          <w:lang w:val="uk-UA"/>
        </w:rPr>
        <w:t xml:space="preserve"> </w:t>
      </w:r>
      <w:r w:rsidRPr="00C765E9">
        <w:rPr>
          <w:color w:val="000000"/>
          <w:lang w:val="uk-UA"/>
        </w:rPr>
        <w:t>що складає 69,0% до уточнених річних планових показників з врахуванням кошторисних призначень по власних надходженнях бюджетних установ. Порівняно з аналогічним періодом 2017 року надходження збільшились на 10328,2 тис.грн. або на 17,1%.</w:t>
      </w:r>
    </w:p>
    <w:p w:rsidR="00F87986" w:rsidRPr="00C765E9" w:rsidRDefault="00F87986" w:rsidP="00F87986">
      <w:pPr>
        <w:tabs>
          <w:tab w:val="left" w:pos="0"/>
          <w:tab w:val="left" w:pos="864"/>
        </w:tabs>
        <w:ind w:firstLine="720"/>
        <w:jc w:val="both"/>
        <w:rPr>
          <w:color w:val="000000"/>
          <w:lang w:val="uk-UA"/>
        </w:rPr>
      </w:pPr>
      <w:r w:rsidRPr="00C765E9">
        <w:rPr>
          <w:color w:val="000000"/>
          <w:lang w:val="uk-UA"/>
        </w:rPr>
        <w:t xml:space="preserve">До </w:t>
      </w:r>
      <w:r w:rsidRPr="00C765E9">
        <w:rPr>
          <w:b/>
          <w:bCs/>
          <w:color w:val="000000"/>
          <w:lang w:val="uk-UA"/>
        </w:rPr>
        <w:t>бюджету розвитку</w:t>
      </w:r>
      <w:r w:rsidRPr="00C765E9">
        <w:rPr>
          <w:color w:val="000000"/>
          <w:lang w:val="uk-UA"/>
        </w:rPr>
        <w:t xml:space="preserve"> надійшло 32901,7 </w:t>
      </w:r>
      <w:r w:rsidRPr="00C765E9">
        <w:rPr>
          <w:bCs/>
          <w:color w:val="000000"/>
          <w:lang w:val="uk-UA"/>
        </w:rPr>
        <w:t>тис.грн., що на 15081,7 тис.грн. більше річних планових показників</w:t>
      </w:r>
      <w:r w:rsidRPr="00C765E9">
        <w:rPr>
          <w:color w:val="000000"/>
          <w:lang w:val="uk-UA"/>
        </w:rPr>
        <w:t>. Порівняно з І півріччям 2017 року надходження збільшились  на 6085,3 тис.грн. або на 22,7%.</w:t>
      </w:r>
    </w:p>
    <w:p w:rsidR="00F87986" w:rsidRPr="00C765E9" w:rsidRDefault="00F87986" w:rsidP="00235F18">
      <w:pPr>
        <w:shd w:val="clear" w:color="auto" w:fill="FFFFFF"/>
        <w:tabs>
          <w:tab w:val="left" w:pos="787"/>
        </w:tabs>
        <w:ind w:firstLine="720"/>
        <w:jc w:val="both"/>
        <w:rPr>
          <w:b/>
          <w:bCs/>
          <w:color w:val="000000"/>
          <w:lang w:val="uk-UA"/>
        </w:rPr>
      </w:pPr>
      <w:r w:rsidRPr="00C765E9">
        <w:rPr>
          <w:b/>
          <w:color w:val="000000"/>
          <w:lang w:val="uk-UA"/>
        </w:rPr>
        <w:t>Виконання видаткової частини міського бюджету м.Чернівців</w:t>
      </w:r>
      <w:r w:rsidRPr="00C765E9">
        <w:rPr>
          <w:color w:val="000000"/>
          <w:lang w:val="uk-UA"/>
        </w:rPr>
        <w:t xml:space="preserve"> (загального та спеціального фондів)  склало</w:t>
      </w:r>
      <w:r>
        <w:rPr>
          <w:color w:val="000000"/>
          <w:lang w:val="uk-UA"/>
        </w:rPr>
        <w:t xml:space="preserve"> </w:t>
      </w:r>
      <w:r w:rsidRPr="00C765E9">
        <w:rPr>
          <w:color w:val="000000"/>
          <w:lang w:val="uk-UA"/>
        </w:rPr>
        <w:t>1356937,3тис.грн., що становить 47,1% до уточненого річного плану на 2018 рік (2882356,3 тис.грн.).</w:t>
      </w:r>
    </w:p>
    <w:p w:rsidR="00F87986" w:rsidRPr="00C765E9" w:rsidRDefault="00F87986" w:rsidP="00F87986">
      <w:pPr>
        <w:pStyle w:val="BodyText2"/>
        <w:widowControl w:val="0"/>
        <w:tabs>
          <w:tab w:val="left" w:pos="-5387"/>
          <w:tab w:val="left" w:pos="0"/>
        </w:tabs>
        <w:overflowPunct/>
        <w:autoSpaceDE/>
        <w:autoSpaceDN/>
        <w:adjustRightInd/>
        <w:spacing w:before="20" w:after="20"/>
        <w:ind w:right="0" w:firstLine="720"/>
        <w:rPr>
          <w:color w:val="000000"/>
          <w:sz w:val="24"/>
        </w:rPr>
      </w:pPr>
      <w:r w:rsidRPr="00C765E9">
        <w:rPr>
          <w:color w:val="000000"/>
          <w:sz w:val="24"/>
        </w:rPr>
        <w:t>За І півріччя 2018 року видатки на заробітну плату з нарахуваннями по міському бюджету м. Чернівців в обсязі загального фонду склали 584025,2 тис.грн. або 48,1 % від загальної суми видатків.</w:t>
      </w:r>
    </w:p>
    <w:p w:rsidR="00F87986" w:rsidRPr="00C765E9" w:rsidRDefault="00F87986" w:rsidP="00F87986">
      <w:pPr>
        <w:tabs>
          <w:tab w:val="left" w:pos="720"/>
        </w:tabs>
        <w:jc w:val="both"/>
        <w:rPr>
          <w:color w:val="000000"/>
          <w:lang w:val="uk-UA"/>
        </w:rPr>
      </w:pPr>
      <w:r w:rsidRPr="00C765E9">
        <w:rPr>
          <w:color w:val="000000"/>
          <w:lang w:val="uk-UA"/>
        </w:rPr>
        <w:tab/>
        <w:t xml:space="preserve">Станом на 01.07.2018р. первісна вартість комунального майна територіальної громади м.Чернівців склала 11,5 млрд.грн., балансова (залишкова) вартість – 6,4 млрд.грн. </w:t>
      </w:r>
    </w:p>
    <w:p w:rsidR="00F87986" w:rsidRPr="00C765E9" w:rsidRDefault="00F87986" w:rsidP="00F87986">
      <w:pPr>
        <w:tabs>
          <w:tab w:val="left" w:pos="720"/>
        </w:tabs>
        <w:jc w:val="both"/>
        <w:rPr>
          <w:color w:val="000000"/>
          <w:lang w:val="uk-UA"/>
        </w:rPr>
      </w:pPr>
      <w:r w:rsidRPr="00C765E9">
        <w:rPr>
          <w:color w:val="000000"/>
          <w:lang w:val="uk-UA"/>
        </w:rPr>
        <w:tab/>
        <w:t xml:space="preserve">Станом на 01.07.2018р. загальна площа переданих в оренду (позичку) нежилих приміщень міської комунальної власності становила </w:t>
      </w:r>
      <w:r w:rsidRPr="00C765E9">
        <w:rPr>
          <w:b/>
          <w:color w:val="000000"/>
          <w:lang w:val="uk-UA"/>
        </w:rPr>
        <w:t>113,63</w:t>
      </w:r>
      <w:r w:rsidRPr="00C765E9">
        <w:rPr>
          <w:color w:val="000000"/>
          <w:lang w:val="uk-UA"/>
        </w:rPr>
        <w:t xml:space="preserve"> тис.кв.м, в оренді (позичці) перебувало </w:t>
      </w:r>
      <w:r w:rsidRPr="00C765E9">
        <w:rPr>
          <w:b/>
          <w:color w:val="000000"/>
          <w:lang w:val="uk-UA"/>
        </w:rPr>
        <w:t>956</w:t>
      </w:r>
      <w:r w:rsidRPr="00C765E9">
        <w:rPr>
          <w:color w:val="000000"/>
          <w:lang w:val="uk-UA"/>
        </w:rPr>
        <w:t xml:space="preserve"> об’єктів. У І півріччі 2018 року вперше здано в оренду </w:t>
      </w:r>
      <w:r w:rsidRPr="00C765E9">
        <w:rPr>
          <w:b/>
          <w:color w:val="000000"/>
          <w:lang w:val="uk-UA"/>
        </w:rPr>
        <w:t>6 приміщень</w:t>
      </w:r>
      <w:r w:rsidRPr="00C765E9">
        <w:rPr>
          <w:color w:val="000000"/>
          <w:lang w:val="uk-UA"/>
        </w:rPr>
        <w:t xml:space="preserve"> загальною площею 26,8 кв.м</w:t>
      </w:r>
      <w:r w:rsidR="00701BE7">
        <w:rPr>
          <w:color w:val="000000"/>
          <w:lang w:val="uk-UA"/>
        </w:rPr>
        <w:t>.</w:t>
      </w:r>
      <w:r w:rsidRPr="00C765E9">
        <w:rPr>
          <w:color w:val="000000"/>
          <w:lang w:val="uk-UA"/>
        </w:rPr>
        <w:t xml:space="preserve"> Всього за І півріччя 2018 року від оренди об’єктів міської комунальної власності територіальної громади міста Чернівців до міського бюджету надійшло </w:t>
      </w:r>
      <w:r w:rsidRPr="00C765E9">
        <w:rPr>
          <w:b/>
          <w:color w:val="000000"/>
          <w:lang w:val="uk-UA"/>
        </w:rPr>
        <w:t>12022,13</w:t>
      </w:r>
      <w:r w:rsidRPr="00C765E9">
        <w:rPr>
          <w:color w:val="000000"/>
          <w:lang w:val="uk-UA"/>
        </w:rPr>
        <w:t xml:space="preserve"> тис.грн., що складає  </w:t>
      </w:r>
      <w:r w:rsidRPr="00C765E9">
        <w:rPr>
          <w:b/>
          <w:color w:val="000000"/>
          <w:lang w:val="uk-UA"/>
        </w:rPr>
        <w:t>104,54%</w:t>
      </w:r>
      <w:r w:rsidRPr="00C765E9">
        <w:rPr>
          <w:color w:val="000000"/>
          <w:lang w:val="uk-UA"/>
        </w:rPr>
        <w:t xml:space="preserve"> до планового показника на зазначений період (11500,0 тис. грн.).  </w:t>
      </w:r>
    </w:p>
    <w:p w:rsidR="00F87986" w:rsidRPr="00C765E9" w:rsidRDefault="00F87986" w:rsidP="00F87986">
      <w:pPr>
        <w:ind w:firstLine="709"/>
        <w:jc w:val="both"/>
        <w:rPr>
          <w:color w:val="000000"/>
          <w:lang w:val="uk-UA"/>
        </w:rPr>
      </w:pPr>
      <w:r w:rsidRPr="00C765E9">
        <w:rPr>
          <w:color w:val="000000"/>
          <w:lang w:val="uk-UA"/>
        </w:rPr>
        <w:t>У вересні 2017 року міська рада підписала Декларацію про співпрацю з електронною системою «ProZorro.Продажі». Запровадження зазначеної системи дозволяє підвищити прозорість, забезпечити громадський контроль за ефективним використанням ресурсів, майна громади, широку поінформованість та високу конкурентність у процесах оренди, що дозволяє отримувати ринкові ціни</w:t>
      </w:r>
      <w:r w:rsidR="00235F18">
        <w:rPr>
          <w:color w:val="000000"/>
          <w:lang w:val="uk-UA"/>
        </w:rPr>
        <w:t>,</w:t>
      </w:r>
      <w:r w:rsidRPr="00C765E9">
        <w:rPr>
          <w:color w:val="000000"/>
          <w:lang w:val="uk-UA"/>
        </w:rPr>
        <w:t xml:space="preserve"> запобігати проявам корупції та підвищує довіру бізнесу до місцевої </w:t>
      </w:r>
      <w:r w:rsidRPr="00C765E9">
        <w:rPr>
          <w:color w:val="000000"/>
          <w:lang w:val="uk-UA"/>
        </w:rPr>
        <w:lastRenderedPageBreak/>
        <w:t>ради. У 2018 році  конкурс на право оренди проводиться через систему «ProZorro.Продажі». Впродовж звітного періоду через систему «ProZorro.Продажі» проведено 3 конкурси. За результатами проведених конкурсів переможцями стали 7 суб’єктів господарювання. Слід відзначити, що у рейтингу українських міст «Реформи держпродажів» за підсумками ІІ кварталу 2018 року  місто Чернівці зайняло ІІ місце за проведення процедур передачі в оренду комунального майна через систему «ProZorro</w:t>
      </w:r>
      <w:r w:rsidR="00235F18">
        <w:rPr>
          <w:color w:val="000000"/>
          <w:lang w:val="uk-UA"/>
        </w:rPr>
        <w:t>.</w:t>
      </w:r>
      <w:r w:rsidRPr="00C765E9">
        <w:rPr>
          <w:color w:val="000000"/>
          <w:lang w:val="uk-UA"/>
        </w:rPr>
        <w:t>Продажі»</w:t>
      </w:r>
      <w:r w:rsidR="00235F18">
        <w:rPr>
          <w:color w:val="000000"/>
          <w:lang w:val="uk-UA"/>
        </w:rPr>
        <w:t>.</w:t>
      </w:r>
    </w:p>
    <w:p w:rsidR="00F87986" w:rsidRPr="00C765E9" w:rsidRDefault="00F87986" w:rsidP="00F87986">
      <w:pPr>
        <w:tabs>
          <w:tab w:val="left" w:pos="567"/>
          <w:tab w:val="left" w:pos="720"/>
          <w:tab w:val="center" w:pos="1433"/>
        </w:tabs>
        <w:spacing w:after="120"/>
        <w:ind w:firstLine="567"/>
        <w:jc w:val="both"/>
        <w:rPr>
          <w:color w:val="000000"/>
          <w:lang w:val="uk-UA"/>
        </w:rPr>
      </w:pPr>
      <w:r w:rsidRPr="00C765E9">
        <w:rPr>
          <w:color w:val="000000"/>
          <w:lang w:val="uk-UA"/>
        </w:rPr>
        <w:t>Впродовж І півріччя 2018 року приватизовано шляхом викупу 11 об</w:t>
      </w:r>
      <w:r w:rsidRPr="00C765E9">
        <w:rPr>
          <w:color w:val="000000"/>
        </w:rPr>
        <w:t>’</w:t>
      </w:r>
      <w:r w:rsidRPr="00C765E9">
        <w:rPr>
          <w:color w:val="000000"/>
          <w:lang w:val="uk-UA"/>
        </w:rPr>
        <w:t>єктів комунальної власності. Станом на 01.07.2018р. від приватизації зазначених об’єктів до міського бюджету надійшло 6,3 млн.грн.</w:t>
      </w:r>
    </w:p>
    <w:p w:rsidR="00F87986" w:rsidRPr="00C765E9" w:rsidRDefault="00F87986" w:rsidP="00F87986">
      <w:pPr>
        <w:ind w:firstLine="709"/>
        <w:jc w:val="both"/>
        <w:rPr>
          <w:color w:val="000000"/>
        </w:rPr>
      </w:pPr>
      <w:r w:rsidRPr="00C765E9">
        <w:rPr>
          <w:color w:val="000000"/>
          <w:lang w:val="uk-UA"/>
        </w:rPr>
        <w:t xml:space="preserve">Відповідно до Закону України «Про публічні закупівлі» за І півріччя 2018р. було проведено 192 тендерні </w:t>
      </w:r>
      <w:r w:rsidRPr="00701BE7">
        <w:rPr>
          <w:b/>
          <w:color w:val="000000"/>
          <w:lang w:val="uk-UA"/>
        </w:rPr>
        <w:t>процедури закупівель товарів, робіт і послуг</w:t>
      </w:r>
      <w:r w:rsidRPr="00C765E9">
        <w:rPr>
          <w:color w:val="000000"/>
          <w:lang w:val="uk-UA"/>
        </w:rPr>
        <w:t xml:space="preserve"> за рахунок бюджетних коштів, в тому числі за процедурою </w:t>
      </w:r>
      <w:r w:rsidRPr="00C765E9">
        <w:rPr>
          <w:color w:val="000000"/>
        </w:rPr>
        <w:t>«відкриті торги» здійснено 176 закупівель. Досягнуто збільшення конкурентного середовища серед учасників, а саме: на участь в тендерних торгах у звітному періоді подали пропозиції 437 учасників. З переможцями тендерів було укладено 126 договорів. Загальна вартість укладених договорів за результатами тендерних аукціонів через систему «Pro</w:t>
      </w:r>
      <w:r w:rsidR="00235F18">
        <w:rPr>
          <w:color w:val="000000"/>
          <w:lang w:val="en-US"/>
        </w:rPr>
        <w:t>Z</w:t>
      </w:r>
      <w:r w:rsidRPr="00C765E9">
        <w:rPr>
          <w:color w:val="000000"/>
        </w:rPr>
        <w:t>orro» склала 268</w:t>
      </w:r>
      <w:r w:rsidRPr="00C765E9">
        <w:rPr>
          <w:color w:val="000000"/>
          <w:lang w:val="uk-UA"/>
        </w:rPr>
        <w:t>,</w:t>
      </w:r>
      <w:r w:rsidRPr="00C765E9">
        <w:rPr>
          <w:color w:val="000000"/>
        </w:rPr>
        <w:t>82</w:t>
      </w:r>
      <w:r w:rsidRPr="00C765E9">
        <w:rPr>
          <w:color w:val="000000"/>
          <w:lang w:val="uk-UA"/>
        </w:rPr>
        <w:t xml:space="preserve"> млн.грн., </w:t>
      </w:r>
      <w:r w:rsidRPr="00C765E9">
        <w:rPr>
          <w:color w:val="000000"/>
        </w:rPr>
        <w:t xml:space="preserve"> чим було заощаджено  18</w:t>
      </w:r>
      <w:r w:rsidRPr="00C765E9">
        <w:rPr>
          <w:color w:val="000000"/>
          <w:lang w:val="uk-UA"/>
        </w:rPr>
        <w:t>,</w:t>
      </w:r>
      <w:r w:rsidRPr="00C765E9">
        <w:rPr>
          <w:color w:val="000000"/>
        </w:rPr>
        <w:t>80</w:t>
      </w:r>
      <w:r w:rsidRPr="00C765E9">
        <w:rPr>
          <w:color w:val="000000"/>
          <w:lang w:val="uk-UA"/>
        </w:rPr>
        <w:t xml:space="preserve"> млн.грн.</w:t>
      </w:r>
      <w:r w:rsidRPr="00C765E9">
        <w:rPr>
          <w:color w:val="000000"/>
        </w:rPr>
        <w:t xml:space="preserve"> бюджетних коштів. </w:t>
      </w:r>
    </w:p>
    <w:p w:rsidR="00F87986" w:rsidRPr="00C765E9" w:rsidRDefault="00F87986" w:rsidP="00F87986">
      <w:pPr>
        <w:ind w:firstLine="709"/>
        <w:jc w:val="both"/>
        <w:rPr>
          <w:color w:val="000000"/>
        </w:rPr>
      </w:pPr>
      <w:r w:rsidRPr="00C765E9">
        <w:rPr>
          <w:color w:val="000000"/>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2018 року розпорядники коштів міського бюджету, міські комунальні підприємства та установи здійснили 758 закупівель, внаслідок чого було заощаджено 8</w:t>
      </w:r>
      <w:r w:rsidRPr="00C765E9">
        <w:rPr>
          <w:color w:val="000000"/>
          <w:lang w:val="uk-UA"/>
        </w:rPr>
        <w:t>,6 млн.грн.</w:t>
      </w:r>
    </w:p>
    <w:p w:rsidR="00F87986" w:rsidRPr="00C765E9" w:rsidRDefault="00F87986" w:rsidP="00F87986">
      <w:pPr>
        <w:ind w:firstLine="709"/>
        <w:jc w:val="both"/>
        <w:rPr>
          <w:color w:val="000000"/>
          <w:lang w:val="uk-UA"/>
        </w:rPr>
      </w:pPr>
      <w:r w:rsidRPr="00753310">
        <w:rPr>
          <w:b/>
          <w:color w:val="000000"/>
          <w:lang w:val="uk-UA"/>
        </w:rPr>
        <w:t>Промисловий  комплекс</w:t>
      </w:r>
      <w:r w:rsidRPr="00C765E9">
        <w:rPr>
          <w:color w:val="000000"/>
          <w:lang w:val="uk-UA"/>
        </w:rPr>
        <w:t xml:space="preserve"> м.Чернівців у 2018 році представлений </w:t>
      </w:r>
      <w:r w:rsidRPr="00C765E9">
        <w:rPr>
          <w:color w:val="000000"/>
          <w:lang w:val="uk-UA"/>
        </w:rPr>
        <w:br/>
      </w:r>
      <w:r w:rsidRPr="00C765E9">
        <w:rPr>
          <w:b/>
          <w:color w:val="000000"/>
          <w:lang w:val="uk-UA"/>
        </w:rPr>
        <w:t xml:space="preserve">165 </w:t>
      </w:r>
      <w:r w:rsidRPr="00C765E9">
        <w:rPr>
          <w:color w:val="000000"/>
          <w:lang w:val="uk-UA"/>
        </w:rPr>
        <w:t xml:space="preserve">підприємствами, які за основними видами промислової діяльності поділяються на </w:t>
      </w:r>
      <w:r w:rsidRPr="00C765E9">
        <w:rPr>
          <w:b/>
          <w:color w:val="000000"/>
          <w:lang w:val="uk-UA"/>
        </w:rPr>
        <w:t>11</w:t>
      </w:r>
      <w:r w:rsidRPr="00C765E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F87986" w:rsidRPr="00BE2907" w:rsidRDefault="00F87986" w:rsidP="00F87986">
      <w:pPr>
        <w:ind w:firstLine="708"/>
        <w:jc w:val="both"/>
        <w:rPr>
          <w:b/>
          <w:lang w:val="uk-UA"/>
        </w:rPr>
      </w:pPr>
      <w:r w:rsidRPr="00BE2907">
        <w:rPr>
          <w:lang w:val="uk-UA"/>
        </w:rPr>
        <w:t>За</w:t>
      </w:r>
      <w:r>
        <w:rPr>
          <w:lang w:val="uk-UA"/>
        </w:rPr>
        <w:t xml:space="preserve"> статистичними даними за</w:t>
      </w:r>
      <w:r w:rsidRPr="00BE2907">
        <w:rPr>
          <w:lang w:val="uk-UA"/>
        </w:rPr>
        <w:t xml:space="preserve"> </w:t>
      </w:r>
      <w:r w:rsidRPr="00BE2907">
        <w:rPr>
          <w:b/>
          <w:lang w:val="uk-UA"/>
        </w:rPr>
        <w:t>січень-червень 2018 року</w:t>
      </w:r>
      <w:r w:rsidRPr="00BE2907">
        <w:rPr>
          <w:lang w:val="uk-UA"/>
        </w:rPr>
        <w:t xml:space="preserve"> промисловими підприємствами м.Чернівців реалізовано товарної продукції (в діючих цінах) на суму </w:t>
      </w:r>
      <w:r w:rsidRPr="00BE2907">
        <w:rPr>
          <w:b/>
          <w:lang w:val="uk-UA"/>
        </w:rPr>
        <w:t>4077,19 млн.грн</w:t>
      </w:r>
      <w:r w:rsidRPr="00BE2907">
        <w:rPr>
          <w:lang w:val="uk-UA"/>
        </w:rPr>
        <w:t xml:space="preserve">. У порівнянні з  показником за січень-червень 2017 року (обсяг реалізації  </w:t>
      </w:r>
      <w:r w:rsidRPr="00BE2907">
        <w:rPr>
          <w:b/>
          <w:color w:val="000000"/>
          <w:lang w:val="uk-UA"/>
        </w:rPr>
        <w:t xml:space="preserve">3294,01 </w:t>
      </w:r>
      <w:r w:rsidRPr="00BE2907">
        <w:rPr>
          <w:b/>
          <w:lang w:val="uk-UA"/>
        </w:rPr>
        <w:t>млн.грн</w:t>
      </w:r>
      <w:r w:rsidRPr="00BE2907">
        <w:rPr>
          <w:lang w:val="uk-UA"/>
        </w:rPr>
        <w:t>. в діючих цінах) реалізація збільшилась</w:t>
      </w:r>
      <w:r w:rsidRPr="00BE2907">
        <w:rPr>
          <w:b/>
          <w:lang w:val="uk-UA"/>
        </w:rPr>
        <w:t xml:space="preserve"> </w:t>
      </w:r>
      <w:r w:rsidRPr="00BE2907">
        <w:rPr>
          <w:lang w:val="uk-UA"/>
        </w:rPr>
        <w:t>на</w:t>
      </w:r>
      <w:r w:rsidRPr="00BE2907">
        <w:rPr>
          <w:b/>
          <w:lang w:val="uk-UA"/>
        </w:rPr>
        <w:t xml:space="preserve"> 783,18 млн.грн.</w:t>
      </w:r>
    </w:p>
    <w:p w:rsidR="00F87986" w:rsidRPr="00C765E9" w:rsidRDefault="00F87986" w:rsidP="00F87986">
      <w:pPr>
        <w:ind w:firstLine="708"/>
        <w:jc w:val="both"/>
        <w:rPr>
          <w:color w:val="000000"/>
          <w:lang w:val="uk-UA"/>
        </w:rPr>
      </w:pPr>
      <w:r w:rsidRPr="00C765E9">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C765E9">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2018 року </w:t>
      </w:r>
      <w:r w:rsidRPr="00C765E9">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F87986" w:rsidRPr="00C765E9" w:rsidRDefault="00F87986" w:rsidP="00F87986">
      <w:pPr>
        <w:ind w:firstLine="708"/>
        <w:jc w:val="both"/>
        <w:rPr>
          <w:color w:val="000000"/>
          <w:lang w:val="uk-UA"/>
        </w:rPr>
      </w:pPr>
      <w:r w:rsidRPr="00C765E9">
        <w:rPr>
          <w:color w:val="000000"/>
          <w:lang w:val="uk-UA"/>
        </w:rPr>
        <w:t>-</w:t>
      </w:r>
      <w:r w:rsidRPr="00C765E9">
        <w:rPr>
          <w:b/>
          <w:color w:val="000000"/>
          <w:lang w:val="uk-UA"/>
        </w:rPr>
        <w:t>ТДВ «Трембіта».</w:t>
      </w:r>
      <w:r w:rsidRPr="00C765E9">
        <w:rPr>
          <w:color w:val="000000"/>
          <w:lang w:val="uk-UA"/>
        </w:rPr>
        <w:t xml:space="preserve"> Запроваджені наступні заходи:</w:t>
      </w:r>
    </w:p>
    <w:p w:rsidR="00F87986" w:rsidRPr="00C765E9" w:rsidRDefault="00F87986" w:rsidP="00F87986">
      <w:pPr>
        <w:ind w:firstLine="708"/>
        <w:jc w:val="both"/>
        <w:rPr>
          <w:color w:val="000000"/>
          <w:lang w:val="uk-UA"/>
        </w:rPr>
      </w:pPr>
      <w:r w:rsidRPr="00C765E9">
        <w:rPr>
          <w:color w:val="000000"/>
          <w:lang w:val="uk-UA"/>
        </w:rPr>
        <w:t>-за рахунок власних коштів в сумі 2,1 млн.грн.</w:t>
      </w:r>
      <w:r w:rsidR="00235F18" w:rsidRPr="00235F18">
        <w:rPr>
          <w:color w:val="000000"/>
        </w:rPr>
        <w:t xml:space="preserve"> </w:t>
      </w:r>
      <w:r w:rsidRPr="00C765E9">
        <w:rPr>
          <w:color w:val="000000"/>
          <w:lang w:val="uk-UA"/>
        </w:rPr>
        <w:t>проведена реконструкція систем вентиляції з установкою систем кондиціонування повітря, що значно покра</w:t>
      </w:r>
      <w:r w:rsidR="00235F18">
        <w:rPr>
          <w:color w:val="000000"/>
          <w:lang w:val="uk-UA"/>
        </w:rPr>
        <w:t>щило</w:t>
      </w:r>
      <w:r w:rsidRPr="00C765E9">
        <w:rPr>
          <w:color w:val="000000"/>
          <w:lang w:val="uk-UA"/>
        </w:rPr>
        <w:t xml:space="preserve">  умови праці;</w:t>
      </w:r>
    </w:p>
    <w:p w:rsidR="00F87986" w:rsidRPr="00C765E9" w:rsidRDefault="00F87986" w:rsidP="00F87986">
      <w:pPr>
        <w:ind w:firstLine="708"/>
        <w:jc w:val="both"/>
        <w:rPr>
          <w:color w:val="000000"/>
          <w:lang w:val="uk-UA"/>
        </w:rPr>
      </w:pPr>
      <w:r w:rsidRPr="00C765E9">
        <w:rPr>
          <w:color w:val="000000"/>
          <w:lang w:val="uk-UA"/>
        </w:rPr>
        <w:t>-встановлений акв</w:t>
      </w:r>
      <w:r>
        <w:rPr>
          <w:color w:val="000000"/>
          <w:lang w:val="uk-UA"/>
        </w:rPr>
        <w:t>а</w:t>
      </w:r>
      <w:r w:rsidRPr="00C765E9">
        <w:rPr>
          <w:color w:val="000000"/>
          <w:lang w:val="uk-UA"/>
        </w:rPr>
        <w:t>д</w:t>
      </w:r>
      <w:r w:rsidR="00701BE7">
        <w:rPr>
          <w:color w:val="000000"/>
          <w:lang w:val="uk-UA"/>
        </w:rPr>
        <w:t>и</w:t>
      </w:r>
      <w:r w:rsidRPr="00C765E9">
        <w:rPr>
          <w:color w:val="000000"/>
          <w:lang w:val="uk-UA"/>
        </w:rPr>
        <w:t>стілятор для води Д</w:t>
      </w:r>
      <w:r w:rsidR="00235F18">
        <w:rPr>
          <w:color w:val="000000"/>
          <w:lang w:val="uk-UA"/>
        </w:rPr>
        <w:t>Е</w:t>
      </w:r>
      <w:r w:rsidRPr="00C765E9">
        <w:rPr>
          <w:color w:val="000000"/>
          <w:lang w:val="uk-UA"/>
        </w:rPr>
        <w:t>-10;</w:t>
      </w:r>
    </w:p>
    <w:p w:rsidR="00F87986" w:rsidRPr="00C765E9" w:rsidRDefault="00F87986" w:rsidP="00F87986">
      <w:pPr>
        <w:ind w:firstLine="708"/>
        <w:jc w:val="both"/>
        <w:rPr>
          <w:color w:val="000000"/>
          <w:lang w:val="uk-UA"/>
        </w:rPr>
      </w:pPr>
      <w:r w:rsidRPr="00C765E9">
        <w:rPr>
          <w:color w:val="000000"/>
          <w:lang w:val="uk-UA"/>
        </w:rPr>
        <w:t>-введено в експлуатацію нову швейну машину фірми SIRUBA 757</w:t>
      </w:r>
      <w:r w:rsidR="00235F18">
        <w:rPr>
          <w:color w:val="000000"/>
          <w:lang w:val="uk-UA"/>
        </w:rPr>
        <w:t xml:space="preserve"> </w:t>
      </w:r>
      <w:r w:rsidRPr="00C765E9">
        <w:rPr>
          <w:color w:val="000000"/>
          <w:lang w:val="uk-UA"/>
        </w:rPr>
        <w:t>кл. вартістю 54,0 тис.грн. та наст</w:t>
      </w:r>
      <w:r w:rsidR="00235F18">
        <w:rPr>
          <w:color w:val="000000"/>
          <w:lang w:val="uk-UA"/>
        </w:rPr>
        <w:t>и</w:t>
      </w:r>
      <w:r w:rsidRPr="00C765E9">
        <w:rPr>
          <w:color w:val="000000"/>
          <w:lang w:val="uk-UA"/>
        </w:rPr>
        <w:t>лочний стіл голковий фірми MORI вартістю 194,0 тис.грн.;</w:t>
      </w:r>
    </w:p>
    <w:p w:rsidR="00F87986" w:rsidRPr="00C765E9" w:rsidRDefault="00F87986" w:rsidP="00F87986">
      <w:pPr>
        <w:ind w:firstLine="708"/>
        <w:jc w:val="both"/>
        <w:rPr>
          <w:color w:val="000000"/>
          <w:lang w:val="uk-UA"/>
        </w:rPr>
      </w:pPr>
      <w:r w:rsidRPr="00C765E9">
        <w:rPr>
          <w:color w:val="000000"/>
          <w:lang w:val="uk-UA"/>
        </w:rPr>
        <w:t xml:space="preserve">-встановлено новий автоматизований розкрійний комплекс фірми GERBER модель PARAGON </w:t>
      </w:r>
      <w:r w:rsidRPr="00C765E9">
        <w:rPr>
          <w:color w:val="000000"/>
          <w:lang w:val="en-US"/>
        </w:rPr>
        <w:t>LX</w:t>
      </w:r>
      <w:r w:rsidRPr="00C765E9">
        <w:rPr>
          <w:color w:val="000000"/>
          <w:lang w:val="uk-UA"/>
        </w:rPr>
        <w:t xml:space="preserve">  з розкрою тканин «клітинка» і «смужки» та прикладних матеріалів вартістю 2,0 млн.грн.;</w:t>
      </w:r>
    </w:p>
    <w:p w:rsidR="00F87986" w:rsidRPr="00C765E9" w:rsidRDefault="00F87986" w:rsidP="00F87986">
      <w:pPr>
        <w:ind w:firstLine="708"/>
        <w:jc w:val="both"/>
        <w:rPr>
          <w:color w:val="000000"/>
          <w:lang w:val="uk-UA"/>
        </w:rPr>
      </w:pPr>
      <w:r w:rsidRPr="00C765E9">
        <w:rPr>
          <w:color w:val="000000"/>
          <w:lang w:val="uk-UA"/>
        </w:rPr>
        <w:t>-в рамках впровадження енергоефективних технологій проведена заміна конденсатовідвідників на пресах волого-теплової обробки, завершено заміну люмінесцентних ламп освітлення на світ</w:t>
      </w:r>
      <w:r w:rsidR="00FD30B3">
        <w:rPr>
          <w:color w:val="000000"/>
          <w:lang w:val="uk-UA"/>
        </w:rPr>
        <w:t>л</w:t>
      </w:r>
      <w:r w:rsidRPr="00C765E9">
        <w:rPr>
          <w:color w:val="000000"/>
          <w:lang w:val="uk-UA"/>
        </w:rPr>
        <w:t>одіодні, проведена заміна асинхронних електродвигунів на швейних машинах на шагові двигуни,  впроваджено комп’ютерну програму і технологічне обладнання для автоматичного контролю та обліку споживання природного газу в режимі реального часу.</w:t>
      </w:r>
    </w:p>
    <w:p w:rsidR="00F87986" w:rsidRPr="00C765E9" w:rsidRDefault="00F87986" w:rsidP="00F87986">
      <w:pPr>
        <w:ind w:firstLine="708"/>
        <w:jc w:val="both"/>
        <w:rPr>
          <w:color w:val="000000"/>
          <w:lang w:val="uk-UA"/>
        </w:rPr>
      </w:pPr>
      <w:r w:rsidRPr="00C765E9">
        <w:rPr>
          <w:b/>
          <w:color w:val="000000"/>
          <w:lang w:val="uk-UA"/>
        </w:rPr>
        <w:lastRenderedPageBreak/>
        <w:t>-ПАТ «Чернівецький олійножировий комбінат».</w:t>
      </w:r>
      <w:r w:rsidRPr="00C765E9">
        <w:rPr>
          <w:color w:val="000000"/>
          <w:lang w:val="uk-UA"/>
        </w:rPr>
        <w:t xml:space="preserve"> На підприємстві проведений капітальний ремонт, замінено жаровню, опалювальні котли переведені на роботу на пелетах.</w:t>
      </w:r>
    </w:p>
    <w:p w:rsidR="00F87986" w:rsidRPr="00C765E9" w:rsidRDefault="00F87986" w:rsidP="00F87986">
      <w:pPr>
        <w:ind w:firstLine="708"/>
        <w:jc w:val="both"/>
        <w:rPr>
          <w:color w:val="000000"/>
          <w:sz w:val="28"/>
          <w:szCs w:val="28"/>
          <w:lang w:val="uk-UA"/>
        </w:rPr>
      </w:pPr>
      <w:r w:rsidRPr="00C765E9">
        <w:rPr>
          <w:b/>
          <w:color w:val="000000"/>
          <w:lang w:val="uk-UA"/>
        </w:rPr>
        <w:t xml:space="preserve"> -ПАТ «Чернівецький хлібокомбінат». </w:t>
      </w:r>
      <w:r w:rsidRPr="00C765E9">
        <w:rPr>
          <w:color w:val="000000"/>
          <w:lang w:val="uk-UA"/>
        </w:rPr>
        <w:t>Запроваджено виробництво 20 нових видів продукції, в т.ч. пироги «Панночка» з сирною, яблучною, абрикосовою, вишневою начинкою, пиріг з сиром, булочка «Студентська», хліб «Кишинівський», хліб «Гречаний»,  тістечко «Фруктове», кекс «Екзотика», ватрушка «Смачна» та ін. Придбано та введено в експлуатацію  маркіратор (термотрансферний принтер) на пакувальну машину «Флоріда».</w:t>
      </w:r>
    </w:p>
    <w:p w:rsidR="00F87986" w:rsidRPr="00C765E9" w:rsidRDefault="00F87986" w:rsidP="00F87986">
      <w:pPr>
        <w:ind w:firstLine="709"/>
        <w:jc w:val="both"/>
        <w:rPr>
          <w:b/>
          <w:color w:val="000000"/>
          <w:lang w:val="uk-UA"/>
        </w:rPr>
      </w:pPr>
      <w:r w:rsidRPr="00C765E9">
        <w:rPr>
          <w:b/>
          <w:color w:val="000000"/>
          <w:lang w:val="uk-UA"/>
        </w:rPr>
        <w:t>-ПП «Артон»</w:t>
      </w:r>
      <w:r w:rsidRPr="00C765E9">
        <w:rPr>
          <w:color w:val="000000"/>
          <w:lang w:val="uk-UA"/>
        </w:rPr>
        <w:t xml:space="preserve">. Запроваджено виробництво </w:t>
      </w:r>
      <w:r>
        <w:rPr>
          <w:color w:val="000000"/>
          <w:lang w:val="uk-UA"/>
        </w:rPr>
        <w:t xml:space="preserve"> </w:t>
      </w:r>
      <w:r w:rsidRPr="00C33CE1">
        <w:rPr>
          <w:b/>
          <w:color w:val="000000"/>
          <w:lang w:val="uk-UA"/>
        </w:rPr>
        <w:t>5 нових</w:t>
      </w:r>
      <w:r>
        <w:rPr>
          <w:b/>
          <w:color w:val="000000"/>
          <w:lang w:val="uk-UA"/>
        </w:rPr>
        <w:t xml:space="preserve"> видів</w:t>
      </w:r>
      <w:r w:rsidRPr="00C765E9">
        <w:rPr>
          <w:color w:val="000000"/>
          <w:lang w:val="uk-UA"/>
        </w:rPr>
        <w:t xml:space="preserve"> комбінованих приладів пожежного сповіщення</w:t>
      </w:r>
      <w:r>
        <w:rPr>
          <w:color w:val="000000"/>
          <w:lang w:val="uk-UA"/>
        </w:rPr>
        <w:t>.</w:t>
      </w:r>
    </w:p>
    <w:p w:rsidR="00F87986" w:rsidRPr="00C765E9" w:rsidRDefault="00F87986" w:rsidP="00F87986">
      <w:pPr>
        <w:ind w:firstLine="709"/>
        <w:jc w:val="both"/>
        <w:rPr>
          <w:color w:val="000000"/>
          <w:lang w:val="uk-UA"/>
        </w:rPr>
      </w:pPr>
      <w:r w:rsidRPr="00C765E9">
        <w:rPr>
          <w:b/>
          <w:color w:val="000000"/>
          <w:lang w:val="uk-UA"/>
        </w:rPr>
        <w:t>-СКБ «Електронмаш»</w:t>
      </w:r>
      <w:r w:rsidRPr="00C765E9">
        <w:rPr>
          <w:color w:val="000000"/>
          <w:lang w:val="uk-UA"/>
        </w:rPr>
        <w:t xml:space="preserve">. Запроваджено виробництво </w:t>
      </w:r>
      <w:r w:rsidRPr="005556EA">
        <w:rPr>
          <w:b/>
          <w:color w:val="000000"/>
          <w:lang w:val="uk-UA"/>
        </w:rPr>
        <w:t>2 нових видів</w:t>
      </w:r>
      <w:r w:rsidRPr="00C765E9">
        <w:rPr>
          <w:color w:val="000000"/>
          <w:lang w:val="uk-UA"/>
        </w:rPr>
        <w:t xml:space="preserve"> пожежних </w:t>
      </w:r>
      <w:r>
        <w:rPr>
          <w:color w:val="000000"/>
          <w:lang w:val="uk-UA"/>
        </w:rPr>
        <w:t>сповіщувачів.</w:t>
      </w:r>
    </w:p>
    <w:p w:rsidR="00F87986" w:rsidRPr="00C765E9" w:rsidRDefault="00F87986" w:rsidP="00F87986">
      <w:pPr>
        <w:ind w:firstLine="709"/>
        <w:jc w:val="both"/>
        <w:rPr>
          <w:color w:val="000000"/>
          <w:lang w:val="uk-UA"/>
        </w:rPr>
      </w:pPr>
      <w:r w:rsidRPr="00C765E9">
        <w:rPr>
          <w:b/>
          <w:color w:val="000000"/>
          <w:lang w:val="uk-UA"/>
        </w:rPr>
        <w:t xml:space="preserve">-ТОВ «Аутомотів Електрік Україна». </w:t>
      </w:r>
      <w:r w:rsidRPr="00C765E9">
        <w:rPr>
          <w:color w:val="000000"/>
          <w:lang w:val="uk-UA"/>
        </w:rPr>
        <w:t>Введено в експлуатацію нове обладнання з використанням енергоефективних технологій та відновлюваної енергії – сонячні батареї.</w:t>
      </w:r>
    </w:p>
    <w:p w:rsidR="00F87986" w:rsidRPr="00C765E9" w:rsidRDefault="00F87986" w:rsidP="00F87986">
      <w:pPr>
        <w:ind w:firstLine="709"/>
        <w:jc w:val="both"/>
        <w:rPr>
          <w:color w:val="000000"/>
          <w:lang w:val="uk-UA"/>
        </w:rPr>
      </w:pPr>
      <w:r w:rsidRPr="00C765E9">
        <w:rPr>
          <w:color w:val="000000"/>
          <w:lang w:val="uk-UA"/>
        </w:rPr>
        <w:t xml:space="preserve">Також, в поточному році на </w:t>
      </w:r>
      <w:r w:rsidRPr="00C765E9">
        <w:rPr>
          <w:color w:val="000000"/>
        </w:rPr>
        <w:t xml:space="preserve">виробничих площах ТОВ «Гравітон» розпочало виробництво продукції </w:t>
      </w:r>
      <w:r w:rsidRPr="00C765E9">
        <w:rPr>
          <w:b/>
          <w:color w:val="000000"/>
        </w:rPr>
        <w:t>Т</w:t>
      </w:r>
      <w:r w:rsidRPr="00C765E9">
        <w:rPr>
          <w:b/>
          <w:color w:val="000000"/>
          <w:lang w:val="uk-UA"/>
        </w:rPr>
        <w:t xml:space="preserve">ОВ </w:t>
      </w:r>
      <w:r w:rsidRPr="00C765E9">
        <w:rPr>
          <w:b/>
          <w:color w:val="000000"/>
        </w:rPr>
        <w:t>«Вест Буковина»</w:t>
      </w:r>
      <w:r w:rsidRPr="00C765E9">
        <w:rPr>
          <w:color w:val="000000"/>
        </w:rPr>
        <w:t>, яке співпрацює з компанією «MARTUR Automotive Seating System». Підприємство спеціалізується на виробництві внутрішнього оздоблення автомобілів всесвітньовідомих марок, зокрема, шиє текстильні вироби</w:t>
      </w:r>
      <w:r w:rsidRPr="00C765E9">
        <w:rPr>
          <w:color w:val="000000"/>
          <w:lang w:val="uk-UA"/>
        </w:rPr>
        <w:t xml:space="preserve">. </w:t>
      </w:r>
      <w:r w:rsidRPr="00C765E9">
        <w:rPr>
          <w:color w:val="000000"/>
        </w:rPr>
        <w:t xml:space="preserve">На даний час </w:t>
      </w:r>
      <w:r w:rsidRPr="00C765E9">
        <w:rPr>
          <w:color w:val="000000"/>
          <w:lang w:val="uk-UA"/>
        </w:rPr>
        <w:t xml:space="preserve">на підприємстві </w:t>
      </w:r>
      <w:r w:rsidRPr="00C765E9">
        <w:rPr>
          <w:color w:val="000000"/>
        </w:rPr>
        <w:t>працює 95 осіб, які виготовляють 42 тис</w:t>
      </w:r>
      <w:r w:rsidRPr="00C765E9">
        <w:rPr>
          <w:color w:val="000000"/>
          <w:lang w:val="uk-UA"/>
        </w:rPr>
        <w:t>.од.</w:t>
      </w:r>
      <w:r w:rsidRPr="00C765E9">
        <w:rPr>
          <w:color w:val="000000"/>
        </w:rPr>
        <w:t xml:space="preserve"> продукції на місяць.</w:t>
      </w:r>
      <w:r w:rsidRPr="00C765E9">
        <w:rPr>
          <w:color w:val="000000"/>
          <w:lang w:val="uk-UA"/>
        </w:rPr>
        <w:t xml:space="preserve"> У розвиток виробництва залучено майже 3,5 млн.грн. власних інвестиційних коштів, у тому числі майже 3,0 млн.грн. вкладено в модернізацію будівель, 0,5 млн.грн. – у виробниче обладнання.</w:t>
      </w:r>
    </w:p>
    <w:p w:rsidR="00F87986" w:rsidRPr="00C765E9" w:rsidRDefault="00F87986" w:rsidP="00F87986">
      <w:pPr>
        <w:ind w:firstLine="708"/>
        <w:jc w:val="both"/>
        <w:rPr>
          <w:color w:val="000000"/>
          <w:lang w:val="uk-UA"/>
        </w:rPr>
      </w:pPr>
      <w:r w:rsidRPr="00C765E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C765E9">
        <w:rPr>
          <w:b/>
          <w:color w:val="000000"/>
          <w:lang w:val="uk-UA"/>
        </w:rPr>
        <w:t>Каталог товарної продукції,</w:t>
      </w:r>
      <w:r w:rsidRPr="00C765E9">
        <w:rPr>
          <w:color w:val="000000"/>
          <w:lang w:val="uk-UA"/>
        </w:rPr>
        <w:t xml:space="preserve"> яка виробляється промисловими підприємствами міста Чернівців.</w:t>
      </w:r>
    </w:p>
    <w:p w:rsidR="00F87986" w:rsidRPr="00C765E9" w:rsidRDefault="00F87986" w:rsidP="00F87986">
      <w:pPr>
        <w:ind w:firstLine="708"/>
        <w:jc w:val="both"/>
        <w:rPr>
          <w:b/>
          <w:color w:val="000000"/>
          <w:lang w:val="uk-UA"/>
        </w:rPr>
      </w:pPr>
      <w:r w:rsidRPr="00C765E9">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C765E9">
        <w:rPr>
          <w:color w:val="000000"/>
          <w:lang w:val="uk-UA"/>
        </w:rPr>
        <w:t xml:space="preserve">Керівникам промислових підприємств </w:t>
      </w:r>
      <w:r w:rsidRPr="00C765E9">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C765E9">
        <w:rPr>
          <w:color w:val="000000"/>
          <w:lang w:val="uk-UA"/>
        </w:rPr>
        <w:t xml:space="preserve"> </w:t>
      </w:r>
    </w:p>
    <w:p w:rsidR="00F87986" w:rsidRPr="00C765E9" w:rsidRDefault="00F87986" w:rsidP="00F87986">
      <w:pPr>
        <w:pStyle w:val="ab"/>
        <w:ind w:left="0" w:firstLine="720"/>
        <w:jc w:val="both"/>
        <w:rPr>
          <w:color w:val="000000"/>
          <w:lang w:val="uk-UA"/>
        </w:rPr>
      </w:pPr>
      <w:r w:rsidRPr="00C765E9">
        <w:rPr>
          <w:color w:val="000000"/>
          <w:lang w:val="uk-UA"/>
        </w:rPr>
        <w:t xml:space="preserve">Щороку промислові підприємства м.Чернівців активно приймають участь у міському святі </w:t>
      </w:r>
      <w:r w:rsidRPr="00C765E9">
        <w:rPr>
          <w:b/>
          <w:color w:val="000000"/>
          <w:lang w:val="uk-UA"/>
        </w:rPr>
        <w:t>«Петрівський ярмарок»</w:t>
      </w:r>
      <w:r w:rsidRPr="00C765E9">
        <w:rPr>
          <w:color w:val="000000"/>
          <w:lang w:val="uk-UA"/>
        </w:rPr>
        <w:t>.</w:t>
      </w:r>
      <w:r w:rsidR="00235F18">
        <w:rPr>
          <w:color w:val="000000"/>
          <w:lang w:val="uk-UA"/>
        </w:rPr>
        <w:t xml:space="preserve"> </w:t>
      </w:r>
      <w:r w:rsidRPr="00C765E9">
        <w:rPr>
          <w:color w:val="000000"/>
          <w:lang w:val="uk-UA"/>
        </w:rPr>
        <w:t>7-8 липня 2018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ПФ «Поляріс», ТОВ ВКФ «Балакком»,  ВТКФ «Тонек»,  ПАТ «Чернівецький хлібокомбінат».</w:t>
      </w:r>
    </w:p>
    <w:p w:rsidR="00F87986" w:rsidRPr="00C765E9" w:rsidRDefault="00F87986" w:rsidP="00F87986">
      <w:pPr>
        <w:tabs>
          <w:tab w:val="num" w:pos="0"/>
        </w:tabs>
        <w:jc w:val="both"/>
        <w:rPr>
          <w:color w:val="000000"/>
          <w:lang w:val="uk-UA"/>
        </w:rPr>
      </w:pPr>
      <w:r w:rsidRPr="00C765E9">
        <w:rPr>
          <w:color w:val="000000"/>
          <w:sz w:val="27"/>
          <w:szCs w:val="27"/>
          <w:shd w:val="clear" w:color="auto" w:fill="FFFFFF"/>
          <w:lang w:val="uk-UA"/>
        </w:rPr>
        <w:tab/>
      </w:r>
      <w:r w:rsidRPr="00C765E9">
        <w:rPr>
          <w:color w:val="000000"/>
          <w:lang w:val="uk-UA"/>
        </w:rPr>
        <w:t>За даними Чернівецької об’єднаної державної податкової інспекції ГУ ДФС у Чернівецькій області станом на 01.07.2018р. кількість платників податків - суб’єктів господарювання становила 30,6 тис. осіб, з них  26,1 тис. осіб - суб’єкти малого і середнього підприємництва. На спрощеній системі оподаткування, за І-ІІІ групами оподаткування перебувають 16</w:t>
      </w:r>
      <w:r w:rsidRPr="00C765E9">
        <w:rPr>
          <w:color w:val="000000"/>
        </w:rPr>
        <w:t>551</w:t>
      </w:r>
      <w:r w:rsidRPr="00C765E9">
        <w:rPr>
          <w:color w:val="000000"/>
          <w:lang w:val="uk-UA"/>
        </w:rPr>
        <w:t xml:space="preserve"> суб’єктів малого і середнього бізнесу. Порівняно з показником на </w:t>
      </w:r>
      <w:r w:rsidR="00235F18">
        <w:rPr>
          <w:color w:val="000000"/>
          <w:lang w:val="uk-UA"/>
        </w:rPr>
        <w:t xml:space="preserve">      </w:t>
      </w:r>
      <w:r w:rsidRPr="00C765E9">
        <w:rPr>
          <w:color w:val="000000"/>
          <w:lang w:val="uk-UA"/>
        </w:rPr>
        <w:t xml:space="preserve">01.01. 2018 р. кількість платників податків зменшилася  на 69 осіб або на 0,42%. </w:t>
      </w:r>
    </w:p>
    <w:p w:rsidR="00F87986" w:rsidRPr="00C765E9" w:rsidRDefault="00F87986" w:rsidP="00F87986">
      <w:pPr>
        <w:shd w:val="clear" w:color="auto" w:fill="FFFFFF"/>
        <w:ind w:firstLine="709"/>
        <w:jc w:val="both"/>
        <w:rPr>
          <w:color w:val="000000"/>
          <w:lang w:val="uk-UA"/>
        </w:rPr>
      </w:pPr>
      <w:r w:rsidRPr="00C765E9">
        <w:rPr>
          <w:color w:val="000000"/>
          <w:lang w:val="uk-UA"/>
        </w:rPr>
        <w:t>За даними відділу державної реєстрації юридичних осіб та фізичних осіб - підприємців юридичного управління міської ради, впродовж І півріччя 2018 року зареєстровано 218 юридичних осіб та 1069 фізичних осіб-підприємців</w:t>
      </w:r>
      <w:r w:rsidRPr="00C765E9">
        <w:rPr>
          <w:b/>
          <w:color w:val="000000"/>
          <w:lang w:val="uk-UA"/>
        </w:rPr>
        <w:t>.</w:t>
      </w:r>
      <w:r w:rsidRPr="00C765E9">
        <w:rPr>
          <w:color w:val="000000"/>
          <w:lang w:val="uk-UA"/>
        </w:rPr>
        <w:t xml:space="preserve"> У порівнянні з аналогічним показником за І півріччя 2017 року кількість зареєстрованих юридичних осіб та фізичних осіб-підприємців зменшилася на 1655 осіб або у 3,5 рази.</w:t>
      </w:r>
    </w:p>
    <w:p w:rsidR="00F87986" w:rsidRPr="00C765E9" w:rsidRDefault="00F87986" w:rsidP="00F87986">
      <w:pPr>
        <w:tabs>
          <w:tab w:val="num" w:pos="0"/>
        </w:tabs>
        <w:jc w:val="both"/>
        <w:rPr>
          <w:color w:val="000000"/>
          <w:lang w:val="uk-UA"/>
        </w:rPr>
      </w:pPr>
      <w:r w:rsidRPr="00C765E9">
        <w:rPr>
          <w:color w:val="000000"/>
          <w:sz w:val="27"/>
          <w:szCs w:val="27"/>
          <w:lang w:val="uk-UA"/>
        </w:rPr>
        <w:tab/>
      </w:r>
      <w:r w:rsidRPr="00C765E9">
        <w:rPr>
          <w:color w:val="000000"/>
          <w:lang w:val="uk-UA"/>
        </w:rPr>
        <w:t>За даними податкової служби міста станом на 01.07.2018 року чисельність працюючих у суб’єктів малого і середнього бізнесу</w:t>
      </w:r>
      <w:r w:rsidR="00235F18">
        <w:rPr>
          <w:color w:val="000000"/>
          <w:lang w:val="uk-UA"/>
        </w:rPr>
        <w:t>,</w:t>
      </w:r>
      <w:r w:rsidRPr="00C765E9">
        <w:rPr>
          <w:color w:val="000000"/>
          <w:lang w:val="uk-UA"/>
        </w:rPr>
        <w:t xml:space="preserve"> з урахуванням фізичних  осіб-підприємців, становила 42,8 тис.осіб, в т.ч.: у суб’єктів малого бізнесу - 21,3 тис.осіб, середнього бізнесу - 21,5 тис. осіб.</w:t>
      </w:r>
    </w:p>
    <w:p w:rsidR="00F87986" w:rsidRPr="00C765E9" w:rsidRDefault="00F87986" w:rsidP="00F87986">
      <w:pPr>
        <w:ind w:firstLine="708"/>
        <w:jc w:val="both"/>
        <w:rPr>
          <w:color w:val="000000"/>
          <w:lang w:val="uk-UA"/>
        </w:rPr>
      </w:pPr>
      <w:r w:rsidRPr="00C765E9">
        <w:rPr>
          <w:color w:val="000000"/>
          <w:lang w:val="uk-UA"/>
        </w:rPr>
        <w:lastRenderedPageBreak/>
        <w:t>Суб’єктами підприємницької діяльності забезпечується наповнення доходної частини міського бюджету. За оперативними даними Чернівецької об’єднаної державної податкової інспекції ГУ ДФС у Чернівецькій області, станом на 01.07.2018 року, обсяг надходжень до міського бюджету від здійснення підприємницької діяльності склав 349,0 млн.грн. або 58,7% від загального обсягу надходжень. Порівняно до показника за І півріччя 2017 року обсяг надходжень збільшився на 74,17 млн.грн. або на 27,0%.</w:t>
      </w:r>
    </w:p>
    <w:p w:rsidR="00F87986" w:rsidRPr="00C765E9" w:rsidRDefault="00F87986" w:rsidP="00F87986">
      <w:pPr>
        <w:ind w:firstLine="708"/>
        <w:jc w:val="both"/>
        <w:rPr>
          <w:color w:val="000000"/>
          <w:lang w:val="uk-UA"/>
        </w:rPr>
      </w:pPr>
      <w:r w:rsidRPr="00C765E9">
        <w:rPr>
          <w:color w:val="000000"/>
          <w:lang w:val="uk-UA"/>
        </w:rPr>
        <w:t>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І півріччя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F87986" w:rsidRPr="00C765E9" w:rsidRDefault="00F87986" w:rsidP="00F87986">
      <w:pPr>
        <w:ind w:firstLine="708"/>
        <w:jc w:val="both"/>
        <w:rPr>
          <w:color w:val="000000"/>
          <w:lang w:val="uk-UA"/>
        </w:rPr>
      </w:pPr>
      <w:r w:rsidRPr="00C765E9">
        <w:rPr>
          <w:color w:val="000000"/>
          <w:lang w:val="uk-UA"/>
        </w:rPr>
        <w:t>Забезпечується проведення засідань міської Координаційної ради з питань розвитку підприємництва, на яких розглядаються актуальні питання щодо діяльності суб’єктів малого і середнього підприємництва.</w:t>
      </w:r>
    </w:p>
    <w:p w:rsidR="00F87986" w:rsidRPr="00C765E9" w:rsidRDefault="00F87986" w:rsidP="00F87986">
      <w:pPr>
        <w:ind w:firstLine="708"/>
        <w:jc w:val="both"/>
        <w:rPr>
          <w:color w:val="000000"/>
          <w:lang w:val="uk-UA"/>
        </w:rPr>
      </w:pPr>
      <w:r w:rsidRPr="00C765E9">
        <w:rPr>
          <w:color w:val="000000"/>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Продовжується надання онлайн-</w:t>
      </w:r>
      <w:r w:rsidRPr="00C765E9">
        <w:rPr>
          <w:color w:val="000000"/>
        </w:rPr>
        <w:t>консультаці</w:t>
      </w:r>
      <w:r w:rsidRPr="00C765E9">
        <w:rPr>
          <w:color w:val="000000"/>
          <w:lang w:val="uk-UA"/>
        </w:rPr>
        <w:t>й в</w:t>
      </w:r>
      <w:r w:rsidRPr="00C765E9">
        <w:rPr>
          <w:color w:val="000000"/>
        </w:rPr>
        <w:t xml:space="preserve"> рамках інноваційної програми «Тет-а-тет з податківцем».</w:t>
      </w:r>
      <w:r w:rsidRPr="00C765E9">
        <w:rPr>
          <w:color w:val="000000"/>
          <w:lang w:val="uk-UA"/>
        </w:rPr>
        <w:t xml:space="preserve"> </w:t>
      </w:r>
    </w:p>
    <w:p w:rsidR="00F87986" w:rsidRPr="00C765E9" w:rsidRDefault="00F87986" w:rsidP="00F87986">
      <w:pPr>
        <w:ind w:firstLine="708"/>
        <w:jc w:val="both"/>
        <w:rPr>
          <w:color w:val="000000"/>
        </w:rPr>
      </w:pPr>
      <w:r w:rsidRPr="00C765E9">
        <w:rPr>
          <w:color w:val="000000"/>
          <w:lang w:val="uk-UA"/>
        </w:rPr>
        <w:t>П</w:t>
      </w:r>
      <w:r w:rsidRPr="00C765E9">
        <w:rPr>
          <w:color w:val="000000"/>
        </w:rPr>
        <w:t xml:space="preserve">роводиться робота, спрямована на  виконання завдань щодо контролю за дотриманням чинного законодавства про оплату праці та її легалізацію. </w:t>
      </w:r>
      <w:r w:rsidRPr="00C765E9">
        <w:rPr>
          <w:color w:val="000000"/>
          <w:lang w:val="uk-UA"/>
        </w:rPr>
        <w:t xml:space="preserve">Впродовж І півріччя 2018 року </w:t>
      </w:r>
      <w:r w:rsidRPr="00C765E9">
        <w:rPr>
          <w:color w:val="000000"/>
        </w:rPr>
        <w:t xml:space="preserve">проведено </w:t>
      </w:r>
      <w:r w:rsidRPr="00C765E9">
        <w:rPr>
          <w:color w:val="000000"/>
          <w:lang w:val="uk-UA"/>
        </w:rPr>
        <w:t>6</w:t>
      </w:r>
      <w:r w:rsidRPr="00C765E9">
        <w:rPr>
          <w:color w:val="000000"/>
        </w:rPr>
        <w:t xml:space="preserve"> засідан</w:t>
      </w:r>
      <w:r w:rsidRPr="00C765E9">
        <w:rPr>
          <w:color w:val="000000"/>
          <w:lang w:val="uk-UA"/>
        </w:rPr>
        <w:t>ь</w:t>
      </w:r>
      <w:r w:rsidRPr="00C765E9">
        <w:rPr>
          <w:color w:val="000000"/>
        </w:rPr>
        <w:t xml:space="preserve"> міської робочої групи з питань легалізації виплати заробітної плати та зайнятості населення м.Чернівців. Підготовлено інформацію щодо рівня заробітної плати на </w:t>
      </w:r>
      <w:r w:rsidRPr="00C765E9">
        <w:rPr>
          <w:color w:val="000000"/>
          <w:lang w:val="uk-UA"/>
        </w:rPr>
        <w:t>38</w:t>
      </w:r>
      <w:r w:rsidRPr="00C765E9">
        <w:rPr>
          <w:color w:val="000000"/>
        </w:rPr>
        <w:t xml:space="preserve"> підприємствах міста різних видів економічної діяльності, заслухано представників </w:t>
      </w:r>
      <w:r w:rsidRPr="00C765E9">
        <w:rPr>
          <w:color w:val="000000"/>
          <w:lang w:val="uk-UA"/>
        </w:rPr>
        <w:t>9</w:t>
      </w:r>
      <w:r w:rsidRPr="00C765E9">
        <w:rPr>
          <w:color w:val="000000"/>
        </w:rPr>
        <w:t xml:space="preserve"> підприємств різної форми власності. Спільно з представниками управління Держпраці у Чернівецькій області проведено </w:t>
      </w:r>
      <w:r w:rsidRPr="00C765E9">
        <w:rPr>
          <w:color w:val="000000"/>
          <w:lang w:val="uk-UA"/>
        </w:rPr>
        <w:t>5</w:t>
      </w:r>
      <w:r w:rsidRPr="00C765E9">
        <w:rPr>
          <w:color w:val="000000"/>
        </w:rPr>
        <w:t xml:space="preserve"> семінар</w:t>
      </w:r>
      <w:r w:rsidRPr="00C765E9">
        <w:rPr>
          <w:color w:val="000000"/>
          <w:lang w:val="uk-UA"/>
        </w:rPr>
        <w:t>ів</w:t>
      </w:r>
      <w:r w:rsidRPr="00C765E9">
        <w:rPr>
          <w:color w:val="000000"/>
        </w:rPr>
        <w:t xml:space="preserve"> для представників комунальних підприємств</w:t>
      </w:r>
      <w:r w:rsidRPr="00C765E9">
        <w:rPr>
          <w:color w:val="000000"/>
          <w:lang w:val="uk-UA"/>
        </w:rPr>
        <w:t>,</w:t>
      </w:r>
      <w:r w:rsidRPr="00C765E9">
        <w:rPr>
          <w:color w:val="000000"/>
        </w:rPr>
        <w:t xml:space="preserve"> закладів охорони здоров’я</w:t>
      </w:r>
      <w:r w:rsidRPr="00C765E9">
        <w:rPr>
          <w:color w:val="000000"/>
          <w:lang w:val="uk-UA"/>
        </w:rPr>
        <w:t>, дитячих навчальних закладів</w:t>
      </w:r>
      <w:r w:rsidRPr="00C765E9">
        <w:rPr>
          <w:color w:val="000000"/>
        </w:rPr>
        <w:t xml:space="preserve"> міста з питань трудового законодавства, проведення інспекційних відвідувань та застосування штрафних санкцій в разі його недотримання. </w:t>
      </w:r>
    </w:p>
    <w:p w:rsidR="00F87986" w:rsidRPr="00C765E9" w:rsidRDefault="00F87986" w:rsidP="00F87986">
      <w:pPr>
        <w:ind w:firstLine="708"/>
        <w:jc w:val="both"/>
        <w:rPr>
          <w:color w:val="000000"/>
          <w:lang w:val="uk-UA"/>
        </w:rPr>
      </w:pPr>
      <w:r w:rsidRPr="00C765E9">
        <w:rPr>
          <w:color w:val="000000"/>
          <w:lang w:val="uk-UA"/>
        </w:rPr>
        <w:t>Для підвищення поінформованості безробітних про стан ринку праці та перспективи розвитку підприємництва проведено 26 тематичних та  інформаційно-роз’яснювальних семінарів, 8 презентацій за участю 9 роботодавців. На вільні робочі місця працевлаштовані 1265 осіб, що на 68 осіб більше порівняно з показником за І півріччя 2017 року. Навчанням та перенавчанням охоплено 125 осіб.</w:t>
      </w:r>
    </w:p>
    <w:p w:rsidR="00F87986" w:rsidRPr="00C765E9" w:rsidRDefault="00F87986" w:rsidP="00F87986">
      <w:pPr>
        <w:ind w:firstLine="708"/>
        <w:jc w:val="both"/>
        <w:rPr>
          <w:color w:val="000000"/>
          <w:lang w:val="uk-UA"/>
        </w:rPr>
      </w:pPr>
      <w:r w:rsidRPr="00C765E9">
        <w:rPr>
          <w:color w:val="000000"/>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F87986" w:rsidRDefault="00F87986" w:rsidP="00F87986">
      <w:pPr>
        <w:ind w:firstLine="708"/>
        <w:jc w:val="both"/>
        <w:rPr>
          <w:color w:val="000000"/>
          <w:lang w:val="uk-UA"/>
        </w:rPr>
      </w:pPr>
      <w:r w:rsidRPr="00C765E9">
        <w:rPr>
          <w:color w:val="000000"/>
          <w:lang w:val="uk-UA"/>
        </w:rPr>
        <w:t xml:space="preserve">Впроваджувались заходи, спрямовані на розвиток бізнесу та покращення інвестиційно-інноваційної діяльності. </w:t>
      </w:r>
      <w:r>
        <w:rPr>
          <w:color w:val="000000"/>
          <w:lang w:val="uk-UA"/>
        </w:rPr>
        <w:t>С</w:t>
      </w:r>
      <w:r>
        <w:rPr>
          <w:color w:val="000000"/>
          <w:szCs w:val="28"/>
          <w:lang w:val="uk-UA"/>
        </w:rPr>
        <w:t>формовано та постійно проводиться актуалізація б</w:t>
      </w:r>
      <w:r w:rsidRPr="00060EA7">
        <w:rPr>
          <w:color w:val="000000"/>
          <w:szCs w:val="28"/>
          <w:lang w:val="uk-UA"/>
        </w:rPr>
        <w:t>аз</w:t>
      </w:r>
      <w:r>
        <w:rPr>
          <w:color w:val="000000"/>
          <w:szCs w:val="28"/>
          <w:lang w:val="uk-UA"/>
        </w:rPr>
        <w:t>и</w:t>
      </w:r>
      <w:r w:rsidRPr="00060EA7">
        <w:rPr>
          <w:color w:val="000000"/>
          <w:szCs w:val="28"/>
          <w:lang w:val="uk-UA"/>
        </w:rPr>
        <w:t xml:space="preserve"> даних інвестиційних проектів та ділових пропозицій</w:t>
      </w:r>
      <w:r>
        <w:rPr>
          <w:color w:val="000000"/>
          <w:szCs w:val="28"/>
          <w:lang w:val="uk-UA"/>
        </w:rPr>
        <w:t>, яка</w:t>
      </w:r>
      <w:r w:rsidRPr="00060EA7">
        <w:rPr>
          <w:color w:val="000000"/>
          <w:szCs w:val="28"/>
          <w:lang w:val="uk-UA"/>
        </w:rPr>
        <w:t xml:space="preserve"> включає </w:t>
      </w:r>
      <w:r w:rsidRPr="009D45A5">
        <w:rPr>
          <w:b/>
          <w:color w:val="000000"/>
          <w:szCs w:val="28"/>
          <w:lang w:val="uk-UA"/>
        </w:rPr>
        <w:t>перелік вільних виробничих приміщень, земельних ділянок та інвестиційних пропозицій</w:t>
      </w:r>
      <w:r w:rsidRPr="00060EA7">
        <w:rPr>
          <w:color w:val="000000"/>
          <w:szCs w:val="28"/>
          <w:lang w:val="uk-UA"/>
        </w:rPr>
        <w:t xml:space="preserve">. На даний час до </w:t>
      </w:r>
      <w:r w:rsidRPr="00060EA7">
        <w:rPr>
          <w:color w:val="000000"/>
          <w:szCs w:val="28"/>
        </w:rPr>
        <w:t>реєстру вільних виробничих приміщень включено 1</w:t>
      </w:r>
      <w:r>
        <w:rPr>
          <w:color w:val="000000"/>
          <w:szCs w:val="28"/>
          <w:lang w:val="uk-UA"/>
        </w:rPr>
        <w:t>5</w:t>
      </w:r>
      <w:r w:rsidRPr="00060EA7">
        <w:rPr>
          <w:color w:val="000000"/>
          <w:szCs w:val="28"/>
        </w:rPr>
        <w:t xml:space="preserve"> приміщень загальною площею </w:t>
      </w:r>
      <w:r>
        <w:rPr>
          <w:color w:val="000000"/>
          <w:szCs w:val="28"/>
          <w:lang w:val="uk-UA"/>
        </w:rPr>
        <w:t>22896,8</w:t>
      </w:r>
      <w:r w:rsidRPr="00060EA7">
        <w:rPr>
          <w:color w:val="000000"/>
          <w:szCs w:val="28"/>
        </w:rPr>
        <w:t xml:space="preserve"> кв.м</w:t>
      </w:r>
      <w:r>
        <w:rPr>
          <w:color w:val="000000"/>
          <w:szCs w:val="28"/>
          <w:lang w:val="uk-UA"/>
        </w:rPr>
        <w:t xml:space="preserve"> та земельні ділянки, які призначені для реалізації інвестиційних проектів, а саме: </w:t>
      </w:r>
      <w:r w:rsidRPr="00060EA7">
        <w:rPr>
          <w:color w:val="000000"/>
          <w:szCs w:val="28"/>
          <w:lang w:val="uk-UA"/>
        </w:rPr>
        <w:t xml:space="preserve"> </w:t>
      </w:r>
      <w:r>
        <w:rPr>
          <w:color w:val="000000"/>
          <w:szCs w:val="28"/>
          <w:lang w:val="uk-UA"/>
        </w:rPr>
        <w:t xml:space="preserve">5 </w:t>
      </w:r>
      <w:r w:rsidRPr="00060EA7">
        <w:rPr>
          <w:color w:val="000000"/>
          <w:szCs w:val="28"/>
          <w:lang w:val="uk-UA"/>
        </w:rPr>
        <w:t>земельних ділянок</w:t>
      </w:r>
      <w:r>
        <w:rPr>
          <w:color w:val="000000"/>
          <w:szCs w:val="28"/>
          <w:lang w:val="uk-UA"/>
        </w:rPr>
        <w:t xml:space="preserve"> </w:t>
      </w:r>
      <w:r w:rsidRPr="00060EA7">
        <w:rPr>
          <w:color w:val="000000"/>
          <w:szCs w:val="28"/>
          <w:lang w:val="uk-UA"/>
        </w:rPr>
        <w:t xml:space="preserve">загальною площею </w:t>
      </w:r>
      <w:smartTag w:uri="urn:schemas-microsoft-com:office:smarttags" w:element="metricconverter">
        <w:smartTagPr>
          <w:attr w:name="ProductID" w:val="0,3737 га"/>
        </w:smartTagPr>
        <w:r>
          <w:rPr>
            <w:color w:val="000000"/>
            <w:szCs w:val="28"/>
            <w:lang w:val="uk-UA"/>
          </w:rPr>
          <w:t>0,3737</w:t>
        </w:r>
        <w:r w:rsidRPr="00060EA7">
          <w:rPr>
            <w:color w:val="000000"/>
            <w:szCs w:val="28"/>
            <w:lang w:val="uk-UA"/>
          </w:rPr>
          <w:t xml:space="preserve"> га</w:t>
        </w:r>
      </w:smartTag>
      <w:r w:rsidRPr="00060EA7">
        <w:rPr>
          <w:color w:val="000000"/>
          <w:szCs w:val="28"/>
          <w:lang w:val="uk-UA"/>
        </w:rPr>
        <w:t xml:space="preserve">, які плануються для продажу на земельних торгах у формі аукціону в м.Чернівцях </w:t>
      </w:r>
      <w:r>
        <w:rPr>
          <w:color w:val="000000"/>
          <w:szCs w:val="28"/>
          <w:lang w:val="uk-UA"/>
        </w:rPr>
        <w:t xml:space="preserve">та 3 земельні ділянки </w:t>
      </w:r>
      <w:r w:rsidRPr="00060EA7">
        <w:rPr>
          <w:color w:val="000000"/>
          <w:szCs w:val="28"/>
          <w:lang w:val="uk-UA"/>
        </w:rPr>
        <w:t xml:space="preserve">загальною площею </w:t>
      </w:r>
      <w:smartTag w:uri="urn:schemas-microsoft-com:office:smarttags" w:element="metricconverter">
        <w:smartTagPr>
          <w:attr w:name="ProductID" w:val="15,2 га"/>
        </w:smartTagPr>
        <w:r w:rsidRPr="006C5631">
          <w:rPr>
            <w:color w:val="000000"/>
            <w:szCs w:val="28"/>
            <w:lang w:val="uk-UA"/>
          </w:rPr>
          <w:t>15,2 га</w:t>
        </w:r>
      </w:smartTag>
      <w:r w:rsidR="008213D6">
        <w:rPr>
          <w:color w:val="000000"/>
          <w:szCs w:val="28"/>
          <w:lang w:val="uk-UA"/>
        </w:rPr>
        <w:t>,</w:t>
      </w:r>
      <w:r>
        <w:rPr>
          <w:color w:val="000000"/>
          <w:szCs w:val="28"/>
          <w:lang w:val="uk-UA"/>
        </w:rPr>
        <w:t xml:space="preserve"> які п</w:t>
      </w:r>
      <w:r w:rsidRPr="00060EA7">
        <w:rPr>
          <w:color w:val="000000"/>
          <w:szCs w:val="28"/>
          <w:lang w:val="uk-UA"/>
        </w:rPr>
        <w:t>ропонуються потенційним інвесторам для викупу або передачі в оренду</w:t>
      </w:r>
      <w:r>
        <w:rPr>
          <w:color w:val="000000"/>
          <w:szCs w:val="28"/>
          <w:lang w:val="uk-UA"/>
        </w:rPr>
        <w:t>.</w:t>
      </w:r>
    </w:p>
    <w:p w:rsidR="00F87986" w:rsidRPr="00C765E9" w:rsidRDefault="00F87986" w:rsidP="00F87986">
      <w:pPr>
        <w:tabs>
          <w:tab w:val="num" w:pos="0"/>
        </w:tabs>
        <w:jc w:val="both"/>
        <w:rPr>
          <w:color w:val="000000"/>
          <w:lang w:val="uk-UA"/>
        </w:rPr>
      </w:pPr>
      <w:r>
        <w:rPr>
          <w:color w:val="000000"/>
          <w:lang w:val="uk-UA"/>
        </w:rPr>
        <w:tab/>
      </w:r>
      <w:r w:rsidRPr="00C765E9">
        <w:rPr>
          <w:color w:val="000000"/>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w:t>
      </w:r>
      <w:r w:rsidRPr="00C765E9">
        <w:rPr>
          <w:color w:val="000000"/>
          <w:lang w:val="uk-UA"/>
        </w:rPr>
        <w:lastRenderedPageBreak/>
        <w:t xml:space="preserve">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22 травня 2018 року за підтримки міської ради проведено інформаційний день </w:t>
      </w:r>
      <w:r w:rsidRPr="00C765E9">
        <w:rPr>
          <w:b/>
          <w:color w:val="000000"/>
          <w:lang w:val="uk-UA"/>
        </w:rPr>
        <w:t>«Горизонт 2020: можливості співпраці академічних установ із малим та середнім бізнесом».</w:t>
      </w:r>
      <w:r w:rsidRPr="00C765E9">
        <w:rPr>
          <w:color w:val="000000"/>
          <w:lang w:val="uk-UA"/>
        </w:rPr>
        <w:t xml:space="preserve">  В рамках цього заходу обговорено можливості залучення грантових коштів ЄС інноваційними малими  та середніми підприємствами у розвиток виробництва. </w:t>
      </w:r>
    </w:p>
    <w:p w:rsidR="00F87986" w:rsidRPr="00C765E9" w:rsidRDefault="00F87986" w:rsidP="00F87986">
      <w:pPr>
        <w:tabs>
          <w:tab w:val="num" w:pos="0"/>
        </w:tabs>
        <w:jc w:val="both"/>
        <w:rPr>
          <w:color w:val="000000"/>
          <w:lang w:val="uk-UA"/>
        </w:rPr>
      </w:pPr>
      <w:r w:rsidRPr="00C765E9">
        <w:rPr>
          <w:color w:val="000000"/>
          <w:sz w:val="26"/>
          <w:szCs w:val="26"/>
          <w:lang w:val="uk-UA"/>
        </w:rPr>
        <w:tab/>
      </w:r>
      <w:r w:rsidRPr="00C765E9">
        <w:rPr>
          <w:color w:val="000000"/>
          <w:lang w:val="uk-UA"/>
        </w:rPr>
        <w:t xml:space="preserve">Успішно завершена робота з реалізації </w:t>
      </w:r>
      <w:r w:rsidRPr="00C765E9">
        <w:rPr>
          <w:b/>
          <w:color w:val="000000"/>
          <w:lang w:val="uk-UA"/>
        </w:rPr>
        <w:t>проекту «Розвиток інноваційного потенціалу СV»,</w:t>
      </w:r>
      <w:r w:rsidRPr="00C765E9">
        <w:rPr>
          <w:color w:val="000000"/>
          <w:lang w:val="uk-UA"/>
        </w:rPr>
        <w:t xml:space="preserve"> який реалізовувався в рамках програми «Бюджет ініціатив чернівчан (бюджету участі)». </w:t>
      </w:r>
    </w:p>
    <w:p w:rsidR="00F87986" w:rsidRPr="00C765E9" w:rsidRDefault="00F87986" w:rsidP="00F87986">
      <w:pPr>
        <w:tabs>
          <w:tab w:val="left" w:pos="0"/>
        </w:tabs>
        <w:jc w:val="both"/>
        <w:rPr>
          <w:color w:val="000000"/>
          <w:lang w:val="uk-UA"/>
        </w:rPr>
      </w:pPr>
      <w:r w:rsidRPr="00C765E9">
        <w:rPr>
          <w:color w:val="000000"/>
          <w:sz w:val="26"/>
          <w:szCs w:val="26"/>
          <w:lang w:val="uk-UA"/>
        </w:rPr>
        <w:tab/>
      </w:r>
      <w:r w:rsidRPr="00C765E9">
        <w:rPr>
          <w:color w:val="000000"/>
          <w:lang w:val="uk-UA"/>
        </w:rPr>
        <w:t>Суб’єктам підприємництва постійно надається інформація про проведення міжнародних  ярмарково-виставкових, інвестиційних заходів, економічних форумів шляхом оприлюднення повідомлень на офіційному веб-порталі Чернівецької міської ради, засобах масової інформації, Інтернет-ресурсах тощо.</w:t>
      </w:r>
    </w:p>
    <w:p w:rsidR="00F87986" w:rsidRPr="00C765E9" w:rsidRDefault="00F87986" w:rsidP="00F87986">
      <w:pPr>
        <w:ind w:firstLine="708"/>
        <w:jc w:val="both"/>
        <w:rPr>
          <w:color w:val="000000"/>
          <w:lang w:val="uk-UA"/>
        </w:rPr>
      </w:pPr>
      <w:r w:rsidRPr="00C765E9">
        <w:rPr>
          <w:color w:val="000000"/>
          <w:lang w:val="uk-UA"/>
        </w:rPr>
        <w:t xml:space="preserve">21 квітня 2018 року в місті Конін (Польща) відбувся </w:t>
      </w:r>
      <w:r w:rsidRPr="00C765E9">
        <w:rPr>
          <w:color w:val="000000"/>
        </w:rPr>
        <w:t>IV</w:t>
      </w:r>
      <w:r w:rsidRPr="00C765E9">
        <w:rPr>
          <w:color w:val="000000"/>
          <w:lang w:val="uk-UA"/>
        </w:rPr>
        <w:t xml:space="preserve"> Ярмарок їжі, організатором якого виступила мерія міста Конін. З метою налагодження співпраці між суб’єктами підприємництва міст-побратимів, на запрошення Президента міста Коніна Йозефа Новіцкі у заході взяли участь представники індустрії їжі м.Чернівців, зокрема: Кондитерський дім «Ваніль», ТОВ «Лілак», ФОП Піпінашвілі О.Т. та ФОП Ніконова Г.І., які були визнані одними із найкращих учасників ярмарку та отримали нагороду.</w:t>
      </w:r>
    </w:p>
    <w:p w:rsidR="00F87986" w:rsidRPr="00C765E9" w:rsidRDefault="00F87986" w:rsidP="00F87986">
      <w:pPr>
        <w:ind w:firstLine="708"/>
        <w:jc w:val="both"/>
        <w:rPr>
          <w:color w:val="000000"/>
          <w:lang w:val="uk-UA"/>
        </w:rPr>
      </w:pPr>
      <w:r w:rsidRPr="00C765E9">
        <w:rPr>
          <w:color w:val="000000"/>
          <w:shd w:val="clear" w:color="auto" w:fill="FFFFFF"/>
          <w:lang w:val="uk-UA"/>
        </w:rPr>
        <w:t xml:space="preserve">В </w:t>
      </w:r>
      <w:r w:rsidRPr="00071F44">
        <w:rPr>
          <w:color w:val="000000"/>
          <w:shd w:val="clear" w:color="auto" w:fill="FFFFFF"/>
          <w:lang w:val="uk-UA"/>
        </w:rPr>
        <w:t xml:space="preserve">лютому-березні 2018 року </w:t>
      </w:r>
      <w:r>
        <w:rPr>
          <w:color w:val="000000"/>
          <w:shd w:val="clear" w:color="auto" w:fill="FFFFFF"/>
          <w:lang w:val="uk-UA"/>
        </w:rPr>
        <w:t xml:space="preserve">спільно з </w:t>
      </w:r>
      <w:r w:rsidRPr="00071F44">
        <w:rPr>
          <w:color w:val="000000"/>
          <w:shd w:val="clear" w:color="auto" w:fill="FFFFFF"/>
          <w:lang w:val="uk-UA"/>
        </w:rPr>
        <w:t>Чернівецьк</w:t>
      </w:r>
      <w:r>
        <w:rPr>
          <w:color w:val="000000"/>
          <w:shd w:val="clear" w:color="auto" w:fill="FFFFFF"/>
          <w:lang w:val="uk-UA"/>
        </w:rPr>
        <w:t>ою</w:t>
      </w:r>
      <w:r w:rsidRPr="00071F44">
        <w:rPr>
          <w:color w:val="000000"/>
          <w:shd w:val="clear" w:color="auto" w:fill="FFFFFF"/>
          <w:lang w:val="uk-UA"/>
        </w:rPr>
        <w:t xml:space="preserve"> торгово-промислов</w:t>
      </w:r>
      <w:r>
        <w:rPr>
          <w:color w:val="000000"/>
          <w:shd w:val="clear" w:color="auto" w:fill="FFFFFF"/>
          <w:lang w:val="uk-UA"/>
        </w:rPr>
        <w:t xml:space="preserve">ою палатою надана практична допомога </w:t>
      </w:r>
      <w:r w:rsidRPr="00071F44">
        <w:rPr>
          <w:color w:val="000000"/>
          <w:shd w:val="clear" w:color="auto" w:fill="FFFFFF"/>
          <w:lang w:val="uk-UA"/>
        </w:rPr>
        <w:t>ПП «</w:t>
      </w:r>
      <w:r w:rsidRPr="00C765E9">
        <w:rPr>
          <w:color w:val="000000"/>
          <w:shd w:val="clear" w:color="auto" w:fill="FFFFFF"/>
          <w:lang w:val="en-US"/>
        </w:rPr>
        <w:t>StarMax</w:t>
      </w:r>
      <w:r w:rsidRPr="00071F44">
        <w:rPr>
          <w:color w:val="000000"/>
          <w:shd w:val="clear" w:color="auto" w:fill="FFFFFF"/>
          <w:lang w:val="uk-UA"/>
        </w:rPr>
        <w:t>» (виробництво консервованих та маринованих грибів) у встановленні перспективних ділових відносин з румунськими партнерами для забезпечен</w:t>
      </w:r>
      <w:r>
        <w:rPr>
          <w:color w:val="000000"/>
          <w:shd w:val="clear" w:color="auto" w:fill="FFFFFF"/>
          <w:lang w:val="uk-UA"/>
        </w:rPr>
        <w:t>ня</w:t>
      </w:r>
      <w:r w:rsidRPr="00071F44">
        <w:rPr>
          <w:color w:val="000000"/>
          <w:shd w:val="clear" w:color="auto" w:fill="FFFFFF"/>
          <w:lang w:val="uk-UA"/>
        </w:rPr>
        <w:t xml:space="preserve">  подальшого збуту продукції в одній із торгових мереж Румунії</w:t>
      </w:r>
      <w:r>
        <w:rPr>
          <w:color w:val="000000"/>
          <w:shd w:val="clear" w:color="auto" w:fill="FFFFFF"/>
          <w:lang w:val="uk-UA"/>
        </w:rPr>
        <w:t xml:space="preserve"> та </w:t>
      </w:r>
      <w:r w:rsidRPr="00C765E9">
        <w:rPr>
          <w:color w:val="000000"/>
          <w:shd w:val="clear" w:color="auto" w:fill="FFFFFF"/>
          <w:lang w:val="uk-UA"/>
        </w:rPr>
        <w:t>ТОВ «Лілак»</w:t>
      </w:r>
      <w:r w:rsidRPr="00C765E9">
        <w:rPr>
          <w:color w:val="000000"/>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RTO</w:t>
      </w:r>
      <w:r w:rsidRPr="00C765E9">
        <w:rPr>
          <w:color w:val="000000"/>
          <w:lang w:val="uk-UA"/>
        </w:rPr>
        <w:t xml:space="preserve"> 38» та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w:t>
      </w:r>
      <w:r w:rsidRPr="00C765E9">
        <w:rPr>
          <w:color w:val="000000"/>
          <w:lang w:val="uk-UA"/>
        </w:rPr>
        <w:t>В 38» для упаковки власної продукції.</w:t>
      </w:r>
    </w:p>
    <w:p w:rsidR="00F87986" w:rsidRPr="00C765E9" w:rsidRDefault="00F87986" w:rsidP="00F87986">
      <w:pPr>
        <w:ind w:firstLine="708"/>
        <w:jc w:val="both"/>
        <w:rPr>
          <w:color w:val="000000"/>
          <w:shd w:val="clear" w:color="auto" w:fill="FFFFFF"/>
        </w:rPr>
      </w:pPr>
      <w:r w:rsidRPr="00C765E9">
        <w:rPr>
          <w:color w:val="000000"/>
          <w:shd w:val="clear" w:color="auto" w:fill="FFFFFF"/>
          <w:lang w:val="uk-UA"/>
        </w:rPr>
        <w:t xml:space="preserve">14 червня 2018 року делегація Чернівецької </w:t>
      </w:r>
      <w:r>
        <w:rPr>
          <w:color w:val="000000"/>
          <w:shd w:val="clear" w:color="auto" w:fill="FFFFFF"/>
          <w:lang w:val="uk-UA"/>
        </w:rPr>
        <w:t>торгово-промислової палати</w:t>
      </w:r>
      <w:r w:rsidRPr="00C765E9">
        <w:rPr>
          <w:color w:val="000000"/>
          <w:shd w:val="clear" w:color="auto" w:fill="FFFFFF"/>
          <w:lang w:val="uk-UA"/>
        </w:rPr>
        <w:t>, до складу якої увійшл</w:t>
      </w:r>
      <w:r>
        <w:rPr>
          <w:color w:val="000000"/>
          <w:shd w:val="clear" w:color="auto" w:fill="FFFFFF"/>
          <w:lang w:val="uk-UA"/>
        </w:rPr>
        <w:t>и</w:t>
      </w:r>
      <w:r w:rsidRPr="00C765E9">
        <w:rPr>
          <w:color w:val="000000"/>
          <w:shd w:val="clear" w:color="auto" w:fill="FFFFFF"/>
          <w:lang w:val="uk-UA"/>
        </w:rPr>
        <w:t xml:space="preserve"> представники малого та середнього бізнесу міста, взяла участь у ІІ тристоронньому українсько-румунсько-молдовському бізнес-форумі, що проходив у м.Сучава (Румунія). Метою проведення форуму б</w:t>
      </w:r>
      <w:r w:rsidRPr="00C765E9">
        <w:rPr>
          <w:color w:val="000000"/>
          <w:shd w:val="clear" w:color="auto" w:fill="FFFFFF"/>
        </w:rPr>
        <w:t>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F87986" w:rsidRDefault="00F87986" w:rsidP="00F87986">
      <w:pPr>
        <w:tabs>
          <w:tab w:val="num" w:pos="927"/>
          <w:tab w:val="num" w:pos="1002"/>
          <w:tab w:val="left" w:pos="5643"/>
        </w:tabs>
        <w:ind w:left="57" w:firstLine="708"/>
        <w:jc w:val="both"/>
        <w:rPr>
          <w:color w:val="000000"/>
          <w:lang w:val="uk-UA" w:eastAsia="uk-UA"/>
        </w:rPr>
      </w:pPr>
      <w:r w:rsidRPr="00C765E9">
        <w:rPr>
          <w:color w:val="000000"/>
          <w:lang w:val="uk-UA"/>
        </w:rPr>
        <w:t xml:space="preserve">З метою реалізації завдань </w:t>
      </w:r>
      <w:r w:rsidR="00753310">
        <w:rPr>
          <w:color w:val="000000"/>
          <w:lang w:val="uk-UA"/>
        </w:rPr>
        <w:t xml:space="preserve">щодо </w:t>
      </w:r>
      <w:r w:rsidR="00753310" w:rsidRPr="00C765E9">
        <w:rPr>
          <w:color w:val="000000"/>
          <w:lang w:val="uk-UA"/>
        </w:rPr>
        <w:t>спрощення процедури входження в бізнес, зокрема, питань реєстрації та отримання дозволів на започаткування певних видів підприємниц</w:t>
      </w:r>
      <w:r w:rsidR="00753310">
        <w:rPr>
          <w:color w:val="000000"/>
          <w:lang w:val="uk-UA"/>
        </w:rPr>
        <w:t>ької діяльності</w:t>
      </w:r>
      <w:r w:rsidR="00231E97">
        <w:rPr>
          <w:color w:val="000000"/>
          <w:lang w:val="uk-UA"/>
        </w:rPr>
        <w:t xml:space="preserve"> </w:t>
      </w:r>
      <w:r w:rsidRPr="00C765E9">
        <w:rPr>
          <w:color w:val="000000"/>
          <w:lang w:val="uk-UA"/>
        </w:rPr>
        <w:t xml:space="preserve">в м.Чернівцях функціонує Центр надання адміністративних послуг Чернівецької міської ради на вул.Героїв Майдану, 7 та  філії на вул.І.Підкови, 2 та </w:t>
      </w:r>
      <w:r>
        <w:rPr>
          <w:color w:val="000000"/>
          <w:lang w:val="uk-UA"/>
        </w:rPr>
        <w:t xml:space="preserve">на </w:t>
      </w:r>
      <w:r w:rsidRPr="00C765E9">
        <w:rPr>
          <w:color w:val="000000"/>
          <w:lang w:val="uk-UA"/>
        </w:rPr>
        <w:t>вул.Руській, 183</w:t>
      </w:r>
      <w:r>
        <w:rPr>
          <w:color w:val="000000"/>
          <w:lang w:val="uk-UA"/>
        </w:rPr>
        <w:t>.</w:t>
      </w:r>
      <w:r w:rsidRPr="00C765E9">
        <w:rPr>
          <w:color w:val="000000"/>
          <w:lang w:val="uk-UA"/>
        </w:rPr>
        <w:t xml:space="preserve"> У 2018 році відкрито Консультаційне вікно Управління державної реєстрації Головного територіального управління юстиції у Чернівецькій області. </w:t>
      </w:r>
      <w:r>
        <w:rPr>
          <w:color w:val="000000"/>
          <w:lang w:val="uk-UA"/>
        </w:rPr>
        <w:t xml:space="preserve">Також, для обслуговування мешканців Садгори у </w:t>
      </w:r>
      <w:r>
        <w:rPr>
          <w:color w:val="000000"/>
        </w:rPr>
        <w:t>філі</w:t>
      </w:r>
      <w:r>
        <w:rPr>
          <w:color w:val="000000"/>
          <w:lang w:val="uk-UA"/>
        </w:rPr>
        <w:t>ї</w:t>
      </w:r>
      <w:r w:rsidRPr="00C765E9">
        <w:rPr>
          <w:color w:val="000000"/>
        </w:rPr>
        <w:t xml:space="preserve"> ЦНАП </w:t>
      </w:r>
      <w:r>
        <w:rPr>
          <w:color w:val="000000"/>
          <w:lang w:val="uk-UA"/>
        </w:rPr>
        <w:t xml:space="preserve">на </w:t>
      </w:r>
      <w:r w:rsidRPr="00C765E9">
        <w:rPr>
          <w:color w:val="000000"/>
          <w:lang w:val="uk-UA"/>
        </w:rPr>
        <w:t>вул.І.Підкови, 2</w:t>
      </w:r>
      <w:r>
        <w:rPr>
          <w:color w:val="000000"/>
          <w:lang w:val="uk-UA"/>
        </w:rPr>
        <w:t xml:space="preserve"> </w:t>
      </w:r>
      <w:r w:rsidRPr="00C765E9">
        <w:rPr>
          <w:color w:val="000000"/>
        </w:rPr>
        <w:t>організовано роботу агентського пункту Пенсійного фонду України.</w:t>
      </w:r>
      <w:r w:rsidRPr="00C765E9">
        <w:rPr>
          <w:color w:val="000000"/>
          <w:lang w:eastAsia="uk-UA"/>
        </w:rPr>
        <w:t xml:space="preserve"> </w:t>
      </w:r>
    </w:p>
    <w:p w:rsidR="00F87986" w:rsidRPr="00C765E9" w:rsidRDefault="00F87986" w:rsidP="00D106D5">
      <w:pPr>
        <w:tabs>
          <w:tab w:val="num" w:pos="927"/>
          <w:tab w:val="num" w:pos="1002"/>
          <w:tab w:val="left" w:pos="5643"/>
        </w:tabs>
        <w:ind w:left="57" w:firstLine="708"/>
        <w:jc w:val="both"/>
        <w:rPr>
          <w:color w:val="000000"/>
          <w:lang w:val="uk-UA"/>
        </w:rPr>
      </w:pPr>
      <w:r w:rsidRPr="00C765E9">
        <w:rPr>
          <w:color w:val="000000"/>
          <w:lang w:val="uk-UA" w:eastAsia="uk-UA"/>
        </w:rPr>
        <w:t>Впродовж І півріччя 2018 року в</w:t>
      </w:r>
      <w:r w:rsidRPr="00C765E9">
        <w:rPr>
          <w:color w:val="000000"/>
          <w:lang w:val="uk-UA"/>
        </w:rPr>
        <w:t>проваджувались заходи з вдосконалення  діяльності</w:t>
      </w:r>
      <w:r w:rsidRPr="00C765E9">
        <w:rPr>
          <w:color w:val="000000"/>
          <w:shd w:val="clear" w:color="auto" w:fill="FFFFFF"/>
          <w:lang w:val="uk-UA"/>
        </w:rPr>
        <w:t xml:space="preserve"> Центру надання адміністративних послуг в м.Чернівцях.</w:t>
      </w:r>
      <w:r w:rsidRPr="00C765E9">
        <w:rPr>
          <w:color w:val="000000"/>
          <w:lang w:val="uk-UA"/>
        </w:rPr>
        <w:t xml:space="preserve"> </w:t>
      </w:r>
      <w:r w:rsidR="00D106D5">
        <w:rPr>
          <w:color w:val="000000"/>
          <w:lang w:val="uk-UA"/>
        </w:rPr>
        <w:t xml:space="preserve">У звітному періоді </w:t>
      </w:r>
      <w:r w:rsidRPr="00C765E9">
        <w:rPr>
          <w:color w:val="000000"/>
          <w:lang w:val="uk-UA"/>
        </w:rPr>
        <w:t>у ЦНАП міської ради мешканцям міста нада</w:t>
      </w:r>
      <w:r w:rsidR="00D106D5">
        <w:rPr>
          <w:color w:val="000000"/>
          <w:lang w:val="uk-UA"/>
        </w:rPr>
        <w:t>валось</w:t>
      </w:r>
      <w:r w:rsidRPr="00C765E9">
        <w:rPr>
          <w:color w:val="000000"/>
          <w:lang w:val="uk-UA"/>
        </w:rPr>
        <w:t xml:space="preserve"> </w:t>
      </w:r>
      <w:r w:rsidRPr="00C765E9">
        <w:rPr>
          <w:b/>
          <w:color w:val="000000"/>
          <w:shd w:val="clear" w:color="auto" w:fill="FFFFFF"/>
          <w:lang w:val="uk-UA"/>
        </w:rPr>
        <w:t>216 видів послуг</w:t>
      </w:r>
      <w:r w:rsidRPr="00C765E9">
        <w:rPr>
          <w:color w:val="000000"/>
          <w:shd w:val="clear" w:color="auto" w:fill="FFFFFF"/>
          <w:lang w:val="uk-UA"/>
        </w:rPr>
        <w:t xml:space="preserve"> виконавчих органів міської ради, обласної державної адміністрації та територіальних органів влади. В поточному році, в</w:t>
      </w:r>
      <w:r w:rsidRPr="00C765E9">
        <w:rPr>
          <w:color w:val="000000"/>
          <w:lang w:val="uk-UA"/>
        </w:rPr>
        <w:t>ідповідно до змін у законодавстві України розширено перелік адміністративних послуг, які повинні надаватись через ЦНАП, зокрема, в перелік послуг внесено 9 адміністративних послуг, в т.ч.: 2 послуги  Департаменту праці та соціального захисту населення Чернівецької міської ради, 3 послуги УДМС України в Чернівецькій області та 4 послуги Департаменту агропромислового розвитку Чернівецької обласної державної адміністрації. Відповідно до ст.8 Закону України «Про адміністративні послуги</w:t>
      </w:r>
      <w:r w:rsidRPr="00C765E9">
        <w:rPr>
          <w:bCs/>
          <w:color w:val="000000"/>
          <w:lang w:val="uk-UA"/>
        </w:rPr>
        <w:t xml:space="preserve">» розроблені </w:t>
      </w:r>
      <w:r w:rsidRPr="00C765E9">
        <w:rPr>
          <w:color w:val="000000"/>
          <w:shd w:val="clear" w:color="auto" w:fill="FFFFFF"/>
          <w:lang w:val="uk-UA"/>
        </w:rPr>
        <w:t>інформаційні і технологічні картки на кожну адміністративну послугу,</w:t>
      </w:r>
      <w:r w:rsidRPr="00C765E9">
        <w:rPr>
          <w:color w:val="000000"/>
          <w:lang w:val="uk-UA"/>
        </w:rPr>
        <w:t xml:space="preserve"> які надаються УДМС України в Чернівецькій області через ЦНАП Чернівецької міської ради. Також, ЦНАП міської ради залучений до прийому заяв на отримання дотацій з державного бюджету на утримання молодняка великої рогатої худоби, прийому заяв на участь у </w:t>
      </w:r>
      <w:r w:rsidR="00231E97">
        <w:rPr>
          <w:color w:val="000000"/>
          <w:lang w:val="uk-UA"/>
        </w:rPr>
        <w:t>«</w:t>
      </w:r>
      <w:r w:rsidRPr="00C765E9">
        <w:rPr>
          <w:color w:val="000000"/>
          <w:lang w:val="uk-UA"/>
        </w:rPr>
        <w:t>Бюджеті ініціатив чернівчан (бюджет участі)</w:t>
      </w:r>
      <w:r w:rsidR="00231E97">
        <w:rPr>
          <w:color w:val="000000"/>
          <w:lang w:val="uk-UA"/>
        </w:rPr>
        <w:t>»</w:t>
      </w:r>
      <w:r w:rsidRPr="00C765E9">
        <w:rPr>
          <w:color w:val="000000"/>
          <w:lang w:val="uk-UA"/>
        </w:rPr>
        <w:t xml:space="preserve"> та </w:t>
      </w:r>
      <w:r w:rsidRPr="00C765E9">
        <w:rPr>
          <w:color w:val="000000"/>
          <w:lang w:val="uk-UA"/>
        </w:rPr>
        <w:lastRenderedPageBreak/>
        <w:t>процедури визначення громадської думки шляхом голосування за проекти Бюджету ініціатив чернівчан, прийому заяв-повідомлень про зміни (відсутність змін), що відбулись впродовж року у громадян, які перебувають на обліку індивідуальних забудовників.</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lang w:val="uk-UA"/>
        </w:rPr>
        <w:t xml:space="preserve">За І півріччя 2018 року ЦНАП міської ради </w:t>
      </w:r>
      <w:r w:rsidRPr="00C765E9">
        <w:rPr>
          <w:color w:val="000000"/>
        </w:rPr>
        <w:t>прийнято 19676 заяв на отримання адмін</w:t>
      </w:r>
      <w:r w:rsidRPr="00C765E9">
        <w:rPr>
          <w:color w:val="000000"/>
          <w:lang w:val="uk-UA"/>
        </w:rPr>
        <w:t xml:space="preserve">істративних послуг, </w:t>
      </w:r>
      <w:r w:rsidRPr="00C765E9">
        <w:rPr>
          <w:color w:val="000000"/>
        </w:rPr>
        <w:t>надано 19055 послуг, видано 508</w:t>
      </w:r>
      <w:r w:rsidRPr="00C765E9">
        <w:rPr>
          <w:b/>
          <w:color w:val="000000"/>
        </w:rPr>
        <w:t xml:space="preserve"> </w:t>
      </w:r>
      <w:r w:rsidRPr="00C765E9">
        <w:rPr>
          <w:color w:val="000000"/>
        </w:rPr>
        <w:t>відмов, надано 19762 консультації.</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rPr>
        <w:t>Постійно проводи</w:t>
      </w:r>
      <w:r>
        <w:rPr>
          <w:color w:val="000000"/>
          <w:lang w:val="uk-UA"/>
        </w:rPr>
        <w:t>ться</w:t>
      </w:r>
      <w:r w:rsidRPr="00C765E9">
        <w:rPr>
          <w:color w:val="000000"/>
        </w:rPr>
        <w:t xml:space="preserve"> моніторинг діяльності Ц</w:t>
      </w:r>
      <w:r w:rsidRPr="00C765E9">
        <w:rPr>
          <w:color w:val="000000"/>
          <w:lang w:val="uk-UA"/>
        </w:rPr>
        <w:t>НАП міської ради</w:t>
      </w:r>
      <w:r w:rsidRPr="00C765E9">
        <w:rPr>
          <w:color w:val="000000"/>
        </w:rPr>
        <w:t xml:space="preserve"> та  оприлюднюється  інформація про роботу та результати діяльності</w:t>
      </w:r>
      <w:r w:rsidRPr="00C765E9">
        <w:rPr>
          <w:color w:val="000000"/>
          <w:lang w:val="uk-UA"/>
        </w:rPr>
        <w:t xml:space="preserve">. Зазначена інформація оприлюднюється у місцевих засобах масової інформації. Також, розробляються та оприлюднюються інформаційно-консультаційні матеріали щодо процедури отримання адміністративних послуг і документів дозвільного характеру, які викликають найбільше зацікавлення заявників. </w:t>
      </w:r>
      <w:r w:rsidRPr="00AD1478">
        <w:rPr>
          <w:color w:val="000000"/>
          <w:lang w:val="uk-UA"/>
        </w:rPr>
        <w:t>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AD1478">
        <w:rPr>
          <w:rStyle w:val="apple-converted-space"/>
          <w:color w:val="000000"/>
          <w:shd w:val="clear" w:color="auto" w:fill="FFFFFF"/>
          <w:lang w:val="uk-UA"/>
        </w:rPr>
        <w:t>, а також</w:t>
      </w:r>
      <w:r w:rsidRPr="00AD1478">
        <w:rPr>
          <w:color w:val="000000"/>
          <w:lang w:val="uk-UA"/>
        </w:rPr>
        <w:t xml:space="preserve"> на сторінці в мережі </w:t>
      </w:r>
      <w:r w:rsidRPr="00C765E9">
        <w:rPr>
          <w:color w:val="000000"/>
        </w:rPr>
        <w:t>Facebook</w:t>
      </w:r>
      <w:r w:rsidRPr="00AD1478">
        <w:rPr>
          <w:color w:val="000000"/>
          <w:lang w:val="uk-UA"/>
        </w:rPr>
        <w:t xml:space="preserve">. За І півріччя 2018 року </w:t>
      </w:r>
      <w:r w:rsidRPr="00C765E9">
        <w:rPr>
          <w:color w:val="000000"/>
          <w:lang w:val="uk-UA"/>
        </w:rPr>
        <w:t xml:space="preserve">в місцевих засобах масової інформації розміщено </w:t>
      </w:r>
      <w:r w:rsidRPr="00AD1478">
        <w:rPr>
          <w:color w:val="000000"/>
          <w:lang w:val="uk-UA"/>
        </w:rPr>
        <w:t xml:space="preserve">19 інформаційно-консультаційних матеріалів щодо </w:t>
      </w:r>
      <w:r w:rsidRPr="00C765E9">
        <w:rPr>
          <w:color w:val="000000"/>
          <w:lang w:val="uk-UA"/>
        </w:rPr>
        <w:t xml:space="preserve">порядку </w:t>
      </w:r>
      <w:r w:rsidRPr="00AD1478">
        <w:rPr>
          <w:color w:val="000000"/>
          <w:lang w:val="uk-UA"/>
        </w:rPr>
        <w:t>отримання адміністративних послуг і документів дозвільного характеру.</w:t>
      </w:r>
      <w:r w:rsidRPr="00C765E9">
        <w:rPr>
          <w:color w:val="000000"/>
          <w:lang w:val="uk-UA"/>
        </w:rPr>
        <w:t xml:space="preserve"> На постійній основі забезпечується інформаційне наповнення та оновлення розділу «Центр надання адміністративних послуг» на офіційному веб-порталі Чернівецької міської ради. Впроваджуються заходи щодо оптимізації та вдосконалення зазначеного ресурсу, актуалізації переліку адміністративних послуг та умов їх надання. </w:t>
      </w:r>
      <w:r w:rsidRPr="00C765E9">
        <w:rPr>
          <w:color w:val="000000"/>
        </w:rPr>
        <w:t xml:space="preserve">За спеціально отриманим кодом </w:t>
      </w:r>
      <w:r w:rsidRPr="00C765E9">
        <w:rPr>
          <w:color w:val="000000"/>
          <w:lang w:val="uk-UA"/>
        </w:rPr>
        <w:t xml:space="preserve">заявники мають </w:t>
      </w:r>
      <w:r w:rsidRPr="00C765E9">
        <w:rPr>
          <w:color w:val="000000"/>
        </w:rPr>
        <w:t>можливість ознайомитис</w:t>
      </w:r>
      <w:r w:rsidRPr="00C765E9">
        <w:rPr>
          <w:color w:val="000000"/>
          <w:lang w:val="uk-UA"/>
        </w:rPr>
        <w:t xml:space="preserve">ь </w:t>
      </w:r>
      <w:r w:rsidRPr="00C765E9">
        <w:rPr>
          <w:color w:val="000000"/>
        </w:rPr>
        <w:t>зі станом розгляду звернення</w:t>
      </w:r>
      <w:r w:rsidRPr="00C765E9">
        <w:rPr>
          <w:color w:val="000000"/>
          <w:lang w:val="uk-UA"/>
        </w:rPr>
        <w:t>.</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lang w:val="uk-UA"/>
        </w:rPr>
        <w:t xml:space="preserve">Проводиться постійна робота щодо </w:t>
      </w:r>
      <w:r w:rsidRPr="00C765E9">
        <w:rPr>
          <w:color w:val="000000"/>
        </w:rPr>
        <w:t xml:space="preserve">спрощення та оптимізації процедур надання адміністративних послуг. </w:t>
      </w:r>
      <w:r w:rsidRPr="00C765E9">
        <w:rPr>
          <w:color w:val="000000"/>
          <w:lang w:val="uk-UA"/>
        </w:rPr>
        <w:t xml:space="preserve">Забезпечено вільний доступ </w:t>
      </w:r>
      <w:r w:rsidRPr="00C765E9">
        <w:rPr>
          <w:color w:val="000000"/>
        </w:rPr>
        <w:t xml:space="preserve">до </w:t>
      </w:r>
      <w:r w:rsidRPr="00DD2838">
        <w:rPr>
          <w:color w:val="000000"/>
          <w:shd w:val="clear" w:color="auto" w:fill="FFFFFF"/>
        </w:rPr>
        <w:t>Єдиного державного реєстру юридичних осіб та фізичних осіб</w:t>
      </w:r>
      <w:r w:rsidRPr="00DD2838">
        <w:rPr>
          <w:color w:val="000000"/>
          <w:shd w:val="clear" w:color="auto" w:fill="FFFFFF"/>
          <w:lang w:val="uk-UA"/>
        </w:rPr>
        <w:t>-</w:t>
      </w:r>
      <w:r w:rsidRPr="00DD2838">
        <w:rPr>
          <w:color w:val="000000"/>
          <w:shd w:val="clear" w:color="auto" w:fill="FFFFFF"/>
        </w:rPr>
        <w:t>підприємців</w:t>
      </w:r>
      <w:r w:rsidRPr="00DD2838">
        <w:rPr>
          <w:color w:val="000000"/>
          <w:shd w:val="clear" w:color="auto" w:fill="FFFFFF"/>
          <w:lang w:val="uk-UA"/>
        </w:rPr>
        <w:t xml:space="preserve"> та</w:t>
      </w:r>
      <w:r w:rsidRPr="00DD2838">
        <w:rPr>
          <w:color w:val="000000"/>
          <w:shd w:val="clear" w:color="auto" w:fill="FFFFFF"/>
        </w:rPr>
        <w:t xml:space="preserve"> Державного реєстру речових прав на нерухоме майно</w:t>
      </w:r>
      <w:r w:rsidRPr="00DD2838">
        <w:rPr>
          <w:color w:val="000000"/>
          <w:shd w:val="clear" w:color="auto" w:fill="FFFFFF"/>
          <w:lang w:val="uk-UA"/>
        </w:rPr>
        <w:t>,</w:t>
      </w:r>
      <w:r w:rsidRPr="00C765E9">
        <w:rPr>
          <w:color w:val="000000"/>
          <w:shd w:val="clear" w:color="auto" w:fill="FFFFFF"/>
          <w:lang w:val="uk-UA"/>
        </w:rPr>
        <w:t xml:space="preserve"> що надало можливість зменшити кількість документів, необхідних для отримання визначених видів адміністративних послуг. </w:t>
      </w:r>
      <w:r w:rsidRPr="00C765E9">
        <w:rPr>
          <w:color w:val="000000"/>
          <w:shd w:val="clear" w:color="auto" w:fill="FFFFFF"/>
        </w:rPr>
        <w:t xml:space="preserve">Запроваджено </w:t>
      </w:r>
      <w:r w:rsidRPr="00C765E9">
        <w:rPr>
          <w:color w:val="000000"/>
          <w:shd w:val="clear" w:color="auto" w:fill="FFFFFF"/>
          <w:lang w:val="en-US"/>
        </w:rPr>
        <w:t>SMS</w:t>
      </w:r>
      <w:r w:rsidRPr="00C765E9">
        <w:rPr>
          <w:color w:val="000000"/>
          <w:shd w:val="clear" w:color="auto" w:fill="FFFFFF"/>
        </w:rPr>
        <w:t>-інформування заявників про результати розгляду звернення.</w:t>
      </w:r>
      <w:r w:rsidRPr="00C765E9">
        <w:rPr>
          <w:color w:val="000000"/>
          <w:shd w:val="clear" w:color="auto" w:fill="FFFFFF"/>
          <w:lang w:val="uk-UA"/>
        </w:rPr>
        <w:t xml:space="preserve"> </w:t>
      </w:r>
      <w:r w:rsidRPr="00C765E9">
        <w:rPr>
          <w:color w:val="000000"/>
        </w:rPr>
        <w:t>Сформовано перелік адміністративних послуг, надання яких буде організовано в електронному вигляді</w:t>
      </w:r>
      <w:r w:rsidRPr="00C765E9">
        <w:rPr>
          <w:color w:val="000000"/>
          <w:lang w:val="uk-UA"/>
        </w:rPr>
        <w:t xml:space="preserve"> в режимі </w:t>
      </w:r>
      <w:r w:rsidRPr="00C765E9">
        <w:rPr>
          <w:color w:val="000000"/>
        </w:rPr>
        <w:t>«за одне відвідування заявника».</w:t>
      </w:r>
      <w:r w:rsidRPr="00C765E9">
        <w:rPr>
          <w:color w:val="000000"/>
          <w:lang w:val="uk-UA"/>
        </w:rPr>
        <w:t xml:space="preserve"> Також, в поточному році відповідно до розпорядження Чернівецького міського голови від 15.01.2018р. №14-р </w:t>
      </w:r>
      <w:r>
        <w:rPr>
          <w:color w:val="000000"/>
          <w:lang w:val="uk-UA"/>
        </w:rPr>
        <w:t xml:space="preserve">запроваджено послугу </w:t>
      </w:r>
      <w:r w:rsidRPr="00C765E9">
        <w:rPr>
          <w:color w:val="000000"/>
          <w:lang w:val="uk-UA"/>
        </w:rPr>
        <w:t xml:space="preserve">«Мобільний адміністратор», що передбачає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w:t>
      </w:r>
    </w:p>
    <w:p w:rsidR="00F87986" w:rsidRPr="00C765E9" w:rsidRDefault="00F87986" w:rsidP="00F87986">
      <w:pPr>
        <w:pStyle w:val="Style3"/>
        <w:widowControl/>
        <w:ind w:firstLine="709"/>
        <w:jc w:val="both"/>
        <w:rPr>
          <w:rStyle w:val="FontStyle12"/>
          <w:rFonts w:eastAsia="Calibri"/>
          <w:color w:val="000000"/>
          <w:sz w:val="24"/>
          <w:szCs w:val="24"/>
          <w:lang w:val="uk-UA" w:eastAsia="uk-UA"/>
        </w:rPr>
      </w:pPr>
      <w:r w:rsidRPr="00C765E9">
        <w:rPr>
          <w:rStyle w:val="FontStyle12"/>
          <w:rFonts w:eastAsia="Calibri"/>
          <w:color w:val="000000"/>
          <w:sz w:val="24"/>
          <w:szCs w:val="24"/>
          <w:lang w:val="uk-UA" w:eastAsia="uk-UA"/>
        </w:rPr>
        <w:t xml:space="preserve">Впродовж І півріччя 2018 року виконавчими органами міської ради проводилась робота щодо реалізації  заходів  </w:t>
      </w:r>
      <w:r w:rsidRPr="00C765E9">
        <w:rPr>
          <w:rStyle w:val="FontStyle12"/>
          <w:rFonts w:eastAsia="Calibri"/>
          <w:b/>
          <w:color w:val="000000"/>
          <w:sz w:val="24"/>
          <w:szCs w:val="24"/>
          <w:lang w:val="uk-UA" w:eastAsia="uk-UA"/>
        </w:rPr>
        <w:t>Програми розвитку туризму в місті Чернівцях на 2017-2020 роки</w:t>
      </w:r>
      <w:r w:rsidRPr="00C765E9">
        <w:rPr>
          <w:rStyle w:val="FontStyle12"/>
          <w:rFonts w:eastAsia="Calibri"/>
          <w:color w:val="000000"/>
          <w:sz w:val="24"/>
          <w:szCs w:val="24"/>
          <w:lang w:val="uk-UA" w:eastAsia="uk-UA"/>
        </w:rPr>
        <w:t xml:space="preserve">, затвердженої </w:t>
      </w:r>
      <w:r w:rsidRPr="00C765E9">
        <w:rPr>
          <w:color w:val="000000"/>
          <w:lang w:val="uk-UA"/>
        </w:rPr>
        <w:t xml:space="preserve">рішенням міської ради від 12.01.2017 року №531, спрямованих на </w:t>
      </w:r>
      <w:r w:rsidRPr="00C765E9">
        <w:rPr>
          <w:rStyle w:val="FontStyle12"/>
          <w:rFonts w:eastAsia="Calibri"/>
          <w:color w:val="000000"/>
          <w:sz w:val="24"/>
          <w:szCs w:val="24"/>
          <w:lang w:val="uk-UA" w:eastAsia="uk-UA"/>
        </w:rPr>
        <w:t xml:space="preserve">зміцнення авторитетних позицій </w:t>
      </w:r>
      <w:r>
        <w:rPr>
          <w:rStyle w:val="FontStyle12"/>
          <w:rFonts w:eastAsia="Calibri"/>
          <w:color w:val="000000"/>
          <w:sz w:val="24"/>
          <w:szCs w:val="24"/>
          <w:lang w:val="uk-UA" w:eastAsia="uk-UA"/>
        </w:rPr>
        <w:t>міста Чернівців</w:t>
      </w:r>
      <w:r w:rsidRPr="00C765E9">
        <w:rPr>
          <w:rStyle w:val="FontStyle12"/>
          <w:rFonts w:eastAsia="Calibri"/>
          <w:color w:val="000000"/>
          <w:sz w:val="24"/>
          <w:szCs w:val="24"/>
          <w:lang w:val="uk-UA" w:eastAsia="uk-UA"/>
        </w:rPr>
        <w:t>, як туристичного центру Буковини на внутрішньому і міжнародному туристичних ринках.</w:t>
      </w:r>
    </w:p>
    <w:p w:rsidR="00F87986" w:rsidRPr="00C765E9" w:rsidRDefault="00F87986" w:rsidP="00F87986">
      <w:pPr>
        <w:ind w:firstLine="709"/>
        <w:jc w:val="both"/>
        <w:rPr>
          <w:color w:val="000000"/>
          <w:lang w:val="uk-UA"/>
        </w:rPr>
      </w:pPr>
      <w:r w:rsidRPr="00C765E9">
        <w:rPr>
          <w:color w:val="000000"/>
          <w:lang w:val="uk-UA"/>
        </w:rPr>
        <w:t>У звітному періоді проводилась організаційна робота щодо анонсування подій, які відбуватимуться в місті. Сформовано Календар туристично-привабливих подій на 2018 рік, який розміщено на офіційному веб-порталі Чернівецької міської ради в розділі «Туристу».</w:t>
      </w:r>
    </w:p>
    <w:p w:rsidR="00F87986" w:rsidRPr="00C765E9" w:rsidRDefault="00F87986" w:rsidP="00F87986">
      <w:pPr>
        <w:ind w:firstLine="709"/>
        <w:jc w:val="both"/>
        <w:rPr>
          <w:color w:val="000000"/>
          <w:lang w:val="uk-UA"/>
        </w:rPr>
      </w:pPr>
      <w:r w:rsidRPr="00C765E9">
        <w:rPr>
          <w:color w:val="000000"/>
          <w:lang w:val="uk-UA"/>
        </w:rPr>
        <w:t>Станом на 01.07.2018р. в м.Чернівцях функціонувало 37 закладів для надання послуг з тимчасового розміщення (проживання) із загальним номерним фондом у 1135 номерів, розрахованих на 2154 місця. Місто Чернівці щороку все більше приваблює туристів. Зокрема, пр</w:t>
      </w:r>
      <w:r w:rsidRPr="00C765E9">
        <w:rPr>
          <w:color w:val="000000"/>
        </w:rPr>
        <w:t>o</w:t>
      </w:r>
      <w:r w:rsidRPr="00C765E9">
        <w:rPr>
          <w:color w:val="000000"/>
          <w:lang w:val="uk-UA"/>
        </w:rPr>
        <w:t xml:space="preserve"> це свідчить незмінн</w:t>
      </w:r>
      <w:r w:rsidRPr="00C765E9">
        <w:rPr>
          <w:color w:val="000000"/>
        </w:rPr>
        <w:t>a</w:t>
      </w:r>
      <w:r w:rsidRPr="00C765E9">
        <w:rPr>
          <w:color w:val="000000"/>
          <w:lang w:val="uk-UA"/>
        </w:rPr>
        <w:t xml:space="preserve"> п</w:t>
      </w:r>
      <w:r w:rsidRPr="00C765E9">
        <w:rPr>
          <w:color w:val="000000"/>
        </w:rPr>
        <w:t>o</w:t>
      </w:r>
      <w:r w:rsidRPr="00C765E9">
        <w:rPr>
          <w:color w:val="000000"/>
          <w:lang w:val="uk-UA"/>
        </w:rPr>
        <w:t>зитивн</w:t>
      </w:r>
      <w:r w:rsidRPr="00C765E9">
        <w:rPr>
          <w:color w:val="000000"/>
        </w:rPr>
        <w:t>a</w:t>
      </w:r>
      <w:r w:rsidRPr="00C765E9">
        <w:rPr>
          <w:color w:val="000000"/>
          <w:lang w:val="uk-UA"/>
        </w:rPr>
        <w:t xml:space="preserve"> дин</w:t>
      </w:r>
      <w:r w:rsidRPr="00C765E9">
        <w:rPr>
          <w:color w:val="000000"/>
        </w:rPr>
        <w:t>a</w:t>
      </w:r>
      <w:r w:rsidRPr="00C765E9">
        <w:rPr>
          <w:color w:val="000000"/>
          <w:lang w:val="uk-UA"/>
        </w:rPr>
        <w:t>мік</w:t>
      </w:r>
      <w:r w:rsidRPr="00C765E9">
        <w:rPr>
          <w:color w:val="000000"/>
        </w:rPr>
        <w:t>a</w:t>
      </w:r>
      <w:r w:rsidRPr="00C765E9">
        <w:rPr>
          <w:color w:val="000000"/>
          <w:lang w:val="uk-UA"/>
        </w:rPr>
        <w:t xml:space="preserve"> н</w:t>
      </w:r>
      <w:r w:rsidRPr="00C765E9">
        <w:rPr>
          <w:color w:val="000000"/>
        </w:rPr>
        <w:t>a</w:t>
      </w:r>
      <w:r w:rsidRPr="00C765E9">
        <w:rPr>
          <w:color w:val="000000"/>
          <w:lang w:val="uk-UA"/>
        </w:rPr>
        <w:t>дх</w:t>
      </w:r>
      <w:r w:rsidRPr="00C765E9">
        <w:rPr>
          <w:color w:val="000000"/>
        </w:rPr>
        <w:t>o</w:t>
      </w:r>
      <w:r w:rsidRPr="00C765E9">
        <w:rPr>
          <w:color w:val="000000"/>
          <w:lang w:val="uk-UA"/>
        </w:rPr>
        <w:t>джень туристичн</w:t>
      </w:r>
      <w:r w:rsidRPr="00C765E9">
        <w:rPr>
          <w:color w:val="000000"/>
        </w:rPr>
        <w:t>o</w:t>
      </w:r>
      <w:r w:rsidRPr="00C765E9">
        <w:rPr>
          <w:color w:val="000000"/>
          <w:lang w:val="uk-UA"/>
        </w:rPr>
        <w:t>г</w:t>
      </w:r>
      <w:r w:rsidRPr="00C765E9">
        <w:rPr>
          <w:color w:val="000000"/>
        </w:rPr>
        <w:t>o</w:t>
      </w:r>
      <w:r w:rsidRPr="00C765E9">
        <w:rPr>
          <w:color w:val="000000"/>
          <w:lang w:val="uk-UA"/>
        </w:rPr>
        <w:t xml:space="preserve"> зб</w:t>
      </w:r>
      <w:r w:rsidRPr="00C765E9">
        <w:rPr>
          <w:color w:val="000000"/>
        </w:rPr>
        <w:t>o</w:t>
      </w:r>
      <w:r w:rsidRPr="00C765E9">
        <w:rPr>
          <w:color w:val="000000"/>
          <w:lang w:val="uk-UA"/>
        </w:rPr>
        <w:t>ру до міського бюджету. Т</w:t>
      </w:r>
      <w:r w:rsidRPr="00C765E9">
        <w:rPr>
          <w:color w:val="000000"/>
        </w:rPr>
        <w:t>a</w:t>
      </w:r>
      <w:r w:rsidRPr="00C765E9">
        <w:rPr>
          <w:color w:val="000000"/>
          <w:lang w:val="uk-UA"/>
        </w:rPr>
        <w:t>к, за І півріччя 2018 року туристичний збір п</w:t>
      </w:r>
      <w:r w:rsidRPr="00C765E9">
        <w:rPr>
          <w:color w:val="000000"/>
        </w:rPr>
        <w:t>o</w:t>
      </w:r>
      <w:r w:rsidRPr="00C765E9">
        <w:rPr>
          <w:color w:val="000000"/>
          <w:lang w:val="uk-UA"/>
        </w:rPr>
        <w:t>п</w:t>
      </w:r>
      <w:r w:rsidRPr="00C765E9">
        <w:rPr>
          <w:color w:val="000000"/>
        </w:rPr>
        <w:t>o</w:t>
      </w:r>
      <w:r w:rsidRPr="00C765E9">
        <w:rPr>
          <w:color w:val="000000"/>
          <w:lang w:val="uk-UA"/>
        </w:rPr>
        <w:t xml:space="preserve">внив міський бюджет на 150,3 тис.грн., що на 35,5 тис.грн., </w:t>
      </w:r>
      <w:r w:rsidRPr="00C765E9">
        <w:rPr>
          <w:color w:val="000000"/>
        </w:rPr>
        <w:t>a</w:t>
      </w:r>
      <w:r w:rsidRPr="00C765E9">
        <w:rPr>
          <w:color w:val="000000"/>
          <w:lang w:val="uk-UA"/>
        </w:rPr>
        <w:t>б</w:t>
      </w:r>
      <w:r w:rsidRPr="00C765E9">
        <w:rPr>
          <w:color w:val="000000"/>
        </w:rPr>
        <w:t>o</w:t>
      </w:r>
      <w:r w:rsidRPr="00C765E9">
        <w:rPr>
          <w:color w:val="000000"/>
          <w:lang w:val="uk-UA"/>
        </w:rPr>
        <w:t xml:space="preserve"> н</w:t>
      </w:r>
      <w:r w:rsidRPr="00C765E9">
        <w:rPr>
          <w:color w:val="000000"/>
        </w:rPr>
        <w:t>a</w:t>
      </w:r>
      <w:r w:rsidRPr="00C765E9">
        <w:rPr>
          <w:color w:val="000000"/>
          <w:lang w:val="uk-UA"/>
        </w:rPr>
        <w:t xml:space="preserve"> 23,6% більше у порівнянні з аналогічним показником за І півріччя 2017 року.</w:t>
      </w:r>
    </w:p>
    <w:p w:rsidR="00F87986" w:rsidRPr="00C765E9" w:rsidRDefault="00F87986" w:rsidP="008413B3">
      <w:pPr>
        <w:ind w:firstLine="709"/>
        <w:jc w:val="both"/>
        <w:rPr>
          <w:color w:val="000000"/>
          <w:lang w:val="uk-UA"/>
        </w:rPr>
      </w:pPr>
      <w:r w:rsidRPr="00C765E9">
        <w:rPr>
          <w:color w:val="000000"/>
          <w:lang w:val="uk-UA"/>
        </w:rPr>
        <w:t xml:space="preserve">З метою промоціювання туристичних можливостей Чернівців на міжнародному рівні місто було представлено на 39-тій туристичній виставці </w:t>
      </w:r>
      <w:r w:rsidRPr="00C765E9">
        <w:rPr>
          <w:color w:val="000000"/>
        </w:rPr>
        <w:t>TTR</w:t>
      </w:r>
      <w:r w:rsidRPr="00C765E9">
        <w:rPr>
          <w:color w:val="000000"/>
          <w:lang w:val="uk-UA"/>
        </w:rPr>
        <w:t>-</w:t>
      </w:r>
      <w:r w:rsidRPr="00C765E9">
        <w:rPr>
          <w:color w:val="000000"/>
        </w:rPr>
        <w:t>I</w:t>
      </w:r>
      <w:r w:rsidRPr="00C765E9">
        <w:rPr>
          <w:color w:val="000000"/>
          <w:lang w:val="uk-UA"/>
        </w:rPr>
        <w:t xml:space="preserve"> </w:t>
      </w:r>
      <w:r w:rsidRPr="00C765E9">
        <w:rPr>
          <w:color w:val="000000"/>
        </w:rPr>
        <w:t>Romania</w:t>
      </w:r>
      <w:r w:rsidRPr="00C765E9">
        <w:rPr>
          <w:color w:val="000000"/>
          <w:lang w:val="uk-UA"/>
        </w:rPr>
        <w:t xml:space="preserve"> (м.Бухарест, Румунія), Міжнародній туристичній виставці «</w:t>
      </w:r>
      <w:r w:rsidRPr="00C765E9">
        <w:rPr>
          <w:color w:val="000000"/>
        </w:rPr>
        <w:t>ITB</w:t>
      </w:r>
      <w:r w:rsidRPr="00C765E9">
        <w:rPr>
          <w:color w:val="000000"/>
          <w:lang w:val="uk-UA"/>
        </w:rPr>
        <w:t>-</w:t>
      </w:r>
      <w:r w:rsidRPr="00C765E9">
        <w:rPr>
          <w:color w:val="000000"/>
        </w:rPr>
        <w:t>Berlin</w:t>
      </w:r>
      <w:r w:rsidRPr="00C765E9">
        <w:rPr>
          <w:color w:val="000000"/>
          <w:lang w:val="uk-UA"/>
        </w:rPr>
        <w:t xml:space="preserve">» (м.Берлін, Німеччина), Міжнародній 24 туристичній виставці «Україна – Подорожі та туризм», </w:t>
      </w:r>
      <w:r w:rsidRPr="00C765E9">
        <w:rPr>
          <w:color w:val="000000"/>
        </w:rPr>
        <w:t>U</w:t>
      </w:r>
      <w:r w:rsidRPr="00C765E9">
        <w:rPr>
          <w:color w:val="000000"/>
          <w:lang w:val="en-US"/>
        </w:rPr>
        <w:t>I</w:t>
      </w:r>
      <w:r w:rsidRPr="00C765E9">
        <w:rPr>
          <w:color w:val="000000"/>
        </w:rPr>
        <w:t>TT</w:t>
      </w:r>
      <w:r>
        <w:rPr>
          <w:color w:val="000000"/>
          <w:lang w:val="uk-UA"/>
        </w:rPr>
        <w:t xml:space="preserve"> (м.Київ)</w:t>
      </w:r>
      <w:r w:rsidRPr="00C765E9">
        <w:rPr>
          <w:color w:val="000000"/>
          <w:lang w:val="uk-UA"/>
        </w:rPr>
        <w:t>.</w:t>
      </w:r>
    </w:p>
    <w:p w:rsidR="00F87986" w:rsidRPr="00C765E9" w:rsidRDefault="00F87986" w:rsidP="00F87986">
      <w:pPr>
        <w:tabs>
          <w:tab w:val="left" w:pos="709"/>
        </w:tabs>
        <w:ind w:firstLine="709"/>
        <w:jc w:val="both"/>
        <w:rPr>
          <w:color w:val="000000"/>
          <w:lang w:val="uk-UA"/>
        </w:rPr>
      </w:pPr>
      <w:r w:rsidRPr="00C765E9">
        <w:rPr>
          <w:color w:val="000000"/>
          <w:lang w:val="uk-UA"/>
        </w:rPr>
        <w:lastRenderedPageBreak/>
        <w:t xml:space="preserve">Впродовж звітного періоду </w:t>
      </w:r>
      <w:r w:rsidRPr="00C765E9">
        <w:rPr>
          <w:rStyle w:val="FontStyle12"/>
          <w:color w:val="000000"/>
          <w:sz w:val="24"/>
          <w:szCs w:val="24"/>
          <w:lang w:val="uk-UA" w:eastAsia="uk-UA"/>
        </w:rPr>
        <w:t xml:space="preserve">Туристично-інформаційним центром міста Чернівців (ТІЦ) забезпечувалось надання комплексної інформації про інфраструктуру та сервіс туристичної галузі міста. </w:t>
      </w:r>
      <w:r w:rsidRPr="00C765E9">
        <w:rPr>
          <w:color w:val="000000"/>
          <w:lang w:val="uk-UA"/>
        </w:rPr>
        <w:t>Туристи та гості міста отримують у ТІЦ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ТІЦ ма</w:t>
      </w:r>
      <w:r>
        <w:rPr>
          <w:color w:val="000000"/>
          <w:lang w:val="uk-UA"/>
        </w:rPr>
        <w:t>ють</w:t>
      </w:r>
      <w:r w:rsidRPr="00C765E9">
        <w:rPr>
          <w:color w:val="000000"/>
          <w:lang w:val="uk-UA"/>
        </w:rPr>
        <w:t xml:space="preserve"> можливість отримати путівники, буклети,</w:t>
      </w:r>
      <w:r>
        <w:rPr>
          <w:color w:val="000000"/>
          <w:lang w:val="uk-UA"/>
        </w:rPr>
        <w:t xml:space="preserve"> </w:t>
      </w:r>
      <w:r w:rsidRPr="00C765E9">
        <w:rPr>
          <w:color w:val="000000"/>
          <w:lang w:val="uk-UA"/>
        </w:rPr>
        <w:t>послуги «аудіо-гіда», карти міста на 5 мовах та іншу рекламну продукцію, необхідну туристичну довідку та інформацію для самостійного ознайомлення з містом.</w:t>
      </w:r>
    </w:p>
    <w:p w:rsidR="00F87986" w:rsidRPr="00C765E9" w:rsidRDefault="00F87986" w:rsidP="00231E97">
      <w:pPr>
        <w:pStyle w:val="NoSpacing"/>
        <w:jc w:val="both"/>
        <w:rPr>
          <w:color w:val="000000"/>
          <w:sz w:val="24"/>
          <w:szCs w:val="24"/>
          <w:lang w:val="uk-UA"/>
        </w:rPr>
      </w:pPr>
      <w:r w:rsidRPr="00C765E9">
        <w:rPr>
          <w:color w:val="000000"/>
          <w:sz w:val="28"/>
          <w:szCs w:val="28"/>
          <w:lang w:val="uk-UA"/>
        </w:rPr>
        <w:tab/>
      </w:r>
      <w:r w:rsidRPr="00C765E9">
        <w:rPr>
          <w:color w:val="000000"/>
          <w:sz w:val="24"/>
          <w:szCs w:val="24"/>
          <w:lang w:val="uk-UA"/>
        </w:rPr>
        <w:t>З метою удосконалення роботи ТІЦ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8413B3" w:rsidRPr="008413B3" w:rsidRDefault="00F87986" w:rsidP="000832B1">
      <w:pPr>
        <w:pStyle w:val="NoSpacing"/>
        <w:ind w:firstLine="709"/>
        <w:jc w:val="both"/>
        <w:rPr>
          <w:sz w:val="24"/>
          <w:szCs w:val="24"/>
          <w:lang w:val="uk-UA"/>
        </w:rPr>
      </w:pPr>
      <w:r w:rsidRPr="008413B3">
        <w:rPr>
          <w:sz w:val="24"/>
          <w:szCs w:val="24"/>
          <w:lang w:val="uk-UA"/>
        </w:rPr>
        <w:t>За І півріччя 2018 року Туристично-інформаційним центром міської ради надані послуги 4853 відвідувачам, в т.ч. 3080 вітчизняним туристам та 1777 іноземним туристам.</w:t>
      </w:r>
    </w:p>
    <w:p w:rsidR="008413B3" w:rsidRPr="008413B3" w:rsidRDefault="00F87986" w:rsidP="000832B1">
      <w:pPr>
        <w:pStyle w:val="NoSpacing"/>
        <w:ind w:firstLine="709"/>
        <w:jc w:val="both"/>
        <w:rPr>
          <w:rStyle w:val="FontStyle12"/>
          <w:color w:val="000000"/>
          <w:sz w:val="24"/>
          <w:szCs w:val="24"/>
          <w:lang w:val="uk-UA" w:eastAsia="uk-UA"/>
        </w:rPr>
      </w:pPr>
      <w:r w:rsidRPr="008413B3">
        <w:rPr>
          <w:sz w:val="24"/>
          <w:szCs w:val="24"/>
          <w:lang w:val="uk-UA"/>
        </w:rPr>
        <w:t xml:space="preserve">Діюча сторінка ТІЦ у соцмережі </w:t>
      </w:r>
      <w:r w:rsidRPr="008413B3">
        <w:rPr>
          <w:sz w:val="24"/>
          <w:szCs w:val="24"/>
        </w:rPr>
        <w:t>Facebook</w:t>
      </w:r>
      <w:r w:rsidRPr="008413B3">
        <w:rPr>
          <w:sz w:val="24"/>
          <w:szCs w:val="24"/>
          <w:lang w:val="uk-UA"/>
        </w:rPr>
        <w:t xml:space="preserve"> регулярно наповнюється інформацією щодо заходів та подій в місті, туристичними новинами, оголошеннями, фотографіями. </w:t>
      </w:r>
      <w:r w:rsidRPr="008413B3">
        <w:rPr>
          <w:rStyle w:val="FontStyle12"/>
          <w:color w:val="000000"/>
          <w:sz w:val="24"/>
          <w:szCs w:val="24"/>
          <w:lang w:val="uk-UA" w:eastAsia="uk-UA"/>
        </w:rPr>
        <w:t>Також, формується щомісячний календар подій, який розсилається електронною поштою зацікавленим</w:t>
      </w:r>
      <w:r w:rsidR="008413B3" w:rsidRPr="008413B3">
        <w:rPr>
          <w:rStyle w:val="FontStyle12"/>
          <w:color w:val="000000"/>
          <w:sz w:val="24"/>
          <w:szCs w:val="24"/>
          <w:lang w:val="uk-UA" w:eastAsia="uk-UA"/>
        </w:rPr>
        <w:t xml:space="preserve"> сторонам галузі.</w:t>
      </w:r>
    </w:p>
    <w:p w:rsidR="008413B3" w:rsidRPr="008413B3" w:rsidRDefault="00F87986" w:rsidP="008413B3">
      <w:pPr>
        <w:pStyle w:val="NoSpacing"/>
        <w:ind w:firstLine="709"/>
        <w:jc w:val="both"/>
        <w:rPr>
          <w:rStyle w:val="FontStyle12"/>
          <w:color w:val="000000"/>
          <w:sz w:val="24"/>
          <w:szCs w:val="24"/>
          <w:lang w:val="uk-UA"/>
        </w:rPr>
      </w:pPr>
      <w:r w:rsidRPr="008413B3">
        <w:rPr>
          <w:rStyle w:val="FontStyle12"/>
          <w:color w:val="000000"/>
          <w:sz w:val="24"/>
          <w:szCs w:val="24"/>
          <w:lang w:val="uk-UA"/>
        </w:rPr>
        <w:t>Впродовж звітного періоду для мешканців та гостей міста регулярно проводились  безкоштовні недільні екску</w:t>
      </w:r>
      <w:r w:rsidR="008413B3" w:rsidRPr="008413B3">
        <w:rPr>
          <w:rStyle w:val="FontStyle12"/>
          <w:color w:val="000000"/>
          <w:sz w:val="24"/>
          <w:szCs w:val="24"/>
          <w:lang w:val="uk-UA"/>
        </w:rPr>
        <w:t>рсії історичною частиною міста.</w:t>
      </w:r>
    </w:p>
    <w:p w:rsidR="008413B3" w:rsidRPr="008413B3" w:rsidRDefault="00F87986" w:rsidP="008413B3">
      <w:pPr>
        <w:pStyle w:val="NoSpacing"/>
        <w:ind w:firstLine="709"/>
        <w:jc w:val="both"/>
        <w:rPr>
          <w:sz w:val="24"/>
          <w:szCs w:val="24"/>
          <w:lang w:val="uk-UA"/>
        </w:rPr>
      </w:pPr>
      <w:r w:rsidRPr="008413B3">
        <w:rPr>
          <w:sz w:val="24"/>
          <w:szCs w:val="24"/>
        </w:rPr>
        <w:t>Для популяризації туристичних можливостей міста</w:t>
      </w:r>
      <w:r w:rsidRPr="008413B3">
        <w:rPr>
          <w:sz w:val="24"/>
          <w:szCs w:val="24"/>
          <w:lang w:val="uk-UA"/>
        </w:rPr>
        <w:t xml:space="preserve"> Чернівців</w:t>
      </w:r>
      <w:r w:rsidRPr="008413B3">
        <w:rPr>
          <w:sz w:val="24"/>
          <w:szCs w:val="24"/>
        </w:rPr>
        <w:t xml:space="preserve"> </w:t>
      </w:r>
      <w:r w:rsidRPr="008413B3">
        <w:rPr>
          <w:sz w:val="24"/>
          <w:szCs w:val="24"/>
          <w:lang w:val="uk-UA"/>
        </w:rPr>
        <w:t xml:space="preserve">розроблені та </w:t>
      </w:r>
      <w:r w:rsidRPr="008413B3">
        <w:rPr>
          <w:sz w:val="24"/>
          <w:szCs w:val="24"/>
        </w:rPr>
        <w:t>виготовлен</w:t>
      </w:r>
      <w:r w:rsidRPr="008413B3">
        <w:rPr>
          <w:sz w:val="24"/>
          <w:szCs w:val="24"/>
          <w:lang w:val="uk-UA"/>
        </w:rPr>
        <w:t>і</w:t>
      </w:r>
      <w:r w:rsidRPr="008413B3">
        <w:rPr>
          <w:sz w:val="24"/>
          <w:szCs w:val="24"/>
        </w:rPr>
        <w:t xml:space="preserve"> наступні презентаційн</w:t>
      </w:r>
      <w:r w:rsidRPr="008413B3">
        <w:rPr>
          <w:sz w:val="24"/>
          <w:szCs w:val="24"/>
          <w:lang w:val="uk-UA"/>
        </w:rPr>
        <w:t>о-</w:t>
      </w:r>
      <w:r w:rsidRPr="008413B3">
        <w:rPr>
          <w:sz w:val="24"/>
          <w:szCs w:val="24"/>
        </w:rPr>
        <w:t>інформаційні матеріали</w:t>
      </w:r>
      <w:r w:rsidRPr="008413B3">
        <w:rPr>
          <w:sz w:val="24"/>
          <w:szCs w:val="24"/>
          <w:lang w:val="uk-UA"/>
        </w:rPr>
        <w:t>:</w:t>
      </w:r>
    </w:p>
    <w:p w:rsidR="008413B3" w:rsidRPr="008413B3" w:rsidRDefault="00F87986" w:rsidP="008413B3">
      <w:pPr>
        <w:pStyle w:val="NoSpacing"/>
        <w:ind w:firstLine="709"/>
        <w:jc w:val="both"/>
        <w:rPr>
          <w:rStyle w:val="FontStyle12"/>
          <w:color w:val="000000"/>
          <w:sz w:val="24"/>
          <w:szCs w:val="24"/>
          <w:lang w:val="uk-UA" w:eastAsia="uk-UA"/>
        </w:rPr>
      </w:pPr>
      <w:r w:rsidRPr="008413B3">
        <w:rPr>
          <w:sz w:val="24"/>
          <w:szCs w:val="24"/>
          <w:lang w:val="uk-UA"/>
        </w:rPr>
        <w:t>-</w:t>
      </w:r>
      <w:r w:rsidRPr="008413B3">
        <w:rPr>
          <w:sz w:val="24"/>
          <w:szCs w:val="24"/>
        </w:rPr>
        <w:t xml:space="preserve">каталог </w:t>
      </w:r>
      <w:r w:rsidRPr="008413B3">
        <w:rPr>
          <w:sz w:val="24"/>
          <w:szCs w:val="24"/>
          <w:lang w:val="uk-UA"/>
        </w:rPr>
        <w:t>«Чернівці. На перехресті епох та культурних традицій» (</w:t>
      </w:r>
      <w:r w:rsidRPr="008413B3">
        <w:rPr>
          <w:sz w:val="24"/>
          <w:szCs w:val="24"/>
        </w:rPr>
        <w:t>«</w:t>
      </w:r>
      <w:r w:rsidRPr="008413B3">
        <w:rPr>
          <w:rStyle w:val="FontStyle12"/>
          <w:color w:val="000000"/>
          <w:sz w:val="24"/>
          <w:szCs w:val="24"/>
          <w:lang w:val="en-US" w:eastAsia="uk-UA"/>
        </w:rPr>
        <w:t>Chernivtsi</w:t>
      </w:r>
      <w:r w:rsidRPr="008413B3">
        <w:rPr>
          <w:sz w:val="24"/>
          <w:szCs w:val="24"/>
        </w:rPr>
        <w:t xml:space="preserve">. </w:t>
      </w:r>
      <w:r w:rsidRPr="008413B3">
        <w:rPr>
          <w:sz w:val="24"/>
          <w:szCs w:val="24"/>
          <w:lang w:val="en-US"/>
        </w:rPr>
        <w:t>At the crossroads of epochs and cultural traditions»</w:t>
      </w:r>
      <w:r w:rsidRPr="008413B3">
        <w:rPr>
          <w:sz w:val="24"/>
          <w:szCs w:val="24"/>
          <w:lang w:val="uk-UA"/>
        </w:rPr>
        <w:t>)</w:t>
      </w:r>
      <w:r w:rsidRPr="008413B3">
        <w:rPr>
          <w:rStyle w:val="FontStyle12"/>
          <w:color w:val="000000"/>
          <w:sz w:val="24"/>
          <w:szCs w:val="24"/>
          <w:lang w:val="en-US" w:eastAsia="uk-UA"/>
        </w:rPr>
        <w:t xml:space="preserve"> </w:t>
      </w:r>
      <w:r w:rsidRPr="008413B3">
        <w:rPr>
          <w:rStyle w:val="FontStyle12"/>
          <w:color w:val="000000"/>
          <w:sz w:val="24"/>
          <w:szCs w:val="24"/>
          <w:lang w:eastAsia="uk-UA"/>
        </w:rPr>
        <w:t>англійською</w:t>
      </w:r>
      <w:r w:rsidRPr="008413B3">
        <w:rPr>
          <w:rStyle w:val="FontStyle12"/>
          <w:color w:val="000000"/>
          <w:sz w:val="24"/>
          <w:szCs w:val="24"/>
          <w:lang w:val="en-US" w:eastAsia="uk-UA"/>
        </w:rPr>
        <w:t xml:space="preserve"> </w:t>
      </w:r>
      <w:r w:rsidRPr="008413B3">
        <w:rPr>
          <w:rStyle w:val="FontStyle12"/>
          <w:color w:val="000000"/>
          <w:sz w:val="24"/>
          <w:szCs w:val="24"/>
          <w:lang w:eastAsia="uk-UA"/>
        </w:rPr>
        <w:t>мовою</w:t>
      </w:r>
      <w:r w:rsidRPr="008413B3">
        <w:rPr>
          <w:rStyle w:val="FontStyle12"/>
          <w:color w:val="000000"/>
          <w:sz w:val="24"/>
          <w:szCs w:val="24"/>
          <w:lang w:val="en-US" w:eastAsia="uk-UA"/>
        </w:rPr>
        <w:t>;</w:t>
      </w:r>
    </w:p>
    <w:p w:rsidR="008413B3" w:rsidRPr="008413B3" w:rsidRDefault="00F87986" w:rsidP="008413B3">
      <w:pPr>
        <w:pStyle w:val="NoSpacing"/>
        <w:ind w:firstLine="709"/>
        <w:jc w:val="both"/>
        <w:rPr>
          <w:rStyle w:val="FontStyle12"/>
          <w:color w:val="000000"/>
          <w:sz w:val="24"/>
          <w:szCs w:val="24"/>
          <w:lang w:val="uk-UA" w:eastAsia="uk-UA"/>
        </w:rPr>
      </w:pPr>
      <w:r w:rsidRPr="008413B3">
        <w:rPr>
          <w:rStyle w:val="FontStyle12"/>
          <w:color w:val="000000"/>
          <w:sz w:val="24"/>
          <w:szCs w:val="24"/>
          <w:lang w:val="uk-UA" w:eastAsia="uk-UA"/>
        </w:rPr>
        <w:t>-</w:t>
      </w:r>
      <w:r w:rsidRPr="008413B3">
        <w:rPr>
          <w:rStyle w:val="FontStyle12"/>
          <w:color w:val="000000"/>
          <w:sz w:val="24"/>
          <w:szCs w:val="24"/>
          <w:lang w:eastAsia="uk-UA"/>
        </w:rPr>
        <w:t xml:space="preserve">туристичні карти </w:t>
      </w:r>
      <w:r w:rsidRPr="008413B3">
        <w:rPr>
          <w:rStyle w:val="FontStyle12"/>
          <w:color w:val="000000"/>
          <w:sz w:val="24"/>
          <w:szCs w:val="24"/>
          <w:lang w:val="uk-UA" w:eastAsia="uk-UA"/>
        </w:rPr>
        <w:t>на 5 мовах</w:t>
      </w:r>
      <w:r w:rsidRPr="008413B3">
        <w:rPr>
          <w:rStyle w:val="FontStyle12"/>
          <w:color w:val="000000"/>
          <w:sz w:val="24"/>
          <w:szCs w:val="24"/>
          <w:lang w:eastAsia="uk-UA"/>
        </w:rPr>
        <w:t>;</w:t>
      </w:r>
    </w:p>
    <w:p w:rsidR="00F87986" w:rsidRPr="008413B3" w:rsidRDefault="00F87986" w:rsidP="008413B3">
      <w:pPr>
        <w:pStyle w:val="NoSpacing"/>
        <w:ind w:firstLine="709"/>
        <w:jc w:val="both"/>
        <w:rPr>
          <w:sz w:val="24"/>
          <w:szCs w:val="24"/>
          <w:lang w:val="uk-UA"/>
        </w:rPr>
      </w:pPr>
      <w:r w:rsidRPr="008413B3">
        <w:rPr>
          <w:rStyle w:val="FontStyle12"/>
          <w:color w:val="000000"/>
          <w:sz w:val="24"/>
          <w:szCs w:val="24"/>
          <w:lang w:val="uk-UA" w:eastAsia="uk-UA"/>
        </w:rPr>
        <w:t>-</w:t>
      </w:r>
      <w:r w:rsidRPr="008413B3">
        <w:rPr>
          <w:rStyle w:val="FontStyle12"/>
          <w:color w:val="000000"/>
          <w:sz w:val="24"/>
          <w:szCs w:val="24"/>
          <w:lang w:eastAsia="uk-UA"/>
        </w:rPr>
        <w:t>путівник «Чернівці. В ритмі міжкультурної гармонії» українською та англійською мовами</w:t>
      </w:r>
      <w:r w:rsidRPr="008413B3">
        <w:rPr>
          <w:sz w:val="24"/>
          <w:szCs w:val="24"/>
        </w:rPr>
        <w:t>.</w:t>
      </w:r>
    </w:p>
    <w:p w:rsidR="00F87986" w:rsidRPr="00C765E9" w:rsidRDefault="00F87986" w:rsidP="00F87986">
      <w:pPr>
        <w:shd w:val="clear" w:color="auto" w:fill="FFFFFF"/>
        <w:tabs>
          <w:tab w:val="left" w:pos="709"/>
        </w:tabs>
        <w:jc w:val="both"/>
        <w:rPr>
          <w:color w:val="000000"/>
          <w:lang w:val="uk-UA"/>
        </w:rPr>
      </w:pPr>
      <w:r w:rsidRPr="00C765E9">
        <w:rPr>
          <w:b/>
          <w:color w:val="000000"/>
          <w:lang w:val="uk-UA"/>
        </w:rPr>
        <w:tab/>
      </w:r>
      <w:r w:rsidRPr="00D106D5">
        <w:rPr>
          <w:b/>
          <w:color w:val="000000"/>
          <w:lang w:val="uk-UA"/>
        </w:rPr>
        <w:t>Споживчий ринок</w:t>
      </w:r>
      <w:r w:rsidRPr="00C765E9">
        <w:rPr>
          <w:color w:val="000000"/>
          <w:lang w:val="uk-UA"/>
        </w:rPr>
        <w:t xml:space="preserve"> міста </w:t>
      </w:r>
      <w:r w:rsidR="00D106D5">
        <w:rPr>
          <w:color w:val="000000"/>
          <w:lang w:val="uk-UA"/>
        </w:rPr>
        <w:t xml:space="preserve">Чернівців </w:t>
      </w:r>
      <w:r w:rsidRPr="00C765E9">
        <w:rPr>
          <w:color w:val="000000"/>
          <w:lang w:val="uk-UA"/>
        </w:rPr>
        <w:t>характеризується розви</w:t>
      </w:r>
      <w:r>
        <w:rPr>
          <w:color w:val="000000"/>
          <w:lang w:val="uk-UA"/>
        </w:rPr>
        <w:t>неною інфраструктурою,</w:t>
      </w:r>
      <w:r w:rsidRPr="00C765E9">
        <w:rPr>
          <w:color w:val="000000"/>
          <w:lang w:val="uk-UA"/>
        </w:rPr>
        <w:t xml:space="preserve"> високим рівнем товарного насичення, стабільним балансом попиту та пропозиції. Як показує аналіз, торговельна діяльність суттєво впливає на розвиток економіки </w:t>
      </w:r>
      <w:r>
        <w:rPr>
          <w:color w:val="000000"/>
          <w:lang w:val="uk-UA"/>
        </w:rPr>
        <w:t xml:space="preserve">міста </w:t>
      </w:r>
      <w:r w:rsidRPr="00C765E9">
        <w:rPr>
          <w:color w:val="000000"/>
          <w:lang w:val="uk-UA"/>
        </w:rPr>
        <w:t>Чернівців, адже майже 25% зареєстрованих суб’єктів господарювання зайняті  в сфері торгівлі та послуг.</w:t>
      </w:r>
    </w:p>
    <w:p w:rsidR="00F87986" w:rsidRPr="00A86E9D" w:rsidRDefault="00F87986" w:rsidP="00F87986">
      <w:pPr>
        <w:ind w:firstLine="720"/>
        <w:jc w:val="both"/>
        <w:rPr>
          <w:color w:val="000000"/>
          <w:lang w:val="uk-UA"/>
        </w:rPr>
      </w:pPr>
      <w:r w:rsidRPr="00C765E9">
        <w:rPr>
          <w:color w:val="000000"/>
          <w:lang w:val="uk-UA"/>
        </w:rPr>
        <w:t xml:space="preserve">Впродовж останніх років спостерігається стабільна позитивна динаміка нарощення </w:t>
      </w:r>
      <w:r w:rsidRPr="00C765E9">
        <w:rPr>
          <w:bCs/>
          <w:color w:val="000000"/>
          <w:lang w:val="uk-UA"/>
        </w:rPr>
        <w:t>о</w:t>
      </w:r>
      <w:r w:rsidRPr="00C765E9">
        <w:rPr>
          <w:color w:val="000000"/>
          <w:lang w:val="uk-UA"/>
        </w:rPr>
        <w:t>бсягів роздрібного товарообороту підприємств, які здійснюють діяльність з роздрібної торгівлі та ресторанного господарства в місті</w:t>
      </w:r>
      <w:r w:rsidRPr="00C7530C">
        <w:rPr>
          <w:color w:val="0000FF"/>
          <w:lang w:val="uk-UA"/>
        </w:rPr>
        <w:t>.</w:t>
      </w:r>
      <w:r w:rsidRPr="00FF1280">
        <w:rPr>
          <w:color w:val="FF0000"/>
          <w:lang w:val="uk-UA"/>
        </w:rPr>
        <w:t xml:space="preserve"> </w:t>
      </w:r>
      <w:r w:rsidRPr="00A86E9D">
        <w:rPr>
          <w:color w:val="000000"/>
          <w:lang w:val="uk-UA"/>
        </w:rPr>
        <w:t>За статистичними даними за січень-березень 2018 року обсяг роздрібного товарообороту склав 1772,8 млн.грн.</w:t>
      </w:r>
      <w:r w:rsidR="00231E97">
        <w:rPr>
          <w:color w:val="000000"/>
          <w:lang w:val="uk-UA"/>
        </w:rPr>
        <w:t>,</w:t>
      </w:r>
      <w:r w:rsidRPr="00A86E9D">
        <w:rPr>
          <w:color w:val="000000"/>
          <w:lang w:val="uk-UA"/>
        </w:rPr>
        <w:t xml:space="preserve"> що на 5,6% більше в порівнянні з аналогічним показником за 2017 рік та складає 75% від загальнообласного показника. </w:t>
      </w:r>
    </w:p>
    <w:p w:rsidR="00F87986" w:rsidRPr="00FF1280" w:rsidRDefault="00F87986" w:rsidP="00F87986">
      <w:pPr>
        <w:ind w:firstLine="720"/>
        <w:jc w:val="both"/>
        <w:rPr>
          <w:color w:val="FF0000"/>
          <w:lang w:val="uk-UA"/>
        </w:rPr>
      </w:pPr>
      <w:r w:rsidRPr="00C765E9">
        <w:rPr>
          <w:color w:val="000000"/>
          <w:lang w:val="uk-UA" w:eastAsia="uk-UA"/>
        </w:rPr>
        <w:t>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w:t>
      </w:r>
      <w:r w:rsidRPr="00FF1280">
        <w:rPr>
          <w:lang w:val="uk-UA" w:eastAsia="uk-UA"/>
        </w:rPr>
        <w:t xml:space="preserve"> </w:t>
      </w:r>
      <w:r w:rsidRPr="003D727C">
        <w:rPr>
          <w:color w:val="000000"/>
          <w:lang w:val="uk-UA"/>
        </w:rPr>
        <w:t xml:space="preserve">За </w:t>
      </w:r>
      <w:r w:rsidRPr="003D727C">
        <w:rPr>
          <w:b/>
          <w:color w:val="000000"/>
          <w:lang w:val="uk-UA"/>
        </w:rPr>
        <w:t xml:space="preserve">січень-червень </w:t>
      </w:r>
      <w:r w:rsidRPr="003D727C">
        <w:rPr>
          <w:color w:val="000000"/>
          <w:lang w:val="uk-UA"/>
        </w:rPr>
        <w:t>2018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1590,2 млн.грн., що на 254,2 млн.грн. або на 19,0%</w:t>
      </w:r>
      <w:r>
        <w:rPr>
          <w:color w:val="000000"/>
          <w:lang w:val="uk-UA"/>
        </w:rPr>
        <w:t xml:space="preserve"> </w:t>
      </w:r>
      <w:r w:rsidRPr="003D727C">
        <w:rPr>
          <w:color w:val="000000"/>
          <w:lang w:val="uk-UA"/>
        </w:rPr>
        <w:t>більше в порівнянні з аналогічним періодом 2017 року.</w:t>
      </w:r>
      <w:r w:rsidRPr="00FF1280">
        <w:rPr>
          <w:color w:val="FF0000"/>
          <w:lang w:val="uk-UA"/>
        </w:rPr>
        <w:t xml:space="preserve"> </w:t>
      </w:r>
    </w:p>
    <w:p w:rsidR="00F87986" w:rsidRPr="00C765E9" w:rsidRDefault="00F87986" w:rsidP="00F87986">
      <w:pPr>
        <w:pStyle w:val="Iauiue"/>
        <w:widowControl/>
        <w:tabs>
          <w:tab w:val="left" w:pos="0"/>
          <w:tab w:val="left" w:pos="709"/>
        </w:tabs>
        <w:rPr>
          <w:color w:val="000000"/>
          <w:sz w:val="24"/>
          <w:szCs w:val="24"/>
        </w:rPr>
      </w:pPr>
      <w:r w:rsidRPr="00C765E9">
        <w:rPr>
          <w:color w:val="000000"/>
          <w:sz w:val="24"/>
          <w:szCs w:val="24"/>
        </w:rPr>
        <w:tab/>
        <w:t xml:space="preserve">З початку 2018 року розпочали свою роботу більше 25 нових об’єктів торгівлі, ресторанного господарства та сфери послуг, зокрема: магазини продовольчих товарів  на пр.Незалежності, 80, вул.Рівненській, 5, вул.Київській, 6, магазини непродовольчих товарів на пр.Незалежності, 113 та на вул.Руській, 242, 6 аптек, кафе на вул.Руській 205 і на вул.В.Гете,4, кафе-бар на вул.Головній, 64, 2 автомийки на вул.Головній, 119 </w:t>
      </w:r>
      <w:r>
        <w:rPr>
          <w:color w:val="000000"/>
          <w:sz w:val="24"/>
          <w:szCs w:val="24"/>
        </w:rPr>
        <w:t>і</w:t>
      </w:r>
      <w:r w:rsidRPr="00C765E9">
        <w:rPr>
          <w:color w:val="000000"/>
          <w:sz w:val="24"/>
          <w:szCs w:val="24"/>
        </w:rPr>
        <w:t xml:space="preserve"> на вул.Хотинській, 4-Т та ряд інших закладів.</w:t>
      </w:r>
    </w:p>
    <w:p w:rsidR="00F87986" w:rsidRPr="00C765E9" w:rsidRDefault="00F87986" w:rsidP="00F87986">
      <w:pPr>
        <w:pStyle w:val="21"/>
        <w:spacing w:after="0" w:line="240" w:lineRule="auto"/>
        <w:ind w:left="0" w:firstLine="708"/>
        <w:jc w:val="both"/>
        <w:rPr>
          <w:color w:val="000000"/>
          <w:lang w:val="uk-UA"/>
        </w:rPr>
      </w:pPr>
      <w:r w:rsidRPr="00C765E9">
        <w:rPr>
          <w:color w:val="000000"/>
          <w:lang w:val="uk-UA"/>
        </w:rPr>
        <w:t>Для підтримки споживачів із низьким рівнем доходів проводиться робота з підприємствами торгівлі міста щодо організації різноманітних акці</w:t>
      </w:r>
      <w:r w:rsidR="00231E97">
        <w:rPr>
          <w:color w:val="000000"/>
          <w:lang w:val="uk-UA"/>
        </w:rPr>
        <w:t>й</w:t>
      </w:r>
      <w:r w:rsidRPr="00C765E9">
        <w:rPr>
          <w:color w:val="000000"/>
          <w:lang w:val="uk-UA"/>
        </w:rPr>
        <w:t xml:space="preserve"> та дисконтних програм. Зокрема, мережа магазинів «Колос», «Норма», «Ліга-Прім», супермаркети «Сільпо» та </w:t>
      </w:r>
      <w:r w:rsidRPr="00C765E9">
        <w:rPr>
          <w:color w:val="000000"/>
          <w:lang w:val="uk-UA"/>
        </w:rPr>
        <w:lastRenderedPageBreak/>
        <w:t xml:space="preserve">«Ашан»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F87986" w:rsidRPr="00C765E9" w:rsidRDefault="00F87986" w:rsidP="00F87986">
      <w:pPr>
        <w:pStyle w:val="a8"/>
        <w:widowControl w:val="0"/>
        <w:ind w:firstLine="709"/>
        <w:jc w:val="both"/>
        <w:rPr>
          <w:color w:val="000000"/>
        </w:rPr>
      </w:pPr>
      <w:r w:rsidRPr="00C765E9">
        <w:rPr>
          <w:color w:val="000000"/>
        </w:rPr>
        <w:t xml:space="preserve">З метою долучення </w:t>
      </w:r>
      <w:r w:rsidRPr="00C765E9">
        <w:rPr>
          <w:color w:val="000000"/>
          <w:lang w:val="uk-UA"/>
        </w:rPr>
        <w:t xml:space="preserve">міста </w:t>
      </w:r>
      <w:r w:rsidRPr="00C765E9">
        <w:rPr>
          <w:color w:val="000000"/>
        </w:rPr>
        <w:t xml:space="preserve">Чернівців до проекту </w:t>
      </w:r>
      <w:r w:rsidRPr="00C765E9">
        <w:rPr>
          <w:b/>
          <w:color w:val="000000"/>
        </w:rPr>
        <w:t>«</w:t>
      </w:r>
      <w:r w:rsidRPr="00C765E9">
        <w:rPr>
          <w:rStyle w:val="m4440931586673765771xfm00703431"/>
          <w:color w:val="000000"/>
        </w:rPr>
        <w:t>Платформа ефективного регулювання</w:t>
      </w:r>
      <w:r w:rsidRPr="00C765E9">
        <w:rPr>
          <w:color w:val="000000"/>
        </w:rPr>
        <w:t xml:space="preserve">» розроблено бізнес-кейс (покрокову інструкцію), як легально започаткувати власний бізнес у галузі ресторанного господарства в місті. Надалі продовжуватиметься регіональна адаптація інших бізнес-кейсів в рамках </w:t>
      </w:r>
      <w:r w:rsidRPr="00C765E9">
        <w:rPr>
          <w:color w:val="000000"/>
          <w:lang w:val="uk-UA"/>
        </w:rPr>
        <w:t xml:space="preserve">зазначеного </w:t>
      </w:r>
      <w:r w:rsidRPr="00C765E9">
        <w:rPr>
          <w:color w:val="000000"/>
        </w:rPr>
        <w:t>проекту.</w:t>
      </w:r>
    </w:p>
    <w:p w:rsidR="00F87986" w:rsidRPr="00C765E9" w:rsidRDefault="00F87986" w:rsidP="00F87986">
      <w:pPr>
        <w:pStyle w:val="a4"/>
        <w:tabs>
          <w:tab w:val="left" w:pos="0"/>
        </w:tabs>
        <w:ind w:firstLine="708"/>
        <w:jc w:val="both"/>
        <w:rPr>
          <w:b w:val="0"/>
          <w:bCs/>
          <w:color w:val="000000"/>
          <w:sz w:val="24"/>
          <w:szCs w:val="24"/>
        </w:rPr>
      </w:pPr>
      <w:r w:rsidRPr="00C765E9">
        <w:rPr>
          <w:b w:val="0"/>
          <w:bCs/>
          <w:color w:val="000000"/>
          <w:sz w:val="24"/>
          <w:szCs w:val="24"/>
        </w:rPr>
        <w:t>Значне місце у задоволенні потреб населення у товарах продовжує належати ринкам. На даний час м</w:t>
      </w:r>
      <w:r w:rsidRPr="00C765E9">
        <w:rPr>
          <w:b w:val="0"/>
          <w:color w:val="000000"/>
          <w:sz w:val="24"/>
          <w:szCs w:val="24"/>
        </w:rPr>
        <w:t>ережа ринкового господарства міста Чернівців складається з 22 ринків і мікроринків</w:t>
      </w:r>
      <w:r w:rsidRPr="00C765E9">
        <w:rPr>
          <w:rStyle w:val="FontStyle12"/>
          <w:b w:val="0"/>
          <w:color w:val="000000"/>
          <w:sz w:val="24"/>
          <w:szCs w:val="24"/>
        </w:rPr>
        <w:t>, в т.ч.: 12 - продовольчих, 6 - непродовольчих, 3 - змішаних і 1 - квітковий.</w:t>
      </w:r>
      <w:r w:rsidRPr="00C765E9">
        <w:rPr>
          <w:rStyle w:val="FontStyle12"/>
          <w:b w:val="0"/>
          <w:color w:val="000000"/>
          <w:sz w:val="24"/>
          <w:szCs w:val="24"/>
          <w:lang w:val="ru-RU"/>
        </w:rPr>
        <w:t xml:space="preserve"> </w:t>
      </w:r>
      <w:r w:rsidRPr="00C765E9">
        <w:rPr>
          <w:rStyle w:val="FontStyle12"/>
          <w:b w:val="0"/>
          <w:color w:val="000000"/>
          <w:sz w:val="24"/>
          <w:szCs w:val="24"/>
        </w:rPr>
        <w:t xml:space="preserve">На ринках і мікроринках міста облаштовано майже 15,8 тис. торговельних місць, з яких майже 2,8 тис. – торговельні місця загального користування. Із загальної кількості торговельних місць понад 3,0 тис. використовуються для реалізації продовольчої групи товарів (в т.ч. 1,6 тис. – для продажу сільгосппродукції). </w:t>
      </w:r>
      <w:r w:rsidRPr="00C765E9">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C765E9">
        <w:rPr>
          <w:b w:val="0"/>
          <w:bCs/>
          <w:color w:val="000000"/>
          <w:sz w:val="24"/>
          <w:szCs w:val="24"/>
        </w:rPr>
        <w:t xml:space="preserve">відведено понад 0,7 тис. місць, а малозахищеними верствами населення – майже 0,4 тис. місць.  </w:t>
      </w:r>
    </w:p>
    <w:p w:rsidR="00F87986" w:rsidRPr="00C765E9" w:rsidRDefault="00F87986" w:rsidP="00F87986">
      <w:pPr>
        <w:pStyle w:val="a4"/>
        <w:widowControl w:val="0"/>
        <w:tabs>
          <w:tab w:val="left" w:pos="0"/>
        </w:tabs>
        <w:ind w:firstLine="709"/>
        <w:jc w:val="both"/>
        <w:rPr>
          <w:b w:val="0"/>
          <w:color w:val="000000"/>
          <w:sz w:val="24"/>
          <w:szCs w:val="24"/>
        </w:rPr>
      </w:pPr>
      <w:r w:rsidRPr="00C765E9">
        <w:rPr>
          <w:b w:val="0"/>
          <w:color w:val="000000"/>
          <w:sz w:val="24"/>
          <w:szCs w:val="24"/>
        </w:rPr>
        <w:t>На виконання постанови Кабінету Міністрів України від 29.07.2009р. №</w:t>
      </w:r>
      <w:r w:rsidR="00231E97">
        <w:rPr>
          <w:b w:val="0"/>
          <w:color w:val="000000"/>
          <w:sz w:val="24"/>
          <w:szCs w:val="24"/>
        </w:rPr>
        <w:t xml:space="preserve"> </w:t>
      </w:r>
      <w:r w:rsidRPr="00C765E9">
        <w:rPr>
          <w:b w:val="0"/>
          <w:color w:val="000000"/>
          <w:sz w:val="24"/>
          <w:szCs w:val="24"/>
        </w:rPr>
        <w:t>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F87986" w:rsidRPr="00C765E9" w:rsidRDefault="00F87986" w:rsidP="00F87986">
      <w:pPr>
        <w:ind w:firstLine="708"/>
        <w:jc w:val="both"/>
        <w:rPr>
          <w:color w:val="000000"/>
          <w:lang w:val="uk-UA"/>
        </w:rPr>
      </w:pPr>
      <w:r w:rsidRPr="00C765E9">
        <w:rPr>
          <w:color w:val="000000"/>
          <w:lang w:val="uk-UA"/>
        </w:rPr>
        <w:t>У травні 2018 року відбулося засідання ради з координації роботи ринків і мікроринків в м.Чернівцях. На засіданні були обговорені наступні питання: «Проблеми у забезпеченні суб’єктами господарювання – утримувачами ринків і мікроринків міста Чернівців та торгуючими на них вимог протипожежного захисту», «Про заходи з відновлення належного функціонування зони з продажу килимових виробів у секторі №5 КП МТК «Калинівський ринок» після пожежі, що сталася 19.03.2018 року, і дотримання при цьому вимог Правил торгівлі на ринках міста Чернівців в частині пожежної безпеки», «Про підготовку ринків і мікроринків міста Чернівці до роботи у весняно-літній період, забезпечення виконання при цьому вимог Ветеринарно-санітарних правил для ринків та Закону України «Про основні принципи та вимоги до безпечності та якості харчових продуктів», «Про нові вимоги у веденні бізнесу на ринках і мікроринках відповідно до змін у податковому законодавстві» тощо. Після обговорення та висловлених пропозицій Радою прийняті відповідні рішення, що сприятимуть вирішенню проблемних питань функціонування ринків і мікроринків міста та погоджено графік моніторингу ринків і мікроринків м.Чернівців у 2018 році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p w:rsidR="00F87986" w:rsidRPr="00C765E9" w:rsidRDefault="00F87986" w:rsidP="00F87986">
      <w:pPr>
        <w:pStyle w:val="a4"/>
        <w:tabs>
          <w:tab w:val="left" w:pos="0"/>
        </w:tabs>
        <w:ind w:firstLine="708"/>
        <w:jc w:val="both"/>
        <w:rPr>
          <w:b w:val="0"/>
          <w:color w:val="000000"/>
          <w:sz w:val="24"/>
          <w:szCs w:val="24"/>
        </w:rPr>
      </w:pPr>
      <w:r w:rsidRPr="00C765E9">
        <w:rPr>
          <w:b w:val="0"/>
          <w:color w:val="000000"/>
          <w:sz w:val="24"/>
          <w:szCs w:val="24"/>
        </w:rPr>
        <w:t>Впродовж І півріччя 2018 року ТОВ «Ринок «Центральний» продовжува</w:t>
      </w:r>
      <w:r w:rsidR="008213D6">
        <w:rPr>
          <w:b w:val="0"/>
          <w:color w:val="000000"/>
          <w:sz w:val="24"/>
          <w:szCs w:val="24"/>
        </w:rPr>
        <w:t>в</w:t>
      </w:r>
      <w:r w:rsidRPr="00C765E9">
        <w:rPr>
          <w:b w:val="0"/>
          <w:color w:val="000000"/>
          <w:sz w:val="24"/>
          <w:szCs w:val="24"/>
        </w:rPr>
        <w:t xml:space="preserve"> роботу з реконструкції ринку «Центральний» (ІV черга) з облаштуванням підземного паркінгу та двоповерхової споруди критого ринку. При цьому, важливим є той факт, що адміністрацією ринку будуть збережені місця загального користування для торгівлі сільгосппродукцією її безпосередніми виробниками. </w:t>
      </w:r>
    </w:p>
    <w:p w:rsidR="00F87986" w:rsidRPr="00C765E9" w:rsidRDefault="00F87986" w:rsidP="00F87986">
      <w:pPr>
        <w:pStyle w:val="af"/>
        <w:shd w:val="clear" w:color="auto" w:fill="FFFFFF"/>
        <w:spacing w:before="0" w:beforeAutospacing="0" w:after="0" w:afterAutospacing="0"/>
        <w:ind w:firstLine="708"/>
        <w:jc w:val="both"/>
        <w:rPr>
          <w:color w:val="000000"/>
          <w:lang w:val="uk-UA"/>
        </w:rPr>
      </w:pPr>
      <w:r w:rsidRPr="00C765E9">
        <w:rPr>
          <w:color w:val="000000"/>
          <w:lang w:val="uk-UA"/>
        </w:rPr>
        <w:t>КП МТК «</w:t>
      </w:r>
      <w:r w:rsidRPr="00C765E9">
        <w:rPr>
          <w:color w:val="000000"/>
          <w:shd w:val="clear" w:color="auto" w:fill="FFFFFF"/>
          <w:lang w:val="uk-UA"/>
        </w:rPr>
        <w:t>Калинівський ринок» впроваджувались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Відповідно до проекту плану розвитку у 2018 році підприємством запланован</w:t>
      </w:r>
      <w:r w:rsidR="008213D6">
        <w:rPr>
          <w:color w:val="000000"/>
          <w:shd w:val="clear" w:color="auto" w:fill="FFFFFF"/>
          <w:lang w:val="uk-UA"/>
        </w:rPr>
        <w:t>о</w:t>
      </w:r>
      <w:r w:rsidRPr="00C765E9">
        <w:rPr>
          <w:color w:val="000000"/>
          <w:shd w:val="clear" w:color="auto" w:fill="FFFFFF"/>
          <w:lang w:val="uk-UA"/>
        </w:rPr>
        <w:t xml:space="preserve"> витратити на розвиток і вдосконалення функціонування ринку понад 16,5 млн.грн.  За рахунок цих коштів планується проведення робіт з вдосконалення мережі енергопостачання,  влаштування блискавкозахисту, системи пожежної сигналізації, внутрішнього протипожежного водопроводу в секторі №7</w:t>
      </w:r>
      <w:r w:rsidR="00231E97">
        <w:rPr>
          <w:color w:val="000000"/>
          <w:shd w:val="clear" w:color="auto" w:fill="FFFFFF"/>
          <w:lang w:val="uk-UA"/>
        </w:rPr>
        <w:t xml:space="preserve"> </w:t>
      </w:r>
      <w:r w:rsidRPr="00C765E9">
        <w:rPr>
          <w:color w:val="000000"/>
          <w:shd w:val="clear" w:color="auto" w:fill="FFFFFF"/>
          <w:lang w:val="uk-UA"/>
        </w:rPr>
        <w:t>(господарський двір) та медпункту у м’ясо-молочному павільйоні,  реконструкція мережі зливової каналізації і твердого покриття території, будівництво автостанції тощо.</w:t>
      </w:r>
    </w:p>
    <w:p w:rsidR="00F87986" w:rsidRPr="00C765E9" w:rsidRDefault="00F87986" w:rsidP="00F87986">
      <w:pPr>
        <w:pStyle w:val="a8"/>
        <w:ind w:firstLine="708"/>
        <w:jc w:val="both"/>
        <w:rPr>
          <w:rStyle w:val="FontStyle12"/>
          <w:color w:val="000000"/>
          <w:sz w:val="24"/>
          <w:szCs w:val="24"/>
          <w:lang w:val="uk-UA"/>
        </w:rPr>
      </w:pPr>
      <w:r w:rsidRPr="00C765E9">
        <w:rPr>
          <w:color w:val="000000"/>
          <w:lang w:val="uk-UA"/>
        </w:rPr>
        <w:t xml:space="preserve">Впродовж звітного періоду в межах наданих повноважень здійснювались заходи з упорядкування роботи дрібнороздрібної торговельної мережі, </w:t>
      </w:r>
      <w:r w:rsidRPr="00C765E9">
        <w:rPr>
          <w:rStyle w:val="FontStyle12"/>
          <w:color w:val="000000"/>
          <w:sz w:val="24"/>
          <w:szCs w:val="24"/>
          <w:lang w:val="uk-UA"/>
        </w:rPr>
        <w:t xml:space="preserve">покращення умов торгівлі та надання послуг, дотримання при цьому вимог Правил торгівлі на ринках міста Чернівців, Порядку провадження торговельної діяльності і правил торговельного обслуговування на </w:t>
      </w:r>
      <w:r w:rsidRPr="00C765E9">
        <w:rPr>
          <w:rStyle w:val="FontStyle12"/>
          <w:color w:val="000000"/>
          <w:sz w:val="24"/>
          <w:szCs w:val="24"/>
          <w:lang w:val="uk-UA"/>
        </w:rPr>
        <w:lastRenderedPageBreak/>
        <w:t xml:space="preserve">ринку споживчих товарів. Всього впродовж І півріччя 2018 року під час проведення цих заходів на порушників Правил торгівлі на ринках міста Чернівців, </w:t>
      </w:r>
      <w:r w:rsidRPr="00C765E9">
        <w:rPr>
          <w:color w:val="000000"/>
          <w:lang w:val="uk-UA"/>
        </w:rPr>
        <w:t>Порядку провадження торговельної діяльності та правил торговельного обслуговування на ринку споживчих товарів</w:t>
      </w:r>
      <w:r w:rsidRPr="00C765E9">
        <w:rPr>
          <w:rStyle w:val="FontStyle12"/>
          <w:color w:val="000000"/>
          <w:sz w:val="24"/>
          <w:szCs w:val="24"/>
          <w:lang w:val="uk-UA"/>
        </w:rPr>
        <w:t xml:space="preserve"> адміністраціями ринків і мікроринків міста та представниками департаменту економіки міської ради складено і передано на розгляд адміністративних комісій 35 протоколів про адміністративні правопорушення. </w:t>
      </w:r>
    </w:p>
    <w:p w:rsidR="00F87986" w:rsidRPr="00C765E9" w:rsidRDefault="00F87986" w:rsidP="00F87986">
      <w:pPr>
        <w:pStyle w:val="a8"/>
        <w:ind w:firstLine="708"/>
        <w:jc w:val="both"/>
        <w:rPr>
          <w:color w:val="000000"/>
          <w:lang w:val="uk-UA"/>
        </w:rPr>
      </w:pPr>
      <w:r w:rsidRPr="00C765E9">
        <w:rPr>
          <w:rStyle w:val="FontStyle12"/>
          <w:color w:val="000000"/>
          <w:sz w:val="24"/>
          <w:szCs w:val="24"/>
          <w:lang w:val="uk-UA"/>
        </w:rPr>
        <w:t xml:space="preserve">Проводиться системна робота щодо розвитку </w:t>
      </w:r>
      <w:r w:rsidRPr="00C765E9">
        <w:rPr>
          <w:color w:val="000000"/>
        </w:rPr>
        <w:t xml:space="preserve">ярмарково-виставкової діяльності в місті. </w:t>
      </w:r>
      <w:r w:rsidRPr="00C765E9">
        <w:rPr>
          <w:color w:val="000000"/>
          <w:lang w:val="uk-UA"/>
        </w:rPr>
        <w:t xml:space="preserve"> В поточному році були проведені наступні заходи:</w:t>
      </w:r>
    </w:p>
    <w:p w:rsidR="00F87986" w:rsidRPr="00C765E9" w:rsidRDefault="00F87986" w:rsidP="00F87986">
      <w:pPr>
        <w:pStyle w:val="a8"/>
        <w:ind w:firstLine="708"/>
        <w:jc w:val="both"/>
        <w:rPr>
          <w:color w:val="000000"/>
          <w:lang w:val="uk-UA" w:eastAsia="uk-UA"/>
        </w:rPr>
      </w:pPr>
      <w:r w:rsidRPr="00C765E9">
        <w:rPr>
          <w:color w:val="000000"/>
          <w:lang w:val="uk-UA"/>
        </w:rPr>
        <w:t>-з</w:t>
      </w:r>
      <w:r w:rsidRPr="00C765E9">
        <w:rPr>
          <w:color w:val="000000"/>
          <w:lang w:eastAsia="uk-UA"/>
        </w:rPr>
        <w:t xml:space="preserve"> нагоди Міжнародного жіночого дня 8 Березня на розі пр</w:t>
      </w:r>
      <w:r w:rsidRPr="00C765E9">
        <w:rPr>
          <w:color w:val="000000"/>
          <w:lang w:val="uk-UA" w:eastAsia="uk-UA"/>
        </w:rPr>
        <w:t>.</w:t>
      </w:r>
      <w:r w:rsidRPr="00C765E9">
        <w:rPr>
          <w:color w:val="000000"/>
          <w:lang w:eastAsia="uk-UA"/>
        </w:rPr>
        <w:t xml:space="preserve">Незалежності - вул. Небесної Сотні на прилеглій до критого ринку «Формаркет» території в період з </w:t>
      </w:r>
      <w:r w:rsidRPr="00C765E9">
        <w:rPr>
          <w:color w:val="000000"/>
        </w:rPr>
        <w:t>06.03.201</w:t>
      </w:r>
      <w:r w:rsidRPr="00C765E9">
        <w:rPr>
          <w:color w:val="000000"/>
          <w:lang w:val="uk-UA"/>
        </w:rPr>
        <w:t>8</w:t>
      </w:r>
      <w:r w:rsidRPr="00C765E9">
        <w:rPr>
          <w:color w:val="000000"/>
        </w:rPr>
        <w:t>р. по 0</w:t>
      </w:r>
      <w:r w:rsidRPr="00C765E9">
        <w:rPr>
          <w:color w:val="000000"/>
          <w:lang w:val="uk-UA"/>
        </w:rPr>
        <w:t>8</w:t>
      </w:r>
      <w:r w:rsidRPr="00C765E9">
        <w:rPr>
          <w:color w:val="000000"/>
        </w:rPr>
        <w:t>.03.201</w:t>
      </w:r>
      <w:r w:rsidRPr="00C765E9">
        <w:rPr>
          <w:color w:val="000000"/>
          <w:lang w:val="uk-UA"/>
        </w:rPr>
        <w:t>8</w:t>
      </w:r>
      <w:r w:rsidRPr="00C765E9">
        <w:rPr>
          <w:color w:val="000000"/>
        </w:rPr>
        <w:t>р.</w:t>
      </w:r>
      <w:r w:rsidRPr="00C765E9">
        <w:rPr>
          <w:b/>
          <w:color w:val="000000"/>
        </w:rPr>
        <w:t xml:space="preserve"> </w:t>
      </w:r>
      <w:r w:rsidRPr="00C765E9">
        <w:rPr>
          <w:color w:val="000000"/>
          <w:lang w:eastAsia="uk-UA"/>
        </w:rPr>
        <w:t>забезпечено проведення ПП «ТК Панорама» ярмарку з продажу квітів</w:t>
      </w:r>
      <w:r w:rsidRPr="00C765E9">
        <w:rPr>
          <w:color w:val="000000"/>
          <w:lang w:val="uk-UA" w:eastAsia="uk-UA"/>
        </w:rPr>
        <w:t>;</w:t>
      </w:r>
    </w:p>
    <w:p w:rsidR="00F87986" w:rsidRPr="00C765E9" w:rsidRDefault="00F87986" w:rsidP="00F87986">
      <w:pPr>
        <w:pStyle w:val="a8"/>
        <w:ind w:firstLine="708"/>
        <w:jc w:val="both"/>
        <w:rPr>
          <w:color w:val="000000"/>
          <w:lang w:val="uk-UA"/>
        </w:rPr>
      </w:pPr>
      <w:r w:rsidRPr="00C765E9">
        <w:rPr>
          <w:color w:val="000000"/>
          <w:lang w:val="uk-UA" w:eastAsia="uk-UA"/>
        </w:rPr>
        <w:t>-з</w:t>
      </w:r>
      <w:r w:rsidRPr="00C765E9">
        <w:rPr>
          <w:color w:val="000000"/>
          <w:lang w:eastAsia="uk-UA"/>
        </w:rPr>
        <w:t xml:space="preserve"> метою задоволення сезонного попиту мешканців міста на </w:t>
      </w:r>
      <w:r w:rsidRPr="00C765E9">
        <w:rPr>
          <w:color w:val="000000"/>
          <w:lang w:val="uk-UA" w:eastAsia="uk-UA"/>
        </w:rPr>
        <w:t>садивний</w:t>
      </w:r>
      <w:r w:rsidRPr="00C765E9">
        <w:rPr>
          <w:color w:val="000000"/>
          <w:lang w:eastAsia="uk-UA"/>
        </w:rPr>
        <w:t xml:space="preserve"> матеріал на вул.Героїв Майдану (від вул.Д.Загула в напрямку до вул.Братів Руснаків) забезпечено проведення в період з 16.03.201</w:t>
      </w:r>
      <w:r w:rsidRPr="00C765E9">
        <w:rPr>
          <w:color w:val="000000"/>
          <w:lang w:val="uk-UA" w:eastAsia="uk-UA"/>
        </w:rPr>
        <w:t>8</w:t>
      </w:r>
      <w:r w:rsidRPr="00C765E9">
        <w:rPr>
          <w:color w:val="000000"/>
          <w:lang w:eastAsia="uk-UA"/>
        </w:rPr>
        <w:t xml:space="preserve">р. по </w:t>
      </w:r>
      <w:r w:rsidRPr="00C765E9">
        <w:rPr>
          <w:color w:val="000000"/>
          <w:lang w:val="uk-UA" w:eastAsia="uk-UA"/>
        </w:rPr>
        <w:t>30</w:t>
      </w:r>
      <w:r w:rsidRPr="00C765E9">
        <w:rPr>
          <w:color w:val="000000"/>
          <w:lang w:eastAsia="uk-UA"/>
        </w:rPr>
        <w:t>.06.201</w:t>
      </w:r>
      <w:r w:rsidRPr="00C765E9">
        <w:rPr>
          <w:color w:val="000000"/>
          <w:lang w:val="uk-UA" w:eastAsia="uk-UA"/>
        </w:rPr>
        <w:t>8</w:t>
      </w:r>
      <w:r w:rsidRPr="00C765E9">
        <w:rPr>
          <w:color w:val="000000"/>
          <w:lang w:eastAsia="uk-UA"/>
        </w:rPr>
        <w:t xml:space="preserve">р. ТОВ «Ринок «Центральний» сезонного ярмарку з продажу </w:t>
      </w:r>
      <w:r w:rsidRPr="00C765E9">
        <w:rPr>
          <w:color w:val="000000"/>
        </w:rPr>
        <w:t>садивного матеріалу (саджанців дерев та розсади)</w:t>
      </w:r>
      <w:r w:rsidRPr="00C765E9">
        <w:rPr>
          <w:color w:val="000000"/>
          <w:lang w:val="uk-UA"/>
        </w:rPr>
        <w:t>;</w:t>
      </w:r>
    </w:p>
    <w:p w:rsidR="00F87986" w:rsidRPr="00C765E9" w:rsidRDefault="00F87986" w:rsidP="00F87986">
      <w:pPr>
        <w:pStyle w:val="a8"/>
        <w:ind w:firstLine="708"/>
        <w:jc w:val="both"/>
        <w:rPr>
          <w:color w:val="000000"/>
          <w:lang w:val="uk-UA" w:eastAsia="uk-UA"/>
        </w:rPr>
      </w:pPr>
      <w:r w:rsidRPr="00C765E9">
        <w:rPr>
          <w:color w:val="000000"/>
          <w:lang w:val="uk-UA"/>
        </w:rPr>
        <w:t>-з</w:t>
      </w:r>
      <w:r w:rsidRPr="00C765E9">
        <w:rPr>
          <w:color w:val="000000"/>
          <w:lang w:eastAsia="uk-UA"/>
        </w:rPr>
        <w:t xml:space="preserve"> </w:t>
      </w:r>
      <w:r w:rsidRPr="00C765E9">
        <w:rPr>
          <w:color w:val="000000"/>
          <w:lang w:val="uk-UA" w:eastAsia="uk-UA"/>
        </w:rPr>
        <w:t>26</w:t>
      </w:r>
      <w:r w:rsidRPr="00C765E9">
        <w:rPr>
          <w:color w:val="000000"/>
        </w:rPr>
        <w:t>.03.201</w:t>
      </w:r>
      <w:r w:rsidRPr="00C765E9">
        <w:rPr>
          <w:color w:val="000000"/>
          <w:lang w:val="uk-UA"/>
        </w:rPr>
        <w:t>8</w:t>
      </w:r>
      <w:r w:rsidRPr="00C765E9">
        <w:rPr>
          <w:color w:val="000000"/>
        </w:rPr>
        <w:t>р.</w:t>
      </w:r>
      <w:r w:rsidRPr="00C765E9">
        <w:rPr>
          <w:color w:val="000000"/>
          <w:lang w:val="uk-UA"/>
        </w:rPr>
        <w:t xml:space="preserve"> до</w:t>
      </w:r>
      <w:r w:rsidRPr="00C765E9">
        <w:rPr>
          <w:color w:val="000000"/>
        </w:rPr>
        <w:t xml:space="preserve"> </w:t>
      </w:r>
      <w:r w:rsidRPr="00C765E9">
        <w:rPr>
          <w:color w:val="000000"/>
          <w:lang w:val="uk-UA"/>
        </w:rPr>
        <w:t>16</w:t>
      </w:r>
      <w:r w:rsidRPr="00C765E9">
        <w:rPr>
          <w:color w:val="000000"/>
          <w:lang w:eastAsia="uk-UA"/>
        </w:rPr>
        <w:t>.04.201</w:t>
      </w:r>
      <w:r w:rsidRPr="00C765E9">
        <w:rPr>
          <w:color w:val="000000"/>
          <w:lang w:val="uk-UA" w:eastAsia="uk-UA"/>
        </w:rPr>
        <w:t>8</w:t>
      </w:r>
      <w:r w:rsidRPr="00C765E9">
        <w:rPr>
          <w:color w:val="000000"/>
          <w:lang w:eastAsia="uk-UA"/>
        </w:rPr>
        <w:t>р.</w:t>
      </w:r>
      <w:r w:rsidRPr="00C765E9">
        <w:rPr>
          <w:color w:val="000000"/>
          <w:lang w:val="uk-UA" w:eastAsia="uk-UA"/>
        </w:rPr>
        <w:t xml:space="preserve"> </w:t>
      </w:r>
      <w:r w:rsidRPr="00C765E9">
        <w:rPr>
          <w:color w:val="000000"/>
          <w:lang w:eastAsia="uk-UA"/>
        </w:rPr>
        <w:t>Чернівецькою торгово-промисловою палатою на вул.Небесної Сотні,</w:t>
      </w:r>
      <w:r>
        <w:rPr>
          <w:color w:val="000000"/>
          <w:lang w:val="uk-UA" w:eastAsia="uk-UA"/>
        </w:rPr>
        <w:t xml:space="preserve"> </w:t>
      </w:r>
      <w:r w:rsidRPr="00C765E9">
        <w:rPr>
          <w:color w:val="000000"/>
          <w:lang w:eastAsia="uk-UA"/>
        </w:rPr>
        <w:t>20</w:t>
      </w:r>
      <w:r w:rsidRPr="00C765E9">
        <w:rPr>
          <w:color w:val="000000"/>
          <w:lang w:val="uk-UA" w:eastAsia="uk-UA"/>
        </w:rPr>
        <w:t>-</w:t>
      </w:r>
      <w:r w:rsidRPr="00C765E9">
        <w:rPr>
          <w:color w:val="000000"/>
          <w:lang w:eastAsia="uk-UA"/>
        </w:rPr>
        <w:t xml:space="preserve">22 </w:t>
      </w:r>
      <w:r w:rsidRPr="00C765E9">
        <w:rPr>
          <w:color w:val="000000"/>
          <w:lang w:val="uk-UA" w:eastAsia="uk-UA"/>
        </w:rPr>
        <w:t xml:space="preserve">було </w:t>
      </w:r>
      <w:r w:rsidRPr="00C765E9">
        <w:rPr>
          <w:color w:val="000000"/>
          <w:lang w:eastAsia="uk-UA"/>
        </w:rPr>
        <w:t>організовано виставку-ярмарок «Буковинська Весна - 201</w:t>
      </w:r>
      <w:r w:rsidRPr="00C765E9">
        <w:rPr>
          <w:color w:val="000000"/>
          <w:lang w:val="uk-UA" w:eastAsia="uk-UA"/>
        </w:rPr>
        <w:t>8</w:t>
      </w:r>
      <w:r w:rsidRPr="00C765E9">
        <w:rPr>
          <w:color w:val="000000"/>
          <w:lang w:eastAsia="uk-UA"/>
        </w:rPr>
        <w:t>»</w:t>
      </w:r>
      <w:r w:rsidRPr="00C765E9">
        <w:rPr>
          <w:color w:val="000000"/>
          <w:lang w:val="uk-UA" w:eastAsia="uk-UA"/>
        </w:rPr>
        <w:t xml:space="preserve"> та з 16.04.2018р. до 26.04.2018р. – виставку-ярмарок «Сад.Город»</w:t>
      </w:r>
      <w:r w:rsidRPr="00C765E9">
        <w:rPr>
          <w:color w:val="000000"/>
          <w:lang w:eastAsia="uk-UA"/>
        </w:rPr>
        <w:t xml:space="preserve"> з продажу</w:t>
      </w:r>
      <w:r w:rsidRPr="00C765E9">
        <w:rPr>
          <w:color w:val="000000"/>
          <w:lang w:val="uk-UA" w:eastAsia="uk-UA"/>
        </w:rPr>
        <w:t xml:space="preserve"> садивного матеріалу, </w:t>
      </w:r>
      <w:r w:rsidRPr="00C765E9">
        <w:rPr>
          <w:color w:val="000000"/>
        </w:rPr>
        <w:t xml:space="preserve">засобів </w:t>
      </w:r>
      <w:r w:rsidRPr="00C765E9">
        <w:rPr>
          <w:color w:val="000000"/>
          <w:lang w:val="uk-UA"/>
        </w:rPr>
        <w:t>підживлення</w:t>
      </w:r>
      <w:r w:rsidRPr="00C765E9">
        <w:rPr>
          <w:color w:val="000000"/>
        </w:rPr>
        <w:t xml:space="preserve"> рослин</w:t>
      </w:r>
      <w:r w:rsidRPr="00C765E9">
        <w:rPr>
          <w:color w:val="000000"/>
          <w:lang w:val="uk-UA"/>
        </w:rPr>
        <w:t xml:space="preserve"> та садово-городнього інвентарю,</w:t>
      </w:r>
      <w:r w:rsidRPr="00C765E9">
        <w:rPr>
          <w:color w:val="000000"/>
        </w:rPr>
        <w:t xml:space="preserve"> </w:t>
      </w:r>
      <w:r w:rsidRPr="00C765E9">
        <w:rPr>
          <w:color w:val="000000"/>
          <w:lang w:eastAsia="uk-UA"/>
        </w:rPr>
        <w:t>на якій виробники насіння і саджанців ма</w:t>
      </w:r>
      <w:r w:rsidRPr="00C765E9">
        <w:rPr>
          <w:color w:val="000000"/>
          <w:lang w:val="uk-UA" w:eastAsia="uk-UA"/>
        </w:rPr>
        <w:t>ли</w:t>
      </w:r>
      <w:r w:rsidRPr="00C765E9">
        <w:rPr>
          <w:color w:val="000000"/>
          <w:lang w:eastAsia="uk-UA"/>
        </w:rPr>
        <w:t xml:space="preserve"> змогу продемонструвати та реалізувати продукцію власного виробництва</w:t>
      </w:r>
      <w:r w:rsidRPr="00C765E9">
        <w:rPr>
          <w:color w:val="000000"/>
          <w:lang w:val="uk-UA" w:eastAsia="uk-UA"/>
        </w:rPr>
        <w:t>;</w:t>
      </w:r>
    </w:p>
    <w:p w:rsidR="00F87986" w:rsidRPr="00C7530C" w:rsidRDefault="00F87986" w:rsidP="00F87986">
      <w:pPr>
        <w:pStyle w:val="a8"/>
        <w:ind w:firstLine="708"/>
        <w:jc w:val="both"/>
        <w:rPr>
          <w:color w:val="0000FF"/>
          <w:lang w:val="uk-UA"/>
        </w:rPr>
      </w:pPr>
      <w:r w:rsidRPr="00C765E9">
        <w:rPr>
          <w:color w:val="000000"/>
          <w:lang w:val="uk-UA" w:eastAsia="uk-UA"/>
        </w:rPr>
        <w:t>-з</w:t>
      </w:r>
      <w:r w:rsidRPr="00C765E9">
        <w:rPr>
          <w:color w:val="000000"/>
          <w:lang w:val="uk-UA"/>
        </w:rPr>
        <w:t xml:space="preserve"> метою розвитку та вдосконалення професійного росту майстрів перукарської справи, покращення сфери обслуговування населення департаментом економіки міської ради та Спілкою перукарів міста у квітні 2018 року  організовано  Міжнародний конкурс з перукарського мистецтва, нігтьової естетики та візажу «Б’юті Кубок Буковини». </w:t>
      </w:r>
      <w:r>
        <w:rPr>
          <w:color w:val="000000"/>
          <w:lang w:val="uk-UA"/>
        </w:rPr>
        <w:t xml:space="preserve">У конкурсі взяли участь </w:t>
      </w:r>
      <w:r w:rsidRPr="00C765E9">
        <w:rPr>
          <w:color w:val="000000"/>
          <w:lang w:val="uk-UA"/>
        </w:rPr>
        <w:t>73 майстри з перукарського мистецтва, нігтьової естетики та візажу з різних регіонів України, Молдови і Румунії. Також, в рамках заходу</w:t>
      </w:r>
      <w:r>
        <w:rPr>
          <w:color w:val="000000"/>
          <w:lang w:val="uk-UA"/>
        </w:rPr>
        <w:t>,</w:t>
      </w:r>
      <w:r w:rsidRPr="00C765E9">
        <w:rPr>
          <w:color w:val="000000"/>
          <w:lang w:val="uk-UA"/>
        </w:rPr>
        <w:t xml:space="preserve"> окрім конкурсних змагань, було проведено професійну виставку та навчальні майстер-класи для майстрів б’юті-індустрії.</w:t>
      </w:r>
    </w:p>
    <w:p w:rsidR="00F87986" w:rsidRPr="00C765E9" w:rsidRDefault="00F87986" w:rsidP="00F87986">
      <w:pPr>
        <w:ind w:firstLine="709"/>
        <w:jc w:val="both"/>
        <w:rPr>
          <w:color w:val="000000"/>
          <w:lang w:val="uk-UA"/>
        </w:rPr>
      </w:pPr>
      <w:r w:rsidRPr="00C765E9">
        <w:rPr>
          <w:color w:val="000000"/>
          <w:lang w:val="uk-UA"/>
        </w:rPr>
        <w:t xml:space="preserve">Розвиток економіки міста прямим чином залежить від </w:t>
      </w:r>
      <w:r w:rsidRPr="0004699D">
        <w:rPr>
          <w:b/>
          <w:color w:val="000000"/>
          <w:lang w:val="uk-UA"/>
        </w:rPr>
        <w:t>інвестиційної діяльності</w:t>
      </w:r>
      <w:r w:rsidRPr="00C765E9">
        <w:rPr>
          <w:color w:val="000000"/>
          <w:lang w:val="uk-UA"/>
        </w:rPr>
        <w:t>, пошуку надійних інвесторів, які б залучали власні ресурси на довгострокові терміни.</w:t>
      </w:r>
      <w:r w:rsidRPr="00C765E9">
        <w:rPr>
          <w:rStyle w:val="FontStyle12"/>
          <w:color w:val="000000"/>
          <w:szCs w:val="28"/>
          <w:lang w:val="uk-UA" w:eastAsia="uk-UA"/>
        </w:rPr>
        <w:tab/>
      </w:r>
      <w:r w:rsidRPr="00C765E9">
        <w:rPr>
          <w:rStyle w:val="FontStyle12"/>
          <w:color w:val="000000"/>
          <w:sz w:val="24"/>
          <w:szCs w:val="24"/>
          <w:lang w:val="uk-UA" w:eastAsia="uk-UA"/>
        </w:rPr>
        <w:t>Впродовж І півріччя 2018 року проводилась системна робота, спрямована на с</w:t>
      </w:r>
      <w:r w:rsidRPr="00C765E9">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C765E9">
        <w:rPr>
          <w:bCs/>
          <w:color w:val="000000"/>
          <w:lang w:val="uk-UA"/>
        </w:rPr>
        <w:t xml:space="preserve">, </w:t>
      </w:r>
      <w:r w:rsidRPr="00C765E9">
        <w:rPr>
          <w:color w:val="000000"/>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F87986" w:rsidRPr="0012560D" w:rsidRDefault="00F87986" w:rsidP="00F87986">
      <w:pPr>
        <w:ind w:firstLine="709"/>
        <w:contextualSpacing/>
        <w:jc w:val="both"/>
        <w:rPr>
          <w:color w:val="000000"/>
          <w:szCs w:val="28"/>
          <w:lang w:val="uk-UA"/>
        </w:rPr>
      </w:pPr>
      <w:r w:rsidRPr="0012560D">
        <w:rPr>
          <w:color w:val="000000"/>
          <w:szCs w:val="28"/>
          <w:lang w:val="uk-UA"/>
        </w:rPr>
        <w:t xml:space="preserve">За </w:t>
      </w:r>
      <w:r w:rsidRPr="00A86E9D">
        <w:rPr>
          <w:color w:val="000000"/>
          <w:szCs w:val="28"/>
          <w:lang w:val="uk-UA"/>
        </w:rPr>
        <w:t>січень-червень 2018 року</w:t>
      </w:r>
      <w:r w:rsidRPr="0012560D">
        <w:rPr>
          <w:color w:val="000000"/>
          <w:szCs w:val="28"/>
          <w:lang w:val="uk-UA"/>
        </w:rPr>
        <w:t xml:space="preserve"> в економіку міста іноземними інвесторами було вкладено  739,9 тис.дол.США, що на 314,2 тис.дол.США  або на 29,8% менше порівняно з аналогічним показником за відповідний період 2017 року.</w:t>
      </w:r>
    </w:p>
    <w:p w:rsidR="00F87986" w:rsidRPr="0012560D" w:rsidRDefault="00F87986" w:rsidP="00F87986">
      <w:pPr>
        <w:ind w:firstLine="709"/>
        <w:contextualSpacing/>
        <w:jc w:val="both"/>
        <w:rPr>
          <w:color w:val="000000"/>
          <w:szCs w:val="28"/>
          <w:lang w:val="uk-UA"/>
        </w:rPr>
      </w:pPr>
      <w:r w:rsidRPr="0012560D">
        <w:rPr>
          <w:color w:val="000000"/>
          <w:szCs w:val="28"/>
          <w:lang w:val="uk-UA"/>
        </w:rPr>
        <w:t xml:space="preserve">Обсяг прямих іноземних інвестицій (акціонерного капіталу), внесених в економіку міста з початку інвестування станом на </w:t>
      </w:r>
      <w:r w:rsidRPr="0012560D">
        <w:rPr>
          <w:b/>
          <w:color w:val="000000"/>
          <w:szCs w:val="28"/>
          <w:lang w:val="uk-UA"/>
        </w:rPr>
        <w:t>01.07.2018р</w:t>
      </w:r>
      <w:r w:rsidRPr="0012560D">
        <w:rPr>
          <w:color w:val="000000"/>
          <w:szCs w:val="28"/>
          <w:lang w:val="uk-UA"/>
        </w:rPr>
        <w:t>. склав 17809,4 тис.дол.США, що на 281,2  тис.дол.США або на 1,6% менше у порівнянні з показником на 01.01.2018р. (18090,6 тис.дол.США).</w:t>
      </w:r>
    </w:p>
    <w:p w:rsidR="00F87986" w:rsidRPr="0012560D" w:rsidRDefault="00F87986" w:rsidP="00F87986">
      <w:pPr>
        <w:ind w:firstLine="709"/>
        <w:contextualSpacing/>
        <w:jc w:val="both"/>
        <w:rPr>
          <w:color w:val="000000"/>
          <w:szCs w:val="28"/>
          <w:lang w:val="uk-UA"/>
        </w:rPr>
      </w:pPr>
      <w:r w:rsidRPr="0012560D">
        <w:rPr>
          <w:color w:val="000000"/>
          <w:szCs w:val="28"/>
          <w:lang w:val="uk-UA"/>
        </w:rPr>
        <w:t>З початку інвестування прямі іноземні інвестиції надійшли з 33 країн світу. З країн Європейського Союзу внесено 15287,8 тис.дол.США, що становить 85,8% від загального обсягу інвестицій, з інших країн світу внесено 2521,6 тис.дол.США, що становить 14,2% від загального обсягу інвестицій. У структурі прямих іноземних інвестицій 42,5% зосереджено на промислових підприємствах, 16,4% - на підприємствах торгівлі та ремонту автотранспортних засобів,  13,8% - у сфері операці</w:t>
      </w:r>
      <w:r w:rsidR="00231E97">
        <w:rPr>
          <w:color w:val="000000"/>
          <w:szCs w:val="28"/>
          <w:lang w:val="uk-UA"/>
        </w:rPr>
        <w:t>й</w:t>
      </w:r>
      <w:r w:rsidRPr="0012560D">
        <w:rPr>
          <w:color w:val="000000"/>
          <w:szCs w:val="28"/>
          <w:lang w:val="uk-UA"/>
        </w:rPr>
        <w:t xml:space="preserve"> з нерухомим майном, 12,1% - у сфері будівництва.</w:t>
      </w:r>
    </w:p>
    <w:p w:rsidR="00F87986" w:rsidRPr="0012560D" w:rsidRDefault="00F87986" w:rsidP="00F87986">
      <w:pPr>
        <w:ind w:firstLine="709"/>
        <w:contextualSpacing/>
        <w:jc w:val="both"/>
        <w:rPr>
          <w:color w:val="000000"/>
          <w:szCs w:val="28"/>
          <w:lang w:val="uk-UA"/>
        </w:rPr>
      </w:pPr>
      <w:r w:rsidRPr="0012560D">
        <w:rPr>
          <w:color w:val="000000"/>
          <w:lang w:val="uk-UA"/>
        </w:rPr>
        <w:t xml:space="preserve">Обсяг </w:t>
      </w:r>
      <w:r w:rsidRPr="0004699D">
        <w:rPr>
          <w:b/>
          <w:color w:val="000000"/>
          <w:lang w:val="uk-UA"/>
        </w:rPr>
        <w:t>експорту та імпорту</w:t>
      </w:r>
      <w:r w:rsidRPr="0012560D">
        <w:rPr>
          <w:color w:val="000000"/>
          <w:lang w:val="uk-UA"/>
        </w:rPr>
        <w:t xml:space="preserve"> товарів у січні-червні 2018 року по м.Чернівці склав відповідно 65,9 млн.дол.США та 51,4 млн.дол.США або 67,7% та 83,6% від загальнообласних показників. Порівняно з відповідним періодом минулого року обсяг експорту збільшився у </w:t>
      </w:r>
      <w:r w:rsidRPr="0012560D">
        <w:rPr>
          <w:color w:val="000000"/>
          <w:lang w:val="uk-UA"/>
        </w:rPr>
        <w:lastRenderedPageBreak/>
        <w:t>1,8 рази, імпорту – на 24,0%. Позитивне сальдо зовнішньої торгівлі станом на 01.07.2018р. склало 14,5 млн.дол.США.</w:t>
      </w:r>
      <w:r w:rsidRPr="0012560D">
        <w:rPr>
          <w:color w:val="000000"/>
          <w:szCs w:val="28"/>
          <w:lang w:val="uk-UA"/>
        </w:rPr>
        <w:t xml:space="preserve"> Зовнішньоторговельні операції проводились з партнерами з 75 країн світу.</w:t>
      </w:r>
    </w:p>
    <w:p w:rsidR="00F87986" w:rsidRPr="00C765E9" w:rsidRDefault="00F87986" w:rsidP="00F87986">
      <w:pPr>
        <w:ind w:firstLine="709"/>
        <w:contextualSpacing/>
        <w:jc w:val="both"/>
        <w:rPr>
          <w:color w:val="000000"/>
          <w:szCs w:val="28"/>
          <w:lang w:val="uk-UA"/>
        </w:rPr>
      </w:pPr>
      <w:r w:rsidRPr="00C765E9">
        <w:rPr>
          <w:color w:val="000000"/>
          <w:szCs w:val="28"/>
          <w:lang w:val="uk-UA"/>
        </w:rPr>
        <w:t xml:space="preserve">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w:t>
      </w:r>
      <w:r>
        <w:rPr>
          <w:color w:val="000000"/>
          <w:szCs w:val="28"/>
          <w:lang w:val="uk-UA"/>
        </w:rPr>
        <w:t xml:space="preserve">оприлюднюються інформаційні матеріали </w:t>
      </w:r>
      <w:r w:rsidRPr="00C765E9">
        <w:rPr>
          <w:color w:val="000000"/>
          <w:szCs w:val="28"/>
          <w:lang w:val="uk-UA"/>
        </w:rPr>
        <w:t xml:space="preserve">про економічний потенціал, інвестиційну привабливість та хід виконання кращих інвестиційних проектів міста. Щоквартально оновлюється інформація щодо вищезазначених сфер та </w:t>
      </w:r>
      <w:r>
        <w:rPr>
          <w:color w:val="000000"/>
          <w:szCs w:val="28"/>
          <w:lang w:val="uk-UA"/>
        </w:rPr>
        <w:t xml:space="preserve">оприлюднюється </w:t>
      </w:r>
      <w:r w:rsidRPr="00C765E9">
        <w:rPr>
          <w:color w:val="000000"/>
          <w:szCs w:val="28"/>
          <w:lang w:val="uk-UA"/>
        </w:rPr>
        <w:t>на  офіційному веб-порталі міської ради (в рубриці «Про місто», підрубрика «Економіка і бізнес»).</w:t>
      </w:r>
    </w:p>
    <w:p w:rsidR="00F87986" w:rsidRDefault="00F87986" w:rsidP="00F87986">
      <w:pPr>
        <w:ind w:firstLine="708"/>
        <w:jc w:val="both"/>
        <w:rPr>
          <w:color w:val="000000"/>
          <w:lang w:val="uk-UA"/>
        </w:rPr>
      </w:pPr>
      <w:r w:rsidRPr="00C765E9">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окремий інтернет-ресурс «Інвестору» за веб-адресою </w:t>
      </w:r>
      <w:r w:rsidRPr="00C765E9">
        <w:rPr>
          <w:color w:val="000000"/>
          <w:szCs w:val="28"/>
          <w:u w:val="single"/>
          <w:lang w:val="uk-UA"/>
        </w:rPr>
        <w:t>http://invest.city.cv.ua/en/</w:t>
      </w:r>
      <w:r w:rsidRPr="00C765E9">
        <w:rPr>
          <w:color w:val="000000"/>
          <w:szCs w:val="28"/>
          <w:lang w:val="uk-UA"/>
        </w:rPr>
        <w:t>, на якому розміщена та постійно оновлю</w:t>
      </w:r>
      <w:r w:rsidR="00231E97">
        <w:rPr>
          <w:color w:val="000000"/>
          <w:szCs w:val="28"/>
          <w:lang w:val="uk-UA"/>
        </w:rPr>
        <w:t>є</w:t>
      </w:r>
      <w:r w:rsidRPr="00C765E9">
        <w:rPr>
          <w:color w:val="000000"/>
          <w:szCs w:val="28"/>
          <w:lang w:val="uk-UA"/>
        </w:rPr>
        <w:t>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На даний час до переліку</w:t>
      </w:r>
      <w:r w:rsidRPr="00461D9E">
        <w:rPr>
          <w:color w:val="000000"/>
          <w:szCs w:val="28"/>
          <w:lang w:val="uk-UA"/>
        </w:rPr>
        <w:t xml:space="preserve"> включено 1</w:t>
      </w:r>
      <w:r>
        <w:rPr>
          <w:color w:val="000000"/>
          <w:szCs w:val="28"/>
          <w:lang w:val="uk-UA"/>
        </w:rPr>
        <w:t>5</w:t>
      </w:r>
      <w:r w:rsidRPr="00461D9E">
        <w:rPr>
          <w:color w:val="000000"/>
          <w:szCs w:val="28"/>
          <w:lang w:val="uk-UA"/>
        </w:rPr>
        <w:t xml:space="preserve"> приміщень загальною площею </w:t>
      </w:r>
      <w:r>
        <w:rPr>
          <w:color w:val="000000"/>
          <w:szCs w:val="28"/>
          <w:lang w:val="uk-UA"/>
        </w:rPr>
        <w:t>22896,8</w:t>
      </w:r>
      <w:r w:rsidRPr="00060EA7">
        <w:rPr>
          <w:color w:val="000000"/>
          <w:szCs w:val="28"/>
        </w:rPr>
        <w:t xml:space="preserve"> кв.м</w:t>
      </w:r>
      <w:r>
        <w:rPr>
          <w:color w:val="000000"/>
          <w:szCs w:val="28"/>
          <w:lang w:val="uk-UA"/>
        </w:rPr>
        <w:t xml:space="preserve"> та земельні ділянки, які призначені для реалізації інвестиційних проектів, а саме: </w:t>
      </w:r>
      <w:r w:rsidRPr="00060EA7">
        <w:rPr>
          <w:color w:val="000000"/>
          <w:szCs w:val="28"/>
          <w:lang w:val="uk-UA"/>
        </w:rPr>
        <w:t xml:space="preserve"> </w:t>
      </w:r>
      <w:r>
        <w:rPr>
          <w:color w:val="000000"/>
          <w:szCs w:val="28"/>
          <w:lang w:val="uk-UA"/>
        </w:rPr>
        <w:t xml:space="preserve">5 </w:t>
      </w:r>
      <w:r w:rsidRPr="00060EA7">
        <w:rPr>
          <w:color w:val="000000"/>
          <w:szCs w:val="28"/>
          <w:lang w:val="uk-UA"/>
        </w:rPr>
        <w:t>земельних ділянок</w:t>
      </w:r>
      <w:r>
        <w:rPr>
          <w:color w:val="000000"/>
          <w:szCs w:val="28"/>
          <w:lang w:val="uk-UA"/>
        </w:rPr>
        <w:t xml:space="preserve"> </w:t>
      </w:r>
      <w:r w:rsidRPr="00060EA7">
        <w:rPr>
          <w:color w:val="000000"/>
          <w:szCs w:val="28"/>
          <w:lang w:val="uk-UA"/>
        </w:rPr>
        <w:t xml:space="preserve">загальною площею </w:t>
      </w:r>
      <w:smartTag w:uri="urn:schemas-microsoft-com:office:smarttags" w:element="metricconverter">
        <w:smartTagPr>
          <w:attr w:name="ProductID" w:val="0,3737 га"/>
        </w:smartTagPr>
        <w:r>
          <w:rPr>
            <w:color w:val="000000"/>
            <w:szCs w:val="28"/>
            <w:lang w:val="uk-UA"/>
          </w:rPr>
          <w:t>0,3737</w:t>
        </w:r>
        <w:r w:rsidRPr="00060EA7">
          <w:rPr>
            <w:color w:val="000000"/>
            <w:szCs w:val="28"/>
            <w:lang w:val="uk-UA"/>
          </w:rPr>
          <w:t xml:space="preserve"> га</w:t>
        </w:r>
      </w:smartTag>
      <w:r w:rsidRPr="00060EA7">
        <w:rPr>
          <w:color w:val="000000"/>
          <w:szCs w:val="28"/>
          <w:lang w:val="uk-UA"/>
        </w:rPr>
        <w:t xml:space="preserve">, які плануються для продажу на земельних торгах у формі аукціону в м.Чернівцях </w:t>
      </w:r>
      <w:r>
        <w:rPr>
          <w:color w:val="000000"/>
          <w:szCs w:val="28"/>
          <w:lang w:val="uk-UA"/>
        </w:rPr>
        <w:t xml:space="preserve">та 3 земельні ділянки </w:t>
      </w:r>
      <w:r w:rsidRPr="00060EA7">
        <w:rPr>
          <w:color w:val="000000"/>
          <w:szCs w:val="28"/>
          <w:lang w:val="uk-UA"/>
        </w:rPr>
        <w:t xml:space="preserve">загальною площею </w:t>
      </w:r>
      <w:smartTag w:uri="urn:schemas-microsoft-com:office:smarttags" w:element="metricconverter">
        <w:smartTagPr>
          <w:attr w:name="ProductID" w:val="15,2 га"/>
        </w:smartTagPr>
        <w:r w:rsidRPr="006C5631">
          <w:rPr>
            <w:color w:val="000000"/>
            <w:szCs w:val="28"/>
            <w:lang w:val="uk-UA"/>
          </w:rPr>
          <w:t>15,2 га</w:t>
        </w:r>
      </w:smartTag>
      <w:r w:rsidR="00231E97">
        <w:rPr>
          <w:color w:val="000000"/>
          <w:szCs w:val="28"/>
          <w:lang w:val="uk-UA"/>
        </w:rPr>
        <w:t>,</w:t>
      </w:r>
      <w:r>
        <w:rPr>
          <w:color w:val="000000"/>
          <w:szCs w:val="28"/>
          <w:lang w:val="uk-UA"/>
        </w:rPr>
        <w:t xml:space="preserve"> які п</w:t>
      </w:r>
      <w:r w:rsidRPr="00060EA7">
        <w:rPr>
          <w:color w:val="000000"/>
          <w:szCs w:val="28"/>
          <w:lang w:val="uk-UA"/>
        </w:rPr>
        <w:t>ропонуються потенційним інвесторам для викупу або передачі в оренду</w:t>
      </w:r>
      <w:r>
        <w:rPr>
          <w:color w:val="000000"/>
          <w:szCs w:val="28"/>
          <w:lang w:val="uk-UA"/>
        </w:rPr>
        <w:t>.</w:t>
      </w:r>
    </w:p>
    <w:p w:rsidR="00F87986" w:rsidRPr="00C765E9" w:rsidRDefault="00F87986" w:rsidP="00F87986">
      <w:pPr>
        <w:tabs>
          <w:tab w:val="left" w:pos="5655"/>
        </w:tabs>
        <w:ind w:firstLine="540"/>
        <w:jc w:val="both"/>
        <w:rPr>
          <w:color w:val="000000"/>
          <w:szCs w:val="28"/>
          <w:lang w:val="uk-UA"/>
        </w:rPr>
      </w:pPr>
      <w:r>
        <w:rPr>
          <w:color w:val="000000"/>
          <w:szCs w:val="28"/>
          <w:lang w:val="uk-UA"/>
        </w:rPr>
        <w:t xml:space="preserve">   </w:t>
      </w:r>
      <w:r w:rsidRPr="00C765E9">
        <w:rPr>
          <w:color w:val="000000"/>
          <w:szCs w:val="28"/>
          <w:lang w:val="uk-UA"/>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1 інвестиційну пропозицію</w:t>
      </w:r>
      <w:r>
        <w:rPr>
          <w:color w:val="000000"/>
          <w:szCs w:val="28"/>
          <w:lang w:val="uk-UA"/>
        </w:rPr>
        <w:t xml:space="preserve"> </w:t>
      </w:r>
      <w:r w:rsidRPr="00C765E9">
        <w:rPr>
          <w:color w:val="000000"/>
          <w:szCs w:val="28"/>
          <w:lang w:val="uk-UA"/>
        </w:rPr>
        <w:t>КМУ «Міська лікарня №4».</w:t>
      </w:r>
    </w:p>
    <w:p w:rsidR="00F87986" w:rsidRDefault="00F87986" w:rsidP="00F87986">
      <w:pPr>
        <w:tabs>
          <w:tab w:val="left" w:pos="720"/>
        </w:tabs>
        <w:spacing w:before="60" w:after="60"/>
        <w:ind w:firstLine="709"/>
        <w:jc w:val="both"/>
        <w:rPr>
          <w:color w:val="000000"/>
          <w:szCs w:val="28"/>
          <w:lang w:val="uk-UA"/>
        </w:rPr>
      </w:pPr>
      <w:r w:rsidRPr="00C765E9">
        <w:rPr>
          <w:color w:val="000000"/>
          <w:szCs w:val="28"/>
          <w:lang w:val="uk-UA"/>
        </w:rPr>
        <w:t>Впродовж звітного періоду проводилась робота щодо підготовки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w:t>
      </w:r>
      <w:r>
        <w:rPr>
          <w:color w:val="000000"/>
          <w:szCs w:val="28"/>
          <w:lang w:val="uk-UA"/>
        </w:rPr>
        <w:t>ра</w:t>
      </w:r>
      <w:r w:rsidRPr="00C765E9">
        <w:rPr>
          <w:color w:val="000000"/>
          <w:szCs w:val="28"/>
          <w:lang w:val="uk-UA"/>
        </w:rPr>
        <w:t>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млн.євро,</w:t>
      </w:r>
      <w:r w:rsidR="00231E97">
        <w:rPr>
          <w:color w:val="000000"/>
          <w:szCs w:val="28"/>
          <w:lang w:val="uk-UA"/>
        </w:rPr>
        <w:t xml:space="preserve"> </w:t>
      </w:r>
      <w:r w:rsidRPr="00C765E9">
        <w:rPr>
          <w:color w:val="000000"/>
          <w:szCs w:val="28"/>
          <w:lang w:val="uk-UA"/>
        </w:rPr>
        <w:t>з яких 11,5 млн.євро складають кошти міжнародної технічної допомоги, в т.ч.:</w:t>
      </w:r>
    </w:p>
    <w:p w:rsidR="00253152" w:rsidRDefault="00253152" w:rsidP="00253152">
      <w:pPr>
        <w:ind w:firstLine="709"/>
        <w:jc w:val="both"/>
        <w:rPr>
          <w:color w:val="000000"/>
          <w:lang w:val="uk-UA"/>
        </w:rPr>
      </w:pPr>
      <w:r w:rsidRPr="00C765E9">
        <w:rPr>
          <w:color w:val="000000"/>
          <w:lang w:val="uk-UA"/>
        </w:rPr>
        <w:t xml:space="preserve">-проект </w:t>
      </w:r>
      <w:r w:rsidRPr="00C765E9">
        <w:rPr>
          <w:b/>
          <w:color w:val="000000"/>
          <w:lang w:val="uk-UA"/>
        </w:rPr>
        <w:t>«Енергоефективність в будівлях бюджетної сфери в м.Чернівц</w:t>
      </w:r>
      <w:r>
        <w:rPr>
          <w:b/>
          <w:color w:val="000000"/>
          <w:lang w:val="uk-UA"/>
        </w:rPr>
        <w:t>ях</w:t>
      </w:r>
      <w:r w:rsidRPr="00C765E9">
        <w:rPr>
          <w:b/>
          <w:color w:val="000000"/>
          <w:lang w:val="uk-UA"/>
        </w:rPr>
        <w:t>»</w:t>
      </w:r>
      <w:r w:rsidRPr="009A617B">
        <w:rPr>
          <w:color w:val="000000"/>
          <w:lang w:val="uk-UA"/>
        </w:rPr>
        <w:t>,</w:t>
      </w:r>
      <w:r w:rsidRPr="00C765E9">
        <w:rPr>
          <w:b/>
          <w:color w:val="000000"/>
          <w:lang w:val="uk-UA"/>
        </w:rPr>
        <w:t xml:space="preserve"> </w:t>
      </w:r>
      <w:r w:rsidRPr="00C765E9">
        <w:rPr>
          <w:color w:val="000000"/>
          <w:lang w:val="uk-UA"/>
        </w:rPr>
        <w:t>який реалізується Чернівецькою міською радою</w:t>
      </w:r>
      <w:r>
        <w:rPr>
          <w:color w:val="000000"/>
          <w:lang w:val="uk-UA"/>
        </w:rPr>
        <w:t xml:space="preserve"> у рамках Східноєвропейського партнерства з енергоефективності й довкілля (Е5Р);</w:t>
      </w:r>
      <w:r w:rsidRPr="00C765E9">
        <w:rPr>
          <w:color w:val="000000"/>
          <w:lang w:val="uk-UA"/>
        </w:rPr>
        <w:t xml:space="preserve"> </w:t>
      </w:r>
    </w:p>
    <w:p w:rsidR="00253152" w:rsidRPr="009A617B" w:rsidRDefault="00253152" w:rsidP="00253152">
      <w:pPr>
        <w:ind w:firstLine="709"/>
        <w:jc w:val="both"/>
        <w:rPr>
          <w:color w:val="000000"/>
          <w:lang w:val="uk-UA"/>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9A617B">
        <w:rPr>
          <w:color w:val="000000"/>
          <w:lang w:val="uk-UA"/>
        </w:rPr>
        <w:t xml:space="preserve">, який реалізується </w:t>
      </w:r>
      <w:r>
        <w:rPr>
          <w:color w:val="000000"/>
          <w:lang w:val="uk-UA"/>
        </w:rPr>
        <w:t>МКП «Чернівцітеплокомуненерго»</w:t>
      </w:r>
      <w:r w:rsidRPr="009A617B">
        <w:rPr>
          <w:color w:val="000000"/>
          <w:lang w:val="uk-UA"/>
        </w:rPr>
        <w:t xml:space="preserve"> під гарантію Чернівецької міської ради;</w:t>
      </w:r>
    </w:p>
    <w:p w:rsidR="00253152" w:rsidRDefault="00253152" w:rsidP="00253152">
      <w:pPr>
        <w:shd w:val="clear" w:color="auto" w:fill="FFFFFF"/>
        <w:ind w:firstLine="709"/>
        <w:contextualSpacing/>
        <w:jc w:val="both"/>
        <w:textAlignment w:val="baseline"/>
        <w:rPr>
          <w:color w:val="000000"/>
          <w:lang w:val="uk-UA"/>
        </w:rPr>
      </w:pPr>
      <w:r w:rsidRPr="00C765E9">
        <w:rPr>
          <w:color w:val="000000"/>
          <w:lang w:val="uk-UA"/>
        </w:rPr>
        <w:t>-проект «</w:t>
      </w:r>
      <w:r w:rsidRPr="00C765E9">
        <w:rPr>
          <w:b/>
          <w:color w:val="000000"/>
        </w:rPr>
        <w:t>DemoUkrainaDH</w:t>
      </w:r>
      <w:r w:rsidRPr="00C765E9">
        <w:rPr>
          <w:b/>
          <w:color w:val="000000"/>
          <w:lang w:val="uk-UA"/>
        </w:rPr>
        <w:t xml:space="preserve"> у місті Чернівці», </w:t>
      </w:r>
      <w:r w:rsidRPr="00C765E9">
        <w:rPr>
          <w:color w:val="000000"/>
          <w:lang w:val="uk-UA"/>
        </w:rPr>
        <w:t xml:space="preserve">який реалізується </w:t>
      </w:r>
      <w:r w:rsidRPr="00C765E9">
        <w:rPr>
          <w:b/>
          <w:color w:val="000000"/>
          <w:lang w:val="uk-UA"/>
        </w:rPr>
        <w:t xml:space="preserve"> </w:t>
      </w:r>
      <w:r>
        <w:rPr>
          <w:color w:val="000000"/>
          <w:lang w:val="uk-UA"/>
        </w:rPr>
        <w:t>МКП «Чернівцітеплокомуненерго»</w:t>
      </w:r>
      <w:r w:rsidRPr="009A617B">
        <w:rPr>
          <w:color w:val="000000"/>
          <w:lang w:val="uk-UA"/>
        </w:rPr>
        <w:t xml:space="preserve"> </w:t>
      </w:r>
      <w:r w:rsidRPr="00C765E9">
        <w:rPr>
          <w:color w:val="000000"/>
          <w:lang w:val="uk-UA"/>
        </w:rPr>
        <w:t>під гарантію Чернівецької міської ради в рамках співпраці з Північною Екологічною Фінансовою Корпорацією НЕФКО, Шведським аген</w:t>
      </w:r>
      <w:r>
        <w:rPr>
          <w:color w:val="000000"/>
          <w:lang w:val="uk-UA"/>
        </w:rPr>
        <w:t>т</w:t>
      </w:r>
      <w:r w:rsidRPr="00C765E9">
        <w:rPr>
          <w:color w:val="000000"/>
          <w:lang w:val="uk-UA"/>
        </w:rPr>
        <w:t xml:space="preserve">ством міжнародного розвитку </w:t>
      </w:r>
      <w:r w:rsidRPr="00C765E9">
        <w:rPr>
          <w:color w:val="000000"/>
        </w:rPr>
        <w:t>SIDA</w:t>
      </w:r>
      <w:r w:rsidRPr="00C765E9">
        <w:rPr>
          <w:color w:val="000000"/>
          <w:lang w:val="uk-UA"/>
        </w:rPr>
        <w:t xml:space="preserve"> у співробітництві з Мінрегіоном України у програмі </w:t>
      </w:r>
      <w:r w:rsidRPr="00C765E9">
        <w:rPr>
          <w:color w:val="000000"/>
        </w:rPr>
        <w:t>Demo</w:t>
      </w:r>
      <w:r w:rsidRPr="00C765E9">
        <w:rPr>
          <w:color w:val="000000"/>
          <w:lang w:val="en-US"/>
        </w:rPr>
        <w:t>U</w:t>
      </w:r>
      <w:r w:rsidRPr="00C765E9">
        <w:rPr>
          <w:color w:val="000000"/>
        </w:rPr>
        <w:t>kraina</w:t>
      </w:r>
      <w:r>
        <w:rPr>
          <w:color w:val="000000"/>
          <w:lang w:val="uk-UA"/>
        </w:rPr>
        <w:t>;</w:t>
      </w:r>
    </w:p>
    <w:p w:rsidR="00253152" w:rsidRDefault="00253152" w:rsidP="00253152">
      <w:pPr>
        <w:shd w:val="clear" w:color="auto" w:fill="FFFFFF"/>
        <w:ind w:firstLine="709"/>
        <w:contextualSpacing/>
        <w:jc w:val="both"/>
        <w:textAlignment w:val="baseline"/>
        <w:rPr>
          <w:color w:val="000000"/>
          <w:lang w:val="uk-UA"/>
        </w:rPr>
      </w:pPr>
      <w:r w:rsidRPr="00C765E9">
        <w:rPr>
          <w:color w:val="000000"/>
          <w:lang w:val="uk-UA"/>
        </w:rPr>
        <w:t xml:space="preserve">-проект </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Pr>
          <w:b/>
          <w:color w:val="000000"/>
          <w:lang w:val="uk-UA"/>
        </w:rPr>
        <w:t xml:space="preserve">, </w:t>
      </w:r>
      <w:r w:rsidRPr="00934753">
        <w:rPr>
          <w:color w:val="000000"/>
          <w:lang w:val="uk-UA"/>
        </w:rPr>
        <w:t>який розроблений</w:t>
      </w:r>
      <w:r>
        <w:rPr>
          <w:b/>
          <w:color w:val="000000"/>
          <w:lang w:val="uk-UA"/>
        </w:rPr>
        <w:t xml:space="preserve"> </w:t>
      </w:r>
      <w:r w:rsidRPr="00C765E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Pr>
          <w:color w:val="000000"/>
          <w:lang w:val="uk-UA"/>
        </w:rPr>
        <w:t>;</w:t>
      </w:r>
    </w:p>
    <w:p w:rsidR="00253152" w:rsidRDefault="00253152" w:rsidP="00253152">
      <w:pPr>
        <w:shd w:val="clear" w:color="auto" w:fill="FFFFFF"/>
        <w:ind w:firstLine="709"/>
        <w:contextualSpacing/>
        <w:jc w:val="both"/>
        <w:textAlignment w:val="baseline"/>
        <w:rPr>
          <w:b/>
          <w:color w:val="000000"/>
          <w:szCs w:val="28"/>
          <w:lang w:val="uk-UA"/>
        </w:rPr>
      </w:pPr>
      <w:r>
        <w:rPr>
          <w:color w:val="000000"/>
          <w:lang w:val="uk-UA"/>
        </w:rPr>
        <w:t>-</w:t>
      </w:r>
      <w:r w:rsidRPr="00C765E9">
        <w:rPr>
          <w:color w:val="000000"/>
          <w:szCs w:val="28"/>
          <w:lang w:val="uk-UA"/>
        </w:rPr>
        <w:t>«</w:t>
      </w:r>
      <w:r w:rsidRPr="00C765E9">
        <w:rPr>
          <w:b/>
          <w:color w:val="000000"/>
          <w:szCs w:val="28"/>
          <w:lang w:val="uk-UA"/>
        </w:rPr>
        <w:t>Проект муніципального водного господарства м.Чернівці, стадія 1»</w:t>
      </w:r>
      <w:r w:rsidRPr="00C765E9">
        <w:rPr>
          <w:color w:val="000000"/>
          <w:szCs w:val="28"/>
          <w:lang w:val="uk-UA"/>
        </w:rPr>
        <w:t xml:space="preserve">, що </w:t>
      </w:r>
      <w:r>
        <w:rPr>
          <w:color w:val="000000"/>
          <w:szCs w:val="28"/>
          <w:lang w:val="uk-UA"/>
        </w:rPr>
        <w:t xml:space="preserve">реалізується під державні гарантії, </w:t>
      </w:r>
      <w:r w:rsidRPr="00C765E9">
        <w:rPr>
          <w:color w:val="000000"/>
          <w:szCs w:val="28"/>
          <w:lang w:val="uk-UA"/>
        </w:rPr>
        <w:t xml:space="preserve">підтримується Урядом Федеративної Республіки </w:t>
      </w:r>
      <w:r w:rsidRPr="00C765E9">
        <w:rPr>
          <w:color w:val="000000"/>
          <w:szCs w:val="28"/>
          <w:lang w:val="uk-UA"/>
        </w:rPr>
        <w:lastRenderedPageBreak/>
        <w:t>Німеччина та Кредитною установою для відбудови («</w:t>
      </w:r>
      <w:r w:rsidRPr="00C765E9">
        <w:rPr>
          <w:color w:val="000000"/>
          <w:szCs w:val="28"/>
          <w:lang w:val="de-DE"/>
        </w:rPr>
        <w:t>KfW</w:t>
      </w:r>
      <w:r w:rsidRPr="00C765E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Pr>
          <w:color w:val="000000"/>
          <w:szCs w:val="28"/>
          <w:lang w:val="uk-UA"/>
        </w:rPr>
        <w:t>.</w:t>
      </w:r>
      <w:r w:rsidRPr="009A617B">
        <w:rPr>
          <w:b/>
          <w:color w:val="000000"/>
          <w:szCs w:val="28"/>
          <w:lang w:val="uk-UA"/>
        </w:rPr>
        <w:t>»</w:t>
      </w:r>
      <w:r>
        <w:rPr>
          <w:b/>
          <w:color w:val="000000"/>
          <w:szCs w:val="28"/>
          <w:lang w:val="uk-UA"/>
        </w:rPr>
        <w:t>.</w:t>
      </w:r>
    </w:p>
    <w:p w:rsidR="00253152" w:rsidRDefault="00253152" w:rsidP="00253152">
      <w:pPr>
        <w:shd w:val="clear" w:color="auto" w:fill="FFFFFF"/>
        <w:ind w:firstLine="709"/>
        <w:contextualSpacing/>
        <w:jc w:val="both"/>
        <w:textAlignment w:val="baseline"/>
        <w:rPr>
          <w:lang w:val="uk-UA"/>
        </w:rPr>
      </w:pPr>
      <w:r w:rsidRPr="00A4709A">
        <w:rPr>
          <w:color w:val="000000"/>
          <w:lang w:val="uk-UA"/>
        </w:rPr>
        <w:t xml:space="preserve">В рамках </w:t>
      </w:r>
      <w:r>
        <w:rPr>
          <w:color w:val="000000"/>
          <w:lang w:val="uk-UA"/>
        </w:rPr>
        <w:t xml:space="preserve">Програми територіальної співпраці Східного партнерства та Транскордонної програми співпраці «Республіка Молдова-Україна» </w:t>
      </w:r>
      <w:r w:rsidRPr="00A4709A">
        <w:rPr>
          <w:color w:val="000000"/>
          <w:lang w:val="uk-UA"/>
        </w:rPr>
        <w:t xml:space="preserve">реалізується проект </w:t>
      </w:r>
      <w:r w:rsidRPr="00A4709A">
        <w:rPr>
          <w:lang w:val="uk-UA"/>
        </w:rPr>
        <w:t>«</w:t>
      </w:r>
      <w:r w:rsidRPr="00A4709A">
        <w:rPr>
          <w:b/>
          <w:lang w:val="uk-UA"/>
        </w:rPr>
        <w:t>Через сталий транспорт до чистого довкілля»</w:t>
      </w:r>
      <w:r w:rsidRPr="00A4709A">
        <w:rPr>
          <w:lang w:val="uk-UA"/>
        </w:rPr>
        <w:t>, метою якого є зни</w:t>
      </w:r>
      <w:r>
        <w:rPr>
          <w:lang w:val="uk-UA"/>
        </w:rPr>
        <w:t xml:space="preserve">ження рівня </w:t>
      </w:r>
      <w:r w:rsidRPr="00A4709A">
        <w:rPr>
          <w:lang w:val="uk-UA"/>
        </w:rPr>
        <w:t>забруднення атмосферного повітря, спричиненого викидами моторизованого транспорту</w:t>
      </w:r>
      <w:r>
        <w:rPr>
          <w:lang w:val="uk-UA"/>
        </w:rPr>
        <w:t>.</w:t>
      </w:r>
      <w:r w:rsidRPr="00A4709A">
        <w:rPr>
          <w:lang w:val="uk-UA"/>
        </w:rPr>
        <w:t xml:space="preserve"> </w:t>
      </w:r>
    </w:p>
    <w:p w:rsidR="00253152" w:rsidRPr="00C755AC" w:rsidRDefault="00253152" w:rsidP="00253152">
      <w:pPr>
        <w:shd w:val="clear" w:color="auto" w:fill="FFFFFF"/>
        <w:ind w:firstLine="709"/>
        <w:contextualSpacing/>
        <w:jc w:val="both"/>
        <w:textAlignment w:val="baseline"/>
        <w:rPr>
          <w:color w:val="000000"/>
          <w:lang w:val="uk-UA"/>
        </w:rPr>
      </w:pPr>
      <w:r w:rsidRPr="00C755AC">
        <w:rPr>
          <w:lang w:val="uk-UA"/>
        </w:rPr>
        <w:t xml:space="preserve">Також, в м.Чернівцях </w:t>
      </w:r>
      <w:r w:rsidRPr="00C755AC">
        <w:rPr>
          <w:rStyle w:val="FontStyle13"/>
          <w:b w:val="0"/>
          <w:sz w:val="24"/>
          <w:szCs w:val="24"/>
          <w:lang w:val="uk-UA" w:eastAsia="uk-UA"/>
        </w:rPr>
        <w:t>в рамках  програми</w:t>
      </w:r>
      <w:r w:rsidRPr="00C755AC">
        <w:rPr>
          <w:rStyle w:val="FontStyle13"/>
          <w:sz w:val="24"/>
          <w:szCs w:val="24"/>
          <w:lang w:val="uk-UA" w:eastAsia="uk-UA"/>
        </w:rPr>
        <w:t xml:space="preserve"> </w:t>
      </w:r>
      <w:r w:rsidRPr="00C755AC">
        <w:t>Service</w:t>
      </w:r>
      <w:r w:rsidRPr="00C755AC">
        <w:rPr>
          <w:lang w:val="uk-UA"/>
        </w:rPr>
        <w:t xml:space="preserve"> </w:t>
      </w:r>
      <w:r w:rsidRPr="00C755AC">
        <w:t>Agency</w:t>
      </w:r>
      <w:r w:rsidRPr="00C755AC">
        <w:rPr>
          <w:lang w:val="uk-UA"/>
        </w:rPr>
        <w:t xml:space="preserve"> </w:t>
      </w:r>
      <w:r w:rsidRPr="00C755AC">
        <w:t>Communities</w:t>
      </w:r>
      <w:r w:rsidRPr="00C755AC">
        <w:rPr>
          <w:lang w:val="uk-UA"/>
        </w:rPr>
        <w:t xml:space="preserve"> </w:t>
      </w:r>
      <w:r w:rsidRPr="00C755AC">
        <w:t>in</w:t>
      </w:r>
      <w:r w:rsidRPr="00C755AC">
        <w:rPr>
          <w:lang w:val="uk-UA"/>
        </w:rPr>
        <w:t xml:space="preserve"> </w:t>
      </w:r>
      <w:r w:rsidRPr="00C755AC">
        <w:t>One</w:t>
      </w:r>
      <w:r w:rsidRPr="00C755AC">
        <w:rPr>
          <w:lang w:val="uk-UA"/>
        </w:rPr>
        <w:t xml:space="preserve"> </w:t>
      </w:r>
      <w:r w:rsidRPr="00C755AC">
        <w:t>World</w:t>
      </w:r>
      <w:r w:rsidRPr="00C755AC">
        <w:rPr>
          <w:lang w:val="uk-UA"/>
        </w:rPr>
        <w:t xml:space="preserve"> – </w:t>
      </w:r>
      <w:r w:rsidRPr="00C755AC">
        <w:t>Partnership</w:t>
      </w:r>
      <w:r w:rsidRPr="00C755AC">
        <w:rPr>
          <w:lang w:val="uk-UA"/>
        </w:rPr>
        <w:t xml:space="preserve"> </w:t>
      </w:r>
      <w:r w:rsidRPr="00C755AC">
        <w:t>Projects</w:t>
      </w:r>
      <w:r w:rsidRPr="00C755AC">
        <w:rPr>
          <w:lang w:val="uk-UA"/>
        </w:rPr>
        <w:t xml:space="preserve"> </w:t>
      </w:r>
      <w:r w:rsidRPr="00C755AC">
        <w:t>for</w:t>
      </w:r>
      <w:r w:rsidRPr="00C755AC">
        <w:rPr>
          <w:lang w:val="uk-UA"/>
        </w:rPr>
        <w:t xml:space="preserve"> </w:t>
      </w:r>
      <w:r w:rsidRPr="00C755AC">
        <w:t>Sustainable</w:t>
      </w:r>
      <w:r w:rsidRPr="00C755AC">
        <w:rPr>
          <w:lang w:val="uk-UA"/>
        </w:rPr>
        <w:t xml:space="preserve"> </w:t>
      </w:r>
      <w:r w:rsidRPr="00C755AC">
        <w:t>Local</w:t>
      </w:r>
      <w:r w:rsidRPr="00C755AC">
        <w:rPr>
          <w:lang w:val="uk-UA"/>
        </w:rPr>
        <w:t xml:space="preserve"> </w:t>
      </w:r>
      <w:r w:rsidRPr="00C755AC">
        <w:t>Development</w:t>
      </w:r>
      <w:r w:rsidRPr="00C755AC">
        <w:rPr>
          <w:lang w:val="uk-UA"/>
        </w:rPr>
        <w:t xml:space="preserve"> (</w:t>
      </w:r>
      <w:r w:rsidRPr="00C755AC">
        <w:t>Nakopa</w:t>
      </w:r>
      <w:r w:rsidRPr="00C755AC">
        <w:rPr>
          <w:lang w:val="uk-UA"/>
        </w:rPr>
        <w:t>)/</w:t>
      </w:r>
      <w:r w:rsidRPr="00C755AC">
        <w:rPr>
          <w:b/>
          <w:lang w:val="uk-UA"/>
        </w:rPr>
        <w:t>Сервісна служба  Міста в Єдиному Світі – Партнерські проекти для сталого місцевого розвитку</w:t>
      </w:r>
      <w:r w:rsidRPr="00C755AC">
        <w:rPr>
          <w:lang w:val="uk-UA"/>
        </w:rPr>
        <w:t xml:space="preserve"> (Накопа) та трьохстороннього співробітництва між Чернівцями (Україна), Мангаймом (Федеративна Республіка Німеччина) та Кишиневом (Республіка Молдова), за фінансової підтримки/гранту з фондів Федерального міністерства економічного співробітництва та розвитку Німеччини реалізується проект «</w:t>
      </w:r>
      <w:r w:rsidRPr="00C755AC">
        <w:rPr>
          <w:b/>
          <w:lang w:val="uk-UA"/>
        </w:rPr>
        <w:t>Rethinking of the public space. Citizens shape their future/Переосмислення громадського простору. Мешканці міста формують майбутнє»</w:t>
      </w:r>
      <w:r>
        <w:rPr>
          <w:b/>
          <w:lang w:val="uk-UA"/>
        </w:rPr>
        <w:t>.</w:t>
      </w:r>
    </w:p>
    <w:p w:rsidR="00F87986" w:rsidRPr="00C765E9" w:rsidRDefault="00F87986" w:rsidP="00F87986">
      <w:pPr>
        <w:ind w:firstLine="708"/>
        <w:jc w:val="both"/>
        <w:rPr>
          <w:color w:val="000000"/>
          <w:lang w:val="uk-UA"/>
        </w:rPr>
      </w:pPr>
      <w:r w:rsidRPr="00C765E9">
        <w:rPr>
          <w:color w:val="000000"/>
          <w:lang w:val="uk-UA"/>
        </w:rPr>
        <w:t>Впродовж І півріччя 2018 року п</w:t>
      </w:r>
      <w:r w:rsidRPr="00C765E9">
        <w:rPr>
          <w:color w:val="000000"/>
        </w:rPr>
        <w:t xml:space="preserve">ідприємствами </w:t>
      </w:r>
      <w:r w:rsidRPr="00D106D5">
        <w:rPr>
          <w:b/>
          <w:color w:val="000000"/>
        </w:rPr>
        <w:t>житлово-комунального господарства</w:t>
      </w:r>
      <w:r w:rsidRPr="00C765E9">
        <w:rPr>
          <w:color w:val="000000"/>
        </w:rPr>
        <w:t xml:space="preserve"> забезпечувались першочергові потреби населення, підприємств та організацій необхідними житлово-комунальними послугами, створювались необхідні умови для функціонування всього господарства міста.</w:t>
      </w:r>
    </w:p>
    <w:p w:rsidR="00F87986" w:rsidRPr="00C765E9" w:rsidRDefault="00F87986" w:rsidP="00F87986">
      <w:pPr>
        <w:overflowPunct w:val="0"/>
        <w:ind w:firstLine="708"/>
        <w:jc w:val="both"/>
        <w:rPr>
          <w:color w:val="000000"/>
          <w:lang w:val="uk-UA"/>
        </w:rPr>
      </w:pPr>
      <w:r w:rsidRPr="00C765E9">
        <w:rPr>
          <w:color w:val="000000"/>
          <w:lang w:val="uk-UA"/>
        </w:rPr>
        <w:t xml:space="preserve">У звітному періоді утримання та обслуговування багатоквартирного  житлового фонду міста Чернівців здійснювали 7 комунальних, 6 приватних підприємств та 6 управляючих компаній. Також, станом на 01.07.2018р. в місті Чернівцях діяло </w:t>
      </w:r>
      <w:r w:rsidRPr="00C765E9">
        <w:rPr>
          <w:b/>
          <w:color w:val="000000"/>
          <w:lang w:val="uk-UA"/>
        </w:rPr>
        <w:t>321</w:t>
      </w:r>
      <w:r w:rsidRPr="00C765E9">
        <w:rPr>
          <w:color w:val="000000"/>
          <w:lang w:val="uk-UA"/>
        </w:rPr>
        <w:t xml:space="preserve"> об’єднання співвласників багатоквартирних будинків (ОСББ), які утримували </w:t>
      </w:r>
      <w:r w:rsidRPr="00C765E9">
        <w:rPr>
          <w:b/>
          <w:color w:val="000000"/>
          <w:lang w:val="uk-UA"/>
        </w:rPr>
        <w:t>348</w:t>
      </w:r>
      <w:r w:rsidRPr="00C765E9">
        <w:rPr>
          <w:color w:val="000000"/>
          <w:lang w:val="uk-UA"/>
        </w:rPr>
        <w:t xml:space="preserve"> житлових будинк</w:t>
      </w:r>
      <w:r w:rsidR="000D5C9E">
        <w:rPr>
          <w:color w:val="000000"/>
          <w:lang w:val="uk-UA"/>
        </w:rPr>
        <w:t>ів</w:t>
      </w:r>
      <w:r w:rsidRPr="00C765E9">
        <w:rPr>
          <w:color w:val="000000"/>
          <w:lang w:val="uk-UA"/>
        </w:rPr>
        <w:t xml:space="preserve"> загальною площею 815,5 тис.кв.м. У порівнянні з аналогічним показником за І півріччя 2017 року кількість ОСББ збільшилась на 28 од., в т.ч в поточному році утворено 14 ОСББ.</w:t>
      </w:r>
    </w:p>
    <w:p w:rsidR="00F87986" w:rsidRPr="00C765E9" w:rsidRDefault="00F87986" w:rsidP="00F87986">
      <w:pPr>
        <w:overflowPunct w:val="0"/>
        <w:ind w:firstLine="708"/>
        <w:jc w:val="both"/>
        <w:rPr>
          <w:color w:val="000000"/>
          <w:lang w:val="uk-UA"/>
        </w:rPr>
      </w:pPr>
      <w:r w:rsidRPr="00C765E9">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C765E9">
        <w:rPr>
          <w:color w:val="000000"/>
          <w:shd w:val="clear" w:color="auto" w:fill="FFFFFF"/>
          <w:lang w:val="uk-UA"/>
        </w:rPr>
        <w:t xml:space="preserve"> прийнято рішення співвласниками про форму управління багатоквартирним будинком.</w:t>
      </w:r>
    </w:p>
    <w:p w:rsidR="00F87986" w:rsidRPr="00C765E9" w:rsidRDefault="00F87986" w:rsidP="00F87986">
      <w:pPr>
        <w:pStyle w:val="21"/>
        <w:spacing w:after="0" w:line="240" w:lineRule="auto"/>
        <w:ind w:left="0" w:right="-6" w:firstLine="709"/>
        <w:jc w:val="both"/>
        <w:rPr>
          <w:color w:val="000000"/>
          <w:lang w:val="uk-UA"/>
        </w:rPr>
      </w:pPr>
      <w:r w:rsidRPr="00C765E9">
        <w:rPr>
          <w:color w:val="000000"/>
        </w:rPr>
        <w:t>Впродовж</w:t>
      </w:r>
      <w:r w:rsidRPr="00C765E9">
        <w:rPr>
          <w:color w:val="000000"/>
          <w:lang w:val="uk-UA"/>
        </w:rPr>
        <w:t xml:space="preserve"> звітного періоду </w:t>
      </w:r>
      <w:r w:rsidRPr="00C765E9">
        <w:rPr>
          <w:color w:val="000000"/>
        </w:rPr>
        <w:t>в межах виділених асигнувань здійснювався капітальний ремонт житлового фонду комунальної власності</w:t>
      </w:r>
      <w:r w:rsidRPr="00C765E9">
        <w:rPr>
          <w:color w:val="000000"/>
          <w:lang w:val="uk-UA"/>
        </w:rPr>
        <w:t>. На виконання капітального ремонту житлового фонду комунальної власності у 2018 році передбачено 8,364 млн</w:t>
      </w:r>
      <w:r w:rsidR="000D5C9E">
        <w:rPr>
          <w:color w:val="000000"/>
          <w:lang w:val="uk-UA"/>
        </w:rPr>
        <w:t>.</w:t>
      </w:r>
      <w:r w:rsidRPr="00C765E9">
        <w:rPr>
          <w:color w:val="000000"/>
          <w:lang w:val="uk-UA"/>
        </w:rPr>
        <w:t xml:space="preserve">грн. У звітному періоді проводились роботи з розроблення проектно-кошторисної документації та проведення тендерних процедур.  </w:t>
      </w:r>
    </w:p>
    <w:p w:rsidR="00F87986" w:rsidRPr="00C765E9" w:rsidRDefault="00F87986" w:rsidP="00F87986">
      <w:pPr>
        <w:ind w:firstLine="708"/>
        <w:jc w:val="both"/>
        <w:rPr>
          <w:color w:val="000000"/>
          <w:lang w:val="uk-UA"/>
        </w:rPr>
      </w:pPr>
      <w:r w:rsidRPr="00C765E9">
        <w:rPr>
          <w:color w:val="000000"/>
          <w:lang w:val="uk-UA"/>
        </w:rPr>
        <w:t xml:space="preserve">На умовах співфінансування з мешканцями будинків у 2 багатоквартирних будинках виконано роботи по встановленню 7 індивідуальних теплових пунктів (ІТП). </w:t>
      </w:r>
    </w:p>
    <w:p w:rsidR="00F87986" w:rsidRPr="00C765E9" w:rsidRDefault="00F87986" w:rsidP="00F87986">
      <w:pPr>
        <w:ind w:firstLine="708"/>
        <w:jc w:val="both"/>
        <w:rPr>
          <w:color w:val="000000"/>
          <w:lang w:val="uk-UA"/>
        </w:rPr>
      </w:pPr>
      <w:r w:rsidRPr="00C765E9">
        <w:rPr>
          <w:color w:val="000000"/>
          <w:lang w:val="uk-UA"/>
        </w:rPr>
        <w:t>Для забезпечення безперебійної роботи системи водопостачання та водовідведення КП «Чернівціводоканал» за рахунок власних коштів замінено 801 п.м аварійних водопровідних мереж з установленням фасонних частин  та ремонтних хомутів, відремонтовано та замінено 24 од. пожежних гідрантів, 22</w:t>
      </w:r>
      <w:r w:rsidR="000D5C9E">
        <w:rPr>
          <w:color w:val="000000"/>
          <w:lang w:val="uk-UA"/>
        </w:rPr>
        <w:t xml:space="preserve"> </w:t>
      </w:r>
      <w:r w:rsidRPr="00C765E9">
        <w:rPr>
          <w:color w:val="000000"/>
          <w:lang w:val="uk-UA"/>
        </w:rPr>
        <w:t>од. засувок, 96</w:t>
      </w:r>
      <w:r w:rsidR="000D5C9E">
        <w:rPr>
          <w:color w:val="000000"/>
          <w:lang w:val="uk-UA"/>
        </w:rPr>
        <w:t xml:space="preserve"> </w:t>
      </w:r>
      <w:r w:rsidRPr="00C765E9">
        <w:rPr>
          <w:color w:val="000000"/>
          <w:lang w:val="uk-UA"/>
        </w:rPr>
        <w:t xml:space="preserve">од. чавунних люків на водопровідних та каналізаційних мережах міста, проведений ремонт 243 од. оглядових колодязів. Виконано заміну та ремонт 280 п.м каналізаційних мереж, промито та прочищено </w:t>
      </w:r>
      <w:smartTag w:uri="urn:schemas-microsoft-com:office:smarttags" w:element="metricconverter">
        <w:smartTagPr>
          <w:attr w:name="ProductID" w:val="14,7 км"/>
        </w:smartTagPr>
        <w:r w:rsidRPr="00C765E9">
          <w:rPr>
            <w:color w:val="000000"/>
            <w:lang w:val="uk-UA"/>
          </w:rPr>
          <w:t>14,7 км</w:t>
        </w:r>
      </w:smartTag>
      <w:r w:rsidRPr="00C765E9">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300 кв.м асфальтобетонного покриття та 491 кв.м бруківки та тротуарної плитки. За рахунок коштів міського бюджету  здійснено капітальний ремонт  водопровідної мережі на вул.І.Вільде протяжністю 141 п.м, водопроводу в районі РКНС-1 на вул. Південн</w:t>
      </w:r>
      <w:r>
        <w:rPr>
          <w:color w:val="000000"/>
          <w:lang w:val="uk-UA"/>
        </w:rPr>
        <w:t>о-Кільцевій протяжністю 82 п.м.</w:t>
      </w:r>
      <w:r w:rsidRPr="00C765E9">
        <w:rPr>
          <w:color w:val="000000"/>
          <w:lang w:val="uk-UA"/>
        </w:rPr>
        <w:t xml:space="preserve"> </w:t>
      </w:r>
    </w:p>
    <w:p w:rsidR="00F87986" w:rsidRPr="00C765E9" w:rsidRDefault="00F87986" w:rsidP="00F87986">
      <w:pPr>
        <w:jc w:val="both"/>
        <w:rPr>
          <w:color w:val="000000"/>
          <w:lang w:val="uk-UA" w:eastAsia="uk-UA"/>
        </w:rPr>
      </w:pPr>
      <w:r w:rsidRPr="00C765E9">
        <w:rPr>
          <w:color w:val="000000"/>
          <w:lang w:val="uk-UA"/>
        </w:rPr>
        <w:t xml:space="preserve"> </w:t>
      </w:r>
      <w:r w:rsidRPr="00C765E9">
        <w:rPr>
          <w:color w:val="000000"/>
          <w:lang w:val="uk-UA"/>
        </w:rPr>
        <w:tab/>
        <w:t xml:space="preserve">Для забезпечення безперебійної роботи системи централізованого теплопостачання МКП «Чернівцітеплокомуненерго» підготовлено до опалювального сезону 31 котельню, </w:t>
      </w:r>
      <w:smartTag w:uri="urn:schemas-microsoft-com:office:smarttags" w:element="metricconverter">
        <w:smartTagPr>
          <w:attr w:name="ProductID" w:val="27,0 км"/>
        </w:smartTagPr>
        <w:r w:rsidRPr="00C765E9">
          <w:rPr>
            <w:color w:val="000000"/>
            <w:lang w:val="uk-UA"/>
          </w:rPr>
          <w:t>27,0 км</w:t>
        </w:r>
      </w:smartTag>
      <w:r w:rsidRPr="00C765E9">
        <w:rPr>
          <w:color w:val="000000"/>
          <w:lang w:val="uk-UA"/>
        </w:rPr>
        <w:t xml:space="preserve"> (у двотрубному вимірі) теплових мереж (29,2% від загального обсягу),  замінено </w:t>
      </w:r>
      <w:smartTag w:uri="urn:schemas-microsoft-com:office:smarttags" w:element="metricconverter">
        <w:smartTagPr>
          <w:attr w:name="ProductID" w:val="0,527 км"/>
        </w:smartTagPr>
        <w:r w:rsidRPr="00C765E9">
          <w:rPr>
            <w:color w:val="000000"/>
            <w:lang w:val="uk-UA"/>
          </w:rPr>
          <w:t>0,527 км</w:t>
        </w:r>
      </w:smartTag>
      <w:r w:rsidRPr="00C765E9">
        <w:rPr>
          <w:color w:val="000000"/>
          <w:lang w:val="uk-UA"/>
        </w:rPr>
        <w:t xml:space="preserve"> (в двотрубному вимірі) аварійних теплових мереж (35,3% від загального обсягу). На </w:t>
      </w:r>
      <w:r w:rsidRPr="00C765E9">
        <w:rPr>
          <w:color w:val="000000"/>
          <w:lang w:val="uk-UA"/>
        </w:rPr>
        <w:lastRenderedPageBreak/>
        <w:t xml:space="preserve">капітальний ремонт об’єктів теплопостачання міста з міського бюджету виділено 31 215,7 тис.грн. </w:t>
      </w:r>
    </w:p>
    <w:p w:rsidR="005C618F" w:rsidRDefault="00F87986" w:rsidP="005C618F">
      <w:pPr>
        <w:pStyle w:val="ab"/>
        <w:tabs>
          <w:tab w:val="left" w:pos="0"/>
        </w:tabs>
        <w:spacing w:after="0"/>
        <w:ind w:left="0"/>
        <w:jc w:val="both"/>
        <w:rPr>
          <w:color w:val="000000"/>
          <w:lang w:val="uk-UA"/>
        </w:rPr>
      </w:pPr>
      <w:r w:rsidRPr="00C765E9">
        <w:rPr>
          <w:color w:val="000000"/>
          <w:lang w:val="uk-UA"/>
        </w:rPr>
        <w:tab/>
        <w:t>На ремонт та утримання доріг і міжбудинкових проїздів м.Чернівців на 2018 рік  із різних джерел фінансування по департаменту житлово-комунального господарства міської ради передбачено</w:t>
      </w:r>
      <w:r w:rsidR="000D5C9E">
        <w:rPr>
          <w:color w:val="000000"/>
          <w:lang w:val="uk-UA"/>
        </w:rPr>
        <w:t xml:space="preserve"> </w:t>
      </w:r>
      <w:r w:rsidRPr="00C765E9">
        <w:rPr>
          <w:color w:val="000000"/>
          <w:lang w:val="uk-UA"/>
        </w:rPr>
        <w:t>132,1 млн.грн. Впродовж І півріччя 2018 року виконувались роботи з поточного (ямкового) ремонту асфальтобетонного покриття проїз</w:t>
      </w:r>
      <w:r w:rsidR="000D5C9E">
        <w:rPr>
          <w:color w:val="000000"/>
          <w:lang w:val="uk-UA"/>
        </w:rPr>
        <w:t>д</w:t>
      </w:r>
      <w:r w:rsidRPr="00C765E9">
        <w:rPr>
          <w:color w:val="000000"/>
          <w:lang w:val="uk-UA"/>
        </w:rPr>
        <w:t xml:space="preserve">них частин вулиць м.Чернівців. Зокрема, повністю або частково ліквідовано глибоку ямковість площею  понад 10,6 тис.кв.м на 59 вулицях. </w:t>
      </w:r>
      <w:r w:rsidRPr="005C618F">
        <w:rPr>
          <w:color w:val="000000"/>
          <w:lang w:val="uk-UA"/>
        </w:rPr>
        <w:t>Завершено капітальний ремонт дорожнього покриття на провул.Л.Кобилиці</w:t>
      </w:r>
      <w:r w:rsidR="005C618F">
        <w:rPr>
          <w:color w:val="000000"/>
          <w:lang w:val="uk-UA"/>
        </w:rPr>
        <w:t xml:space="preserve">. </w:t>
      </w:r>
    </w:p>
    <w:p w:rsidR="005C618F" w:rsidRDefault="005C618F" w:rsidP="00F87986">
      <w:pPr>
        <w:pStyle w:val="ab"/>
        <w:tabs>
          <w:tab w:val="left" w:pos="0"/>
        </w:tabs>
        <w:spacing w:after="0"/>
        <w:ind w:left="0"/>
        <w:jc w:val="both"/>
        <w:rPr>
          <w:color w:val="000000"/>
          <w:lang w:val="uk-UA"/>
        </w:rPr>
      </w:pPr>
      <w:r>
        <w:rPr>
          <w:color w:val="000000"/>
          <w:lang w:val="uk-UA"/>
        </w:rPr>
        <w:tab/>
        <w:t>На даний час капітально відремонтовано аварійні ділянки на                                вул.Кармелюка, Щербанюка, Герцена, Корсунсунській, перехрестя вул.Енергетичної-вул.Я.Мудрого та міжбудинкові проїзди на вул.Комарова,11, 13, 13-б. ,Р</w:t>
      </w:r>
      <w:r w:rsidRPr="00515F70">
        <w:rPr>
          <w:color w:val="000000"/>
          <w:lang w:val="uk-UA"/>
        </w:rPr>
        <w:t xml:space="preserve">озпочато </w:t>
      </w:r>
      <w:r>
        <w:rPr>
          <w:color w:val="000000"/>
          <w:lang w:val="uk-UA"/>
        </w:rPr>
        <w:t xml:space="preserve">капітальний ремонт міжбудинкового проїзду на вул.Полєтаєва,5. Продовжуються роботи з капітального ремонту на вул.Вільде, Дзержика, Огінського, Білоруській, Петрозаводській, Суворова. </w:t>
      </w:r>
    </w:p>
    <w:p w:rsidR="00F87986" w:rsidRPr="00C765E9" w:rsidRDefault="005C618F" w:rsidP="00F87986">
      <w:pPr>
        <w:pStyle w:val="ab"/>
        <w:tabs>
          <w:tab w:val="left" w:pos="0"/>
        </w:tabs>
        <w:spacing w:after="0"/>
        <w:ind w:left="0"/>
        <w:jc w:val="both"/>
        <w:rPr>
          <w:color w:val="000000"/>
          <w:lang w:val="uk-UA"/>
        </w:rPr>
      </w:pPr>
      <w:r>
        <w:rPr>
          <w:color w:val="000000"/>
          <w:lang w:val="uk-UA"/>
        </w:rPr>
        <w:tab/>
      </w:r>
      <w:r w:rsidR="00F87986" w:rsidRPr="00C765E9">
        <w:rPr>
          <w:color w:val="000000"/>
          <w:lang w:val="uk-UA"/>
        </w:rPr>
        <w:t>П</w:t>
      </w:r>
      <w:r w:rsidR="00F87986" w:rsidRPr="00C765E9">
        <w:rPr>
          <w:color w:val="000000"/>
        </w:rPr>
        <w:t>іднято рівень 13 люків оглядових колодязів та 32 до</w:t>
      </w:r>
      <w:r w:rsidR="00F87986">
        <w:rPr>
          <w:color w:val="000000"/>
        </w:rPr>
        <w:t>щ</w:t>
      </w:r>
      <w:r w:rsidR="00F87986" w:rsidRPr="00C765E9">
        <w:rPr>
          <w:color w:val="000000"/>
        </w:rPr>
        <w:t>еприймальн</w:t>
      </w:r>
      <w:r w:rsidR="00F87986" w:rsidRPr="00C765E9">
        <w:rPr>
          <w:color w:val="000000"/>
          <w:lang w:val="uk-UA"/>
        </w:rPr>
        <w:t>их решіток</w:t>
      </w:r>
      <w:r w:rsidR="00F87986" w:rsidRPr="00C765E9">
        <w:rPr>
          <w:color w:val="000000"/>
        </w:rPr>
        <w:t xml:space="preserve"> до рівня асфальтобетонного дорожнього  покриття.</w:t>
      </w:r>
      <w:r w:rsidR="00F87986" w:rsidRPr="00C765E9">
        <w:rPr>
          <w:color w:val="000000"/>
          <w:lang w:val="uk-UA"/>
        </w:rPr>
        <w:t xml:space="preserve"> </w:t>
      </w:r>
      <w:r w:rsidR="00F87986" w:rsidRPr="00C765E9">
        <w:rPr>
          <w:color w:val="000000"/>
        </w:rPr>
        <w:t>КП «МіськШЕП» замінено 460 од. дорожніх знаків, проведено поточний ремонт 7 світлофорних об’єктів. На прої</w:t>
      </w:r>
      <w:r w:rsidR="000D5C9E">
        <w:rPr>
          <w:color w:val="000000"/>
          <w:lang w:val="uk-UA"/>
        </w:rPr>
        <w:t>з</w:t>
      </w:r>
      <w:r w:rsidR="00F87986" w:rsidRPr="00C765E9">
        <w:rPr>
          <w:color w:val="000000"/>
        </w:rPr>
        <w:t xml:space="preserve">джих частинах нанесено дорожньої розмітки </w:t>
      </w:r>
      <w:r w:rsidR="00F87986" w:rsidRPr="00C765E9">
        <w:rPr>
          <w:color w:val="000000"/>
          <w:lang w:val="uk-UA"/>
        </w:rPr>
        <w:t xml:space="preserve">загальною площею </w:t>
      </w:r>
      <w:r w:rsidR="00F87986" w:rsidRPr="00C765E9">
        <w:rPr>
          <w:color w:val="000000"/>
        </w:rPr>
        <w:t xml:space="preserve">5161 кв.м. </w:t>
      </w:r>
    </w:p>
    <w:p w:rsidR="00F87986" w:rsidRPr="00DD0C7D" w:rsidRDefault="00F87986" w:rsidP="00F87986">
      <w:pPr>
        <w:ind w:firstLine="709"/>
        <w:jc w:val="both"/>
        <w:rPr>
          <w:color w:val="000000"/>
          <w:lang w:val="uk-UA"/>
        </w:rPr>
      </w:pPr>
      <w:r w:rsidRPr="00DD0C7D">
        <w:rPr>
          <w:color w:val="000000"/>
        </w:rPr>
        <w:t xml:space="preserve">В м.Чернівцях  функціонує розгалужена мережа громадського </w:t>
      </w:r>
      <w:r w:rsidRPr="0004699D">
        <w:rPr>
          <w:b/>
          <w:color w:val="000000"/>
        </w:rPr>
        <w:t>пасажирського транспорту.</w:t>
      </w:r>
      <w:r w:rsidRPr="00DD0C7D">
        <w:rPr>
          <w:color w:val="000000"/>
        </w:rPr>
        <w:t xml:space="preserve"> </w:t>
      </w:r>
      <w:r w:rsidRPr="00DD0C7D">
        <w:rPr>
          <w:color w:val="000000"/>
          <w:lang w:val="uk-UA"/>
        </w:rPr>
        <w:t>У І півріччі 2018 року м</w:t>
      </w:r>
      <w:r w:rsidRPr="00DD0C7D">
        <w:rPr>
          <w:color w:val="000000"/>
        </w:rPr>
        <w:t>аршрутна сітка міста склада</w:t>
      </w:r>
      <w:r>
        <w:rPr>
          <w:color w:val="000000"/>
          <w:lang w:val="uk-UA"/>
        </w:rPr>
        <w:t>лась</w:t>
      </w:r>
      <w:r w:rsidRPr="00DD0C7D">
        <w:rPr>
          <w:color w:val="000000"/>
        </w:rPr>
        <w:t xml:space="preserve"> з </w:t>
      </w:r>
      <w:r w:rsidRPr="00DD0C7D">
        <w:rPr>
          <w:b/>
          <w:color w:val="000000"/>
        </w:rPr>
        <w:t>47</w:t>
      </w:r>
      <w:r w:rsidRPr="00DD0C7D">
        <w:rPr>
          <w:color w:val="000000"/>
        </w:rPr>
        <w:t xml:space="preserve"> автобусних маршрутів, які розподілені серед перевізників на конкурсній основі та </w:t>
      </w:r>
      <w:r w:rsidRPr="00BD30DC">
        <w:rPr>
          <w:b/>
          <w:color w:val="000000"/>
          <w:lang w:val="uk-UA"/>
        </w:rPr>
        <w:t>10</w:t>
      </w:r>
      <w:r w:rsidRPr="00DD0C7D">
        <w:rPr>
          <w:color w:val="000000"/>
        </w:rPr>
        <w:t xml:space="preserve"> тролейбусних</w:t>
      </w:r>
      <w:r>
        <w:rPr>
          <w:color w:val="000000"/>
          <w:lang w:val="uk-UA"/>
        </w:rPr>
        <w:t>, з яких 2 маршрути, а саме: маршрут №11 сполученням вул.Південно-Кільцева-вул.Ярослава Мудрого та маршрут №8 сполученням вул.Південно-Кільцева-вул.Університетська  запроваджені в поточному році</w:t>
      </w:r>
      <w:r w:rsidRPr="00DD0C7D">
        <w:rPr>
          <w:color w:val="000000"/>
        </w:rPr>
        <w:t xml:space="preserve">. До перевезень пасажирів залучено </w:t>
      </w:r>
      <w:r w:rsidRPr="00DD0C7D">
        <w:rPr>
          <w:b/>
          <w:color w:val="000000"/>
        </w:rPr>
        <w:t>2</w:t>
      </w:r>
      <w:r w:rsidRPr="00DD0C7D">
        <w:rPr>
          <w:b/>
          <w:color w:val="000000"/>
          <w:lang w:val="uk-UA"/>
        </w:rPr>
        <w:t>5</w:t>
      </w:r>
      <w:r w:rsidRPr="00DD0C7D">
        <w:rPr>
          <w:color w:val="000000"/>
        </w:rPr>
        <w:t xml:space="preserve"> автоперевізників всіх форм власності та </w:t>
      </w:r>
      <w:r w:rsidRPr="00DD0C7D">
        <w:rPr>
          <w:b/>
          <w:color w:val="000000"/>
        </w:rPr>
        <w:t xml:space="preserve">1 </w:t>
      </w:r>
      <w:r w:rsidRPr="00DD0C7D">
        <w:rPr>
          <w:color w:val="000000"/>
        </w:rPr>
        <w:t>підприємство комунальної власності</w:t>
      </w:r>
      <w:r w:rsidRPr="00DD0C7D">
        <w:rPr>
          <w:color w:val="000000"/>
          <w:lang w:val="uk-UA"/>
        </w:rPr>
        <w:t xml:space="preserve"> КП «Чернівецьке тролейбусне управління», яке надає послуги з перевезення пасажирів електричним та автомобільним транспортом.</w:t>
      </w:r>
      <w:r w:rsidRPr="00DD0C7D">
        <w:rPr>
          <w:color w:val="000000"/>
        </w:rPr>
        <w:t xml:space="preserve"> </w:t>
      </w:r>
      <w:r w:rsidRPr="00DD0C7D">
        <w:rPr>
          <w:color w:val="000000"/>
          <w:lang w:val="uk-UA"/>
        </w:rPr>
        <w:t xml:space="preserve">Для надання послуг з перевезення пасажирів міським пасажирським транспортом щоденно задіяні до </w:t>
      </w:r>
      <w:r w:rsidRPr="00DD0C7D">
        <w:rPr>
          <w:b/>
          <w:color w:val="000000"/>
          <w:lang w:val="uk-UA"/>
        </w:rPr>
        <w:t>232</w:t>
      </w:r>
      <w:r w:rsidRPr="00DD0C7D">
        <w:rPr>
          <w:i/>
          <w:color w:val="000000"/>
          <w:lang w:val="uk-UA"/>
        </w:rPr>
        <w:t xml:space="preserve"> </w:t>
      </w:r>
      <w:r w:rsidRPr="00DD0C7D">
        <w:rPr>
          <w:color w:val="000000"/>
          <w:lang w:val="uk-UA"/>
        </w:rPr>
        <w:t xml:space="preserve">одиниць автобусів та до </w:t>
      </w:r>
      <w:r w:rsidRPr="00DD0C7D">
        <w:rPr>
          <w:b/>
          <w:color w:val="000000"/>
          <w:lang w:val="uk-UA"/>
        </w:rPr>
        <w:t>60</w:t>
      </w:r>
      <w:r w:rsidRPr="00DD0C7D">
        <w:rPr>
          <w:color w:val="000000"/>
          <w:lang w:val="uk-UA"/>
        </w:rPr>
        <w:t xml:space="preserve"> тролейбус</w:t>
      </w:r>
      <w:r>
        <w:rPr>
          <w:color w:val="000000"/>
          <w:lang w:val="uk-UA"/>
        </w:rPr>
        <w:t>ів</w:t>
      </w:r>
      <w:r w:rsidRPr="00DD0C7D">
        <w:rPr>
          <w:color w:val="000000"/>
          <w:lang w:val="uk-UA"/>
        </w:rPr>
        <w:t xml:space="preserve">. </w:t>
      </w:r>
    </w:p>
    <w:p w:rsidR="00F87986" w:rsidRPr="003A2A94" w:rsidRDefault="00F87986" w:rsidP="00F87986">
      <w:pPr>
        <w:pStyle w:val="a8"/>
        <w:ind w:firstLine="720"/>
        <w:jc w:val="both"/>
        <w:rPr>
          <w:color w:val="000000"/>
          <w:lang w:val="uk-UA"/>
        </w:rPr>
      </w:pPr>
      <w:r w:rsidRPr="00EE261A">
        <w:rPr>
          <w:color w:val="000000"/>
        </w:rPr>
        <w:t>За</w:t>
      </w:r>
      <w:r w:rsidRPr="00EE261A">
        <w:rPr>
          <w:color w:val="000000"/>
          <w:lang w:val="uk-UA"/>
        </w:rPr>
        <w:t xml:space="preserve"> статистичними даними за</w:t>
      </w:r>
      <w:r w:rsidRPr="00EE261A">
        <w:rPr>
          <w:color w:val="000000"/>
        </w:rPr>
        <w:t xml:space="preserve"> січень-</w:t>
      </w:r>
      <w:r w:rsidRPr="00EE261A">
        <w:rPr>
          <w:color w:val="000000"/>
          <w:lang w:val="uk-UA"/>
        </w:rPr>
        <w:t xml:space="preserve">червень </w:t>
      </w:r>
      <w:r w:rsidRPr="00EE261A">
        <w:rPr>
          <w:color w:val="000000"/>
        </w:rPr>
        <w:t>201</w:t>
      </w:r>
      <w:r w:rsidRPr="00EE261A">
        <w:rPr>
          <w:color w:val="000000"/>
          <w:lang w:val="uk-UA"/>
        </w:rPr>
        <w:t>8</w:t>
      </w:r>
      <w:r w:rsidRPr="00EE261A">
        <w:rPr>
          <w:color w:val="000000"/>
        </w:rPr>
        <w:t xml:space="preserve"> року </w:t>
      </w:r>
      <w:r w:rsidRPr="0004699D">
        <w:rPr>
          <w:b/>
          <w:color w:val="000000"/>
        </w:rPr>
        <w:t>електротранспортом</w:t>
      </w:r>
      <w:r w:rsidRPr="0004699D">
        <w:rPr>
          <w:b/>
          <w:color w:val="000000"/>
          <w:lang w:val="uk-UA"/>
        </w:rPr>
        <w:t xml:space="preserve"> </w:t>
      </w:r>
      <w:r w:rsidRPr="00EE261A">
        <w:rPr>
          <w:color w:val="000000"/>
          <w:lang w:val="uk-UA"/>
        </w:rPr>
        <w:t xml:space="preserve">м.Чернівців </w:t>
      </w:r>
      <w:r w:rsidRPr="00EE261A">
        <w:rPr>
          <w:color w:val="000000"/>
        </w:rPr>
        <w:t xml:space="preserve">перевезено </w:t>
      </w:r>
      <w:r w:rsidRPr="00EE261A">
        <w:rPr>
          <w:color w:val="000000"/>
          <w:lang w:val="uk-UA"/>
        </w:rPr>
        <w:t>14,8 млн.пасажирів,</w:t>
      </w:r>
      <w:r w:rsidR="00705EA5">
        <w:rPr>
          <w:color w:val="000000"/>
          <w:lang w:val="uk-UA"/>
        </w:rPr>
        <w:t xml:space="preserve"> </w:t>
      </w:r>
      <w:r w:rsidRPr="00EE261A">
        <w:rPr>
          <w:color w:val="000000"/>
          <w:lang w:val="uk-UA"/>
        </w:rPr>
        <w:t>що на 1,3 млн. пасажирів або на 9,6% більше порівняно з показником за аналогічний період 2017 року (13,5 млн. пасажирів</w:t>
      </w:r>
      <w:r w:rsidRPr="003A2A94">
        <w:rPr>
          <w:color w:val="000000"/>
          <w:lang w:val="uk-UA"/>
        </w:rPr>
        <w:t xml:space="preserve">). </w:t>
      </w:r>
      <w:r w:rsidRPr="003A2A94">
        <w:rPr>
          <w:color w:val="000000"/>
        </w:rPr>
        <w:t xml:space="preserve">Міським пасажирським </w:t>
      </w:r>
      <w:r w:rsidRPr="0004699D">
        <w:rPr>
          <w:b/>
          <w:color w:val="000000"/>
        </w:rPr>
        <w:t>автомобільним транспортом</w:t>
      </w:r>
      <w:r w:rsidRPr="003A2A94">
        <w:rPr>
          <w:color w:val="000000"/>
          <w:lang w:val="uk-UA"/>
        </w:rPr>
        <w:t xml:space="preserve"> за січень-червень 2018 року перевезено 12,0 млн.пасажирів, що на 0,8 млн. пасажирів або на 7,0% більше порівняно з показником за січень-червень 2017 року (11,2 млн. пасажирів).</w:t>
      </w:r>
    </w:p>
    <w:p w:rsidR="00F87986" w:rsidRDefault="00F87986" w:rsidP="00F87986">
      <w:pPr>
        <w:shd w:val="clear" w:color="auto" w:fill="FFFFFF"/>
        <w:ind w:firstLine="709"/>
        <w:contextualSpacing/>
        <w:jc w:val="both"/>
        <w:textAlignment w:val="baseline"/>
        <w:rPr>
          <w:lang w:val="uk-UA"/>
        </w:rPr>
      </w:pPr>
      <w:r w:rsidRPr="000D25B1">
        <w:rPr>
          <w:lang w:val="uk-UA"/>
        </w:rPr>
        <w:t xml:space="preserve">Впродовж звітного періоду впроваджувались заходи </w:t>
      </w:r>
      <w:r w:rsidRPr="000D25B1">
        <w:rPr>
          <w:b/>
          <w:lang w:val="uk-UA"/>
        </w:rPr>
        <w:t xml:space="preserve">Програми розвитку міського електротранспорту міста Чернівців на 2017-2020 роки, </w:t>
      </w:r>
      <w:r w:rsidRPr="000D25B1">
        <w:rPr>
          <w:lang w:val="uk-UA"/>
        </w:rPr>
        <w:t>затвердженої рішенням міської ради  від 20.04.2017р. №685. В рамках реалізації зазначених заходів частково оновлено парк рухомого складу міського електротранспорту, зокрема КП «Чернівецьке тролейбусне управління» придбано 17 тролейбусів на загальну суму 45840,0 тис.грн., в т.ч. 4 нові тролейбуси, які пристосовані для перевезення маломобільних груп населення. Також, здійснено капітальний та середній ремонт 2 одиниць рухомого складу електротранспорту та друге тех</w:t>
      </w:r>
      <w:r>
        <w:rPr>
          <w:lang w:val="uk-UA"/>
        </w:rPr>
        <w:t xml:space="preserve">нічне </w:t>
      </w:r>
      <w:r w:rsidRPr="000D25B1">
        <w:rPr>
          <w:lang w:val="uk-UA"/>
        </w:rPr>
        <w:t>обслуговування 18 тролейбусів.</w:t>
      </w:r>
    </w:p>
    <w:p w:rsidR="00F87986" w:rsidRDefault="00F87986" w:rsidP="0004699D">
      <w:pPr>
        <w:tabs>
          <w:tab w:val="left" w:pos="900"/>
        </w:tabs>
        <w:ind w:firstLine="709"/>
        <w:jc w:val="both"/>
        <w:rPr>
          <w:lang w:val="uk-UA"/>
        </w:rPr>
      </w:pPr>
      <w:r w:rsidRPr="00882039">
        <w:rPr>
          <w:lang w:val="uk-UA"/>
        </w:rPr>
        <w:t xml:space="preserve">З метою упорядкування міської інфраструктури пасажирських перевезень та належного обліку обсягів перевезених пасажирів впроваджувались заходи щодо оптимізації розрахункових операцій за проїзд у міському пасажирському транспорті. </w:t>
      </w:r>
      <w:r w:rsidR="0004699D">
        <w:rPr>
          <w:lang w:val="uk-UA"/>
        </w:rPr>
        <w:t>Р</w:t>
      </w:r>
      <w:r>
        <w:rPr>
          <w:lang w:val="uk-UA"/>
        </w:rPr>
        <w:t xml:space="preserve">озпочато </w:t>
      </w:r>
      <w:r w:rsidRPr="0004699D">
        <w:rPr>
          <w:lang w:val="uk-UA"/>
        </w:rPr>
        <w:t xml:space="preserve">реалізацію пілотного проекту </w:t>
      </w:r>
      <w:r w:rsidRPr="0004699D">
        <w:rPr>
          <w:b/>
          <w:lang w:val="uk-UA"/>
        </w:rPr>
        <w:t>«Електронний квиток».</w:t>
      </w:r>
      <w:r w:rsidRPr="0004699D">
        <w:rPr>
          <w:lang w:val="uk-UA"/>
        </w:rPr>
        <w:t xml:space="preserve"> </w:t>
      </w:r>
      <w:r>
        <w:rPr>
          <w:lang w:val="uk-UA"/>
        </w:rPr>
        <w:t xml:space="preserve">Проектом передбачено оснащення  усіх міських тролейбусів та автобусів комунальної власності </w:t>
      </w:r>
      <w:r w:rsidRPr="0004699D">
        <w:rPr>
          <w:b/>
          <w:lang w:val="uk-UA"/>
        </w:rPr>
        <w:t>мобільними валідаторами</w:t>
      </w:r>
      <w:r>
        <w:rPr>
          <w:b/>
          <w:lang w:val="uk-UA"/>
        </w:rPr>
        <w:t xml:space="preserve">, </w:t>
      </w:r>
      <w:r w:rsidRPr="000A51D6">
        <w:rPr>
          <w:lang w:val="uk-UA"/>
        </w:rPr>
        <w:t>що надасть можливість</w:t>
      </w:r>
      <w:r>
        <w:rPr>
          <w:lang w:val="uk-UA"/>
        </w:rPr>
        <w:t xml:space="preserve"> пасажирам </w:t>
      </w:r>
      <w:r w:rsidRPr="0004699D">
        <w:rPr>
          <w:lang w:val="uk-UA"/>
        </w:rPr>
        <w:t>сплачувати за проїзд безконтактними банківськими платіжними картками</w:t>
      </w:r>
      <w:r w:rsidR="0004699D">
        <w:rPr>
          <w:lang w:val="uk-UA"/>
        </w:rPr>
        <w:t xml:space="preserve">. </w:t>
      </w:r>
      <w:r w:rsidRPr="0004699D">
        <w:rPr>
          <w:lang w:val="uk-UA"/>
        </w:rPr>
        <w:t xml:space="preserve"> </w:t>
      </w:r>
      <w:r>
        <w:rPr>
          <w:lang w:val="uk-UA"/>
        </w:rPr>
        <w:t xml:space="preserve">Також, передбачається можливість безготівкового розрахунку за проїзд </w:t>
      </w:r>
      <w:r w:rsidRPr="0004699D">
        <w:rPr>
          <w:lang w:val="uk-UA"/>
        </w:rPr>
        <w:t xml:space="preserve">муніципальною </w:t>
      </w:r>
      <w:r w:rsidRPr="0004699D">
        <w:rPr>
          <w:b/>
          <w:lang w:val="uk-UA"/>
        </w:rPr>
        <w:t>Карткою чернівчанина</w:t>
      </w:r>
      <w:r w:rsidRPr="0004699D">
        <w:rPr>
          <w:lang w:val="uk-UA"/>
        </w:rPr>
        <w:t>, яку буде оснащено тран</w:t>
      </w:r>
      <w:r w:rsidR="00705EA5">
        <w:t>спортним додатком</w:t>
      </w:r>
      <w:r w:rsidR="00705EA5">
        <w:rPr>
          <w:lang w:val="uk-UA"/>
        </w:rPr>
        <w:t>,</w:t>
      </w:r>
      <w:r w:rsidRPr="00882039">
        <w:t xml:space="preserve"> та </w:t>
      </w:r>
      <w:r>
        <w:rPr>
          <w:lang w:val="uk-UA"/>
        </w:rPr>
        <w:t xml:space="preserve">спеціальною </w:t>
      </w:r>
      <w:r w:rsidRPr="00882039">
        <w:t xml:space="preserve">транспортною карткою. Впровадження електронного квитка надасть можливість впорядкувати ринок пасажирських перевезень, встановити економічно </w:t>
      </w:r>
      <w:r w:rsidRPr="00882039">
        <w:lastRenderedPageBreak/>
        <w:t xml:space="preserve">обґрунтований тариф на проїзд у громадському транспорті та забезпечити пільги на проїзд громадянам, яким держава та громада гарантує таке право. </w:t>
      </w:r>
    </w:p>
    <w:p w:rsidR="00F87986" w:rsidRPr="00666473" w:rsidRDefault="00F87986" w:rsidP="00F87986">
      <w:pPr>
        <w:ind w:firstLine="709"/>
        <w:jc w:val="both"/>
        <w:rPr>
          <w:color w:val="000000"/>
          <w:lang w:val="uk-UA"/>
        </w:rPr>
      </w:pPr>
      <w:r w:rsidRPr="00666473">
        <w:rPr>
          <w:color w:val="000000"/>
          <w:lang w:val="uk-UA"/>
        </w:rPr>
        <w:t>У 2018 році продовжується робота щодо розвитку системи авіаперевезень та покращення інфраструктури аеропорту «Чернівці».</w:t>
      </w:r>
    </w:p>
    <w:p w:rsidR="00F87986" w:rsidRPr="009F103C" w:rsidRDefault="00F87986" w:rsidP="00F87986">
      <w:pPr>
        <w:ind w:firstLine="709"/>
        <w:jc w:val="both"/>
        <w:rPr>
          <w:lang w:val="uk-UA"/>
        </w:rPr>
      </w:pPr>
      <w:r w:rsidRPr="009F103C">
        <w:rPr>
          <w:lang w:val="uk-UA"/>
        </w:rPr>
        <w:t xml:space="preserve">За І півріччя 2018 року </w:t>
      </w:r>
      <w:r>
        <w:rPr>
          <w:lang w:val="uk-UA"/>
        </w:rPr>
        <w:t xml:space="preserve">КП «Міжнародний аеропорт «Чернівці» </w:t>
      </w:r>
      <w:r w:rsidRPr="009F103C">
        <w:rPr>
          <w:lang w:val="uk-UA"/>
        </w:rPr>
        <w:t>було відправлено та прийнято 31,6 тис. пасажирів, що на 11,0 тис. пасажирів більше у порівнянні з показником за І півріччя 2017 року, в т.ч.: 20,5</w:t>
      </w:r>
      <w:r w:rsidR="00705EA5">
        <w:rPr>
          <w:lang w:val="uk-UA"/>
        </w:rPr>
        <w:t xml:space="preserve"> </w:t>
      </w:r>
      <w:r w:rsidRPr="009F103C">
        <w:rPr>
          <w:lang w:val="uk-UA"/>
        </w:rPr>
        <w:t>тис. пасажирів (65</w:t>
      </w:r>
      <w:r>
        <w:rPr>
          <w:lang w:val="uk-UA"/>
        </w:rPr>
        <w:t>,0</w:t>
      </w:r>
      <w:r w:rsidRPr="009F103C">
        <w:rPr>
          <w:lang w:val="uk-UA"/>
        </w:rPr>
        <w:t>% від загальної кількості) – на внутрішніх рейсах МАУ «Чернівці-Київ» та «Київ-Чернівці». Обсяг перевезення пасажирів на міжнародних рейсах склав 11,1</w:t>
      </w:r>
      <w:r>
        <w:rPr>
          <w:lang w:val="uk-UA"/>
        </w:rPr>
        <w:t xml:space="preserve"> </w:t>
      </w:r>
      <w:r w:rsidRPr="009F103C">
        <w:rPr>
          <w:lang w:val="uk-UA"/>
        </w:rPr>
        <w:t>тис. пасажирів, в т.ч.: регулярним рейсом «Чернівці-Мілан</w:t>
      </w:r>
      <w:r w:rsidR="00705EA5">
        <w:rPr>
          <w:lang w:val="uk-UA"/>
        </w:rPr>
        <w:t xml:space="preserve"> </w:t>
      </w:r>
      <w:r>
        <w:rPr>
          <w:lang w:val="uk-UA"/>
        </w:rPr>
        <w:t xml:space="preserve"> </w:t>
      </w:r>
      <w:r w:rsidRPr="009F103C">
        <w:rPr>
          <w:lang w:val="uk-UA"/>
        </w:rPr>
        <w:t>(Бергамо)» (Італія) скористались 2,7 тис. пасажирів, чартерним рейсом «Чернівці-Анталія» (Туреччина) перевезено 6,2</w:t>
      </w:r>
      <w:r w:rsidR="00705EA5">
        <w:rPr>
          <w:lang w:val="uk-UA"/>
        </w:rPr>
        <w:t xml:space="preserve"> тис.</w:t>
      </w:r>
      <w:r w:rsidRPr="009F103C">
        <w:rPr>
          <w:lang w:val="uk-UA"/>
        </w:rPr>
        <w:t xml:space="preserve"> пасажирів та чартерним рейсом «Чернівці-Шарм-ель-Шейх» (Єгипет) - 0,6 тис. пасажирів. </w:t>
      </w:r>
    </w:p>
    <w:p w:rsidR="00F87986" w:rsidRPr="00825262" w:rsidRDefault="00F87986" w:rsidP="00F87986">
      <w:pPr>
        <w:ind w:firstLine="567"/>
        <w:contextualSpacing/>
        <w:jc w:val="both"/>
        <w:rPr>
          <w:lang w:val="uk-UA"/>
        </w:rPr>
      </w:pPr>
      <w:r w:rsidRPr="009F103C">
        <w:rPr>
          <w:lang w:val="uk-UA"/>
        </w:rPr>
        <w:t>Всього впродовж І півріччя 2018 року КП «Міжнародни</w:t>
      </w:r>
      <w:r>
        <w:rPr>
          <w:lang w:val="uk-UA"/>
        </w:rPr>
        <w:t>й</w:t>
      </w:r>
      <w:r w:rsidRPr="009F103C">
        <w:rPr>
          <w:lang w:val="uk-UA"/>
        </w:rPr>
        <w:t xml:space="preserve"> аеропорт «Чернівці» було відправлено та прийнято 514 рейсів, що на 132 рейси менше порівняно з показником за І півріччя 2017 року, в т.ч.: 321 рейс «Чернівці-Київ» та «Київ-Чернівці», 41</w:t>
      </w:r>
      <w:r w:rsidR="00705EA5">
        <w:rPr>
          <w:lang w:val="uk-UA"/>
        </w:rPr>
        <w:t xml:space="preserve"> </w:t>
      </w:r>
      <w:r>
        <w:rPr>
          <w:lang w:val="uk-UA"/>
        </w:rPr>
        <w:t xml:space="preserve">рейс </w:t>
      </w:r>
      <w:r w:rsidRPr="009F103C">
        <w:rPr>
          <w:lang w:val="uk-UA"/>
        </w:rPr>
        <w:t xml:space="preserve">в Анталію, 38 рейсів в Мілан (Бергамо), 16 рейсів </w:t>
      </w:r>
      <w:r>
        <w:rPr>
          <w:lang w:val="uk-UA"/>
        </w:rPr>
        <w:t xml:space="preserve">в </w:t>
      </w:r>
      <w:r w:rsidRPr="009F103C">
        <w:rPr>
          <w:lang w:val="uk-UA"/>
        </w:rPr>
        <w:t>Шарм-ель-Шейх</w:t>
      </w:r>
      <w:r>
        <w:rPr>
          <w:lang w:val="uk-UA"/>
        </w:rPr>
        <w:t>.</w:t>
      </w:r>
      <w:r w:rsidRPr="009F103C">
        <w:rPr>
          <w:lang w:val="uk-UA"/>
        </w:rPr>
        <w:t xml:space="preserve"> </w:t>
      </w:r>
      <w:r w:rsidRPr="00825262">
        <w:rPr>
          <w:lang w:val="uk-UA"/>
        </w:rPr>
        <w:t>Також</w:t>
      </w:r>
      <w:r>
        <w:rPr>
          <w:lang w:val="uk-UA"/>
        </w:rPr>
        <w:t>,</w:t>
      </w:r>
      <w:r w:rsidRPr="00825262">
        <w:rPr>
          <w:lang w:val="uk-UA"/>
        </w:rPr>
        <w:t xml:space="preserve"> аеропортом було відправлено та прийнято 98 нерегулярних приватних рейсів.</w:t>
      </w:r>
    </w:p>
    <w:p w:rsidR="00F87986" w:rsidRPr="00AD1478" w:rsidRDefault="00F87986" w:rsidP="00F87986">
      <w:pPr>
        <w:ind w:firstLine="567"/>
        <w:contextualSpacing/>
        <w:jc w:val="both"/>
        <w:rPr>
          <w:lang w:val="uk-UA"/>
        </w:rPr>
      </w:pPr>
      <w:r w:rsidRPr="00AD1478">
        <w:rPr>
          <w:lang w:val="uk-UA"/>
        </w:rPr>
        <w:t xml:space="preserve">В поточному році </w:t>
      </w:r>
      <w:r w:rsidR="00CD6070">
        <w:rPr>
          <w:lang w:val="uk-UA"/>
        </w:rPr>
        <w:t xml:space="preserve">продовжувалось здійснення рейсів </w:t>
      </w:r>
      <w:r w:rsidRPr="00AD1478">
        <w:rPr>
          <w:lang w:val="uk-UA"/>
        </w:rPr>
        <w:t>сполучення</w:t>
      </w:r>
      <w:r>
        <w:rPr>
          <w:lang w:val="uk-UA"/>
        </w:rPr>
        <w:t>м</w:t>
      </w:r>
      <w:r w:rsidRPr="00AD1478">
        <w:rPr>
          <w:lang w:val="uk-UA"/>
        </w:rPr>
        <w:t xml:space="preserve"> «Чернівці-Мілан</w:t>
      </w:r>
      <w:r w:rsidR="00CD6070">
        <w:rPr>
          <w:lang w:val="uk-UA"/>
        </w:rPr>
        <w:t xml:space="preserve"> </w:t>
      </w:r>
      <w:r w:rsidRPr="00AD1478">
        <w:rPr>
          <w:lang w:val="uk-UA"/>
        </w:rPr>
        <w:t xml:space="preserve">(Бергамо)» (Італія), «Чернівці-Анталія» (Туреччина) та «Чернівці-Шарм-ель-Шейх» (Єгипет). </w:t>
      </w:r>
    </w:p>
    <w:p w:rsidR="00F87986" w:rsidRPr="00AD1478" w:rsidRDefault="00F87986" w:rsidP="00F87986">
      <w:pPr>
        <w:ind w:firstLine="567"/>
        <w:contextualSpacing/>
        <w:jc w:val="both"/>
        <w:rPr>
          <w:lang w:val="uk-UA"/>
        </w:rPr>
      </w:pPr>
      <w:r>
        <w:rPr>
          <w:lang w:val="uk-UA"/>
        </w:rPr>
        <w:t>З метою покращення та модернізації інфраструктури аеропорту, в</w:t>
      </w:r>
      <w:r w:rsidRPr="00AD1478">
        <w:rPr>
          <w:lang w:val="uk-UA"/>
        </w:rPr>
        <w:t xml:space="preserve">ідповідно до </w:t>
      </w:r>
      <w:r>
        <w:rPr>
          <w:lang w:val="uk-UA"/>
        </w:rPr>
        <w:t xml:space="preserve"> плану </w:t>
      </w:r>
      <w:r w:rsidRPr="00AD1478">
        <w:rPr>
          <w:lang w:val="uk-UA"/>
        </w:rPr>
        <w:t xml:space="preserve">заходів </w:t>
      </w:r>
      <w:r w:rsidRPr="00AD1478">
        <w:rPr>
          <w:b/>
          <w:lang w:val="uk-UA"/>
        </w:rPr>
        <w:t>Програми розвитку КП «Міжнародний аеропорт «Чернівці» на 2017-2020 роки</w:t>
      </w:r>
      <w:r w:rsidRPr="00AD1478">
        <w:rPr>
          <w:lang w:val="uk-UA"/>
        </w:rPr>
        <w:t>, затвердженої рішенням міської ради від 15.06.2017р. №</w:t>
      </w:r>
      <w:r w:rsidR="00705EA5">
        <w:rPr>
          <w:lang w:val="uk-UA"/>
        </w:rPr>
        <w:t xml:space="preserve"> </w:t>
      </w:r>
      <w:r w:rsidRPr="00AD1478">
        <w:rPr>
          <w:lang w:val="uk-UA"/>
        </w:rPr>
        <w:t>739</w:t>
      </w:r>
      <w:r w:rsidR="00705EA5">
        <w:rPr>
          <w:lang w:val="uk-UA"/>
        </w:rPr>
        <w:t>,</w:t>
      </w:r>
      <w:r w:rsidRPr="00AD1478">
        <w:rPr>
          <w:lang w:val="uk-UA"/>
        </w:rPr>
        <w:t xml:space="preserve"> у 2018 році на придбання техніки передбачено 6480,0 тис.грн. </w:t>
      </w:r>
      <w:r>
        <w:rPr>
          <w:lang w:val="uk-UA"/>
        </w:rPr>
        <w:t>В</w:t>
      </w:r>
      <w:r w:rsidRPr="00AD1478">
        <w:rPr>
          <w:lang w:val="uk-UA"/>
        </w:rPr>
        <w:t>продовж І півріччя 2018 року придбано 2 од. техніки на суму 5341,0 тис. грн.</w:t>
      </w:r>
      <w:r>
        <w:rPr>
          <w:lang w:val="uk-UA"/>
        </w:rPr>
        <w:t>, в т.ч.</w:t>
      </w:r>
      <w:r w:rsidRPr="00AD1478">
        <w:rPr>
          <w:lang w:val="uk-UA"/>
        </w:rPr>
        <w:t xml:space="preserve">:  автомобіль для перевезення чергової зміни </w:t>
      </w:r>
      <w:r w:rsidRPr="009F103C">
        <w:rPr>
          <w:lang w:val="en-US"/>
        </w:rPr>
        <w:t>Renault</w:t>
      </w:r>
      <w:r w:rsidRPr="00AD1478">
        <w:rPr>
          <w:lang w:val="uk-UA"/>
        </w:rPr>
        <w:t xml:space="preserve"> </w:t>
      </w:r>
      <w:r w:rsidRPr="009F103C">
        <w:rPr>
          <w:lang w:val="en-US"/>
        </w:rPr>
        <w:t>Traffic</w:t>
      </w:r>
      <w:r w:rsidRPr="00AD1478">
        <w:rPr>
          <w:lang w:val="uk-UA"/>
        </w:rPr>
        <w:t xml:space="preserve"> </w:t>
      </w:r>
      <w:r>
        <w:rPr>
          <w:lang w:val="uk-UA"/>
        </w:rPr>
        <w:t xml:space="preserve">та </w:t>
      </w:r>
      <w:r w:rsidRPr="00AD1478">
        <w:rPr>
          <w:lang w:val="uk-UA"/>
        </w:rPr>
        <w:t xml:space="preserve">аеродромний пожежний автомобіль </w:t>
      </w:r>
      <w:r w:rsidRPr="009F103C">
        <w:rPr>
          <w:lang w:val="en-US"/>
        </w:rPr>
        <w:t>MAN</w:t>
      </w:r>
      <w:r w:rsidRPr="00AD1478">
        <w:rPr>
          <w:lang w:val="uk-UA"/>
        </w:rPr>
        <w:t xml:space="preserve"> </w:t>
      </w:r>
      <w:r w:rsidRPr="009F103C">
        <w:rPr>
          <w:lang w:val="en-US"/>
        </w:rPr>
        <w:t>TGS</w:t>
      </w:r>
      <w:r w:rsidRPr="00AD1478">
        <w:rPr>
          <w:lang w:val="uk-UA"/>
        </w:rPr>
        <w:t>33.440</w:t>
      </w:r>
      <w:r>
        <w:rPr>
          <w:lang w:val="uk-UA"/>
        </w:rPr>
        <w:t>.</w:t>
      </w:r>
    </w:p>
    <w:p w:rsidR="00F87986" w:rsidRPr="00C765E9" w:rsidRDefault="00F87986" w:rsidP="00F87986">
      <w:pPr>
        <w:pStyle w:val="21"/>
        <w:spacing w:after="0" w:line="240" w:lineRule="auto"/>
        <w:ind w:left="0" w:firstLine="720"/>
        <w:jc w:val="both"/>
        <w:rPr>
          <w:color w:val="000000"/>
          <w:lang w:val="uk-UA"/>
        </w:rPr>
      </w:pPr>
      <w:r w:rsidRPr="00C765E9">
        <w:rPr>
          <w:color w:val="000000"/>
          <w:lang w:val="uk-UA"/>
        </w:rPr>
        <w:t xml:space="preserve">Впродовж І півріччя 2018 року діяльність у сфері </w:t>
      </w:r>
      <w:r w:rsidRPr="0004699D">
        <w:rPr>
          <w:b/>
          <w:color w:val="000000"/>
          <w:lang w:val="uk-UA"/>
        </w:rPr>
        <w:t xml:space="preserve">енергозбереження </w:t>
      </w:r>
      <w:r w:rsidRPr="00C765E9">
        <w:rPr>
          <w:color w:val="000000"/>
          <w:lang w:val="uk-UA"/>
        </w:rPr>
        <w:t xml:space="preserve">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C765E9">
        <w:rPr>
          <w:b/>
          <w:color w:val="000000"/>
          <w:lang w:val="uk-UA"/>
        </w:rPr>
        <w:t>Плану дій сталого енергетичного розвитку міста Чернівців на 2015-2020</w:t>
      </w:r>
      <w:r w:rsidRPr="00C765E9">
        <w:rPr>
          <w:color w:val="000000"/>
          <w:lang w:val="uk-UA"/>
        </w:rPr>
        <w:t xml:space="preserve"> </w:t>
      </w:r>
      <w:r w:rsidRPr="00C765E9">
        <w:rPr>
          <w:b/>
          <w:color w:val="000000"/>
          <w:lang w:val="uk-UA"/>
        </w:rPr>
        <w:t>роки</w:t>
      </w:r>
      <w:r w:rsidRPr="00C765E9">
        <w:rPr>
          <w:color w:val="000000"/>
          <w:lang w:val="uk-UA"/>
        </w:rPr>
        <w:t xml:space="preserve">, затвердженого рішенням міської ради від 31.07.2015р.  №1665. </w:t>
      </w:r>
    </w:p>
    <w:p w:rsidR="00F87986" w:rsidRPr="00C765E9" w:rsidRDefault="00F87986" w:rsidP="00F87986">
      <w:pPr>
        <w:ind w:firstLine="720"/>
        <w:jc w:val="both"/>
        <w:rPr>
          <w:color w:val="000000"/>
          <w:lang w:val="uk-UA"/>
        </w:rPr>
      </w:pPr>
      <w:r w:rsidRPr="00C765E9">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Споживання енергоресурсів та води бюджетними установами комунальної власності м.Чернівців у І півріччі 2018 року здійснювалось в межах затверджених лімітів. </w:t>
      </w:r>
    </w:p>
    <w:p w:rsidR="00F87986" w:rsidRPr="00C765E9" w:rsidRDefault="00F87986" w:rsidP="00F87986">
      <w:pPr>
        <w:pStyle w:val="Style3"/>
        <w:widowControl/>
        <w:ind w:firstLine="720"/>
        <w:jc w:val="both"/>
        <w:rPr>
          <w:color w:val="000000"/>
          <w:lang w:val="uk-UA"/>
        </w:rPr>
      </w:pPr>
      <w:r w:rsidRPr="00C765E9">
        <w:rPr>
          <w:color w:val="000000"/>
          <w:lang w:val="uk-UA"/>
        </w:rPr>
        <w:t>За даними моніторингу за І півріччя 2018 року споживання енергоресурсів бюджетними установами міста Чернівців склало:</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теплової енергії</w:t>
      </w:r>
      <w:r w:rsidRPr="00C765E9">
        <w:rPr>
          <w:color w:val="000000"/>
          <w:lang w:val="uk-UA"/>
        </w:rPr>
        <w:t xml:space="preserve"> – </w:t>
      </w:r>
      <w:r w:rsidRPr="00C765E9">
        <w:rPr>
          <w:b/>
          <w:color w:val="000000"/>
          <w:lang w:val="uk-UA"/>
        </w:rPr>
        <w:t>20,39 тис.Гкал</w:t>
      </w:r>
      <w:r w:rsidRPr="00C765E9">
        <w:rPr>
          <w:color w:val="000000"/>
          <w:lang w:val="uk-UA"/>
        </w:rPr>
        <w:t xml:space="preserve">., що на </w:t>
      </w:r>
      <w:r w:rsidRPr="00C765E9">
        <w:rPr>
          <w:b/>
          <w:color w:val="000000"/>
          <w:lang w:val="uk-UA"/>
        </w:rPr>
        <w:t>2,12 тис.Гкал.</w:t>
      </w:r>
      <w:r w:rsidRPr="00C765E9">
        <w:rPr>
          <w:color w:val="000000"/>
          <w:lang w:val="uk-UA"/>
        </w:rPr>
        <w:t xml:space="preserve"> або на </w:t>
      </w:r>
      <w:r w:rsidRPr="00C765E9">
        <w:rPr>
          <w:b/>
          <w:color w:val="000000"/>
          <w:lang w:val="uk-UA"/>
        </w:rPr>
        <w:t xml:space="preserve">11,6% більше </w:t>
      </w:r>
      <w:r w:rsidRPr="00C765E9">
        <w:rPr>
          <w:color w:val="000000"/>
          <w:lang w:val="uk-UA"/>
        </w:rPr>
        <w:t>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електроенергії</w:t>
      </w:r>
      <w:r w:rsidRPr="00C765E9">
        <w:rPr>
          <w:color w:val="000000"/>
          <w:lang w:val="uk-UA"/>
        </w:rPr>
        <w:t xml:space="preserve"> – </w:t>
      </w:r>
      <w:r w:rsidRPr="00C765E9">
        <w:rPr>
          <w:b/>
          <w:color w:val="000000"/>
          <w:lang w:val="uk-UA"/>
        </w:rPr>
        <w:t>4018,19 тис.кВт/год</w:t>
      </w:r>
      <w:r w:rsidRPr="00C765E9">
        <w:rPr>
          <w:color w:val="000000"/>
          <w:lang w:val="uk-UA"/>
        </w:rPr>
        <w:t xml:space="preserve">., що на </w:t>
      </w:r>
      <w:r w:rsidRPr="00C765E9">
        <w:rPr>
          <w:b/>
          <w:color w:val="000000"/>
          <w:lang w:val="uk-UA"/>
        </w:rPr>
        <w:t>98,17 тис.кВт/год.</w:t>
      </w:r>
      <w:r w:rsidRPr="00C765E9">
        <w:rPr>
          <w:color w:val="000000"/>
          <w:lang w:val="uk-UA"/>
        </w:rPr>
        <w:t xml:space="preserve"> або на </w:t>
      </w:r>
      <w:r w:rsidRPr="00C765E9">
        <w:rPr>
          <w:b/>
          <w:color w:val="000000"/>
          <w:lang w:val="uk-UA"/>
        </w:rPr>
        <w:t>2,6%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природного газу –</w:t>
      </w:r>
      <w:r w:rsidRPr="00C765E9">
        <w:rPr>
          <w:color w:val="000000"/>
          <w:lang w:val="uk-UA"/>
        </w:rPr>
        <w:t xml:space="preserve"> </w:t>
      </w:r>
      <w:r w:rsidRPr="00C765E9">
        <w:rPr>
          <w:b/>
          <w:color w:val="000000"/>
          <w:lang w:val="uk-UA"/>
        </w:rPr>
        <w:t>267,59 тис.куб.м</w:t>
      </w:r>
      <w:r w:rsidRPr="00C765E9">
        <w:rPr>
          <w:color w:val="000000"/>
          <w:lang w:val="uk-UA"/>
        </w:rPr>
        <w:t xml:space="preserve">, що на </w:t>
      </w:r>
      <w:r w:rsidRPr="00C765E9">
        <w:rPr>
          <w:b/>
          <w:color w:val="000000"/>
          <w:lang w:val="uk-UA"/>
        </w:rPr>
        <w:t>85,89 тис.куб.м</w:t>
      </w:r>
      <w:r w:rsidRPr="00C765E9">
        <w:rPr>
          <w:color w:val="000000"/>
          <w:lang w:val="uk-UA"/>
        </w:rPr>
        <w:t xml:space="preserve"> або на </w:t>
      </w:r>
      <w:r w:rsidRPr="00C765E9">
        <w:rPr>
          <w:b/>
          <w:color w:val="000000"/>
          <w:lang w:val="uk-UA"/>
        </w:rPr>
        <w:t>24,3%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холодної води</w:t>
      </w:r>
      <w:r w:rsidRPr="00C765E9">
        <w:rPr>
          <w:color w:val="000000"/>
          <w:lang w:val="uk-UA"/>
        </w:rPr>
        <w:t xml:space="preserve"> – </w:t>
      </w:r>
      <w:r w:rsidRPr="00C765E9">
        <w:rPr>
          <w:b/>
          <w:color w:val="000000"/>
          <w:lang w:val="uk-UA"/>
        </w:rPr>
        <w:t>98,42 тис.куб.м</w:t>
      </w:r>
      <w:r w:rsidRPr="00C765E9">
        <w:rPr>
          <w:color w:val="000000"/>
          <w:lang w:val="uk-UA"/>
        </w:rPr>
        <w:t xml:space="preserve">, що на </w:t>
      </w:r>
      <w:r w:rsidRPr="00C765E9">
        <w:rPr>
          <w:b/>
          <w:color w:val="000000"/>
          <w:lang w:val="uk-UA"/>
        </w:rPr>
        <w:t>0,86 тис.куб.м</w:t>
      </w:r>
      <w:r w:rsidRPr="00C765E9">
        <w:rPr>
          <w:color w:val="000000"/>
          <w:lang w:val="uk-UA"/>
        </w:rPr>
        <w:t xml:space="preserve"> або на </w:t>
      </w:r>
      <w:r w:rsidRPr="00C765E9">
        <w:rPr>
          <w:b/>
          <w:color w:val="000000"/>
          <w:lang w:val="uk-UA"/>
        </w:rPr>
        <w:t>0,9%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енергії вплинули аномально холодні погодні умови зимово-весняного періоду 2018 року. Окрім того, в бюджетних установах з централізованим теплопостачанням відсутні прилади </w:t>
      </w:r>
      <w:r w:rsidRPr="00C765E9">
        <w:rPr>
          <w:color w:val="000000"/>
          <w:lang w:val="uk-UA"/>
        </w:rPr>
        <w:lastRenderedPageBreak/>
        <w:t xml:space="preserve">регулювання режиму подачі теплоносія, відповідно, обсяги споживання регулюються МКП «Чернівцітеплокомуненерго». </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В рамках реалізації в м.Чернівцях Європейської ініціативи </w:t>
      </w:r>
      <w:r w:rsidRPr="00C765E9">
        <w:rPr>
          <w:b/>
          <w:color w:val="000000"/>
          <w:lang w:val="uk-UA"/>
        </w:rPr>
        <w:t xml:space="preserve">«Угода мерів», </w:t>
      </w:r>
      <w:r w:rsidRPr="00C765E9">
        <w:rPr>
          <w:color w:val="000000"/>
          <w:lang w:val="uk-UA"/>
        </w:rPr>
        <w:t xml:space="preserve">до якої Чернівецька міська рада приєдналась у 2014 році, в м.Чернівцях щорічно проводяться </w:t>
      </w:r>
      <w:r w:rsidRPr="00C765E9">
        <w:rPr>
          <w:b/>
          <w:color w:val="000000"/>
          <w:lang w:val="uk-UA"/>
        </w:rPr>
        <w:t>Дні сталої енергії</w:t>
      </w:r>
      <w:r w:rsidRPr="00C765E9">
        <w:rPr>
          <w:color w:val="000000"/>
          <w:lang w:val="uk-UA"/>
        </w:rPr>
        <w:t xml:space="preserve">. В червні поточного року в м.Чернівцях відбулось урочисте відкриття </w:t>
      </w:r>
      <w:r w:rsidRPr="00C765E9">
        <w:rPr>
          <w:b/>
          <w:color w:val="000000"/>
          <w:lang w:val="uk-UA"/>
        </w:rPr>
        <w:t>Європейського</w:t>
      </w:r>
      <w:r w:rsidRPr="00C765E9">
        <w:rPr>
          <w:color w:val="000000"/>
          <w:lang w:val="uk-UA"/>
        </w:rPr>
        <w:t xml:space="preserve"> </w:t>
      </w:r>
      <w:r w:rsidRPr="00705EA5">
        <w:rPr>
          <w:b/>
          <w:color w:val="000000"/>
          <w:lang w:val="uk-UA"/>
        </w:rPr>
        <w:t xml:space="preserve">тижня </w:t>
      </w:r>
      <w:r w:rsidRPr="00C765E9">
        <w:rPr>
          <w:b/>
          <w:color w:val="000000"/>
          <w:lang w:val="uk-UA"/>
        </w:rPr>
        <w:t xml:space="preserve">сталої енергії в Україні – 2018. </w:t>
      </w:r>
      <w:r w:rsidRPr="00C765E9">
        <w:rPr>
          <w:color w:val="000000"/>
          <w:lang w:val="uk-UA"/>
        </w:rPr>
        <w:t>У заході взяли участь</w:t>
      </w:r>
      <w:r w:rsidRPr="00C765E9">
        <w:rPr>
          <w:b/>
          <w:color w:val="000000"/>
          <w:lang w:val="uk-UA"/>
        </w:rPr>
        <w:t xml:space="preserve"> </w:t>
      </w:r>
      <w:r w:rsidRPr="00C765E9">
        <w:rPr>
          <w:color w:val="000000"/>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F87986" w:rsidRPr="00C765E9" w:rsidRDefault="00F87986" w:rsidP="00F87986">
      <w:pPr>
        <w:pStyle w:val="Style3"/>
        <w:widowControl/>
        <w:ind w:firstLine="720"/>
        <w:jc w:val="both"/>
        <w:rPr>
          <w:color w:val="000000"/>
          <w:lang w:val="uk-UA"/>
        </w:rPr>
      </w:pPr>
      <w:r w:rsidRPr="00C765E9">
        <w:rPr>
          <w:color w:val="000000"/>
        </w:rPr>
        <w:t>Однією з ключових подій заходу стал</w:t>
      </w:r>
      <w:r w:rsidRPr="00C765E9">
        <w:rPr>
          <w:color w:val="000000"/>
          <w:lang w:val="uk-UA"/>
        </w:rPr>
        <w:t xml:space="preserve">а урочиста церемонія </w:t>
      </w:r>
      <w:r w:rsidRPr="00C765E9">
        <w:rPr>
          <w:color w:val="000000"/>
        </w:rPr>
        <w:t xml:space="preserve">підписання </w:t>
      </w:r>
      <w:r w:rsidRPr="00C765E9">
        <w:rPr>
          <w:color w:val="000000"/>
          <w:lang w:val="uk-UA"/>
        </w:rPr>
        <w:t>«</w:t>
      </w:r>
      <w:r w:rsidRPr="00C765E9">
        <w:rPr>
          <w:color w:val="000000"/>
        </w:rPr>
        <w:t>Угоди мерів</w:t>
      </w:r>
      <w:r w:rsidRPr="00C765E9">
        <w:rPr>
          <w:color w:val="000000"/>
          <w:lang w:val="uk-UA"/>
        </w:rPr>
        <w:t>» новими підписантами, а саме:</w:t>
      </w:r>
      <w:r w:rsidRPr="00C765E9">
        <w:rPr>
          <w:color w:val="000000"/>
        </w:rPr>
        <w:t xml:space="preserve"> з 14 українськими містами і громадами з 5 областей</w:t>
      </w:r>
      <w:r w:rsidRPr="00C765E9">
        <w:rPr>
          <w:color w:val="000000"/>
          <w:lang w:val="uk-UA"/>
        </w:rPr>
        <w:t xml:space="preserve"> України. Також, представники ЄС офіційно оголосили старт програми </w:t>
      </w:r>
      <w:r w:rsidRPr="00C765E9">
        <w:rPr>
          <w:b/>
          <w:color w:val="000000"/>
          <w:lang w:val="uk-UA"/>
        </w:rPr>
        <w:t>«Угода мерів – Демонстраційні проекти»</w:t>
      </w:r>
      <w:r w:rsidRPr="00C765E9">
        <w:rPr>
          <w:color w:val="000000"/>
          <w:lang w:val="uk-UA"/>
        </w:rPr>
        <w:t xml:space="preserve"> в 6 містах і громадах України, в т.ч. зазначений проект реалізовуватиметься в м.Чернівцях. </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 Також, в рамках  проведення Європейського тижня сталої енергії відбулися заходи для жителів та гостей міста Чернівців, зокрема: презентація проектів </w:t>
      </w:r>
      <w:r w:rsidRPr="00C765E9">
        <w:rPr>
          <w:b/>
          <w:color w:val="000000"/>
          <w:lang w:val="uk-UA"/>
        </w:rPr>
        <w:t>«Угода мерів – Схід»</w:t>
      </w:r>
      <w:r w:rsidRPr="00C765E9">
        <w:rPr>
          <w:color w:val="000000"/>
          <w:lang w:val="uk-UA"/>
        </w:rPr>
        <w:t xml:space="preserve"> та </w:t>
      </w:r>
      <w:r w:rsidRPr="00C765E9">
        <w:rPr>
          <w:b/>
          <w:color w:val="000000"/>
          <w:lang w:val="uk-UA"/>
        </w:rPr>
        <w:t>«Угода мерів – Демонстраційні проекти»</w:t>
      </w:r>
      <w:r w:rsidRPr="00C765E9">
        <w:rPr>
          <w:color w:val="000000"/>
          <w:lang w:val="uk-UA"/>
        </w:rPr>
        <w:t xml:space="preserve">, звіт міського голови про впровадження в місті Чернівцях заходів </w:t>
      </w:r>
      <w:r w:rsidRPr="00C765E9">
        <w:rPr>
          <w:b/>
          <w:color w:val="000000"/>
          <w:lang w:val="uk-UA"/>
        </w:rPr>
        <w:t>Плану дій сталого енергетичного розвитку міста Чернівців на 2015-2020 роки</w:t>
      </w:r>
      <w:r w:rsidRPr="00C765E9">
        <w:rPr>
          <w:color w:val="000000"/>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F87986" w:rsidRPr="00C765E9" w:rsidRDefault="00F87986" w:rsidP="00F87986">
      <w:pPr>
        <w:spacing w:before="60" w:after="60"/>
        <w:ind w:left="20" w:right="20" w:firstLine="720"/>
        <w:jc w:val="both"/>
        <w:rPr>
          <w:color w:val="000000"/>
          <w:sz w:val="28"/>
          <w:szCs w:val="28"/>
          <w:lang w:val="uk-UA" w:eastAsia="uk-UA"/>
        </w:rPr>
      </w:pPr>
      <w:r w:rsidRPr="00C765E9">
        <w:rPr>
          <w:color w:val="000000"/>
          <w:lang w:val="uk-UA"/>
        </w:rPr>
        <w:t xml:space="preserve">В поточному році Чернівецька міська рада продовжує співпрацю з Німецьким бюро міжнародного співробітництва GIZ у новому проекті, який був започаткований у 2017 році - </w:t>
      </w:r>
      <w:r w:rsidRPr="00C765E9">
        <w:rPr>
          <w:b/>
          <w:color w:val="000000"/>
          <w:lang w:val="uk-UA"/>
        </w:rPr>
        <w:t>«Енергоефективність у громадах ІІ»</w:t>
      </w:r>
      <w:r>
        <w:rPr>
          <w:color w:val="000000"/>
          <w:lang w:val="uk-UA"/>
        </w:rPr>
        <w:t xml:space="preserve">. Проект спрямований на </w:t>
      </w:r>
      <w:r w:rsidRPr="00C765E9">
        <w:rPr>
          <w:color w:val="000000"/>
          <w:lang w:val="uk-UA"/>
        </w:rPr>
        <w:t xml:space="preserve">розбудову муніципальної  системи енергоменеджменту в містах України. Місто Чернівці приймає участь у проекті в якості </w:t>
      </w:r>
      <w:r w:rsidRPr="00C765E9">
        <w:rPr>
          <w:b/>
          <w:color w:val="000000"/>
          <w:lang w:val="uk-UA"/>
        </w:rPr>
        <w:t>міста-ментора</w:t>
      </w:r>
      <w:r w:rsidRPr="00C765E9">
        <w:rPr>
          <w:color w:val="000000"/>
          <w:lang w:val="uk-UA"/>
        </w:rPr>
        <w:t xml:space="preserve">, що, зокрема, передбачає участь профільних спеціалістів міської ради у проведенні навчань та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w:t>
      </w:r>
      <w:r w:rsidRPr="00C765E9">
        <w:rPr>
          <w:color w:val="000000"/>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w:t>
      </w:r>
      <w:r>
        <w:rPr>
          <w:color w:val="000000"/>
          <w:lang w:val="uk-UA" w:eastAsia="uk-UA"/>
        </w:rPr>
        <w:t>в</w:t>
      </w:r>
      <w:r w:rsidRPr="00C765E9">
        <w:rPr>
          <w:color w:val="000000"/>
          <w:lang w:val="uk-UA" w:eastAsia="uk-UA"/>
        </w:rPr>
        <w:t>ітні 2018 року в м.Коломиї та в червні 2018 року в м.Чернівцях прийнято участь у семінарах для представників міст-партнерів проекту, що входять до складу західного кластеру, зокрема: Чернівці, Коломия, Долина, Нововолинськ, Жовква, Чортків, Збараж.</w:t>
      </w:r>
    </w:p>
    <w:p w:rsidR="00F87986" w:rsidRDefault="00F87986" w:rsidP="00F87986">
      <w:pPr>
        <w:spacing w:after="120"/>
        <w:ind w:right="-57" w:firstLine="709"/>
        <w:jc w:val="both"/>
        <w:rPr>
          <w:color w:val="000000"/>
          <w:lang w:val="uk-UA"/>
        </w:rPr>
      </w:pPr>
      <w:r w:rsidRPr="00C765E9">
        <w:rPr>
          <w:color w:val="000000"/>
          <w:lang w:val="uk-UA"/>
        </w:rPr>
        <w:t>Впродовж звітного періоду проводилась підготовча робота щодо реалізації в м.Чернівцях великих інфраструктурних енергоефективних проектів та залучення коштів на їх реалізацію, зокрема:</w:t>
      </w:r>
    </w:p>
    <w:p w:rsidR="00253152" w:rsidRPr="00C765E9" w:rsidRDefault="00253152" w:rsidP="00253152">
      <w:pPr>
        <w:spacing w:after="120"/>
        <w:ind w:right="-57" w:firstLine="709"/>
        <w:jc w:val="both"/>
        <w:rPr>
          <w:color w:val="000000"/>
          <w:lang w:val="uk-UA"/>
        </w:rPr>
      </w:pPr>
      <w:r w:rsidRPr="00C765E9">
        <w:rPr>
          <w:color w:val="000000"/>
          <w:lang w:val="uk-UA"/>
        </w:rPr>
        <w:t xml:space="preserve">-проект </w:t>
      </w:r>
      <w:r w:rsidRPr="00C765E9">
        <w:rPr>
          <w:b/>
          <w:color w:val="000000"/>
          <w:lang w:val="uk-UA"/>
        </w:rPr>
        <w:t xml:space="preserve">«Енергоефективність в будівлях бюджетної сфери в м.Чернівці», </w:t>
      </w:r>
      <w:r w:rsidRPr="00C765E9">
        <w:rPr>
          <w:color w:val="000000"/>
          <w:lang w:val="uk-UA"/>
        </w:rPr>
        <w:t>який реалізується Чернівецькою міською радою за підтримки Німецького бюро міжнародного співробітництва GIZ.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w:t>
      </w:r>
      <w:r>
        <w:rPr>
          <w:color w:val="000000"/>
          <w:lang w:val="uk-UA"/>
        </w:rPr>
        <w:t>,</w:t>
      </w:r>
      <w:r w:rsidRPr="00C765E9">
        <w:rPr>
          <w:color w:val="000000"/>
          <w:lang w:val="uk-UA"/>
        </w:rPr>
        <w:t xml:space="preserve"> фонду E5P «Східноєвропейське партнерство з енергоефективності та довкілля» (3,0 млн.євро) та коштів міського бюджету (1,0 млн.євро);</w:t>
      </w:r>
    </w:p>
    <w:p w:rsidR="00253152" w:rsidRPr="00C765E9" w:rsidRDefault="00253152" w:rsidP="00253152">
      <w:pPr>
        <w:spacing w:after="120"/>
        <w:ind w:right="-57" w:firstLine="709"/>
        <w:jc w:val="both"/>
        <w:rPr>
          <w:color w:val="000000"/>
          <w:lang w:val="uk-UA" w:eastAsia="en-US"/>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3B3072">
        <w:rPr>
          <w:color w:val="000000"/>
          <w:lang w:val="uk-UA"/>
        </w:rPr>
        <w:t>,</w:t>
      </w:r>
      <w:r w:rsidRPr="00C765E9">
        <w:rPr>
          <w:b/>
          <w:color w:val="000000"/>
          <w:lang w:val="uk-UA"/>
        </w:rPr>
        <w:t xml:space="preserve"> </w:t>
      </w:r>
      <w:r w:rsidRPr="00C765E9">
        <w:rPr>
          <w:color w:val="000000"/>
          <w:lang w:val="uk-UA"/>
        </w:rPr>
        <w:t xml:space="preserve">який реалізується МКП «Чернівцітеплокомуненерго» </w:t>
      </w:r>
      <w:r>
        <w:rPr>
          <w:color w:val="000000"/>
          <w:lang w:val="uk-UA"/>
        </w:rPr>
        <w:t>під гарантію Чернівецької міської ради</w:t>
      </w:r>
      <w:r w:rsidRPr="00C765E9">
        <w:rPr>
          <w:color w:val="000000"/>
          <w:lang w:val="uk-UA"/>
        </w:rPr>
        <w:t xml:space="preserve">.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Реалізація зазначеного проекту передбачає зменшення обсягів </w:t>
      </w:r>
      <w:r w:rsidRPr="00C765E9">
        <w:rPr>
          <w:color w:val="000000"/>
          <w:lang w:val="uk-UA"/>
        </w:rPr>
        <w:lastRenderedPageBreak/>
        <w:t>споживання енергетичних ресурсів.</w:t>
      </w:r>
      <w:r w:rsidRPr="00C765E9">
        <w:rPr>
          <w:color w:val="000000"/>
          <w:lang w:val="uk-UA" w:eastAsia="en-US"/>
        </w:rPr>
        <w:t xml:space="preserve"> Бюджет проекту становить 16,0 млн. євро, з яких 10,0 млн. євро - кредитні кошти ЄБРР, 4,0 млн. євро – грантові кошти та</w:t>
      </w:r>
      <w:r>
        <w:rPr>
          <w:color w:val="000000"/>
          <w:lang w:val="uk-UA" w:eastAsia="en-US"/>
        </w:rPr>
        <w:t xml:space="preserve"> </w:t>
      </w:r>
      <w:r w:rsidRPr="00C765E9">
        <w:rPr>
          <w:color w:val="000000"/>
          <w:lang w:val="uk-UA" w:eastAsia="en-US"/>
        </w:rPr>
        <w:t>2,0 млн.євро - співфінансування з міського бюджету;</w:t>
      </w:r>
    </w:p>
    <w:p w:rsidR="00F50442" w:rsidRDefault="00253152" w:rsidP="00253152">
      <w:pPr>
        <w:ind w:firstLine="709"/>
        <w:jc w:val="both"/>
        <w:rPr>
          <w:color w:val="000000"/>
          <w:lang w:val="en-US"/>
        </w:rPr>
      </w:pPr>
      <w:r w:rsidRPr="00C765E9">
        <w:rPr>
          <w:color w:val="000000"/>
          <w:lang w:val="uk-UA"/>
        </w:rPr>
        <w:t>-проект</w:t>
      </w:r>
      <w:r w:rsidRPr="00C765E9">
        <w:rPr>
          <w:b/>
          <w:color w:val="000000"/>
          <w:lang w:val="uk-UA"/>
        </w:rPr>
        <w:t xml:space="preserve"> «DemoUkrainaDH у місті Чернівці». </w:t>
      </w:r>
      <w:r w:rsidRPr="00C765E9">
        <w:rPr>
          <w:color w:val="000000"/>
          <w:lang w:val="uk-UA"/>
        </w:rPr>
        <w:t xml:space="preserve">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w:t>
      </w:r>
    </w:p>
    <w:p w:rsidR="00F50442" w:rsidRDefault="00F50442" w:rsidP="00F50442">
      <w:pPr>
        <w:ind w:firstLine="709"/>
        <w:jc w:val="both"/>
        <w:rPr>
          <w:color w:val="000000"/>
          <w:lang w:val="en-US"/>
        </w:rPr>
      </w:pPr>
      <w:r w:rsidRPr="00C765E9">
        <w:rPr>
          <w:color w:val="000000"/>
          <w:lang w:val="uk-UA"/>
        </w:rPr>
        <w:t xml:space="preserve">Проект реалізується </w:t>
      </w:r>
      <w:r>
        <w:rPr>
          <w:color w:val="000000"/>
          <w:lang w:val="uk-UA"/>
        </w:rPr>
        <w:t xml:space="preserve">МКП «Чернівцітеплокомуненерго» під гарантію </w:t>
      </w:r>
      <w:r w:rsidRPr="00C765E9">
        <w:rPr>
          <w:color w:val="000000"/>
          <w:lang w:val="uk-UA"/>
        </w:rPr>
        <w:t>Чернівецько</w:t>
      </w:r>
      <w:r>
        <w:rPr>
          <w:color w:val="000000"/>
          <w:lang w:val="uk-UA"/>
        </w:rPr>
        <w:t>ї</w:t>
      </w:r>
      <w:r w:rsidRPr="00C765E9">
        <w:rPr>
          <w:color w:val="000000"/>
          <w:lang w:val="uk-UA"/>
        </w:rPr>
        <w:t xml:space="preserve"> міської рад</w:t>
      </w:r>
      <w:r>
        <w:rPr>
          <w:color w:val="000000"/>
          <w:lang w:val="uk-UA"/>
        </w:rPr>
        <w:t>и</w:t>
      </w:r>
      <w:r w:rsidRPr="00C765E9">
        <w:rPr>
          <w:color w:val="000000"/>
          <w:lang w:val="uk-UA"/>
        </w:rPr>
        <w:t xml:space="preserve"> </w:t>
      </w:r>
      <w:r>
        <w:rPr>
          <w:color w:val="000000"/>
          <w:lang w:val="uk-UA"/>
        </w:rPr>
        <w:t xml:space="preserve">в рамках співпраці з </w:t>
      </w:r>
      <w:r w:rsidRPr="00C765E9">
        <w:rPr>
          <w:color w:val="000000"/>
          <w:lang w:val="uk-UA"/>
        </w:rPr>
        <w:t>Північно</w:t>
      </w:r>
      <w:r>
        <w:rPr>
          <w:color w:val="000000"/>
          <w:lang w:val="uk-UA"/>
        </w:rPr>
        <w:t>ю</w:t>
      </w:r>
      <w:r w:rsidRPr="00C765E9">
        <w:rPr>
          <w:color w:val="000000"/>
          <w:lang w:val="uk-UA"/>
        </w:rPr>
        <w:t xml:space="preserve"> Екологічно</w:t>
      </w:r>
      <w:r>
        <w:rPr>
          <w:color w:val="000000"/>
          <w:lang w:val="uk-UA"/>
        </w:rPr>
        <w:t>ю</w:t>
      </w:r>
      <w:r w:rsidRPr="00C765E9">
        <w:rPr>
          <w:color w:val="000000"/>
          <w:lang w:val="uk-UA"/>
        </w:rPr>
        <w:t xml:space="preserve"> Фінансово</w:t>
      </w:r>
      <w:r>
        <w:rPr>
          <w:color w:val="000000"/>
          <w:lang w:val="uk-UA"/>
        </w:rPr>
        <w:t>ю</w:t>
      </w:r>
      <w:r w:rsidRPr="00C765E9">
        <w:rPr>
          <w:color w:val="000000"/>
          <w:lang w:val="uk-UA"/>
        </w:rPr>
        <w:t xml:space="preserve"> Корпораці</w:t>
      </w:r>
      <w:r>
        <w:rPr>
          <w:color w:val="000000"/>
          <w:lang w:val="uk-UA"/>
        </w:rPr>
        <w:t>єю</w:t>
      </w:r>
      <w:r w:rsidRPr="00C765E9">
        <w:rPr>
          <w:color w:val="000000"/>
          <w:lang w:val="uk-UA"/>
        </w:rPr>
        <w:t xml:space="preserve"> НЕФКО, Шведськ</w:t>
      </w:r>
      <w:r>
        <w:rPr>
          <w:color w:val="000000"/>
          <w:lang w:val="uk-UA"/>
        </w:rPr>
        <w:t>им</w:t>
      </w:r>
      <w:r w:rsidRPr="00C765E9">
        <w:rPr>
          <w:color w:val="000000"/>
          <w:lang w:val="uk-UA"/>
        </w:rPr>
        <w:t xml:space="preserve"> агентств</w:t>
      </w:r>
      <w:r>
        <w:rPr>
          <w:color w:val="000000"/>
          <w:lang w:val="uk-UA"/>
        </w:rPr>
        <w:t>ом</w:t>
      </w:r>
      <w:r w:rsidRPr="00C765E9">
        <w:rPr>
          <w:color w:val="000000"/>
          <w:lang w:val="uk-UA"/>
        </w:rPr>
        <w:t xml:space="preserve"> міжнародного розвитку SIDA у співробітництві з Мінрегіоном України в рамках програми Demo</w:t>
      </w:r>
      <w:r>
        <w:rPr>
          <w:color w:val="000000"/>
          <w:lang w:val="en-US"/>
        </w:rPr>
        <w:t>U</w:t>
      </w:r>
      <w:r w:rsidRPr="00C765E9">
        <w:rPr>
          <w:color w:val="000000"/>
          <w:lang w:val="uk-UA"/>
        </w:rPr>
        <w:t>krainaDH. Для реалізації проекту залучатимуться кредитні кошти в сумі 500,0 тис. євро, грантові кошти в сумі 300,0 тис. євро. Частка місцевих коштів складатиме 17,0% від загальної вартості проекту;</w:t>
      </w:r>
    </w:p>
    <w:p w:rsidR="00F50442" w:rsidRPr="00C765E9" w:rsidRDefault="00BB5FEF" w:rsidP="00F50442">
      <w:pPr>
        <w:pStyle w:val="af7"/>
        <w:tabs>
          <w:tab w:val="left" w:pos="0"/>
        </w:tabs>
        <w:ind w:left="0" w:firstLine="33"/>
        <w:jc w:val="both"/>
        <w:rPr>
          <w:bCs/>
          <w:color w:val="000000"/>
          <w:lang w:val="uk-UA"/>
        </w:rPr>
      </w:pPr>
      <w:r>
        <w:rPr>
          <w:color w:val="000000"/>
          <w:lang w:val="uk-UA"/>
        </w:rPr>
        <w:tab/>
      </w:r>
      <w:r w:rsidR="00F50442" w:rsidRPr="00C765E9">
        <w:rPr>
          <w:color w:val="000000"/>
          <w:lang w:val="uk-UA"/>
        </w:rPr>
        <w:t>-проект «</w:t>
      </w:r>
      <w:r w:rsidR="00F50442" w:rsidRPr="00C765E9">
        <w:rPr>
          <w:b/>
          <w:color w:val="000000"/>
          <w:lang w:val="uk-UA"/>
        </w:rPr>
        <w:t>Проект муніципального водного господарства м.Чернівці, стадія 1»</w:t>
      </w:r>
      <w:r w:rsidR="00F50442" w:rsidRPr="00C765E9">
        <w:rPr>
          <w:color w:val="000000"/>
          <w:lang w:val="uk-UA"/>
        </w:rPr>
        <w:t>, 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00F50442" w:rsidRPr="00C765E9">
        <w:rPr>
          <w:bCs/>
          <w:color w:val="000000"/>
          <w:lang w:val="uk-UA"/>
        </w:rPr>
        <w:t xml:space="preserve"> </w:t>
      </w:r>
      <w:r w:rsidR="00F50442" w:rsidRPr="00C765E9">
        <w:rPr>
          <w:bCs/>
          <w:color w:val="000000"/>
          <w:lang w:val="uk-UA"/>
        </w:rPr>
        <w:tab/>
      </w:r>
    </w:p>
    <w:p w:rsidR="00F50442" w:rsidRPr="00C765E9" w:rsidRDefault="00F50442" w:rsidP="00F50442">
      <w:pPr>
        <w:pStyle w:val="af7"/>
        <w:tabs>
          <w:tab w:val="left" w:pos="0"/>
        </w:tabs>
        <w:ind w:left="0" w:firstLine="33"/>
        <w:jc w:val="both"/>
        <w:rPr>
          <w:bCs/>
          <w:color w:val="000000"/>
          <w:lang w:val="uk-UA"/>
        </w:rPr>
      </w:pPr>
      <w:r>
        <w:rPr>
          <w:bCs/>
          <w:color w:val="000000"/>
          <w:lang w:val="uk-UA"/>
        </w:rPr>
        <w:tab/>
      </w:r>
      <w:r w:rsidRPr="00C765E9">
        <w:rPr>
          <w:bCs/>
          <w:color w:val="000000"/>
          <w:lang w:val="uk-UA"/>
        </w:rPr>
        <w:t xml:space="preserve">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w:t>
      </w:r>
      <w:r w:rsidRPr="00C765E9">
        <w:rPr>
          <w:color w:val="000000"/>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Pr="00C765E9">
        <w:rPr>
          <w:bCs/>
          <w:color w:val="000000"/>
          <w:lang w:val="uk-UA"/>
        </w:rPr>
        <w:t>ідповідна позика Уряду ФРН через «KfW»,</w:t>
      </w:r>
      <w:r w:rsidRPr="00C765E9">
        <w:rPr>
          <w:color w:val="000000"/>
          <w:lang w:val="uk-UA"/>
        </w:rPr>
        <w:t xml:space="preserve"> що планується отримати як </w:t>
      </w:r>
      <w:r w:rsidRPr="00C765E9">
        <w:rPr>
          <w:color w:val="000000"/>
          <w:lang w:val="uk-UA" w:eastAsia="uk-UA"/>
        </w:rPr>
        <w:t xml:space="preserve">державні зовнішні запозичення </w:t>
      </w:r>
      <w:r w:rsidRPr="00C765E9">
        <w:rPr>
          <w:bCs/>
          <w:color w:val="000000"/>
          <w:lang w:val="uk-UA"/>
        </w:rPr>
        <w:t>в розмірі до 17,0 млн.євро. Кредит буде отримано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w:t>
      </w:r>
      <w:r>
        <w:rPr>
          <w:bCs/>
          <w:color w:val="000000"/>
          <w:lang w:val="uk-UA"/>
        </w:rPr>
        <w:t>нтові кошти в сумі 3,0 млн.євро;</w:t>
      </w:r>
    </w:p>
    <w:p w:rsidR="00253152" w:rsidRPr="00C765E9" w:rsidRDefault="00253152" w:rsidP="00253152">
      <w:pPr>
        <w:pStyle w:val="af7"/>
        <w:tabs>
          <w:tab w:val="left" w:pos="0"/>
        </w:tabs>
        <w:ind w:left="0" w:firstLine="33"/>
        <w:jc w:val="both"/>
        <w:rPr>
          <w:color w:val="000000"/>
          <w:lang w:val="uk-UA"/>
        </w:rPr>
      </w:pPr>
      <w:r w:rsidRPr="00C765E9">
        <w:rPr>
          <w:bCs/>
          <w:color w:val="000000"/>
          <w:lang w:val="uk-UA"/>
        </w:rPr>
        <w:tab/>
        <w:t>-</w:t>
      </w:r>
      <w:r w:rsidRPr="00C765E9">
        <w:rPr>
          <w:rFonts w:eastAsia="SimSun"/>
          <w:color w:val="000000"/>
          <w:lang w:val="uk-UA" w:eastAsia="zh-CN"/>
        </w:rPr>
        <w:t xml:space="preserve">проект </w:t>
      </w:r>
      <w:r w:rsidRPr="00C765E9">
        <w:rPr>
          <w:color w:val="000000"/>
          <w:lang w:val="uk-UA"/>
        </w:rPr>
        <w:t>«</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C765E9">
        <w:rPr>
          <w:color w:val="000000"/>
          <w:lang w:val="uk-UA"/>
        </w:rPr>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 </w:t>
      </w:r>
      <w:smartTag w:uri="urn:schemas-microsoft-com:office:smarttags" w:element="metricconverter">
        <w:smartTagPr>
          <w:attr w:name="ProductID" w:val="146 км"/>
        </w:smartTagPr>
        <w:r w:rsidRPr="00C765E9">
          <w:rPr>
            <w:color w:val="000000"/>
            <w:lang w:val="uk-UA"/>
          </w:rPr>
          <w:t>146 км</w:t>
        </w:r>
      </w:smartTag>
      <w:r w:rsidRPr="00C765E9">
        <w:rPr>
          <w:color w:val="000000"/>
          <w:lang w:val="uk-UA"/>
        </w:rPr>
        <w:t xml:space="preserve"> проводів ліній зовнішнього освітлення та 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та експлуатаційних робіт. Загальна вартість проекту майже 1,6 млн. євро, з яких понад 1,2 млн.євро - грантові кошти, 3</w:t>
      </w:r>
      <w:r>
        <w:rPr>
          <w:color w:val="000000"/>
          <w:lang w:val="uk-UA"/>
        </w:rPr>
        <w:t>24,1</w:t>
      </w:r>
      <w:r w:rsidRPr="00C765E9">
        <w:rPr>
          <w:color w:val="000000"/>
          <w:lang w:val="uk-UA"/>
        </w:rPr>
        <w:t xml:space="preserve"> тис.євро – співфінансування міської ради. Термін реалізації проекту – 2018/2019 роки.</w:t>
      </w:r>
    </w:p>
    <w:p w:rsidR="00F87986" w:rsidRPr="00C765E9" w:rsidRDefault="00F87986" w:rsidP="00F87986">
      <w:pPr>
        <w:tabs>
          <w:tab w:val="left" w:pos="709"/>
        </w:tabs>
        <w:jc w:val="both"/>
        <w:rPr>
          <w:color w:val="000000"/>
          <w:lang w:val="uk-UA"/>
        </w:rPr>
      </w:pPr>
      <w:r w:rsidRPr="00C765E9">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w:t>
      </w:r>
      <w:r w:rsidR="00F01CB7">
        <w:rPr>
          <w:color w:val="000000"/>
          <w:lang w:val="uk-UA"/>
        </w:rPr>
        <w:t xml:space="preserve">алізованого теплопостачання, </w:t>
      </w:r>
      <w:r w:rsidRPr="00C765E9">
        <w:rPr>
          <w:color w:val="000000"/>
          <w:lang w:val="uk-UA"/>
        </w:rPr>
        <w:t>приладами обліку теплової енергії. На даний час в м.</w:t>
      </w:r>
      <w:r w:rsidRPr="00C765E9">
        <w:rPr>
          <w:color w:val="000000"/>
        </w:rPr>
        <w:t xml:space="preserve">Чернівцях </w:t>
      </w:r>
      <w:r w:rsidRPr="00C765E9">
        <w:rPr>
          <w:color w:val="000000"/>
          <w:lang w:val="uk-UA"/>
        </w:rPr>
        <w:t xml:space="preserve">налічується </w:t>
      </w:r>
      <w:r w:rsidRPr="00C765E9">
        <w:rPr>
          <w:color w:val="000000"/>
        </w:rPr>
        <w:t xml:space="preserve">596 будинків з централізованим опаленням, </w:t>
      </w:r>
      <w:r w:rsidRPr="00C765E9">
        <w:rPr>
          <w:color w:val="000000"/>
          <w:lang w:val="uk-UA"/>
        </w:rPr>
        <w:t xml:space="preserve">в яких облаштовано 820 вводів подачі теплової енергії. Станом на </w:t>
      </w:r>
      <w:r w:rsidRPr="00C765E9">
        <w:rPr>
          <w:b/>
          <w:color w:val="000000"/>
          <w:lang w:val="uk-UA"/>
        </w:rPr>
        <w:t>01.07.2018р</w:t>
      </w:r>
      <w:r w:rsidRPr="00C765E9">
        <w:rPr>
          <w:color w:val="000000"/>
          <w:lang w:val="uk-UA"/>
        </w:rPr>
        <w:t xml:space="preserve">. в 479 багатоквартирних будинках з централізованим опаленням було встановлено </w:t>
      </w:r>
      <w:r w:rsidRPr="00C765E9">
        <w:rPr>
          <w:b/>
          <w:color w:val="000000"/>
          <w:lang w:val="uk-UA"/>
        </w:rPr>
        <w:t xml:space="preserve">711 </w:t>
      </w:r>
      <w:r w:rsidRPr="00C765E9">
        <w:rPr>
          <w:color w:val="000000"/>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C765E9">
        <w:rPr>
          <w:b/>
          <w:color w:val="000000"/>
          <w:lang w:val="uk-UA"/>
        </w:rPr>
        <w:t xml:space="preserve">86,7%, </w:t>
      </w:r>
      <w:r w:rsidRPr="00C765E9">
        <w:rPr>
          <w:color w:val="000000"/>
          <w:lang w:val="uk-UA"/>
        </w:rPr>
        <w:t>що на 30,7 в.п. більше у порівнянні з показником на 01.07.2017р. (56,0%).</w:t>
      </w:r>
    </w:p>
    <w:p w:rsidR="00F87986" w:rsidRPr="00C765E9" w:rsidRDefault="00F87986" w:rsidP="00F87986">
      <w:pPr>
        <w:shd w:val="clear" w:color="auto" w:fill="FFFFFF"/>
        <w:ind w:firstLine="709"/>
        <w:contextualSpacing/>
        <w:jc w:val="both"/>
        <w:textAlignment w:val="baseline"/>
        <w:rPr>
          <w:color w:val="000000"/>
          <w:szCs w:val="28"/>
          <w:lang w:val="uk-UA"/>
        </w:rPr>
      </w:pPr>
      <w:r w:rsidRPr="00C765E9">
        <w:rPr>
          <w:color w:val="000000"/>
          <w:szCs w:val="28"/>
          <w:lang w:val="uk-UA" w:eastAsia="uk-UA"/>
        </w:rPr>
        <w:lastRenderedPageBreak/>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C765E9">
        <w:rPr>
          <w:color w:val="000000"/>
          <w:lang w:val="uk-UA"/>
        </w:rPr>
        <w:t>25.09.2015р. №1754</w:t>
      </w:r>
      <w:r w:rsidRPr="00C765E9">
        <w:rPr>
          <w:bCs/>
          <w:color w:val="000000"/>
          <w:szCs w:val="28"/>
          <w:lang w:val="uk-UA"/>
        </w:rPr>
        <w:t xml:space="preserve"> з</w:t>
      </w:r>
      <w:r w:rsidRPr="00C765E9">
        <w:rPr>
          <w:color w:val="000000"/>
          <w:szCs w:val="28"/>
          <w:lang w:val="uk-UA" w:eastAsia="uk-UA"/>
        </w:rPr>
        <w:t xml:space="preserve">атверджена </w:t>
      </w:r>
      <w:r w:rsidRPr="00C765E9">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C765E9">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F87986" w:rsidRPr="00C765E9" w:rsidRDefault="00F87986" w:rsidP="00F87986">
      <w:pPr>
        <w:ind w:firstLine="708"/>
        <w:jc w:val="both"/>
        <w:rPr>
          <w:color w:val="000000"/>
        </w:rPr>
      </w:pPr>
      <w:r w:rsidRPr="00C765E9">
        <w:rPr>
          <w:color w:val="000000"/>
          <w:lang w:val="uk-UA"/>
        </w:rPr>
        <w:t>Станом на 01.07.2018р. в</w:t>
      </w:r>
      <w:r w:rsidRPr="00C765E9">
        <w:rPr>
          <w:color w:val="000000"/>
        </w:rPr>
        <w:t xml:space="preserve"> рамках реалізації </w:t>
      </w:r>
      <w:r w:rsidRPr="00C765E9">
        <w:rPr>
          <w:color w:val="000000"/>
          <w:lang w:val="uk-UA"/>
        </w:rPr>
        <w:t xml:space="preserve">зазначеної </w:t>
      </w:r>
      <w:r w:rsidRPr="00201797">
        <w:rPr>
          <w:b/>
          <w:color w:val="000000"/>
        </w:rPr>
        <w:t>Програми</w:t>
      </w:r>
      <w:r w:rsidRPr="00C765E9">
        <w:rPr>
          <w:color w:val="000000"/>
        </w:rPr>
        <w:t xml:space="preserve"> </w:t>
      </w:r>
      <w:r w:rsidRPr="00C765E9">
        <w:rPr>
          <w:b/>
          <w:color w:val="000000"/>
          <w:lang w:val="uk-UA"/>
        </w:rPr>
        <w:t xml:space="preserve">1381 </w:t>
      </w:r>
      <w:r w:rsidRPr="00201797">
        <w:rPr>
          <w:color w:val="000000"/>
          <w:lang w:val="uk-UA"/>
        </w:rPr>
        <w:t>домогосподарство</w:t>
      </w:r>
      <w:r w:rsidRPr="00C765E9">
        <w:rPr>
          <w:color w:val="000000"/>
          <w:lang w:val="uk-UA"/>
        </w:rPr>
        <w:t xml:space="preserve"> м.Чернівців </w:t>
      </w:r>
      <w:r w:rsidRPr="00C765E9">
        <w:rPr>
          <w:color w:val="000000"/>
        </w:rPr>
        <w:t>уклал</w:t>
      </w:r>
      <w:r w:rsidRPr="00C765E9">
        <w:rPr>
          <w:color w:val="000000"/>
          <w:lang w:val="uk-UA"/>
        </w:rPr>
        <w:t>о</w:t>
      </w:r>
      <w:r w:rsidRPr="00C765E9">
        <w:rPr>
          <w:color w:val="000000"/>
        </w:rPr>
        <w:t xml:space="preserve"> кредитні договори. Зазначеним домогосподарствам відшкодовано частину відсоткових ставок по кредиту на суму</w:t>
      </w:r>
      <w:r w:rsidRPr="00C765E9">
        <w:rPr>
          <w:color w:val="000000"/>
          <w:lang w:val="uk-UA"/>
        </w:rPr>
        <w:t xml:space="preserve">  </w:t>
      </w:r>
      <w:r w:rsidRPr="00201797">
        <w:rPr>
          <w:color w:val="000000"/>
          <w:lang w:val="uk-UA"/>
        </w:rPr>
        <w:t>2268,5 тис.грн.</w:t>
      </w:r>
      <w:r w:rsidRPr="00C765E9">
        <w:rPr>
          <w:color w:val="000000"/>
          <w:lang w:val="uk-UA"/>
        </w:rPr>
        <w:t xml:space="preserve"> </w:t>
      </w:r>
    </w:p>
    <w:p w:rsidR="00F87986" w:rsidRPr="00C87A07" w:rsidRDefault="00F87986" w:rsidP="00F87986">
      <w:pPr>
        <w:ind w:firstLine="709"/>
        <w:jc w:val="both"/>
        <w:rPr>
          <w:color w:val="000000"/>
          <w:lang w:val="uk-UA"/>
        </w:rPr>
      </w:pPr>
      <w:r w:rsidRPr="00C87A07">
        <w:rPr>
          <w:color w:val="000000"/>
          <w:lang w:val="uk-UA"/>
        </w:rPr>
        <w:t xml:space="preserve">За статистичними даними за </w:t>
      </w:r>
      <w:r w:rsidRPr="00934753">
        <w:rPr>
          <w:color w:val="000000"/>
          <w:lang w:val="uk-UA"/>
        </w:rPr>
        <w:t>січень-червень 2018 року</w:t>
      </w:r>
      <w:r w:rsidRPr="00C87A07">
        <w:rPr>
          <w:color w:val="000000"/>
          <w:lang w:val="uk-UA"/>
        </w:rPr>
        <w:t xml:space="preserve"> підприємствами міста виконано </w:t>
      </w:r>
      <w:r w:rsidRPr="0004699D">
        <w:rPr>
          <w:b/>
          <w:color w:val="000000"/>
          <w:lang w:val="uk-UA"/>
        </w:rPr>
        <w:t>будівельних робіт</w:t>
      </w:r>
      <w:r w:rsidRPr="00C87A07">
        <w:rPr>
          <w:color w:val="000000"/>
          <w:lang w:val="uk-UA"/>
        </w:rPr>
        <w:t xml:space="preserve"> на суму 339,1 млн.грн., що складає 57,7% від загальнообласного обсягу. У порівнянні з показником за аналогічни</w:t>
      </w:r>
      <w:r w:rsidR="00F01CB7">
        <w:rPr>
          <w:color w:val="000000"/>
          <w:lang w:val="uk-UA"/>
        </w:rPr>
        <w:t>й</w:t>
      </w:r>
      <w:r w:rsidRPr="00C87A07">
        <w:rPr>
          <w:color w:val="000000"/>
          <w:lang w:val="uk-UA"/>
        </w:rPr>
        <w:t xml:space="preserve"> період 2017 року (234,0 млн.грн.) обсяг виконаних будівельних робіт збільшився на 105,1 млн.грн. або на 44,9%.</w:t>
      </w:r>
    </w:p>
    <w:p w:rsidR="00F87986" w:rsidRPr="00934753" w:rsidRDefault="00F87986" w:rsidP="00F87986">
      <w:pPr>
        <w:ind w:firstLine="709"/>
        <w:jc w:val="both"/>
        <w:rPr>
          <w:color w:val="000000"/>
          <w:lang w:val="uk-UA"/>
        </w:rPr>
      </w:pPr>
      <w:r w:rsidRPr="00934753">
        <w:rPr>
          <w:color w:val="000000"/>
        </w:rPr>
        <w:t xml:space="preserve">За </w:t>
      </w:r>
      <w:r w:rsidRPr="00934753">
        <w:rPr>
          <w:color w:val="000000"/>
          <w:lang w:val="uk-UA"/>
        </w:rPr>
        <w:t xml:space="preserve">січень-червень 2018 року </w:t>
      </w:r>
      <w:r w:rsidRPr="00934753">
        <w:rPr>
          <w:color w:val="000000"/>
        </w:rPr>
        <w:t xml:space="preserve">підприємствами міста освоєно </w:t>
      </w:r>
      <w:r w:rsidRPr="00934753">
        <w:rPr>
          <w:color w:val="000000"/>
          <w:lang w:val="uk-UA"/>
        </w:rPr>
        <w:t xml:space="preserve">556,5 </w:t>
      </w:r>
      <w:r w:rsidRPr="00934753">
        <w:rPr>
          <w:color w:val="000000"/>
        </w:rPr>
        <w:t xml:space="preserve">млн.грн. </w:t>
      </w:r>
      <w:r w:rsidRPr="0004699D">
        <w:rPr>
          <w:b/>
          <w:color w:val="000000"/>
        </w:rPr>
        <w:t>капітальних інвестицій,</w:t>
      </w:r>
      <w:r w:rsidRPr="00934753">
        <w:rPr>
          <w:color w:val="000000"/>
        </w:rPr>
        <w:t xml:space="preserve"> </w:t>
      </w:r>
      <w:r w:rsidRPr="00934753">
        <w:rPr>
          <w:color w:val="000000"/>
          <w:lang w:val="uk-UA"/>
        </w:rPr>
        <w:t>що на 1,4 млн.грн. або на 0,3% більше аналогічного показника за 2017 рік.</w:t>
      </w:r>
    </w:p>
    <w:p w:rsidR="00F87986" w:rsidRPr="00FA72DA" w:rsidRDefault="00F87986" w:rsidP="00F87986">
      <w:pPr>
        <w:shd w:val="clear" w:color="auto" w:fill="FFFFFF"/>
        <w:ind w:firstLine="709"/>
        <w:contextualSpacing/>
        <w:jc w:val="both"/>
        <w:textAlignment w:val="baseline"/>
        <w:rPr>
          <w:color w:val="000000"/>
          <w:lang w:val="uk-UA"/>
        </w:rPr>
      </w:pPr>
      <w:r w:rsidRPr="00FA72DA">
        <w:rPr>
          <w:color w:val="000000"/>
        </w:rPr>
        <w:t>За</w:t>
      </w:r>
      <w:r w:rsidRPr="00FA72DA">
        <w:rPr>
          <w:color w:val="000000"/>
          <w:lang w:val="uk-UA"/>
        </w:rPr>
        <w:t xml:space="preserve"> статистичними даними за </w:t>
      </w:r>
      <w:r>
        <w:rPr>
          <w:color w:val="000000"/>
          <w:lang w:val="uk-UA"/>
        </w:rPr>
        <w:t xml:space="preserve">І півріччя </w:t>
      </w:r>
      <w:r w:rsidRPr="00FA72DA">
        <w:rPr>
          <w:color w:val="000000"/>
          <w:lang w:val="uk-UA"/>
        </w:rPr>
        <w:t xml:space="preserve">2018 року прийнято в експлуатацію </w:t>
      </w:r>
      <w:r>
        <w:rPr>
          <w:color w:val="000000"/>
          <w:lang w:val="uk-UA"/>
        </w:rPr>
        <w:t xml:space="preserve"> </w:t>
      </w:r>
      <w:r w:rsidRPr="00FA72DA">
        <w:rPr>
          <w:color w:val="000000"/>
          <w:lang w:val="uk-UA"/>
        </w:rPr>
        <w:t xml:space="preserve">24813,0 кв.м загальної площі житла, що на 60,8% менше порівняно з аналогічним показником за </w:t>
      </w:r>
      <w:r>
        <w:rPr>
          <w:color w:val="000000"/>
          <w:lang w:val="uk-UA"/>
        </w:rPr>
        <w:t xml:space="preserve">І півріччя </w:t>
      </w:r>
      <w:r w:rsidRPr="00FA72DA">
        <w:rPr>
          <w:color w:val="000000"/>
          <w:lang w:val="uk-UA"/>
        </w:rPr>
        <w:t>2017 року (63300,0 кв.м).</w:t>
      </w:r>
    </w:p>
    <w:p w:rsidR="00F87986" w:rsidRPr="00C765E9" w:rsidRDefault="00F87986" w:rsidP="00F87986">
      <w:pPr>
        <w:ind w:firstLine="709"/>
        <w:jc w:val="both"/>
        <w:rPr>
          <w:color w:val="000000"/>
          <w:lang w:val="uk-UA"/>
        </w:rPr>
      </w:pPr>
      <w:r w:rsidRPr="00C765E9">
        <w:rPr>
          <w:color w:val="000000"/>
          <w:lang w:val="uk-UA"/>
        </w:rPr>
        <w:t>На об’єкти містобудування, замовником яких виступає департамент  містобудівного комплексу та земельних відносин міської ради</w:t>
      </w:r>
      <w:r w:rsidR="00F01CB7">
        <w:rPr>
          <w:color w:val="000000"/>
          <w:lang w:val="uk-UA"/>
        </w:rPr>
        <w:t xml:space="preserve">, </w:t>
      </w:r>
      <w:r w:rsidRPr="00C765E9">
        <w:rPr>
          <w:color w:val="000000"/>
          <w:lang w:val="uk-UA"/>
        </w:rPr>
        <w:t>в 2018 році заплановано видатків з міського бюджету в сумі 75,4 млн.грн. За І півріччя 2018 року капітальні вкладення склали 18,3 млн.грн</w:t>
      </w:r>
      <w:r w:rsidR="00F01CB7">
        <w:rPr>
          <w:color w:val="000000"/>
          <w:lang w:val="uk-UA"/>
        </w:rPr>
        <w:t>.</w:t>
      </w:r>
      <w:r w:rsidRPr="00C765E9">
        <w:rPr>
          <w:color w:val="000000"/>
          <w:lang w:val="uk-UA"/>
        </w:rPr>
        <w:t>, в т.ч. 2,3 млн.грн. – попередня оплата. В порівнянні з І півріччям 2017 року обсяг видатків збільшився у 1,3 рази.</w:t>
      </w:r>
    </w:p>
    <w:p w:rsidR="00F87986" w:rsidRPr="00C765E9" w:rsidRDefault="00F87986" w:rsidP="00F87986">
      <w:pPr>
        <w:ind w:firstLine="709"/>
        <w:jc w:val="both"/>
        <w:rPr>
          <w:color w:val="000000"/>
          <w:lang w:val="uk-UA"/>
        </w:rPr>
      </w:pPr>
      <w:r w:rsidRPr="00C765E9">
        <w:rPr>
          <w:color w:val="000000"/>
          <w:lang w:val="uk-UA"/>
        </w:rPr>
        <w:t>Впродовж І півріччя 2018 року виконувались будівельно-</w:t>
      </w:r>
      <w:r>
        <w:rPr>
          <w:color w:val="000000"/>
          <w:lang w:val="uk-UA"/>
        </w:rPr>
        <w:t>ре</w:t>
      </w:r>
      <w:r w:rsidRPr="00C765E9">
        <w:rPr>
          <w:color w:val="000000"/>
          <w:lang w:val="uk-UA"/>
        </w:rPr>
        <w:t>монт</w:t>
      </w:r>
      <w:r w:rsidR="00F01CB7">
        <w:rPr>
          <w:color w:val="000000"/>
          <w:lang w:val="uk-UA"/>
        </w:rPr>
        <w:t>ні</w:t>
      </w:r>
      <w:r w:rsidRPr="00C765E9">
        <w:rPr>
          <w:color w:val="000000"/>
          <w:lang w:val="uk-UA"/>
        </w:rPr>
        <w:t xml:space="preserve"> роботи на наступних об’єктах:</w:t>
      </w:r>
    </w:p>
    <w:p w:rsidR="00F87986" w:rsidRPr="00C765E9" w:rsidRDefault="00F87986" w:rsidP="00F87986">
      <w:pPr>
        <w:ind w:firstLine="709"/>
        <w:jc w:val="both"/>
        <w:rPr>
          <w:color w:val="000000"/>
          <w:lang w:val="uk-UA"/>
        </w:rPr>
      </w:pPr>
      <w:r w:rsidRPr="00C765E9">
        <w:rPr>
          <w:color w:val="000000"/>
          <w:lang w:val="uk-UA"/>
        </w:rPr>
        <w:t>-будівництво дитячої дошкільної установи на 160 місць в мікрорайоні Ленківці на IV провул.Вільшини, 13;</w:t>
      </w:r>
    </w:p>
    <w:p w:rsidR="00F87986" w:rsidRPr="00C765E9" w:rsidRDefault="00F87986" w:rsidP="00F87986">
      <w:pPr>
        <w:ind w:firstLine="709"/>
        <w:jc w:val="both"/>
        <w:rPr>
          <w:color w:val="000000"/>
          <w:lang w:val="uk-UA"/>
        </w:rPr>
      </w:pPr>
      <w:r w:rsidRPr="00C765E9">
        <w:rPr>
          <w:color w:val="000000"/>
          <w:lang w:val="uk-UA"/>
        </w:rPr>
        <w:t>-реконструкція будівлі на вул.Вірменській,17-А під дошкільний навчальний заклад;</w:t>
      </w:r>
    </w:p>
    <w:p w:rsidR="00F87986" w:rsidRPr="00C765E9" w:rsidRDefault="00F87986" w:rsidP="00F87986">
      <w:pPr>
        <w:ind w:firstLine="709"/>
        <w:jc w:val="both"/>
        <w:rPr>
          <w:color w:val="000000"/>
          <w:lang w:val="uk-UA"/>
        </w:rPr>
      </w:pPr>
      <w:r w:rsidRPr="00C765E9">
        <w:rPr>
          <w:color w:val="000000"/>
          <w:lang w:val="uk-UA"/>
        </w:rPr>
        <w:t>-капітальний ремонт приміщень пральні, харчоблоку та системи опалення НВК «Берегиня» на вул.</w:t>
      </w:r>
      <w:r>
        <w:rPr>
          <w:color w:val="000000"/>
          <w:lang w:val="uk-UA"/>
        </w:rPr>
        <w:t>І.</w:t>
      </w:r>
      <w:r w:rsidRPr="00C765E9">
        <w:rPr>
          <w:color w:val="000000"/>
          <w:lang w:val="uk-UA"/>
        </w:rPr>
        <w:t>Карбулицького</w:t>
      </w:r>
      <w:r>
        <w:rPr>
          <w:color w:val="000000"/>
          <w:lang w:val="uk-UA"/>
        </w:rPr>
        <w:t xml:space="preserve">, </w:t>
      </w:r>
      <w:r w:rsidRPr="00C765E9">
        <w:rPr>
          <w:color w:val="000000"/>
          <w:lang w:val="uk-UA"/>
        </w:rPr>
        <w:t>2;</w:t>
      </w:r>
    </w:p>
    <w:p w:rsidR="00F87986" w:rsidRPr="00C765E9" w:rsidRDefault="00F87986" w:rsidP="00F87986">
      <w:pPr>
        <w:ind w:firstLine="709"/>
        <w:jc w:val="both"/>
        <w:rPr>
          <w:color w:val="000000"/>
          <w:lang w:val="uk-UA"/>
        </w:rPr>
      </w:pPr>
      <w:r w:rsidRPr="00C765E9">
        <w:rPr>
          <w:color w:val="000000"/>
          <w:lang w:val="uk-UA"/>
        </w:rPr>
        <w:t>-будівництво водопроводу від вул.</w:t>
      </w:r>
      <w:r>
        <w:rPr>
          <w:color w:val="000000"/>
          <w:lang w:val="uk-UA"/>
        </w:rPr>
        <w:t>І.</w:t>
      </w:r>
      <w:r w:rsidRPr="00C765E9">
        <w:rPr>
          <w:color w:val="000000"/>
          <w:lang w:val="uk-UA"/>
        </w:rPr>
        <w:t>Підкови до вул.Чорнівської (перша черга);</w:t>
      </w:r>
    </w:p>
    <w:p w:rsidR="00F87986" w:rsidRPr="00C765E9" w:rsidRDefault="00F87986" w:rsidP="00F87986">
      <w:pPr>
        <w:ind w:firstLine="709"/>
        <w:jc w:val="both"/>
        <w:rPr>
          <w:color w:val="000000"/>
          <w:lang w:val="uk-UA"/>
        </w:rPr>
      </w:pPr>
      <w:r w:rsidRPr="00C765E9">
        <w:rPr>
          <w:color w:val="000000"/>
          <w:lang w:val="uk-UA"/>
        </w:rPr>
        <w:t>-будівництво каналізаційного колектору від РКНС №8 до вул.Таджицької (вул.Ізмайлівська, Білоруська, Гречаного, Паркова, Таджицька);</w:t>
      </w:r>
    </w:p>
    <w:p w:rsidR="00F87986" w:rsidRPr="00C765E9" w:rsidRDefault="00F87986" w:rsidP="00F87986">
      <w:pPr>
        <w:ind w:firstLine="709"/>
        <w:jc w:val="both"/>
        <w:rPr>
          <w:color w:val="000000"/>
          <w:lang w:val="uk-UA"/>
        </w:rPr>
      </w:pPr>
      <w:r w:rsidRPr="00C765E9">
        <w:rPr>
          <w:color w:val="000000"/>
          <w:lang w:val="uk-UA"/>
        </w:rPr>
        <w:t xml:space="preserve">-будівництво водопровідних та каналізаційних мереж </w:t>
      </w:r>
      <w:r>
        <w:rPr>
          <w:color w:val="000000"/>
          <w:lang w:val="uk-UA"/>
        </w:rPr>
        <w:t>на</w:t>
      </w:r>
      <w:r w:rsidRPr="00C765E9">
        <w:rPr>
          <w:color w:val="000000"/>
          <w:lang w:val="uk-UA"/>
        </w:rPr>
        <w:t xml:space="preserve"> вул.Селятинській;</w:t>
      </w:r>
    </w:p>
    <w:p w:rsidR="00F87986" w:rsidRPr="00C765E9" w:rsidRDefault="00F87986" w:rsidP="00F87986">
      <w:pPr>
        <w:ind w:firstLine="709"/>
        <w:jc w:val="both"/>
        <w:rPr>
          <w:color w:val="000000"/>
          <w:lang w:val="uk-UA"/>
        </w:rPr>
      </w:pPr>
      <w:r w:rsidRPr="00C765E9">
        <w:rPr>
          <w:color w:val="000000"/>
          <w:lang w:val="uk-UA"/>
        </w:rPr>
        <w:t>-реконструкція кінотеатру ім.І.Миколайчука під кіномистецький центр на  вул.Головній,140;</w:t>
      </w:r>
    </w:p>
    <w:p w:rsidR="00F87986" w:rsidRPr="00C765E9" w:rsidRDefault="00F87986" w:rsidP="00F87986">
      <w:pPr>
        <w:ind w:firstLine="709"/>
        <w:jc w:val="both"/>
        <w:rPr>
          <w:color w:val="000000"/>
          <w:lang w:val="uk-UA"/>
        </w:rPr>
      </w:pPr>
      <w:r w:rsidRPr="00C765E9">
        <w:rPr>
          <w:color w:val="000000"/>
          <w:lang w:val="uk-UA"/>
        </w:rPr>
        <w:t xml:space="preserve">-будівництво мереж водопостачання та каналізації індивідуальних житлових будинків </w:t>
      </w:r>
      <w:r>
        <w:rPr>
          <w:color w:val="000000"/>
          <w:lang w:val="uk-UA"/>
        </w:rPr>
        <w:t>на</w:t>
      </w:r>
      <w:r w:rsidRPr="00C765E9">
        <w:rPr>
          <w:color w:val="000000"/>
          <w:lang w:val="uk-UA"/>
        </w:rPr>
        <w:t xml:space="preserve"> вул.Ставропольській;</w:t>
      </w:r>
    </w:p>
    <w:p w:rsidR="00F87986" w:rsidRPr="00C765E9" w:rsidRDefault="00F87986" w:rsidP="00F87986">
      <w:pPr>
        <w:ind w:firstLine="709"/>
        <w:jc w:val="both"/>
        <w:rPr>
          <w:color w:val="000000"/>
          <w:lang w:val="uk-UA"/>
        </w:rPr>
      </w:pPr>
      <w:r w:rsidRPr="00C765E9">
        <w:rPr>
          <w:color w:val="000000"/>
          <w:lang w:val="uk-UA"/>
        </w:rPr>
        <w:t>-капітальний ремонт огорожі ЗОШ №6 на вул.Комарова,26;</w:t>
      </w:r>
    </w:p>
    <w:p w:rsidR="00F87986" w:rsidRPr="00C765E9" w:rsidRDefault="00F87986" w:rsidP="00F87986">
      <w:pPr>
        <w:ind w:firstLine="709"/>
        <w:jc w:val="both"/>
        <w:rPr>
          <w:color w:val="000000"/>
          <w:lang w:val="uk-UA"/>
        </w:rPr>
      </w:pPr>
      <w:r w:rsidRPr="00C765E9">
        <w:rPr>
          <w:color w:val="000000"/>
          <w:lang w:val="uk-UA"/>
        </w:rPr>
        <w:t xml:space="preserve">-капітальний ремонт (благоустрій) скверу на розі вул.Руської та </w:t>
      </w:r>
      <w:r w:rsidR="00F01CB7">
        <w:rPr>
          <w:color w:val="000000"/>
          <w:lang w:val="uk-UA"/>
        </w:rPr>
        <w:t>вул.</w:t>
      </w:r>
      <w:r>
        <w:rPr>
          <w:color w:val="000000"/>
          <w:lang w:val="uk-UA"/>
        </w:rPr>
        <w:t>Т.</w:t>
      </w:r>
      <w:r w:rsidRPr="00C765E9">
        <w:rPr>
          <w:color w:val="000000"/>
          <w:lang w:val="uk-UA"/>
        </w:rPr>
        <w:t>Шевченка;</w:t>
      </w:r>
    </w:p>
    <w:p w:rsidR="00F87986" w:rsidRPr="00C765E9" w:rsidRDefault="00F87986" w:rsidP="00F87986">
      <w:pPr>
        <w:ind w:firstLine="709"/>
        <w:jc w:val="both"/>
        <w:rPr>
          <w:color w:val="000000"/>
          <w:lang w:val="uk-UA"/>
        </w:rPr>
      </w:pPr>
      <w:r w:rsidRPr="00C765E9">
        <w:rPr>
          <w:color w:val="000000"/>
          <w:lang w:val="uk-UA"/>
        </w:rPr>
        <w:t>-будівництво спортивного майданчика із штучним покриттям для мініфутболу на вул.Руській,257.</w:t>
      </w:r>
    </w:p>
    <w:p w:rsidR="00F87986" w:rsidRPr="00C765E9" w:rsidRDefault="00F87986" w:rsidP="00F87986">
      <w:pPr>
        <w:ind w:firstLine="709"/>
        <w:jc w:val="both"/>
        <w:rPr>
          <w:color w:val="000000"/>
          <w:lang w:val="uk-UA"/>
        </w:rPr>
      </w:pPr>
      <w:r w:rsidRPr="00C765E9">
        <w:rPr>
          <w:color w:val="000000"/>
          <w:lang w:val="uk-UA"/>
        </w:rPr>
        <w:t xml:space="preserve"> В рамках програми «Бюджет ініціатив чернівчан (бюджет участі)</w:t>
      </w:r>
      <w:r w:rsidR="00F01CB7">
        <w:rPr>
          <w:color w:val="000000"/>
          <w:lang w:val="uk-UA"/>
        </w:rPr>
        <w:t>»</w:t>
      </w:r>
      <w:r w:rsidRPr="00C765E9">
        <w:rPr>
          <w:color w:val="000000"/>
          <w:lang w:val="uk-UA"/>
        </w:rPr>
        <w:t xml:space="preserve"> виконувались будівельно-монтажні роботи з реконструкції будівлі з подальшим її використанням для </w:t>
      </w:r>
      <w:r w:rsidRPr="00C765E9">
        <w:rPr>
          <w:color w:val="000000"/>
          <w:lang w:val="uk-UA"/>
        </w:rPr>
        <w:lastRenderedPageBreak/>
        <w:t>спортивно-технічних клубів на вул.Руській,</w:t>
      </w:r>
      <w:r>
        <w:rPr>
          <w:color w:val="000000"/>
          <w:lang w:val="uk-UA"/>
        </w:rPr>
        <w:t xml:space="preserve"> </w:t>
      </w:r>
      <w:r w:rsidRPr="00C765E9">
        <w:rPr>
          <w:color w:val="000000"/>
          <w:lang w:val="uk-UA"/>
        </w:rPr>
        <w:t xml:space="preserve">226 (Міжнародний спортивний центр «Суперкрос»). </w:t>
      </w:r>
    </w:p>
    <w:p w:rsidR="00F87986" w:rsidRPr="00C765E9" w:rsidRDefault="00F87986" w:rsidP="00F87986">
      <w:pPr>
        <w:ind w:firstLine="709"/>
        <w:jc w:val="both"/>
        <w:rPr>
          <w:color w:val="000000"/>
          <w:lang w:val="uk-UA"/>
        </w:rPr>
      </w:pPr>
      <w:r>
        <w:rPr>
          <w:color w:val="000000"/>
          <w:lang w:val="uk-UA"/>
        </w:rPr>
        <w:t xml:space="preserve">У </w:t>
      </w:r>
      <w:r w:rsidRPr="00C765E9">
        <w:rPr>
          <w:color w:val="000000"/>
          <w:lang w:val="uk-UA"/>
        </w:rPr>
        <w:t>звітному періоді завершені наступні роботи:</w:t>
      </w:r>
    </w:p>
    <w:p w:rsidR="00F87986" w:rsidRPr="00C765E9" w:rsidRDefault="00F87986" w:rsidP="00F87986">
      <w:pPr>
        <w:ind w:firstLine="709"/>
        <w:jc w:val="both"/>
        <w:rPr>
          <w:color w:val="000000"/>
          <w:lang w:val="uk-UA"/>
        </w:rPr>
      </w:pPr>
      <w:r w:rsidRPr="00C765E9">
        <w:rPr>
          <w:color w:val="000000"/>
          <w:lang w:val="uk-UA"/>
        </w:rPr>
        <w:t>-реконструкція спортивного майданчику ЗОШ №25 на вул.Мазепи,8-А (баскетбольне поле,</w:t>
      </w:r>
      <w:r w:rsidR="00F01CB7">
        <w:rPr>
          <w:color w:val="000000"/>
          <w:lang w:val="uk-UA"/>
        </w:rPr>
        <w:t xml:space="preserve"> </w:t>
      </w:r>
      <w:r w:rsidRPr="00C765E9">
        <w:rPr>
          <w:color w:val="000000"/>
          <w:lang w:val="uk-UA"/>
        </w:rPr>
        <w:t>гімнастична зона);</w:t>
      </w:r>
    </w:p>
    <w:p w:rsidR="00F87986" w:rsidRPr="00C765E9" w:rsidRDefault="00F87986" w:rsidP="00F87986">
      <w:pPr>
        <w:ind w:firstLine="709"/>
        <w:jc w:val="both"/>
        <w:rPr>
          <w:color w:val="000000"/>
          <w:lang w:val="uk-UA"/>
        </w:rPr>
      </w:pPr>
      <w:r w:rsidRPr="00C765E9">
        <w:rPr>
          <w:color w:val="000000"/>
          <w:lang w:val="uk-UA"/>
        </w:rPr>
        <w:t>-будівництво скверу «Sport Family Garden» на Бульварі Героїв Крут (навпроти бювету).</w:t>
      </w:r>
    </w:p>
    <w:p w:rsidR="00F87986" w:rsidRPr="00C765E9" w:rsidRDefault="00F87986" w:rsidP="00F87986">
      <w:pPr>
        <w:ind w:firstLine="709"/>
        <w:jc w:val="both"/>
        <w:rPr>
          <w:color w:val="000000"/>
          <w:lang w:val="uk-UA"/>
        </w:rPr>
      </w:pPr>
      <w:r w:rsidRPr="00C765E9">
        <w:rPr>
          <w:color w:val="000000"/>
          <w:lang w:val="uk-UA"/>
        </w:rPr>
        <w:t xml:space="preserve"> За дольовою участю у співфінансуванні відреставровано 2 брами в історичній частині міста, ще по 6-х об’єктах укладено договори підряду. Проводились роботи з коригування проектної документації </w:t>
      </w:r>
      <w:r>
        <w:rPr>
          <w:color w:val="000000"/>
          <w:lang w:val="uk-UA"/>
        </w:rPr>
        <w:t xml:space="preserve">на </w:t>
      </w:r>
      <w:r w:rsidRPr="00C765E9">
        <w:rPr>
          <w:color w:val="000000"/>
          <w:lang w:val="uk-UA"/>
        </w:rPr>
        <w:t xml:space="preserve">реконструкцію спортивного майданчику ЗОШ №25 на вул.Мазепи,8-А (баскетбольне поле, гімнастична зона - 2-га черга). </w:t>
      </w:r>
    </w:p>
    <w:p w:rsidR="00F87986" w:rsidRPr="00C765E9" w:rsidRDefault="00F87986" w:rsidP="00F87986">
      <w:pPr>
        <w:ind w:firstLine="709"/>
        <w:jc w:val="both"/>
        <w:rPr>
          <w:color w:val="000000"/>
          <w:lang w:val="uk-UA"/>
        </w:rPr>
      </w:pPr>
      <w:r w:rsidRPr="00C765E9">
        <w:rPr>
          <w:color w:val="000000"/>
          <w:lang w:val="uk-UA"/>
        </w:rPr>
        <w:t>Виконувались проектні роботи по наступних об’єктах:</w:t>
      </w:r>
    </w:p>
    <w:p w:rsidR="00F87986" w:rsidRPr="00C765E9" w:rsidRDefault="00F87986" w:rsidP="00F87986">
      <w:pPr>
        <w:ind w:firstLine="709"/>
        <w:jc w:val="both"/>
        <w:rPr>
          <w:color w:val="000000"/>
          <w:lang w:val="uk-UA"/>
        </w:rPr>
      </w:pPr>
      <w:r w:rsidRPr="00C765E9">
        <w:rPr>
          <w:color w:val="000000"/>
          <w:lang w:val="uk-UA"/>
        </w:rPr>
        <w:t>-будівництво багатоквартирного житлового будинку на пров.Смотрицькому,5;</w:t>
      </w:r>
    </w:p>
    <w:p w:rsidR="00F87986" w:rsidRPr="00C765E9" w:rsidRDefault="00F87986" w:rsidP="00F87986">
      <w:pPr>
        <w:ind w:firstLine="709"/>
        <w:jc w:val="both"/>
        <w:rPr>
          <w:color w:val="000000"/>
          <w:lang w:val="uk-UA"/>
        </w:rPr>
      </w:pPr>
      <w:r w:rsidRPr="00C765E9">
        <w:rPr>
          <w:color w:val="000000"/>
          <w:lang w:val="uk-UA"/>
        </w:rPr>
        <w:t>-будівництво спортивного майданчику ЗОШ №30 на вул.Щербанюка,4;</w:t>
      </w:r>
    </w:p>
    <w:p w:rsidR="00F87986" w:rsidRPr="00C765E9" w:rsidRDefault="00F87986" w:rsidP="00F87986">
      <w:pPr>
        <w:ind w:firstLine="709"/>
        <w:jc w:val="both"/>
        <w:rPr>
          <w:color w:val="000000"/>
          <w:lang w:val="uk-UA"/>
        </w:rPr>
      </w:pPr>
      <w:r w:rsidRPr="00C765E9">
        <w:rPr>
          <w:color w:val="000000"/>
          <w:lang w:val="uk-UA"/>
        </w:rPr>
        <w:t>-капітальний ремонт покрівлі та фасаду ЗОШ №19 на вул.Хотинській,23;</w:t>
      </w:r>
    </w:p>
    <w:p w:rsidR="00F87986" w:rsidRPr="00C765E9" w:rsidRDefault="00F87986" w:rsidP="00F87986">
      <w:pPr>
        <w:ind w:firstLine="709"/>
        <w:jc w:val="both"/>
        <w:rPr>
          <w:color w:val="000000"/>
          <w:lang w:val="uk-UA"/>
        </w:rPr>
      </w:pPr>
      <w:r w:rsidRPr="00C765E9">
        <w:rPr>
          <w:color w:val="000000"/>
          <w:lang w:val="uk-UA"/>
        </w:rPr>
        <w:t>-капітальний ремонт даху ЗОШ №16 на вул.Білоруській,77;</w:t>
      </w:r>
    </w:p>
    <w:p w:rsidR="00F87986" w:rsidRPr="00C765E9" w:rsidRDefault="00F87986" w:rsidP="00F87986">
      <w:pPr>
        <w:ind w:firstLine="709"/>
        <w:jc w:val="both"/>
        <w:rPr>
          <w:color w:val="000000"/>
          <w:lang w:val="uk-UA"/>
        </w:rPr>
      </w:pPr>
      <w:r w:rsidRPr="00C765E9">
        <w:rPr>
          <w:color w:val="000000"/>
          <w:lang w:val="uk-UA"/>
        </w:rPr>
        <w:t>-капітальний ремонт даху гімназії №7 на  проспекті Незалежності,88-Д;</w:t>
      </w:r>
    </w:p>
    <w:p w:rsidR="00F87986" w:rsidRPr="00C765E9" w:rsidRDefault="00F87986" w:rsidP="00F87986">
      <w:pPr>
        <w:ind w:firstLine="709"/>
        <w:jc w:val="both"/>
        <w:rPr>
          <w:color w:val="000000"/>
          <w:lang w:val="uk-UA"/>
        </w:rPr>
      </w:pPr>
      <w:r w:rsidRPr="00C765E9">
        <w:rPr>
          <w:color w:val="000000"/>
          <w:lang w:val="uk-UA"/>
        </w:rPr>
        <w:t>-капітальний ремонт покрівлі, фасаду та дворового покриття СДНЗ №31 на вул.С.Руданського,10;</w:t>
      </w:r>
    </w:p>
    <w:p w:rsidR="00F87986" w:rsidRPr="00C765E9" w:rsidRDefault="00F87986" w:rsidP="00F87986">
      <w:pPr>
        <w:ind w:firstLine="709"/>
        <w:jc w:val="both"/>
        <w:rPr>
          <w:color w:val="000000"/>
          <w:lang w:val="uk-UA"/>
        </w:rPr>
      </w:pPr>
      <w:r w:rsidRPr="00C765E9">
        <w:rPr>
          <w:color w:val="000000"/>
          <w:lang w:val="uk-UA"/>
        </w:rPr>
        <w:t>-капітальний ремонт огорожі та покриття ЗОШ №40;</w:t>
      </w:r>
    </w:p>
    <w:p w:rsidR="00F87986" w:rsidRPr="00C765E9" w:rsidRDefault="00F87986" w:rsidP="00F87986">
      <w:pPr>
        <w:ind w:firstLine="709"/>
        <w:jc w:val="both"/>
        <w:rPr>
          <w:color w:val="000000"/>
          <w:lang w:val="uk-UA"/>
        </w:rPr>
      </w:pPr>
      <w:r w:rsidRPr="00C765E9">
        <w:rPr>
          <w:color w:val="000000"/>
          <w:lang w:val="uk-UA"/>
        </w:rPr>
        <w:t>-будівництво водопровідної насосної станції II-го підйому для забезпечення водопостачанням мікрорайону «Роша»;</w:t>
      </w:r>
    </w:p>
    <w:p w:rsidR="00F87986" w:rsidRPr="00C765E9" w:rsidRDefault="00F87986" w:rsidP="00F87986">
      <w:pPr>
        <w:ind w:firstLine="709"/>
        <w:jc w:val="both"/>
        <w:rPr>
          <w:color w:val="000000"/>
          <w:lang w:val="uk-UA"/>
        </w:rPr>
      </w:pPr>
      <w:r w:rsidRPr="00C765E9">
        <w:rPr>
          <w:color w:val="000000"/>
          <w:lang w:val="uk-UA"/>
        </w:rPr>
        <w:t>-капітальний ремонт будівлі КМУ «Міська дитяча поліклініка» на проспекті Незалежності,109-А;</w:t>
      </w:r>
    </w:p>
    <w:p w:rsidR="00F87986" w:rsidRPr="00C765E9" w:rsidRDefault="00F87986" w:rsidP="00F87986">
      <w:pPr>
        <w:ind w:firstLine="709"/>
        <w:jc w:val="both"/>
        <w:rPr>
          <w:color w:val="000000"/>
          <w:lang w:val="uk-UA"/>
        </w:rPr>
      </w:pPr>
      <w:r w:rsidRPr="00C765E9">
        <w:rPr>
          <w:color w:val="000000"/>
          <w:lang w:val="uk-UA"/>
        </w:rPr>
        <w:t>-будівництво проспекту Незалежності на ділянці від вул.Сторожинецької до вул Героїв Майдану (влаштування підземних переходів);</w:t>
      </w:r>
    </w:p>
    <w:p w:rsidR="00F87986" w:rsidRPr="00C765E9" w:rsidRDefault="00F87986" w:rsidP="00F87986">
      <w:pPr>
        <w:ind w:firstLine="709"/>
        <w:jc w:val="both"/>
        <w:rPr>
          <w:color w:val="000000"/>
          <w:lang w:val="uk-UA"/>
        </w:rPr>
      </w:pPr>
      <w:r w:rsidRPr="00C765E9">
        <w:rPr>
          <w:color w:val="000000"/>
          <w:lang w:val="uk-UA"/>
        </w:rPr>
        <w:t>-будівництво мостового переходу р.Шубранець з під</w:t>
      </w:r>
      <w:r w:rsidR="00B3650E">
        <w:rPr>
          <w:color w:val="000000"/>
          <w:lang w:val="uk-UA"/>
        </w:rPr>
        <w:t>’</w:t>
      </w:r>
      <w:r w:rsidRPr="00C765E9">
        <w:rPr>
          <w:color w:val="000000"/>
          <w:lang w:val="uk-UA"/>
        </w:rPr>
        <w:t>їз</w:t>
      </w:r>
      <w:r w:rsidR="00B3650E">
        <w:rPr>
          <w:color w:val="000000"/>
          <w:lang w:val="uk-UA"/>
        </w:rPr>
        <w:t>д</w:t>
      </w:r>
      <w:r w:rsidRPr="00C765E9">
        <w:rPr>
          <w:color w:val="000000"/>
          <w:lang w:val="uk-UA"/>
        </w:rPr>
        <w:t>ними дорогами в р</w:t>
      </w:r>
      <w:r>
        <w:rPr>
          <w:color w:val="000000"/>
          <w:lang w:val="uk-UA"/>
        </w:rPr>
        <w:t>айоні</w:t>
      </w:r>
      <w:r w:rsidRPr="00C765E9">
        <w:rPr>
          <w:color w:val="000000"/>
          <w:lang w:val="uk-UA"/>
        </w:rPr>
        <w:t xml:space="preserve"> </w:t>
      </w:r>
      <w:r w:rsidR="00B3650E">
        <w:rPr>
          <w:color w:val="000000"/>
          <w:lang w:val="uk-UA"/>
        </w:rPr>
        <w:t>3</w:t>
      </w:r>
      <w:r w:rsidRPr="00C765E9">
        <w:rPr>
          <w:color w:val="000000"/>
          <w:lang w:val="uk-UA"/>
        </w:rPr>
        <w:t>-го пров.Я.Мудрого та вул.Хотинськ</w:t>
      </w:r>
      <w:r>
        <w:rPr>
          <w:color w:val="000000"/>
          <w:lang w:val="uk-UA"/>
        </w:rPr>
        <w:t>ої</w:t>
      </w:r>
      <w:r w:rsidRPr="00C765E9">
        <w:rPr>
          <w:color w:val="000000"/>
          <w:lang w:val="uk-UA"/>
        </w:rPr>
        <w:t>,43.</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 xml:space="preserve">На виконання заходів </w:t>
      </w:r>
      <w:r w:rsidRPr="00C765E9">
        <w:rPr>
          <w:b/>
          <w:color w:val="000000"/>
          <w:lang w:val="uk-UA"/>
        </w:rPr>
        <w:t>Програми</w:t>
      </w:r>
      <w:r w:rsidRPr="00C765E9">
        <w:rPr>
          <w:color w:val="000000"/>
          <w:lang w:val="uk-UA"/>
        </w:rPr>
        <w:t xml:space="preserve"> </w:t>
      </w:r>
      <w:r w:rsidRPr="00C765E9">
        <w:rPr>
          <w:b/>
          <w:color w:val="000000"/>
          <w:lang w:val="uk-UA"/>
        </w:rPr>
        <w:t>каналізування м.Чернівців на 2013-2025 роки,</w:t>
      </w:r>
      <w:r w:rsidRPr="00C765E9">
        <w:rPr>
          <w:color w:val="000000"/>
          <w:lang w:val="uk-UA"/>
        </w:rPr>
        <w:t xml:space="preserve"> затвердженої рішенням міськ</w:t>
      </w:r>
      <w:r>
        <w:rPr>
          <w:color w:val="000000"/>
          <w:lang w:val="uk-UA"/>
        </w:rPr>
        <w:t>ої ради від 28.11.2013р. № 1032</w:t>
      </w:r>
      <w:r w:rsidR="00B3650E">
        <w:rPr>
          <w:color w:val="000000"/>
          <w:lang w:val="uk-UA"/>
        </w:rPr>
        <w:t>,</w:t>
      </w:r>
      <w:r>
        <w:rPr>
          <w:color w:val="000000"/>
          <w:lang w:val="uk-UA"/>
        </w:rPr>
        <w:t xml:space="preserve"> </w:t>
      </w:r>
      <w:r w:rsidRPr="00C765E9">
        <w:rPr>
          <w:color w:val="000000"/>
          <w:lang w:val="uk-UA"/>
        </w:rPr>
        <w:t>із залученням коштів Товариств із будівництва інженерних мереж від зазначених товариств отримано проектну документацію, підготовлено тендерну документацію, проведено відкриті торги та укладено договори підряду на будівництво наступних об’єктів:</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-каналізаційної мережі на вул.</w:t>
      </w:r>
      <w:r>
        <w:rPr>
          <w:color w:val="000000"/>
          <w:lang w:val="uk-UA"/>
        </w:rPr>
        <w:t>О.</w:t>
      </w:r>
      <w:r w:rsidRPr="00C765E9">
        <w:rPr>
          <w:color w:val="000000"/>
          <w:lang w:val="uk-UA"/>
        </w:rPr>
        <w:t>Букшованого</w:t>
      </w:r>
      <w:r>
        <w:rPr>
          <w:color w:val="000000"/>
          <w:lang w:val="uk-UA"/>
        </w:rPr>
        <w:t xml:space="preserve">, </w:t>
      </w:r>
      <w:r w:rsidR="00B3650E">
        <w:rPr>
          <w:color w:val="000000"/>
          <w:lang w:val="uk-UA"/>
        </w:rPr>
        <w:t>І, ІІ, ІІІ</w:t>
      </w:r>
      <w:r w:rsidRPr="00C765E9">
        <w:rPr>
          <w:color w:val="000000"/>
          <w:lang w:val="uk-UA"/>
        </w:rPr>
        <w:t xml:space="preserve"> провул</w:t>
      </w:r>
      <w:r>
        <w:rPr>
          <w:color w:val="000000"/>
          <w:lang w:val="uk-UA"/>
        </w:rPr>
        <w:t>ків О.Б</w:t>
      </w:r>
      <w:r w:rsidRPr="00C765E9">
        <w:rPr>
          <w:color w:val="000000"/>
          <w:lang w:val="uk-UA"/>
        </w:rPr>
        <w:t>укшованого та прилеглих до них вулиць і провулків (І черга);</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 xml:space="preserve">-зовнішньої каналізації на вул.Марморозькій. </w:t>
      </w:r>
    </w:p>
    <w:p w:rsidR="00F87986" w:rsidRPr="00C765E9" w:rsidRDefault="00F87986" w:rsidP="00B3650E">
      <w:pPr>
        <w:ind w:firstLine="709"/>
        <w:jc w:val="both"/>
        <w:rPr>
          <w:color w:val="000000"/>
          <w:lang w:val="uk-UA"/>
        </w:rPr>
      </w:pPr>
      <w:r w:rsidRPr="00C765E9">
        <w:rPr>
          <w:color w:val="000000"/>
          <w:lang w:val="uk-UA"/>
        </w:rPr>
        <w:t xml:space="preserve">Також, оголошено торги на будівництво водопровідної мережі на вул.Ромаданівській, Архангельській, Гайовій, Генічеській, Дебальцевській. </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У І півріччі 2018 року з метою реалізації </w:t>
      </w:r>
      <w:r w:rsidRPr="0004699D">
        <w:rPr>
          <w:b/>
          <w:color w:val="000000"/>
          <w:lang w:val="uk-UA"/>
        </w:rPr>
        <w:t>екологічної політики</w:t>
      </w:r>
      <w:r w:rsidRPr="00C765E9">
        <w:rPr>
          <w:color w:val="000000"/>
          <w:lang w:val="uk-UA"/>
        </w:rPr>
        <w:t>,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виконувались наступні роботи:</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-будівництво зливово-каналізаційних та водопровідних мереж на вул. Заставнянській </w:t>
      </w:r>
      <w:r>
        <w:rPr>
          <w:color w:val="000000"/>
          <w:lang w:val="uk-UA"/>
        </w:rPr>
        <w:t>мікрорайону «Роша» в м. Чернівцях</w:t>
      </w:r>
      <w:r w:rsidRPr="00C765E9">
        <w:rPr>
          <w:color w:val="000000"/>
          <w:lang w:val="uk-UA"/>
        </w:rPr>
        <w:t xml:space="preserve"> (II черга – каналізування);</w:t>
      </w:r>
    </w:p>
    <w:p w:rsidR="00F87986" w:rsidRPr="00C765E9" w:rsidRDefault="00F87986" w:rsidP="00F87986">
      <w:pPr>
        <w:tabs>
          <w:tab w:val="left" w:pos="1080"/>
        </w:tabs>
        <w:ind w:firstLine="720"/>
        <w:jc w:val="both"/>
        <w:rPr>
          <w:color w:val="000000"/>
          <w:lang w:val="uk-UA"/>
        </w:rPr>
      </w:pPr>
      <w:r w:rsidRPr="00C765E9">
        <w:rPr>
          <w:color w:val="000000"/>
          <w:lang w:val="uk-UA"/>
        </w:rPr>
        <w:t>-будівництво каналізаційного колектору від РКНС №</w:t>
      </w:r>
      <w:r>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F87986" w:rsidRPr="00C765E9" w:rsidRDefault="00F87986" w:rsidP="00F87986">
      <w:pPr>
        <w:tabs>
          <w:tab w:val="left" w:pos="1080"/>
        </w:tabs>
        <w:ind w:firstLine="720"/>
        <w:jc w:val="both"/>
        <w:rPr>
          <w:color w:val="000000"/>
          <w:lang w:val="uk-UA"/>
        </w:rPr>
      </w:pPr>
      <w:r w:rsidRPr="00C765E9">
        <w:rPr>
          <w:color w:val="000000"/>
          <w:lang w:val="uk-UA"/>
        </w:rPr>
        <w:t>-відкориговано кошторисну документацію, підготовлено тендерну документацію, проведено відкриті торги та підготовлений договір підряду на реконструкцію РКНС</w:t>
      </w:r>
      <w:r>
        <w:rPr>
          <w:color w:val="000000"/>
          <w:lang w:val="uk-UA"/>
        </w:rPr>
        <w:t xml:space="preserve"> № 8</w:t>
      </w:r>
      <w:r w:rsidRPr="00C765E9">
        <w:rPr>
          <w:color w:val="000000"/>
          <w:lang w:val="uk-UA"/>
        </w:rPr>
        <w:t xml:space="preserve"> та напірних трубопроводів від РКНС</w:t>
      </w:r>
      <w:r>
        <w:rPr>
          <w:color w:val="000000"/>
          <w:lang w:val="uk-UA"/>
        </w:rPr>
        <w:t xml:space="preserve"> № 8 </w:t>
      </w:r>
      <w:r w:rsidRPr="00C765E9">
        <w:rPr>
          <w:color w:val="000000"/>
          <w:lang w:val="uk-UA"/>
        </w:rPr>
        <w:t>до каналізаційного дюкера через річку Прут</w:t>
      </w:r>
      <w:r w:rsidR="00B3650E">
        <w:rPr>
          <w:color w:val="000000"/>
          <w:lang w:val="uk-UA"/>
        </w:rPr>
        <w:t>.</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Розроблено проектно-кошторисну документацію на будівництво каналізаційних мереж по пров.Смотрицькому, </w:t>
      </w:r>
      <w:r>
        <w:rPr>
          <w:color w:val="000000"/>
          <w:lang w:val="uk-UA"/>
        </w:rPr>
        <w:t xml:space="preserve">на </w:t>
      </w:r>
      <w:r w:rsidRPr="00C765E9">
        <w:rPr>
          <w:color w:val="000000"/>
          <w:lang w:val="uk-UA"/>
        </w:rPr>
        <w:t>вул.Кіцманській, Тихорецькій, Гречаного та прилеглих вулиц</w:t>
      </w:r>
      <w:r>
        <w:rPr>
          <w:color w:val="000000"/>
          <w:lang w:val="uk-UA"/>
        </w:rPr>
        <w:t>ях</w:t>
      </w:r>
      <w:r w:rsidRPr="00C765E9">
        <w:rPr>
          <w:color w:val="000000"/>
          <w:lang w:val="uk-UA"/>
        </w:rPr>
        <w:t xml:space="preserve"> до мікрорайону «Кемпінг». В процесі розробки проекту, з метою здешевлення вартості будівельних робіт</w:t>
      </w:r>
      <w:r w:rsidR="00B3650E">
        <w:rPr>
          <w:color w:val="000000"/>
          <w:lang w:val="uk-UA"/>
        </w:rPr>
        <w:t>,</w:t>
      </w:r>
      <w:r w:rsidRPr="00C765E9">
        <w:rPr>
          <w:color w:val="000000"/>
          <w:lang w:val="uk-UA"/>
        </w:rPr>
        <w:t xml:space="preserve"> прийнято проектне рішення щодо відведення стоків у каналізаційний колектор, роботи з будівництва якого ще не завершені. Проект реаліз</w:t>
      </w:r>
      <w:r w:rsidR="00B3650E">
        <w:rPr>
          <w:color w:val="000000"/>
          <w:lang w:val="uk-UA"/>
        </w:rPr>
        <w:t xml:space="preserve">овуватиметься </w:t>
      </w:r>
      <w:r w:rsidRPr="00C765E9">
        <w:rPr>
          <w:color w:val="000000"/>
          <w:lang w:val="uk-UA"/>
        </w:rPr>
        <w:t xml:space="preserve">після </w:t>
      </w:r>
      <w:r w:rsidRPr="00C765E9">
        <w:rPr>
          <w:color w:val="000000"/>
          <w:lang w:val="uk-UA"/>
        </w:rPr>
        <w:lastRenderedPageBreak/>
        <w:t xml:space="preserve">завершення будівництва каналізаційного колектору від </w:t>
      </w:r>
      <w:r>
        <w:rPr>
          <w:color w:val="000000"/>
          <w:lang w:val="uk-UA"/>
        </w:rPr>
        <w:t xml:space="preserve"> </w:t>
      </w:r>
      <w:r w:rsidRPr="00C765E9">
        <w:rPr>
          <w:color w:val="000000"/>
          <w:lang w:val="uk-UA"/>
        </w:rPr>
        <w:t>РКНС №</w:t>
      </w:r>
      <w:r>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F87986" w:rsidRPr="00C765E9" w:rsidRDefault="00F87986" w:rsidP="00F87986">
      <w:pPr>
        <w:ind w:firstLine="708"/>
        <w:jc w:val="both"/>
        <w:rPr>
          <w:color w:val="000000"/>
        </w:rPr>
      </w:pPr>
      <w:r w:rsidRPr="00C765E9">
        <w:rPr>
          <w:color w:val="000000"/>
          <w:lang w:val="uk-UA"/>
        </w:rPr>
        <w:t>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w:t>
      </w:r>
      <w:r w:rsidR="00B3650E">
        <w:rPr>
          <w:color w:val="000000"/>
          <w:lang w:val="uk-UA"/>
        </w:rPr>
        <w:t>их</w:t>
      </w:r>
      <w:r w:rsidRPr="00C765E9">
        <w:rPr>
          <w:color w:val="000000"/>
          <w:lang w:val="uk-UA"/>
        </w:rPr>
        <w:t xml:space="preserve">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C765E9">
          <w:rPr>
            <w:color w:val="000000"/>
          </w:rPr>
          <w:t>550,05 га</w:t>
        </w:r>
      </w:smartTag>
      <w:r w:rsidRPr="00C765E9">
        <w:rPr>
          <w:color w:val="000000"/>
        </w:rPr>
        <w:t xml:space="preserve">, історичний ареал «Гореча» площею </w:t>
      </w:r>
      <w:smartTag w:uri="urn:schemas-microsoft-com:office:smarttags" w:element="metricconverter">
        <w:smartTagPr>
          <w:attr w:name="ProductID" w:val="17,39 га"/>
        </w:smartTagPr>
        <w:r w:rsidRPr="00C765E9">
          <w:rPr>
            <w:color w:val="000000"/>
          </w:rPr>
          <w:t>17,39 га</w:t>
        </w:r>
      </w:smartTag>
      <w:r w:rsidRPr="00C765E9">
        <w:rPr>
          <w:color w:val="000000"/>
        </w:rPr>
        <w:t xml:space="preserve"> та історичний ареал «Садгора» площею </w:t>
      </w:r>
      <w:smartTag w:uri="urn:schemas-microsoft-com:office:smarttags" w:element="metricconverter">
        <w:smartTagPr>
          <w:attr w:name="ProductID" w:val="14,66 га"/>
        </w:smartTagPr>
        <w:r w:rsidRPr="00C765E9">
          <w:rPr>
            <w:color w:val="000000"/>
          </w:rPr>
          <w:t>14,66 га</w:t>
        </w:r>
      </w:smartTag>
      <w:r w:rsidRPr="00C765E9">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C765E9">
          <w:rPr>
            <w:color w:val="000000"/>
          </w:rPr>
          <w:t>292,33 га</w:t>
        </w:r>
      </w:smartTag>
      <w:r w:rsidRPr="00C765E9">
        <w:rPr>
          <w:color w:val="000000"/>
        </w:rPr>
        <w:t xml:space="preserve">. </w:t>
      </w:r>
      <w:r>
        <w:rPr>
          <w:color w:val="000000"/>
          <w:lang w:val="uk-UA"/>
        </w:rPr>
        <w:t>Ок</w:t>
      </w:r>
      <w:r w:rsidRPr="00C765E9">
        <w:rPr>
          <w:color w:val="000000"/>
        </w:rPr>
        <w:t>рім того,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F87986" w:rsidRPr="00C765E9" w:rsidRDefault="00F87986" w:rsidP="00F87986">
      <w:pPr>
        <w:ind w:firstLine="708"/>
        <w:jc w:val="both"/>
        <w:rPr>
          <w:color w:val="000000"/>
        </w:rPr>
      </w:pPr>
      <w:r w:rsidRPr="00C765E9">
        <w:rPr>
          <w:color w:val="000000"/>
        </w:rPr>
        <w:t>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F87986" w:rsidRPr="00C765E9" w:rsidRDefault="00F87986" w:rsidP="00F87986">
      <w:pPr>
        <w:pStyle w:val="af9"/>
        <w:snapToGrid w:val="0"/>
        <w:ind w:firstLine="708"/>
        <w:jc w:val="both"/>
        <w:rPr>
          <w:bCs/>
          <w:color w:val="000000"/>
        </w:rPr>
      </w:pPr>
      <w:r w:rsidRPr="00C765E9">
        <w:rPr>
          <w:color w:val="000000"/>
        </w:rPr>
        <w:t xml:space="preserve">У звітному періоді продовжувалась робота щодо проведення ремонту фасадів, брам та дверей за дольовою участю користувачів та власників будівель (приміщень) в межах історичних ареалів міста Чернівців. Проводиться ремонт і відновлення брам та дерев’яних  воріт на наступних об’єктах м.Чернівців: вул.Українська,38, </w:t>
      </w:r>
      <w:r w:rsidRPr="00C765E9">
        <w:rPr>
          <w:bCs/>
          <w:color w:val="000000"/>
        </w:rPr>
        <w:t>вул.Університетська,35, вул.</w:t>
      </w:r>
      <w:r>
        <w:rPr>
          <w:bCs/>
          <w:color w:val="000000"/>
        </w:rPr>
        <w:t xml:space="preserve">Лесі </w:t>
      </w:r>
      <w:r w:rsidRPr="00C765E9">
        <w:rPr>
          <w:bCs/>
          <w:color w:val="000000"/>
        </w:rPr>
        <w:t>Українки</w:t>
      </w:r>
      <w:r>
        <w:rPr>
          <w:bCs/>
          <w:color w:val="000000"/>
        </w:rPr>
        <w:t>, 13 та 19</w:t>
      </w:r>
      <w:r w:rsidRPr="00C765E9">
        <w:rPr>
          <w:bCs/>
          <w:color w:val="000000"/>
        </w:rPr>
        <w:t>, вул.Головна,101, вул.О.Кобилянської,26. По зазначених об’єктах проведені попередні обстеження, про що склад</w:t>
      </w:r>
      <w:r>
        <w:rPr>
          <w:bCs/>
          <w:color w:val="000000"/>
        </w:rPr>
        <w:t xml:space="preserve">ені </w:t>
      </w:r>
      <w:r w:rsidRPr="00C765E9">
        <w:rPr>
          <w:bCs/>
          <w:color w:val="000000"/>
        </w:rPr>
        <w:t>відповідні акти.</w:t>
      </w:r>
    </w:p>
    <w:p w:rsidR="00F87986" w:rsidRPr="00C765E9" w:rsidRDefault="00F87986" w:rsidP="00F87986">
      <w:pPr>
        <w:ind w:firstLine="708"/>
        <w:jc w:val="both"/>
        <w:rPr>
          <w:bCs/>
          <w:color w:val="000000"/>
          <w:lang w:val="uk-UA"/>
        </w:rPr>
      </w:pPr>
      <w:r w:rsidRPr="00C765E9">
        <w:rPr>
          <w:bCs/>
          <w:color w:val="000000"/>
          <w:lang w:val="uk-UA"/>
        </w:rPr>
        <w:t>Також, у звітному періоді проводились обстеження будинків, розташованих в межах центрального історичного ареалу м.Чернівців щодо здійснення ремонту фасадів на умовах співфінансування з мешканцями зазначених</w:t>
      </w:r>
      <w:r>
        <w:rPr>
          <w:bCs/>
          <w:color w:val="000000"/>
          <w:lang w:val="uk-UA"/>
        </w:rPr>
        <w:t xml:space="preserve"> </w:t>
      </w:r>
      <w:r w:rsidRPr="00C765E9">
        <w:rPr>
          <w:bCs/>
          <w:color w:val="000000"/>
          <w:lang w:val="uk-UA"/>
        </w:rPr>
        <w:t>будинків. За результатами обстежень у І півріччі 2018 року виготовлено 29 паспортів оздоблення фасадів будинків.</w:t>
      </w:r>
    </w:p>
    <w:p w:rsidR="00F87986" w:rsidRPr="00C765E9" w:rsidRDefault="00F87986" w:rsidP="00F87986">
      <w:pPr>
        <w:ind w:firstLine="708"/>
        <w:jc w:val="both"/>
        <w:rPr>
          <w:color w:val="000000"/>
        </w:rPr>
      </w:pPr>
      <w:r w:rsidRPr="00C765E9">
        <w:rPr>
          <w:bCs/>
          <w:color w:val="000000"/>
          <w:lang w:val="uk-UA"/>
        </w:rPr>
        <w:t xml:space="preserve">Проводиться системна робота щодо запобігання та усунення наслідків порушень правил проведення ремонтних робіт в межах історичних ареалів міста. За І півріччя 2018 року </w:t>
      </w:r>
      <w:r w:rsidRPr="00C765E9">
        <w:rPr>
          <w:bCs/>
          <w:color w:val="000000"/>
        </w:rPr>
        <w:t xml:space="preserve">за самовільно проведені роботи в межах історичних ареалів складено 26 </w:t>
      </w:r>
      <w:r w:rsidRPr="00C765E9">
        <w:rPr>
          <w:bCs/>
          <w:color w:val="000000"/>
          <w:lang w:val="uk-UA"/>
        </w:rPr>
        <w:t xml:space="preserve">адміністративних </w:t>
      </w:r>
      <w:r w:rsidRPr="00C765E9">
        <w:rPr>
          <w:bCs/>
          <w:color w:val="000000"/>
        </w:rPr>
        <w:t>протоколів</w:t>
      </w:r>
      <w:r w:rsidRPr="00C765E9">
        <w:rPr>
          <w:bCs/>
          <w:color w:val="000000"/>
          <w:lang w:val="uk-UA"/>
        </w:rPr>
        <w:t>.</w:t>
      </w:r>
      <w:r w:rsidRPr="00C765E9">
        <w:rPr>
          <w:bCs/>
          <w:color w:val="000000"/>
        </w:rPr>
        <w:t xml:space="preserve">  </w:t>
      </w:r>
    </w:p>
    <w:p w:rsidR="00F87986" w:rsidRPr="00C765E9" w:rsidRDefault="00F87986" w:rsidP="00F87986">
      <w:pPr>
        <w:pStyle w:val="af9"/>
        <w:snapToGrid w:val="0"/>
        <w:ind w:firstLine="708"/>
        <w:jc w:val="both"/>
        <w:rPr>
          <w:color w:val="000000"/>
        </w:rPr>
      </w:pPr>
      <w:r w:rsidRPr="00C765E9">
        <w:rPr>
          <w:color w:val="000000"/>
        </w:rPr>
        <w:t xml:space="preserve">Здійснюється постійний контроль та постійно надаються відповідні рекомендації (консультації та адміністративна послуга) </w:t>
      </w:r>
      <w:r>
        <w:rPr>
          <w:color w:val="000000"/>
        </w:rPr>
        <w:t xml:space="preserve">щодо дотримання </w:t>
      </w:r>
      <w:r w:rsidRPr="00C765E9">
        <w:rPr>
          <w:color w:val="000000"/>
        </w:rPr>
        <w:t>порядку встановлення нових інформаційних вивісок в межах історичних ареалів. Впродовж звітного періоду по виявлених фактах самовільного встановлення інформаційних фасадних вивісок на фізичних осіб та суб’єктів господарювання складено 8 протоколів про адміністративні правопорушення у сфері охорони культурної спадщини, які направлені на розгляд адміністративної комісії при виконавчому комітеті Чернівецької міської ради. З метою усунення виявлених порушень МКП «Реклама» здійснено демонтаж 68 холдерів (реклама на стовпах) в межах центрального історичного ареалу.</w:t>
      </w:r>
    </w:p>
    <w:p w:rsidR="008213D6" w:rsidRDefault="00F87986" w:rsidP="008213D6">
      <w:pPr>
        <w:ind w:firstLine="708"/>
        <w:jc w:val="both"/>
        <w:rPr>
          <w:color w:val="000000"/>
          <w:lang w:val="uk-UA"/>
        </w:rPr>
      </w:pPr>
      <w:r w:rsidRPr="00C765E9">
        <w:rPr>
          <w:color w:val="000000"/>
          <w:lang w:val="uk-UA"/>
        </w:rPr>
        <w:t>Продовжувалась робота з розроблення нормативної документації  щодо врегулювання питання затвердження буферної зони пам’ятки всесвітньої спадщини ЮНЕСКО.</w:t>
      </w:r>
    </w:p>
    <w:p w:rsidR="00F87986" w:rsidRPr="004B5E39" w:rsidRDefault="00F87986" w:rsidP="008213D6">
      <w:pPr>
        <w:ind w:firstLine="708"/>
        <w:jc w:val="both"/>
        <w:rPr>
          <w:b/>
          <w:color w:val="000000"/>
          <w:lang w:val="uk-UA"/>
        </w:rPr>
      </w:pPr>
      <w:r w:rsidRPr="00C765E9">
        <w:rPr>
          <w:color w:val="000000"/>
          <w:shd w:val="clear" w:color="auto" w:fill="FFFFFF"/>
        </w:rPr>
        <w:t xml:space="preserve">В рамках проекту «Інтегрований розвиток міст в Україні» Чернівецькою міською радою та німецькою урядовою компанією «Deutsche Gesellschaft für Internationale Zusammenarbeit (GIZ) GmbH» проведено урбаністично-культурний фестиваль «Майстерня міста Чернівці 2018».  </w:t>
      </w:r>
    </w:p>
    <w:p w:rsidR="00F87986" w:rsidRPr="00C765E9" w:rsidRDefault="00F87986" w:rsidP="00F87986">
      <w:pPr>
        <w:ind w:firstLine="708"/>
        <w:jc w:val="both"/>
        <w:rPr>
          <w:color w:val="000000"/>
          <w:lang w:val="uk-UA"/>
        </w:rPr>
      </w:pPr>
      <w:r w:rsidRPr="00C765E9">
        <w:rPr>
          <w:color w:val="000000"/>
          <w:lang w:val="uk-UA"/>
        </w:rPr>
        <w:t xml:space="preserve">У 2018 році з метою підтримки гідного рівня життя населення міста виконавчими органами  міської ради проводиться системна робота  з виконання державних програм в частині надання усіх видів </w:t>
      </w:r>
      <w:r w:rsidRPr="0004699D">
        <w:rPr>
          <w:b/>
          <w:color w:val="000000"/>
          <w:lang w:val="uk-UA"/>
        </w:rPr>
        <w:t>соціальної допомоги</w:t>
      </w:r>
      <w:r w:rsidRPr="00C765E9">
        <w:rPr>
          <w:color w:val="000000"/>
          <w:lang w:val="uk-UA"/>
        </w:rPr>
        <w:t xml:space="preserve">, в тому числі і житлових субсидій. Для посилення адресності  соціальної підтримки найбільш вразливих верств населення міста, </w:t>
      </w:r>
      <w:r w:rsidRPr="00C765E9">
        <w:rPr>
          <w:color w:val="000000"/>
          <w:lang w:val="uk-UA"/>
        </w:rPr>
        <w:lastRenderedPageBreak/>
        <w:t xml:space="preserve">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F87986" w:rsidRPr="00C765E9" w:rsidRDefault="00F87986" w:rsidP="00F87986">
      <w:pPr>
        <w:ind w:firstLine="708"/>
        <w:jc w:val="both"/>
        <w:rPr>
          <w:color w:val="000000"/>
          <w:lang w:val="uk-UA"/>
        </w:rPr>
      </w:pPr>
      <w:r w:rsidRPr="00C765E9">
        <w:rPr>
          <w:color w:val="000000"/>
          <w:lang w:val="uk-UA"/>
        </w:rPr>
        <w:t xml:space="preserve">Впродовж І півріччя 2018 року забезпечувалась матеріальна підтримка соціально вразливих верств населення міста. За рахунок коштів міського бюджету </w:t>
      </w:r>
      <w:r w:rsidRPr="00FB5970">
        <w:rPr>
          <w:color w:val="000000"/>
          <w:lang w:val="uk-UA"/>
        </w:rPr>
        <w:t>23</w:t>
      </w:r>
      <w:r w:rsidR="001262F7" w:rsidRPr="00FB5970">
        <w:rPr>
          <w:color w:val="000000"/>
          <w:lang w:val="uk-UA"/>
        </w:rPr>
        <w:t>59</w:t>
      </w:r>
      <w:r w:rsidRPr="00C765E9">
        <w:rPr>
          <w:color w:val="000000"/>
          <w:lang w:val="uk-UA"/>
        </w:rPr>
        <w:t xml:space="preserve"> сім’ям, які опинил</w:t>
      </w:r>
      <w:r w:rsidR="00265497">
        <w:rPr>
          <w:color w:val="000000"/>
          <w:lang w:val="uk-UA"/>
        </w:rPr>
        <w:t>и</w:t>
      </w:r>
      <w:r w:rsidRPr="00C765E9">
        <w:rPr>
          <w:color w:val="000000"/>
          <w:lang w:val="uk-UA"/>
        </w:rPr>
        <w:t xml:space="preserve">сь в складних життєвих обставинах, надана </w:t>
      </w:r>
      <w:r w:rsidRPr="00C765E9">
        <w:rPr>
          <w:bCs/>
          <w:color w:val="000000"/>
          <w:lang w:val="uk-UA"/>
        </w:rPr>
        <w:t>додаткова адресна грошова допомога</w:t>
      </w:r>
      <w:r w:rsidRPr="00C765E9">
        <w:rPr>
          <w:color w:val="000000"/>
          <w:lang w:val="uk-UA"/>
        </w:rPr>
        <w:t xml:space="preserve"> на загальну суму </w:t>
      </w:r>
      <w:r w:rsidRPr="00FB5970">
        <w:rPr>
          <w:color w:val="000000"/>
          <w:lang w:val="uk-UA"/>
        </w:rPr>
        <w:t>2</w:t>
      </w:r>
      <w:r w:rsidR="001262F7" w:rsidRPr="00FB5970">
        <w:rPr>
          <w:color w:val="000000"/>
          <w:lang w:val="uk-UA"/>
        </w:rPr>
        <w:t>803,7</w:t>
      </w:r>
      <w:r w:rsidRPr="00C765E9">
        <w:rPr>
          <w:color w:val="000000"/>
          <w:lang w:val="uk-UA"/>
        </w:rPr>
        <w:t xml:space="preserve"> тис.грн., 12 сім’ям</w:t>
      </w:r>
      <w:r w:rsidRPr="00C765E9">
        <w:rPr>
          <w:bCs/>
          <w:color w:val="000000"/>
          <w:lang w:val="uk-UA"/>
        </w:rPr>
        <w:t xml:space="preserve">, в яких виховуються діти, що потребують дороговартісного лікування, була надана грошова допомога на загальну суму 1629,0 тис.грн., 15 </w:t>
      </w:r>
      <w:r w:rsidRPr="00C765E9">
        <w:rPr>
          <w:color w:val="000000"/>
          <w:lang w:val="uk-UA"/>
        </w:rPr>
        <w:t>громадським організаціям, в т.ч.: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дітей-інвалідів та дітей</w:t>
      </w:r>
      <w:r w:rsidR="00265497">
        <w:rPr>
          <w:color w:val="000000"/>
          <w:lang w:val="uk-UA"/>
        </w:rPr>
        <w:t>-</w:t>
      </w:r>
      <w:r w:rsidRPr="00C765E9">
        <w:rPr>
          <w:color w:val="000000"/>
          <w:lang w:val="uk-UA"/>
        </w:rPr>
        <w:t>сиріт», «Товариству по соціальному захисту дітей-інвалідів та хворих дітей», Чернівецькому обласному благодійному фонду «Діти-інваліди», Регіонал</w:t>
      </w:r>
      <w:r w:rsidR="00265497">
        <w:rPr>
          <w:color w:val="000000"/>
          <w:lang w:val="uk-UA"/>
        </w:rPr>
        <w:t>ь</w:t>
      </w:r>
      <w:r w:rsidRPr="00C765E9">
        <w:rPr>
          <w:color w:val="000000"/>
          <w:lang w:val="uk-UA"/>
        </w:rPr>
        <w:t>іній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sidR="00265497">
        <w:rPr>
          <w:color w:val="000000"/>
          <w:lang w:val="uk-UA"/>
        </w:rPr>
        <w:t>ій</w:t>
      </w:r>
      <w:r w:rsidRPr="00C765E9">
        <w:rPr>
          <w:color w:val="000000"/>
          <w:lang w:val="uk-UA"/>
        </w:rPr>
        <w:t xml:space="preserve"> обласн</w:t>
      </w:r>
      <w:r w:rsidR="00265497">
        <w:rPr>
          <w:color w:val="000000"/>
          <w:lang w:val="uk-UA"/>
        </w:rPr>
        <w:t>ій</w:t>
      </w:r>
      <w:r w:rsidRPr="00C765E9">
        <w:rPr>
          <w:color w:val="000000"/>
          <w:lang w:val="uk-UA"/>
        </w:rPr>
        <w:t xml:space="preserve"> організаці</w:t>
      </w:r>
      <w:r w:rsidR="00265497">
        <w:rPr>
          <w:color w:val="000000"/>
          <w:lang w:val="uk-UA"/>
        </w:rPr>
        <w:t>ї</w:t>
      </w:r>
      <w:r w:rsidRPr="00C765E9">
        <w:rPr>
          <w:color w:val="000000"/>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sidR="00265497">
        <w:rPr>
          <w:color w:val="000000"/>
          <w:lang w:val="uk-UA"/>
        </w:rPr>
        <w:t>В</w:t>
      </w:r>
      <w:r w:rsidRPr="00C765E9">
        <w:rPr>
          <w:color w:val="000000"/>
          <w:lang w:val="uk-UA"/>
        </w:rPr>
        <w:t xml:space="preserve">сеукраїнська мережа людей, які живуть з ВІЛ/СНІД» надано матеріальну підтримку на загальну суму 460,0 тис.грн. </w:t>
      </w:r>
    </w:p>
    <w:p w:rsidR="00F87986" w:rsidRPr="00C765E9" w:rsidRDefault="00F87986" w:rsidP="00F87986">
      <w:pPr>
        <w:ind w:firstLine="709"/>
        <w:jc w:val="both"/>
        <w:rPr>
          <w:color w:val="000000"/>
          <w:lang w:val="uk-UA"/>
        </w:rPr>
      </w:pPr>
      <w:r w:rsidRPr="00C765E9">
        <w:rPr>
          <w:color w:val="000000"/>
          <w:lang w:val="uk-UA"/>
        </w:rPr>
        <w:t xml:space="preserve">Впродовж звітного періоду продовжував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w:t>
      </w:r>
      <w:r w:rsidR="00265497">
        <w:rPr>
          <w:color w:val="000000"/>
          <w:lang w:val="uk-UA"/>
        </w:rPr>
        <w:t>і</w:t>
      </w:r>
      <w:r w:rsidRPr="00C765E9">
        <w:rPr>
          <w:color w:val="000000"/>
          <w:lang w:val="uk-UA"/>
        </w:rPr>
        <w:t xml:space="preserve"> самотньо проживаючим пенсіонерам та особам з особливими потребами. </w:t>
      </w:r>
      <w:r w:rsidRPr="00C765E9">
        <w:rPr>
          <w:color w:val="000000"/>
        </w:rPr>
        <w:t xml:space="preserve">Станом на </w:t>
      </w:r>
      <w:r w:rsidRPr="00C765E9">
        <w:rPr>
          <w:color w:val="000000"/>
          <w:lang w:val="uk-UA"/>
        </w:rPr>
        <w:t xml:space="preserve">01.07.2018р. зазначеним відділенням </w:t>
      </w:r>
      <w:r>
        <w:rPr>
          <w:color w:val="000000"/>
          <w:lang w:val="uk-UA"/>
        </w:rPr>
        <w:t xml:space="preserve">надавались послуги </w:t>
      </w:r>
      <w:r w:rsidRPr="00C765E9">
        <w:rPr>
          <w:color w:val="000000"/>
          <w:lang w:val="uk-UA"/>
        </w:rPr>
        <w:t>734 підопічн</w:t>
      </w:r>
      <w:r>
        <w:rPr>
          <w:color w:val="000000"/>
          <w:lang w:val="uk-UA"/>
        </w:rPr>
        <w:t>им, з яких</w:t>
      </w:r>
      <w:r w:rsidRPr="00C765E9">
        <w:rPr>
          <w:color w:val="000000"/>
          <w:lang w:val="uk-UA"/>
        </w:rPr>
        <w:t>: 266 осіб - з інвалідністю І-ІІІ груп,  327 осіб  – зі значно зниженою руховою активністю,  324 особи -  старше 80 років та 45 осіб - з повністю втраченою руховою активністю, які потребують особливого догляду та допомоги.</w:t>
      </w:r>
    </w:p>
    <w:p w:rsidR="00F87986" w:rsidRPr="00C765E9" w:rsidRDefault="00F87986" w:rsidP="00F87986">
      <w:pPr>
        <w:ind w:firstLine="720"/>
        <w:jc w:val="both"/>
        <w:rPr>
          <w:color w:val="000000"/>
        </w:rPr>
      </w:pPr>
      <w:r w:rsidRPr="00C765E9">
        <w:rPr>
          <w:color w:val="000000"/>
          <w:lang w:val="uk-UA"/>
        </w:rPr>
        <w:t>Забезпечувалось медичне обслуговування підопічни</w:t>
      </w:r>
      <w:r>
        <w:rPr>
          <w:color w:val="000000"/>
          <w:lang w:val="uk-UA"/>
        </w:rPr>
        <w:t>х</w:t>
      </w:r>
      <w:r w:rsidRPr="00C765E9">
        <w:rPr>
          <w:color w:val="000000"/>
          <w:lang w:val="uk-UA"/>
        </w:rPr>
        <w:t xml:space="preserve"> у в</w:t>
      </w:r>
      <w:r w:rsidRPr="00C765E9">
        <w:rPr>
          <w:color w:val="000000"/>
        </w:rPr>
        <w:t>ідділенн</w:t>
      </w:r>
      <w:r w:rsidRPr="00C765E9">
        <w:rPr>
          <w:color w:val="000000"/>
          <w:lang w:val="uk-UA"/>
        </w:rPr>
        <w:t>і</w:t>
      </w:r>
      <w:r w:rsidRPr="00C765E9">
        <w:rPr>
          <w:color w:val="000000"/>
        </w:rPr>
        <w:t xml:space="preserve"> надання медичних послуг </w:t>
      </w:r>
      <w:r w:rsidRPr="00C765E9">
        <w:rPr>
          <w:color w:val="000000"/>
          <w:lang w:val="uk-UA"/>
        </w:rPr>
        <w:t>в центрі та на дому.</w:t>
      </w:r>
      <w:r w:rsidRPr="00C765E9">
        <w:rPr>
          <w:color w:val="000000"/>
        </w:rPr>
        <w:t xml:space="preserve"> </w:t>
      </w:r>
      <w:r>
        <w:rPr>
          <w:color w:val="000000"/>
          <w:lang w:val="uk-UA"/>
        </w:rPr>
        <w:t xml:space="preserve">Пацієнти </w:t>
      </w:r>
      <w:r w:rsidRPr="00C765E9">
        <w:rPr>
          <w:color w:val="000000"/>
        </w:rPr>
        <w:t xml:space="preserve">відділення мають змогу отримувати </w:t>
      </w:r>
      <w:r w:rsidRPr="00C765E9">
        <w:rPr>
          <w:color w:val="000000"/>
          <w:lang w:val="uk-UA"/>
        </w:rPr>
        <w:t xml:space="preserve">послуги масажу, виміру цукру крові, </w:t>
      </w:r>
      <w:r w:rsidRPr="00C765E9">
        <w:rPr>
          <w:color w:val="000000"/>
        </w:rPr>
        <w:t xml:space="preserve">фізіотерапевтичні процедури, </w:t>
      </w:r>
      <w:r w:rsidRPr="00C765E9">
        <w:rPr>
          <w:color w:val="000000"/>
          <w:lang w:val="uk-UA"/>
        </w:rPr>
        <w:t xml:space="preserve">забезпечуються фіточаями, отримують </w:t>
      </w:r>
      <w:r w:rsidRPr="00C765E9">
        <w:rPr>
          <w:color w:val="000000"/>
        </w:rPr>
        <w:t xml:space="preserve">консультації терапевтів, психотерапевта. </w:t>
      </w:r>
      <w:r w:rsidRPr="00C765E9">
        <w:rPr>
          <w:color w:val="000000"/>
          <w:lang w:val="uk-UA"/>
        </w:rPr>
        <w:t xml:space="preserve">Впродовж І </w:t>
      </w:r>
      <w:r w:rsidRPr="00C765E9">
        <w:rPr>
          <w:color w:val="000000"/>
        </w:rPr>
        <w:t xml:space="preserve">півріччя 2018 року 327 </w:t>
      </w:r>
      <w:r w:rsidRPr="00C765E9">
        <w:rPr>
          <w:color w:val="000000"/>
          <w:lang w:val="uk-UA"/>
        </w:rPr>
        <w:t xml:space="preserve">осіб </w:t>
      </w:r>
      <w:r w:rsidRPr="00C765E9">
        <w:rPr>
          <w:color w:val="000000"/>
        </w:rPr>
        <w:t xml:space="preserve">отримали послугу виміру цукру в крові, 502 </w:t>
      </w:r>
      <w:r w:rsidRPr="00C765E9">
        <w:rPr>
          <w:color w:val="000000"/>
          <w:lang w:val="uk-UA"/>
        </w:rPr>
        <w:t xml:space="preserve">особи - </w:t>
      </w:r>
      <w:r w:rsidRPr="00C765E9">
        <w:rPr>
          <w:color w:val="000000"/>
        </w:rPr>
        <w:t xml:space="preserve">послуги психотерапевта, 305 підопічних відділення скористалися послугами масажиста як вдома, так і в центрі. </w:t>
      </w:r>
      <w:r w:rsidRPr="00C765E9">
        <w:rPr>
          <w:color w:val="000000"/>
          <w:lang w:val="uk-UA"/>
        </w:rPr>
        <w:t xml:space="preserve">Впродовж звітного періоду </w:t>
      </w:r>
      <w:r w:rsidRPr="00C765E9">
        <w:rPr>
          <w:color w:val="000000"/>
        </w:rPr>
        <w:t xml:space="preserve">65 </w:t>
      </w:r>
      <w:r w:rsidRPr="00C765E9">
        <w:rPr>
          <w:color w:val="000000"/>
          <w:lang w:val="uk-UA"/>
        </w:rPr>
        <w:t>осіб</w:t>
      </w:r>
      <w:r w:rsidRPr="00C765E9">
        <w:rPr>
          <w:color w:val="000000"/>
        </w:rPr>
        <w:t xml:space="preserve"> під наглядом медичного персоналу пройшли курс лікувальної фізкультури.</w:t>
      </w:r>
    </w:p>
    <w:p w:rsidR="00F87986" w:rsidRPr="00C765E9" w:rsidRDefault="00F87986" w:rsidP="00F87986">
      <w:pPr>
        <w:ind w:firstLine="720"/>
        <w:jc w:val="both"/>
        <w:rPr>
          <w:color w:val="000000"/>
        </w:rPr>
      </w:pPr>
      <w:r w:rsidRPr="00C765E9">
        <w:rPr>
          <w:color w:val="000000"/>
          <w:lang w:val="uk-UA"/>
        </w:rPr>
        <w:t xml:space="preserve">У 2018 році продовжує роботу </w:t>
      </w:r>
      <w:r w:rsidRPr="00C765E9">
        <w:rPr>
          <w:color w:val="000000"/>
        </w:rPr>
        <w:t>відділення організації надання адресної натуральної та грошової допомоги. За І півріччя 2018 року 337 малозабезпечених осіб отримали грошову допомогу за рахунок коштів міського бюджету на загальну суму 274</w:t>
      </w:r>
      <w:r w:rsidRPr="00C765E9">
        <w:rPr>
          <w:color w:val="000000"/>
          <w:lang w:val="uk-UA"/>
        </w:rPr>
        <w:t>,</w:t>
      </w:r>
      <w:r w:rsidRPr="00C765E9">
        <w:rPr>
          <w:color w:val="000000"/>
        </w:rPr>
        <w:t>8</w:t>
      </w:r>
      <w:r w:rsidRPr="00C765E9">
        <w:rPr>
          <w:color w:val="000000"/>
          <w:lang w:val="uk-UA"/>
        </w:rPr>
        <w:t xml:space="preserve"> тис.</w:t>
      </w:r>
      <w:r w:rsidRPr="00C765E9">
        <w:rPr>
          <w:color w:val="000000"/>
        </w:rPr>
        <w:t xml:space="preserve">грн., 25 </w:t>
      </w:r>
      <w:r w:rsidRPr="00C765E9">
        <w:rPr>
          <w:color w:val="000000"/>
          <w:lang w:val="uk-UA"/>
        </w:rPr>
        <w:t>осіб були з</w:t>
      </w:r>
      <w:r w:rsidRPr="00C765E9">
        <w:rPr>
          <w:color w:val="000000"/>
        </w:rPr>
        <w:t>абезпечен</w:t>
      </w:r>
      <w:r w:rsidRPr="00C765E9">
        <w:rPr>
          <w:color w:val="000000"/>
          <w:lang w:val="uk-UA"/>
        </w:rPr>
        <w:t>і</w:t>
      </w:r>
      <w:r w:rsidRPr="00C765E9">
        <w:rPr>
          <w:color w:val="000000"/>
        </w:rPr>
        <w:t xml:space="preserve"> гарячим харчуванням, 572</w:t>
      </w:r>
      <w:r w:rsidRPr="00C765E9">
        <w:rPr>
          <w:color w:val="000000"/>
          <w:lang w:val="uk-UA"/>
        </w:rPr>
        <w:t xml:space="preserve"> особам були надані перукарські послуги</w:t>
      </w:r>
      <w:r w:rsidRPr="00C765E9">
        <w:rPr>
          <w:color w:val="000000"/>
        </w:rPr>
        <w:t xml:space="preserve"> вдома та в центрі, 182 особи </w:t>
      </w:r>
      <w:r w:rsidRPr="00C765E9">
        <w:rPr>
          <w:color w:val="000000"/>
          <w:lang w:val="uk-UA"/>
        </w:rPr>
        <w:t xml:space="preserve">скористались послугами </w:t>
      </w:r>
      <w:r w:rsidRPr="00C765E9">
        <w:rPr>
          <w:color w:val="000000"/>
        </w:rPr>
        <w:t>швачки.</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продовжував роботу </w:t>
      </w:r>
      <w:r w:rsidRPr="00C765E9">
        <w:rPr>
          <w:color w:val="000000"/>
        </w:rPr>
        <w:t xml:space="preserve">Університет третього віку, слухачі якого мали можливість відвідувати </w:t>
      </w:r>
      <w:r w:rsidRPr="00C765E9">
        <w:rPr>
          <w:color w:val="000000"/>
          <w:lang w:val="uk-UA"/>
        </w:rPr>
        <w:t>тематичні</w:t>
      </w:r>
      <w:r>
        <w:rPr>
          <w:color w:val="000000"/>
          <w:lang w:val="uk-UA"/>
        </w:rPr>
        <w:t xml:space="preserve"> навчання</w:t>
      </w:r>
      <w:r w:rsidRPr="00C765E9">
        <w:rPr>
          <w:color w:val="000000"/>
          <w:lang w:val="uk-UA"/>
        </w:rPr>
        <w:t>, зокрема</w:t>
      </w:r>
      <w:r w:rsidRPr="00C765E9">
        <w:rPr>
          <w:color w:val="000000"/>
        </w:rPr>
        <w:t xml:space="preserve">:  </w:t>
      </w:r>
      <w:r w:rsidRPr="00C765E9">
        <w:rPr>
          <w:color w:val="000000"/>
          <w:lang w:val="uk-UA"/>
        </w:rPr>
        <w:t xml:space="preserve">факультет здорового способу життя </w:t>
      </w:r>
      <w:r w:rsidRPr="00C765E9">
        <w:rPr>
          <w:color w:val="000000"/>
        </w:rPr>
        <w:t xml:space="preserve">«Основи активного довголіття», факультет по вивченню іноземних мов (англійська, румунська, болгарська, польська), факультети з культурології, історії Буковини, української мови, комп’ютерної грамотності, психології та літератури. В червні </w:t>
      </w:r>
      <w:r w:rsidRPr="00C765E9">
        <w:rPr>
          <w:color w:val="000000"/>
          <w:lang w:val="uk-UA"/>
        </w:rPr>
        <w:t xml:space="preserve">2018 року </w:t>
      </w:r>
      <w:r w:rsidRPr="00C765E9">
        <w:rPr>
          <w:color w:val="000000"/>
        </w:rPr>
        <w:t>відбулос</w:t>
      </w:r>
      <w:r w:rsidRPr="00C765E9">
        <w:rPr>
          <w:color w:val="000000"/>
          <w:lang w:val="uk-UA"/>
        </w:rPr>
        <w:t>ь</w:t>
      </w:r>
      <w:r w:rsidRPr="00C765E9">
        <w:rPr>
          <w:color w:val="000000"/>
        </w:rPr>
        <w:t xml:space="preserve"> урочисте закриття навчального року із врученням сертифікатів 90 слухачам. </w:t>
      </w:r>
      <w:r w:rsidRPr="00C765E9">
        <w:rPr>
          <w:color w:val="000000"/>
          <w:lang w:val="uk-UA"/>
        </w:rPr>
        <w:t>Також, забезпечується функціонування клубу «Дозвілля», в якому про</w:t>
      </w:r>
      <w:r w:rsidRPr="00C765E9">
        <w:rPr>
          <w:color w:val="000000"/>
        </w:rPr>
        <w:t xml:space="preserve">водяться цікаві зустрічі, різноманітні лекції, екскурсії, вечори. </w:t>
      </w:r>
      <w:r w:rsidRPr="00C765E9">
        <w:rPr>
          <w:color w:val="000000"/>
          <w:lang w:val="uk-UA"/>
        </w:rPr>
        <w:t xml:space="preserve">З метою сприяння </w:t>
      </w:r>
      <w:r w:rsidRPr="00C765E9">
        <w:rPr>
          <w:bCs/>
          <w:color w:val="000000"/>
        </w:rPr>
        <w:t>розвитку різнобічних інтересів і потреб</w:t>
      </w:r>
      <w:r w:rsidRPr="00C765E9">
        <w:rPr>
          <w:bCs/>
          <w:color w:val="000000"/>
          <w:lang w:val="uk-UA"/>
        </w:rPr>
        <w:t>,</w:t>
      </w:r>
      <w:r w:rsidRPr="00C765E9">
        <w:rPr>
          <w:bCs/>
          <w:color w:val="000000"/>
        </w:rPr>
        <w:t xml:space="preserve"> організації дозвілля </w:t>
      </w:r>
      <w:r w:rsidRPr="00C765E9">
        <w:rPr>
          <w:bCs/>
          <w:color w:val="000000"/>
          <w:lang w:val="uk-UA"/>
        </w:rPr>
        <w:t xml:space="preserve">та </w:t>
      </w:r>
      <w:r w:rsidRPr="00C765E9">
        <w:rPr>
          <w:bCs/>
          <w:color w:val="000000"/>
        </w:rPr>
        <w:t>позитивно</w:t>
      </w:r>
      <w:r w:rsidR="00265497">
        <w:rPr>
          <w:bCs/>
          <w:color w:val="000000"/>
          <w:lang w:val="uk-UA"/>
        </w:rPr>
        <w:t>го</w:t>
      </w:r>
      <w:r w:rsidRPr="00C765E9">
        <w:rPr>
          <w:bCs/>
          <w:color w:val="000000"/>
        </w:rPr>
        <w:t xml:space="preserve"> вплив</w:t>
      </w:r>
      <w:r w:rsidRPr="00C765E9">
        <w:rPr>
          <w:bCs/>
          <w:color w:val="000000"/>
          <w:lang w:val="uk-UA"/>
        </w:rPr>
        <w:t xml:space="preserve">у на </w:t>
      </w:r>
      <w:r w:rsidRPr="00C765E9">
        <w:rPr>
          <w:bCs/>
          <w:color w:val="000000"/>
        </w:rPr>
        <w:t>емоційний стан підопічних</w:t>
      </w:r>
      <w:r w:rsidRPr="00C765E9">
        <w:rPr>
          <w:bCs/>
          <w:color w:val="000000"/>
          <w:lang w:val="uk-UA"/>
        </w:rPr>
        <w:t xml:space="preserve"> організовано та проведено низку культурно-мистецьких заходів, зокрема: </w:t>
      </w:r>
      <w:r w:rsidRPr="00C765E9">
        <w:rPr>
          <w:color w:val="000000"/>
        </w:rPr>
        <w:t xml:space="preserve">115 підопічних переглянули фільми, 330 осіб відвідали театр, 267 осіб </w:t>
      </w:r>
      <w:r w:rsidRPr="00C765E9">
        <w:rPr>
          <w:color w:val="000000"/>
          <w:lang w:val="uk-UA"/>
        </w:rPr>
        <w:t xml:space="preserve">– концертні програми,  213 осіб – виставки </w:t>
      </w:r>
      <w:r w:rsidRPr="00C765E9">
        <w:rPr>
          <w:color w:val="000000"/>
        </w:rPr>
        <w:t xml:space="preserve">та художні музеї. </w:t>
      </w:r>
    </w:p>
    <w:p w:rsidR="00F87986" w:rsidRPr="00C765E9" w:rsidRDefault="00F87986" w:rsidP="00F87986">
      <w:pPr>
        <w:ind w:firstLine="720"/>
        <w:jc w:val="both"/>
        <w:rPr>
          <w:color w:val="000000"/>
          <w:lang w:val="uk-UA"/>
        </w:rPr>
      </w:pPr>
      <w:r w:rsidRPr="00C765E9">
        <w:rPr>
          <w:color w:val="000000"/>
          <w:lang w:val="uk-UA"/>
        </w:rPr>
        <w:lastRenderedPageBreak/>
        <w:t xml:space="preserve">На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2018 рік передбачено 715,1 тис.грн. Впродовж І півріччя 2018 року на потреби Закладу було спрямовано 300,2 тис.грн. Ці кошти були використані на оплату соціальних, медичних та комунальних послуг тощо. У звітному періоді в  Закладі за переважним місцезнаходженням були зареєстровані 46 бездомних громадян (частина громадян дозвіл на реєстрацію отримали повторно), 3 особам було відновлено паспорти. </w:t>
      </w:r>
    </w:p>
    <w:p w:rsidR="00F87986" w:rsidRPr="00C765E9" w:rsidRDefault="00F87986" w:rsidP="00F87986">
      <w:pPr>
        <w:pStyle w:val="a8"/>
        <w:spacing w:after="0"/>
        <w:ind w:firstLine="720"/>
        <w:jc w:val="both"/>
        <w:rPr>
          <w:color w:val="000000"/>
          <w:lang w:val="uk-UA"/>
        </w:rPr>
      </w:pPr>
      <w:r w:rsidRPr="00C765E9">
        <w:rPr>
          <w:color w:val="000000"/>
          <w:lang w:val="uk-UA"/>
        </w:rPr>
        <w:t>З метою забезпечення соціального захисту пенсіонерів п</w:t>
      </w:r>
      <w:r w:rsidRPr="00C765E9">
        <w:rPr>
          <w:color w:val="000000"/>
        </w:rPr>
        <w:t>родовжу</w:t>
      </w:r>
      <w:r w:rsidRPr="00C765E9">
        <w:rPr>
          <w:color w:val="000000"/>
          <w:lang w:val="uk-UA"/>
        </w:rPr>
        <w:t xml:space="preserve">валась </w:t>
      </w:r>
      <w:r w:rsidRPr="00C765E9">
        <w:rPr>
          <w:color w:val="000000"/>
        </w:rPr>
        <w:t>робота з нагляду за правильністю призначення (перерахунків) пенсій. Особлива увага була приділена перевірці первинно призначених та перерахунків пенсій, обчисленню більш оптимального варіанту заробітку</w:t>
      </w:r>
      <w:r w:rsidRPr="00C765E9">
        <w:rPr>
          <w:color w:val="000000"/>
          <w:lang w:val="uk-UA"/>
        </w:rPr>
        <w:t>, який враховується до пенсії.</w:t>
      </w:r>
      <w:r w:rsidRPr="00C765E9">
        <w:rPr>
          <w:color w:val="000000"/>
        </w:rPr>
        <w:t xml:space="preserve"> За  звітний  період  перевірено 528 первинно призначених пенсій (54,83% </w:t>
      </w:r>
      <w:r w:rsidRPr="00C765E9">
        <w:rPr>
          <w:color w:val="000000"/>
          <w:lang w:val="uk-UA"/>
        </w:rPr>
        <w:t xml:space="preserve">від загальної кількості опрацьованих справ) та 388 поточних перерахунків пенсій (13,58 % від загальної кількості опрацьованих пенсійних справ). </w:t>
      </w:r>
    </w:p>
    <w:p w:rsidR="00F87986" w:rsidRPr="00C765E9" w:rsidRDefault="00F87986" w:rsidP="00F87986">
      <w:pPr>
        <w:ind w:firstLine="720"/>
        <w:jc w:val="both"/>
        <w:rPr>
          <w:color w:val="000000"/>
          <w:lang w:val="uk-UA"/>
        </w:rPr>
      </w:pPr>
      <w:r w:rsidRPr="00C765E9">
        <w:rPr>
          <w:color w:val="000000"/>
          <w:lang w:val="uk-UA"/>
        </w:rPr>
        <w:t xml:space="preserve">За </w:t>
      </w:r>
      <w:r>
        <w:rPr>
          <w:color w:val="000000"/>
          <w:lang w:val="uk-UA"/>
        </w:rPr>
        <w:t>статистичними</w:t>
      </w:r>
      <w:r w:rsidRPr="00C765E9">
        <w:rPr>
          <w:color w:val="000000"/>
          <w:lang w:val="uk-UA"/>
        </w:rPr>
        <w:t xml:space="preserve"> даними станом на 01.07.2018р. загальна сума </w:t>
      </w:r>
      <w:r w:rsidRPr="00BD2B20">
        <w:rPr>
          <w:b/>
          <w:color w:val="000000"/>
          <w:lang w:val="uk-UA"/>
        </w:rPr>
        <w:t>заборгованості із виплати заробітної плати</w:t>
      </w:r>
      <w:r w:rsidRPr="00C765E9">
        <w:rPr>
          <w:color w:val="000000"/>
          <w:lang w:val="uk-UA"/>
        </w:rPr>
        <w:t xml:space="preserve"> на  підприємствах, установах та організаціях міста склала  34</w:t>
      </w:r>
      <w:r>
        <w:rPr>
          <w:color w:val="000000"/>
          <w:lang w:val="uk-UA"/>
        </w:rPr>
        <w:t>2,9</w:t>
      </w:r>
      <w:r w:rsidRPr="00C765E9">
        <w:rPr>
          <w:color w:val="000000"/>
          <w:lang w:val="uk-UA"/>
        </w:rPr>
        <w:t xml:space="preserve"> тис.грн., в т.ч.: на економічно-активних підприємствах – 27</w:t>
      </w:r>
      <w:r>
        <w:rPr>
          <w:color w:val="000000"/>
          <w:lang w:val="uk-UA"/>
        </w:rPr>
        <w:t>2,6</w:t>
      </w:r>
      <w:r w:rsidRPr="00C765E9">
        <w:rPr>
          <w:color w:val="000000"/>
          <w:lang w:val="uk-UA"/>
        </w:rPr>
        <w:t xml:space="preserve"> тис.грн., на підприємствах-банкрутах – 70,3 тис.грн. У порівнянні з початком 2018 року сума заборгованості на підприємствах у м.Чернівцях зменшилась на 6</w:t>
      </w:r>
      <w:r>
        <w:rPr>
          <w:color w:val="000000"/>
          <w:lang w:val="uk-UA"/>
        </w:rPr>
        <w:t>91,2</w:t>
      </w:r>
      <w:r w:rsidRPr="00C765E9">
        <w:rPr>
          <w:color w:val="000000"/>
          <w:lang w:val="uk-UA"/>
        </w:rPr>
        <w:t xml:space="preserve"> тис.грн. На комунальних підприємствах міста простроченої заборгованості із виплати заробітної плати не зафіксовано.  </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Підготовлено інформацію по 30 підприємствах, що мають борги до бюджетів всіх рівнів, заслухано керівників 2 підприємств-боржників, на яких утворена заборгованість до Пенсійного фонду України та зі сплати податків. </w:t>
      </w:r>
    </w:p>
    <w:p w:rsidR="00F87986" w:rsidRPr="00FA72DA" w:rsidRDefault="00F87986" w:rsidP="00F87986">
      <w:pPr>
        <w:spacing w:line="228" w:lineRule="auto"/>
        <w:ind w:firstLine="709"/>
        <w:jc w:val="both"/>
        <w:rPr>
          <w:color w:val="000000"/>
          <w:lang w:val="uk-UA"/>
        </w:rPr>
      </w:pPr>
      <w:r w:rsidRPr="00FA72DA">
        <w:rPr>
          <w:color w:val="000000"/>
          <w:lang w:val="uk-UA"/>
        </w:rPr>
        <w:t xml:space="preserve">Розмір середньої </w:t>
      </w:r>
      <w:r w:rsidRPr="00BD2B20">
        <w:rPr>
          <w:color w:val="000000"/>
          <w:lang w:val="uk-UA"/>
        </w:rPr>
        <w:t xml:space="preserve">заробітної плати </w:t>
      </w:r>
      <w:r w:rsidRPr="00FA72DA">
        <w:rPr>
          <w:color w:val="000000"/>
          <w:lang w:val="uk-UA"/>
        </w:rPr>
        <w:t>штатних працівників в м.Чернівцях за ІІ квартал 2018 року склав 7204 грн., що у 1,93 рази перевищило законодавчо встановлений розмір  мінімальної заробітної плати (3723 грн.) та  на 25,1% більше порівняно з аналогічним показником за ІІ квартал 2017 року.</w:t>
      </w:r>
    </w:p>
    <w:p w:rsidR="00F87986" w:rsidRPr="00C765E9" w:rsidRDefault="00F87986" w:rsidP="00F87986">
      <w:pPr>
        <w:ind w:firstLine="720"/>
        <w:jc w:val="both"/>
        <w:rPr>
          <w:color w:val="000000"/>
          <w:lang w:val="uk-UA"/>
        </w:rPr>
      </w:pPr>
      <w:r w:rsidRPr="00C765E9">
        <w:rPr>
          <w:color w:val="000000"/>
          <w:lang w:val="uk-UA"/>
        </w:rPr>
        <w:t>У січні-червні 2018 ро</w:t>
      </w:r>
      <w:r>
        <w:rPr>
          <w:color w:val="000000"/>
          <w:lang w:val="uk-UA"/>
        </w:rPr>
        <w:t>ку</w:t>
      </w:r>
      <w:r w:rsidRPr="00C765E9">
        <w:rPr>
          <w:color w:val="000000"/>
          <w:lang w:val="uk-UA"/>
        </w:rPr>
        <w:t xml:space="preserve"> проведено 6 засідань міської робочої групи з питань легалізації виплати заробітної плати та зайнятості населення м.Чернівців, </w:t>
      </w:r>
      <w:r>
        <w:rPr>
          <w:color w:val="000000"/>
          <w:lang w:val="uk-UA"/>
        </w:rPr>
        <w:t xml:space="preserve">на яких </w:t>
      </w:r>
      <w:r w:rsidRPr="00C765E9">
        <w:rPr>
          <w:color w:val="000000"/>
          <w:lang w:val="uk-UA"/>
        </w:rPr>
        <w:t xml:space="preserve">заслухано представників 9 підприємств різних видів економічної діяльності. В І півріччі поточного року проведено 5 семінарів для представників комунальних підприємств міста, закладів охорони здоров’я та дошкільних навчальних закладів щодо дотримання трудового законодавства, проведення інспекційних відвідувань та розмірів штрафних санкцій в разі недотримання </w:t>
      </w:r>
      <w:r>
        <w:rPr>
          <w:color w:val="000000"/>
          <w:lang w:val="uk-UA"/>
        </w:rPr>
        <w:t xml:space="preserve">вимог </w:t>
      </w:r>
      <w:r w:rsidRPr="00C765E9">
        <w:rPr>
          <w:color w:val="000000"/>
          <w:lang w:val="uk-UA"/>
        </w:rPr>
        <w:t>законодавства про працю.</w:t>
      </w:r>
    </w:p>
    <w:p w:rsidR="00F87986" w:rsidRPr="00C765E9" w:rsidRDefault="00F87986" w:rsidP="00F87986">
      <w:pPr>
        <w:ind w:firstLine="720"/>
        <w:jc w:val="both"/>
        <w:rPr>
          <w:color w:val="000000"/>
          <w:lang w:val="uk-UA"/>
        </w:rPr>
      </w:pPr>
      <w:r w:rsidRPr="00C765E9">
        <w:rPr>
          <w:color w:val="000000"/>
          <w:lang w:val="uk-UA"/>
        </w:rPr>
        <w:t xml:space="preserve">Підготовлено та проведено 2 засідання міської ради з питань безпечної життєдіяльності населення, 35 перевірок стану дотримання Закону України «Про охорону праці» на підприємствах,  в установах та організаціях щодо </w:t>
      </w:r>
      <w:r w:rsidRPr="00C765E9">
        <w:rPr>
          <w:rStyle w:val="FontStyle20"/>
          <w:color w:val="000000"/>
          <w:lang w:val="uk-UA"/>
        </w:rPr>
        <w:t>забезпечення соціального захисту та створення належних умов праці,</w:t>
      </w:r>
      <w:r w:rsidRPr="00C765E9">
        <w:rPr>
          <w:color w:val="000000"/>
          <w:lang w:val="uk-UA"/>
        </w:rPr>
        <w:t xml:space="preserve"> організації та виконання заходів з охорони праці, профілактики виробничого травматизму тощо. З метою здійснення контролю </w:t>
      </w:r>
      <w:r>
        <w:rPr>
          <w:color w:val="000000"/>
          <w:lang w:val="uk-UA"/>
        </w:rPr>
        <w:t xml:space="preserve">за </w:t>
      </w:r>
      <w:r w:rsidRPr="00C765E9">
        <w:rPr>
          <w:color w:val="000000"/>
          <w:lang w:val="uk-UA"/>
        </w:rPr>
        <w:t xml:space="preserve"> забезпечення</w:t>
      </w:r>
      <w:r>
        <w:rPr>
          <w:color w:val="000000"/>
          <w:lang w:val="uk-UA"/>
        </w:rPr>
        <w:t>м</w:t>
      </w:r>
      <w:r w:rsidRPr="00C765E9">
        <w:rPr>
          <w:color w:val="000000"/>
          <w:lang w:val="uk-UA"/>
        </w:rPr>
        <w:t xml:space="preserve"> належних умов праці та соціального захисту працівників, зайнятих на роботах із шкідливими і важкими умовами праці проведено 23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F87986" w:rsidRPr="00C765E9" w:rsidRDefault="00F87986" w:rsidP="00F87986">
      <w:pPr>
        <w:tabs>
          <w:tab w:val="left" w:pos="900"/>
        </w:tabs>
        <w:ind w:firstLine="720"/>
        <w:jc w:val="both"/>
        <w:rPr>
          <w:color w:val="000000"/>
          <w:lang w:val="uk-UA"/>
        </w:rPr>
      </w:pPr>
      <w:r w:rsidRPr="00C765E9">
        <w:rPr>
          <w:color w:val="000000"/>
          <w:lang w:val="uk-UA"/>
        </w:rPr>
        <w:t>Керівникам підприємств</w:t>
      </w:r>
      <w:r>
        <w:rPr>
          <w:color w:val="000000"/>
          <w:lang w:val="uk-UA"/>
        </w:rPr>
        <w:t xml:space="preserve"> та </w:t>
      </w:r>
      <w:r w:rsidRPr="00C765E9">
        <w:rPr>
          <w:color w:val="000000"/>
          <w:lang w:val="uk-UA"/>
        </w:rPr>
        <w:t>організацій</w:t>
      </w:r>
      <w:r>
        <w:rPr>
          <w:color w:val="000000"/>
          <w:lang w:val="uk-UA"/>
        </w:rPr>
        <w:t xml:space="preserve"> міста</w:t>
      </w:r>
      <w:r w:rsidRPr="00C765E9">
        <w:rPr>
          <w:color w:val="000000"/>
          <w:lang w:val="uk-UA" w:eastAsia="uk-UA"/>
        </w:rPr>
        <w:t xml:space="preserve"> на постійній основі </w:t>
      </w:r>
      <w:r w:rsidRPr="00C765E9">
        <w:rPr>
          <w:color w:val="000000"/>
          <w:spacing w:val="-1"/>
          <w:lang w:val="uk-UA" w:eastAsia="uk-UA"/>
        </w:rPr>
        <w:t xml:space="preserve">надається консультативно-методична допомога </w:t>
      </w:r>
      <w:r w:rsidRPr="00C765E9">
        <w:rPr>
          <w:color w:val="000000"/>
          <w:lang w:val="uk-UA"/>
        </w:rPr>
        <w:t>з питань колективно-договірного регулювання трудових,</w:t>
      </w:r>
      <w:r w:rsidRPr="00C765E9">
        <w:rPr>
          <w:color w:val="000000"/>
          <w:lang w:val="uk-UA" w:eastAsia="uk-UA"/>
        </w:rPr>
        <w:t xml:space="preserve"> виробничих і соціально-економічних відносин з урахуванням інтересів працівників</w:t>
      </w:r>
      <w:r w:rsidRPr="00C765E9">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C765E9">
        <w:rPr>
          <w:color w:val="000000"/>
          <w:lang w:val="uk-UA" w:eastAsia="uk-UA"/>
        </w:rPr>
        <w:t xml:space="preserve"> При </w:t>
      </w:r>
      <w:r w:rsidRPr="00C765E9">
        <w:rPr>
          <w:color w:val="000000"/>
          <w:lang w:val="uk-UA"/>
        </w:rPr>
        <w:t>повідомній реєстрації колективних договорів</w:t>
      </w:r>
      <w:r w:rsidRPr="00C765E9">
        <w:rPr>
          <w:color w:val="000000"/>
          <w:spacing w:val="-1"/>
          <w:lang w:val="uk-UA" w:eastAsia="uk-UA"/>
        </w:rPr>
        <w:t xml:space="preserve"> перевіряється їх зміст на</w:t>
      </w:r>
      <w:r w:rsidRPr="00C765E9">
        <w:rPr>
          <w:color w:val="000000"/>
          <w:lang w:val="uk-UA"/>
        </w:rPr>
        <w:t xml:space="preserve"> відповідність нормам чинного трудового законодавства. Станом на 01.07.201</w:t>
      </w:r>
      <w:r w:rsidRPr="00C765E9">
        <w:rPr>
          <w:color w:val="000000"/>
        </w:rPr>
        <w:t>8</w:t>
      </w:r>
      <w:r w:rsidRPr="00C765E9">
        <w:rPr>
          <w:color w:val="000000"/>
          <w:lang w:val="uk-UA"/>
        </w:rPr>
        <w:t xml:space="preserve">р. на </w:t>
      </w:r>
      <w:r w:rsidRPr="00C765E9">
        <w:rPr>
          <w:color w:val="000000"/>
          <w:lang w:val="uk-UA"/>
        </w:rPr>
        <w:lastRenderedPageBreak/>
        <w:t>підприємствах м.Чернівців  було укладено або пролонговано 1229 колективних договорів та угод.</w:t>
      </w:r>
    </w:p>
    <w:p w:rsidR="00F87986" w:rsidRPr="00C765E9" w:rsidRDefault="00F87986" w:rsidP="00F87986">
      <w:pPr>
        <w:ind w:firstLine="708"/>
        <w:jc w:val="both"/>
        <w:rPr>
          <w:color w:val="000000"/>
          <w:lang w:val="uk-UA"/>
        </w:rPr>
      </w:pPr>
      <w:r w:rsidRPr="00C765E9">
        <w:rPr>
          <w:color w:val="000000"/>
          <w:lang w:val="uk-UA"/>
        </w:rPr>
        <w:t>Продовжується соціальний діалог з роботодавцями міста і профспілками щодо виконання Територіальної угоди на  2016-2018 роки. У І півріччі 2018 року проведено чергове засідання тристоронньої ради, розглянуті питання щодо організації оздоровлення, культурного дозвілля, розвитку фізкультури і спорту та соціального партнерства в місті.</w:t>
      </w:r>
    </w:p>
    <w:p w:rsidR="00F87986" w:rsidRPr="00C765E9" w:rsidRDefault="00F87986" w:rsidP="00F87986">
      <w:pPr>
        <w:ind w:firstLine="720"/>
        <w:jc w:val="both"/>
        <w:rPr>
          <w:color w:val="000000"/>
          <w:szCs w:val="28"/>
          <w:lang w:val="uk-UA"/>
        </w:rPr>
      </w:pPr>
      <w:r w:rsidRPr="00C765E9">
        <w:rPr>
          <w:color w:val="000000"/>
          <w:lang w:val="uk-UA"/>
        </w:rPr>
        <w:t xml:space="preserve">Відповідно до моніторингу створення нових </w:t>
      </w:r>
      <w:r w:rsidRPr="00BD2B20">
        <w:rPr>
          <w:b/>
          <w:color w:val="000000"/>
          <w:lang w:val="uk-UA"/>
        </w:rPr>
        <w:t>робочих місць</w:t>
      </w:r>
      <w:r w:rsidRPr="00C765E9">
        <w:rPr>
          <w:color w:val="000000"/>
          <w:lang w:val="uk-UA"/>
        </w:rPr>
        <w:t xml:space="preserve"> у І півріччі 2018 року  </w:t>
      </w:r>
      <w:r w:rsidRPr="00C765E9">
        <w:rPr>
          <w:color w:val="000000"/>
          <w:szCs w:val="28"/>
          <w:lang w:val="uk-UA"/>
        </w:rPr>
        <w:t xml:space="preserve">зареєстровано 1069 фізичних осіб-підприємців, знято з реєстрації – 1240. </w:t>
      </w:r>
      <w:r w:rsidRPr="00C765E9">
        <w:rPr>
          <w:color w:val="000000"/>
          <w:szCs w:val="28"/>
        </w:rPr>
        <w:t>За даними Головного управління ДФС у Чернівецькій області фізичними особами-підприємцями за цей період подано до Чернівецької ОДПІ 3553 повідомлення про прийняття працівників на роботу</w:t>
      </w:r>
      <w:r w:rsidRPr="00C765E9">
        <w:rPr>
          <w:color w:val="000000"/>
          <w:szCs w:val="28"/>
          <w:lang w:val="uk-UA"/>
        </w:rPr>
        <w:t xml:space="preserve">. </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в Чернівецькій міській філії обласного центру зайнятості на обліку перебували 1720 осіб, які мали статус безробітного, що на 24,0% менше у порівнянні до аналогічного періоду 2017 року. </w:t>
      </w:r>
      <w:r w:rsidRPr="00BD2B20">
        <w:rPr>
          <w:b/>
          <w:color w:val="000000"/>
          <w:lang w:val="uk-UA"/>
        </w:rPr>
        <w:t>Рівень зареєстрованого безробіття</w:t>
      </w:r>
      <w:r w:rsidRPr="00C765E9">
        <w:rPr>
          <w:color w:val="000000"/>
          <w:lang w:val="uk-UA"/>
        </w:rPr>
        <w:t xml:space="preserve"> станом на 01.07.2018р. склав 0,6%, що на 0,1 в.п. менше у порівнянні з аналогічним показником за 2017 рік.</w:t>
      </w:r>
    </w:p>
    <w:p w:rsidR="00F87986" w:rsidRPr="00C765E9" w:rsidRDefault="00F87986" w:rsidP="00F87986">
      <w:pPr>
        <w:ind w:firstLine="720"/>
        <w:jc w:val="both"/>
        <w:rPr>
          <w:color w:val="000000"/>
          <w:lang w:val="uk-UA"/>
        </w:rPr>
      </w:pPr>
      <w:r w:rsidRPr="00C765E9">
        <w:rPr>
          <w:color w:val="000000"/>
          <w:lang w:val="uk-UA"/>
        </w:rPr>
        <w:t xml:space="preserve">У І півріччі 2018 року підприємства, установи та організації міста подали інформацію про наявність 3284 вакантних посади. За направленням служби зайнятості було укомплектовано 1031 вакансію. Працевлаштовані 1265 шукачів роботи (з них 327 осіб мали статус безробітного), з них 61% - жінки, 42% - молодь віком до 35 років. </w:t>
      </w:r>
    </w:p>
    <w:p w:rsidR="00F87986" w:rsidRPr="00C765E9" w:rsidRDefault="00F87986" w:rsidP="00F87986">
      <w:pPr>
        <w:ind w:firstLine="720"/>
        <w:jc w:val="both"/>
        <w:rPr>
          <w:color w:val="000000"/>
          <w:lang w:val="uk-UA"/>
        </w:rPr>
      </w:pPr>
      <w:r w:rsidRPr="00C765E9">
        <w:rPr>
          <w:color w:val="000000"/>
          <w:lang w:val="uk-UA"/>
        </w:rPr>
        <w:t xml:space="preserve">У громадських та інших роботах тимчасового характеру, що виконуються на створених для цього тимчасових робочих місцях у І півріччі 2018 року прийняли участь 128 осіб. На організацію і проведення зазначених робіт з фонду загальнообов’язкового державного страхування на випадок безробіття спрямовано 50,87 тис.грн.,  з місцевого бюджету  - </w:t>
      </w:r>
      <w:r w:rsidR="003340F2" w:rsidRPr="003340F2">
        <w:rPr>
          <w:color w:val="FF0000"/>
          <w:lang w:val="uk-UA"/>
        </w:rPr>
        <w:t>36,32</w:t>
      </w:r>
      <w:r w:rsidRPr="00C765E9">
        <w:rPr>
          <w:color w:val="000000"/>
          <w:lang w:val="uk-UA"/>
        </w:rPr>
        <w:t xml:space="preserve"> тис.грн., коштів роботодавців – 133,72 тис.грн.  </w:t>
      </w:r>
    </w:p>
    <w:p w:rsidR="00F87986" w:rsidRPr="00C765E9" w:rsidRDefault="00F87986" w:rsidP="00F87986">
      <w:pPr>
        <w:tabs>
          <w:tab w:val="left" w:pos="900"/>
        </w:tabs>
        <w:ind w:firstLine="709"/>
        <w:jc w:val="both"/>
        <w:rPr>
          <w:color w:val="000000"/>
          <w:lang w:val="uk-UA"/>
        </w:rPr>
      </w:pPr>
      <w:r w:rsidRPr="00C765E9">
        <w:rPr>
          <w:color w:val="000000"/>
          <w:lang w:val="uk-UA"/>
        </w:rPr>
        <w:t xml:space="preserve">Впродовж І півріччя 2018 року проводилась системна робота  щодо реалізації заходів </w:t>
      </w:r>
      <w:r w:rsidRPr="00C765E9">
        <w:rPr>
          <w:b/>
          <w:color w:val="000000"/>
          <w:lang w:val="uk-UA"/>
        </w:rPr>
        <w:t>Програми розвитку культури міста Чернівців на 2018-2020 роки «Чернівці–місто культури</w:t>
      </w:r>
      <w:r w:rsidRPr="00C765E9">
        <w:rPr>
          <w:color w:val="000000"/>
          <w:lang w:val="uk-UA"/>
        </w:rPr>
        <w:t>», затвердженої рішенням міської ради від 08.12.2017р. №990.</w:t>
      </w:r>
    </w:p>
    <w:p w:rsidR="00F87986" w:rsidRPr="00C765E9" w:rsidRDefault="00F87986" w:rsidP="00F87986">
      <w:pPr>
        <w:ind w:firstLine="720"/>
        <w:jc w:val="both"/>
        <w:rPr>
          <w:color w:val="000000"/>
          <w:lang w:val="uk-UA"/>
        </w:rPr>
      </w:pPr>
      <w:r w:rsidRPr="00C765E9">
        <w:rPr>
          <w:color w:val="000000"/>
          <w:lang w:val="uk-UA"/>
        </w:rPr>
        <w:t>Мережа закладів, підпорядкованих управлінню культури міської ради станом на 01.07.2018р. становила 42 заклади культури, в т.ч.: 13 клубних установ, 21 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З  січня 2018 року розпочав роботу новозбудований об’єкт «Клуб мікрорайону «Рогізна».</w:t>
      </w:r>
    </w:p>
    <w:p w:rsidR="00F87986" w:rsidRPr="00C765E9" w:rsidRDefault="00F87986" w:rsidP="00F87986">
      <w:pPr>
        <w:ind w:left="21" w:firstLine="688"/>
        <w:jc w:val="both"/>
        <w:rPr>
          <w:bCs/>
          <w:color w:val="000000"/>
          <w:lang w:val="uk-UA"/>
        </w:rPr>
      </w:pPr>
      <w:r w:rsidRPr="00C765E9">
        <w:rPr>
          <w:color w:val="000000"/>
          <w:lang w:val="uk-UA"/>
        </w:rPr>
        <w:t>Змістовне дозвілля чернівчан забезпечу</w:t>
      </w:r>
      <w:r>
        <w:rPr>
          <w:color w:val="000000"/>
          <w:lang w:val="uk-UA"/>
        </w:rPr>
        <w:t>є</w:t>
      </w:r>
      <w:r w:rsidRPr="00C765E9">
        <w:rPr>
          <w:color w:val="000000"/>
          <w:lang w:val="uk-UA"/>
        </w:rPr>
        <w:t xml:space="preserve"> 191</w:t>
      </w:r>
      <w:r w:rsidRPr="00C765E9">
        <w:rPr>
          <w:i/>
          <w:color w:val="000000"/>
          <w:lang w:val="uk-UA"/>
        </w:rPr>
        <w:t xml:space="preserve"> </w:t>
      </w:r>
      <w:r w:rsidRPr="00C765E9">
        <w:rPr>
          <w:color w:val="000000"/>
          <w:lang w:val="uk-UA"/>
        </w:rPr>
        <w:t>клубне формування, в яких займа</w:t>
      </w:r>
      <w:r>
        <w:rPr>
          <w:color w:val="000000"/>
          <w:lang w:val="uk-UA"/>
        </w:rPr>
        <w:t>ю</w:t>
      </w:r>
      <w:r w:rsidRPr="00C765E9">
        <w:rPr>
          <w:color w:val="000000"/>
          <w:lang w:val="uk-UA"/>
        </w:rPr>
        <w:t xml:space="preserve">ться 2447 учасників, з них 24 аматорських колективи із званням «народний», «зразковий», які функціонують на базі закладів культури клубного типу та  зразкова аматорська студія «Фенікс», яка функціонує у музичній школі №4. Впродовж І півріччя 2018 року </w:t>
      </w:r>
      <w:r w:rsidRPr="00C765E9">
        <w:rPr>
          <w:bCs/>
          <w:color w:val="000000"/>
          <w:lang w:val="uk-UA"/>
        </w:rPr>
        <w:t>проведено цикл творчих звітів клубних установ, народних аматорських колективів та музичних шкіл перед територіальною громадою міста.</w:t>
      </w:r>
    </w:p>
    <w:p w:rsidR="00F87986" w:rsidRPr="00C765E9" w:rsidRDefault="00F87986" w:rsidP="00F87986">
      <w:pPr>
        <w:ind w:firstLine="720"/>
        <w:jc w:val="both"/>
        <w:rPr>
          <w:color w:val="000000"/>
          <w:lang w:val="uk-UA"/>
        </w:rPr>
      </w:pPr>
      <w:r w:rsidRPr="00265497">
        <w:rPr>
          <w:color w:val="FF0000"/>
          <w:lang w:val="uk-UA"/>
        </w:rPr>
        <w:t>У звітному періоді</w:t>
      </w:r>
      <w:r w:rsidRPr="00C765E9">
        <w:rPr>
          <w:color w:val="000000"/>
          <w:lang w:val="uk-UA"/>
        </w:rPr>
        <w:t xml:space="preserve"> </w:t>
      </w:r>
      <w:r w:rsidRPr="00C765E9">
        <w:rPr>
          <w:color w:val="000000"/>
        </w:rPr>
        <w:t xml:space="preserve">клубними установами </w:t>
      </w:r>
      <w:r w:rsidRPr="00C765E9">
        <w:rPr>
          <w:color w:val="000000"/>
          <w:lang w:val="uk-UA"/>
        </w:rPr>
        <w:t xml:space="preserve">надано послуги </w:t>
      </w:r>
      <w:r w:rsidRPr="00C765E9">
        <w:rPr>
          <w:color w:val="000000"/>
        </w:rPr>
        <w:t>1</w:t>
      </w:r>
      <w:r>
        <w:rPr>
          <w:color w:val="000000"/>
          <w:lang w:val="uk-UA"/>
        </w:rPr>
        <w:t>34006</w:t>
      </w:r>
      <w:r w:rsidRPr="00C765E9">
        <w:rPr>
          <w:color w:val="000000"/>
        </w:rPr>
        <w:t xml:space="preserve"> </w:t>
      </w:r>
      <w:r>
        <w:rPr>
          <w:color w:val="000000"/>
          <w:lang w:val="uk-UA"/>
        </w:rPr>
        <w:t>відвідувачам</w:t>
      </w:r>
      <w:r w:rsidRPr="00C765E9">
        <w:rPr>
          <w:color w:val="000000"/>
          <w:lang w:val="uk-UA"/>
        </w:rPr>
        <w:t>,</w:t>
      </w:r>
      <w:r w:rsidRPr="00C765E9">
        <w:rPr>
          <w:color w:val="000000"/>
        </w:rPr>
        <w:t xml:space="preserve">  проведено</w:t>
      </w:r>
      <w:r w:rsidRPr="00C765E9">
        <w:rPr>
          <w:i/>
          <w:color w:val="000000"/>
        </w:rPr>
        <w:t xml:space="preserve"> </w:t>
      </w:r>
      <w:r w:rsidRPr="00C765E9">
        <w:rPr>
          <w:color w:val="000000"/>
        </w:rPr>
        <w:t>1</w:t>
      </w:r>
      <w:r>
        <w:rPr>
          <w:color w:val="000000"/>
          <w:lang w:val="uk-UA"/>
        </w:rPr>
        <w:t>880</w:t>
      </w:r>
      <w:r w:rsidRPr="00C765E9">
        <w:rPr>
          <w:color w:val="000000"/>
        </w:rPr>
        <w:t xml:space="preserve"> культурно-масових заход</w:t>
      </w:r>
      <w:r w:rsidRPr="00C765E9">
        <w:rPr>
          <w:color w:val="000000"/>
          <w:lang w:val="uk-UA"/>
        </w:rPr>
        <w:t>ів</w:t>
      </w:r>
      <w:r w:rsidRPr="00C765E9">
        <w:rPr>
          <w:color w:val="000000"/>
        </w:rPr>
        <w:t>,</w:t>
      </w:r>
      <w:r>
        <w:rPr>
          <w:color w:val="000000"/>
          <w:lang w:val="uk-UA"/>
        </w:rPr>
        <w:t xml:space="preserve"> </w:t>
      </w:r>
      <w:r w:rsidRPr="00C765E9">
        <w:rPr>
          <w:color w:val="000000"/>
          <w:lang w:val="uk-UA"/>
        </w:rPr>
        <w:t>в т.ч. 498 заходів для дітей. Проведено низку конкурсів, фестивалів, концертів, свят  та загальноміських заходів, зокрема: н</w:t>
      </w:r>
      <w:r w:rsidRPr="00C765E9">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C765E9">
        <w:rPr>
          <w:color w:val="000000"/>
          <w:lang w:val="uk-UA"/>
        </w:rPr>
        <w:t xml:space="preserve"> Міжнародний турнір з бально-спортивних танців «Ратуша-2018», свято вуличної музики з нагоди Дня Європи, щорічний фестиваль юних талантів  «Місто моє казкове», </w:t>
      </w:r>
      <w:r w:rsidRPr="00C765E9">
        <w:rPr>
          <w:bCs/>
          <w:color w:val="000000"/>
          <w:lang w:val="uk-UA"/>
        </w:rPr>
        <w:t>фольклорне свято «Купальські забави», Міжнародний фольклорний фестиваль «Буковинські зустрічі» та інші</w:t>
      </w:r>
      <w:r w:rsidRPr="00C765E9">
        <w:rPr>
          <w:color w:val="000000"/>
          <w:lang w:val="uk-UA"/>
        </w:rPr>
        <w:t>.  Великої популярності серед дітей та молоді набули недільні розважальні програми «В гостях у казки», які проводятьс</w:t>
      </w:r>
      <w:r>
        <w:rPr>
          <w:color w:val="000000"/>
          <w:lang w:val="uk-UA"/>
        </w:rPr>
        <w:t>я</w:t>
      </w:r>
      <w:r w:rsidRPr="00C765E9">
        <w:rPr>
          <w:color w:val="000000"/>
          <w:lang w:val="uk-UA"/>
        </w:rPr>
        <w:t xml:space="preserve"> щонеділі під час літнього відпочинку дітей в Центрально</w:t>
      </w:r>
      <w:r w:rsidR="00362429">
        <w:rPr>
          <w:color w:val="000000"/>
          <w:lang w:val="uk-UA"/>
        </w:rPr>
        <w:t xml:space="preserve">му парку культури і відпочинку </w:t>
      </w:r>
      <w:r w:rsidRPr="00C765E9">
        <w:rPr>
          <w:color w:val="000000"/>
          <w:lang w:val="uk-UA"/>
        </w:rPr>
        <w:t xml:space="preserve">ім.Т.Г.Шевченка. </w:t>
      </w:r>
    </w:p>
    <w:p w:rsidR="00F87986" w:rsidRPr="00C765E9" w:rsidRDefault="00F87986" w:rsidP="00F87986">
      <w:pPr>
        <w:ind w:firstLine="709"/>
        <w:jc w:val="both"/>
        <w:rPr>
          <w:color w:val="000000"/>
          <w:lang w:val="uk-UA"/>
        </w:rPr>
      </w:pPr>
      <w:r w:rsidRPr="00C765E9">
        <w:rPr>
          <w:color w:val="000000"/>
          <w:lang w:val="uk-UA"/>
        </w:rPr>
        <w:t>Учні шкіл естетичного виховання активно брали участь у міжнародних, всеукраїнських, обласних та міських фестивалях і конкурсах</w:t>
      </w:r>
      <w:r>
        <w:rPr>
          <w:color w:val="000000"/>
          <w:lang w:val="uk-UA"/>
        </w:rPr>
        <w:t>,</w:t>
      </w:r>
      <w:r w:rsidRPr="00C765E9">
        <w:rPr>
          <w:color w:val="000000"/>
          <w:lang w:val="uk-UA"/>
        </w:rPr>
        <w:t xml:space="preserve"> де отримали 264 призових </w:t>
      </w:r>
      <w:r w:rsidRPr="00C765E9">
        <w:rPr>
          <w:color w:val="000000"/>
          <w:lang w:val="uk-UA"/>
        </w:rPr>
        <w:lastRenderedPageBreak/>
        <w:t>місця, в т.ч.: 20 - Гран-Прі, 111- І місць, 62- ІІ місця, 71 – ІІІ місце. Учні художньої школи ім.М.Івасюка прийняли участь у 14 виставках і конкурсах дитячої образотворчості різних рівнів, на яки</w:t>
      </w:r>
      <w:r w:rsidR="00362429">
        <w:rPr>
          <w:color w:val="000000"/>
          <w:lang w:val="uk-UA"/>
        </w:rPr>
        <w:t>х</w:t>
      </w:r>
      <w:r w:rsidRPr="00C765E9">
        <w:rPr>
          <w:color w:val="000000"/>
          <w:lang w:val="uk-UA"/>
        </w:rPr>
        <w:t xml:space="preserve"> представили 674 експонати.</w:t>
      </w:r>
    </w:p>
    <w:p w:rsidR="00F87986" w:rsidRPr="00C765E9" w:rsidRDefault="00F87986" w:rsidP="00F87986">
      <w:pPr>
        <w:pStyle w:val="ListParagraph"/>
        <w:spacing w:after="200"/>
        <w:ind w:left="0" w:firstLine="708"/>
        <w:jc w:val="both"/>
        <w:rPr>
          <w:color w:val="000000"/>
          <w:lang w:val="uk-UA"/>
        </w:rPr>
      </w:pPr>
      <w:r w:rsidRPr="00C765E9">
        <w:rPr>
          <w:color w:val="000000"/>
          <w:lang w:val="uk-UA"/>
        </w:rPr>
        <w:t>Бібліотеками комунальної бюджетної установи «Централізована бібліотечна система м. Чернівців» у І півріччі  201</w:t>
      </w:r>
      <w:r w:rsidRPr="00C765E9">
        <w:rPr>
          <w:color w:val="000000"/>
        </w:rPr>
        <w:t>8</w:t>
      </w:r>
      <w:r w:rsidRPr="00C765E9">
        <w:rPr>
          <w:color w:val="000000"/>
          <w:lang w:val="uk-UA"/>
        </w:rPr>
        <w:t xml:space="preserve"> року надано послуги </w:t>
      </w:r>
      <w:r>
        <w:rPr>
          <w:color w:val="000000"/>
          <w:lang w:val="uk-UA"/>
        </w:rPr>
        <w:t>35954 читачам</w:t>
      </w:r>
      <w:r w:rsidRPr="00C765E9">
        <w:rPr>
          <w:color w:val="000000"/>
          <w:lang w:val="uk-UA"/>
        </w:rPr>
        <w:t xml:space="preserve">, яким видано 550146 примірників видань. </w:t>
      </w:r>
      <w:r>
        <w:rPr>
          <w:color w:val="000000"/>
          <w:lang w:val="uk-UA"/>
        </w:rPr>
        <w:t xml:space="preserve">Відвідування бібліотек міста у І півріччі 2018 року склало </w:t>
      </w:r>
      <w:r w:rsidRPr="00C765E9">
        <w:rPr>
          <w:color w:val="000000"/>
          <w:lang w:val="uk-UA"/>
        </w:rPr>
        <w:t xml:space="preserve">184640 </w:t>
      </w:r>
      <w:r>
        <w:rPr>
          <w:color w:val="000000"/>
          <w:lang w:val="uk-UA"/>
        </w:rPr>
        <w:t>од.</w:t>
      </w:r>
      <w:r w:rsidRPr="00C765E9">
        <w:rPr>
          <w:color w:val="000000"/>
          <w:lang w:val="uk-UA"/>
        </w:rPr>
        <w:t xml:space="preserve"> Муніципальною бібліотекою ім.А.Добрянського надано послуги 2298 читачам, яким видано 34509 примірників видань. Відвідування бібліотеки за І півріччя 2018 року склало 11831</w:t>
      </w:r>
      <w:r>
        <w:rPr>
          <w:color w:val="000000"/>
          <w:lang w:val="uk-UA"/>
        </w:rPr>
        <w:t>од.</w:t>
      </w:r>
      <w:r w:rsidRPr="00C765E9">
        <w:rPr>
          <w:color w:val="000000"/>
          <w:lang w:val="uk-UA"/>
        </w:rPr>
        <w:t xml:space="preserve"> </w:t>
      </w:r>
    </w:p>
    <w:p w:rsidR="00F87986" w:rsidRPr="00C765E9" w:rsidRDefault="00F87986" w:rsidP="00F87986">
      <w:pPr>
        <w:tabs>
          <w:tab w:val="left" w:pos="720"/>
        </w:tabs>
        <w:jc w:val="both"/>
        <w:rPr>
          <w:color w:val="000000"/>
          <w:lang w:val="uk-UA"/>
        </w:rPr>
      </w:pPr>
      <w:r w:rsidRPr="00C765E9">
        <w:rPr>
          <w:color w:val="000000"/>
          <w:lang w:val="uk-UA"/>
        </w:rPr>
        <w:tab/>
        <w:t xml:space="preserve">За січень-червень 2018 року закладами культури надані платні послуги на суму 12546,1 тис.грн., що на 1330,1 тис.грн. або на 11,9% </w:t>
      </w:r>
      <w:r>
        <w:rPr>
          <w:color w:val="000000"/>
          <w:lang w:val="uk-UA"/>
        </w:rPr>
        <w:t xml:space="preserve">більше </w:t>
      </w:r>
      <w:r w:rsidRPr="00C765E9">
        <w:rPr>
          <w:color w:val="000000"/>
          <w:lang w:val="uk-UA"/>
        </w:rPr>
        <w:t>у порівнянні з аналогічним періодом 2017 року, в т.ч.:</w:t>
      </w:r>
    </w:p>
    <w:p w:rsidR="00F87986" w:rsidRPr="00C765E9" w:rsidRDefault="00F87986" w:rsidP="00F87986">
      <w:pPr>
        <w:tabs>
          <w:tab w:val="left" w:pos="720"/>
        </w:tabs>
        <w:jc w:val="both"/>
        <w:rPr>
          <w:color w:val="000000"/>
          <w:lang w:val="uk-UA"/>
        </w:rPr>
      </w:pPr>
      <w:r w:rsidRPr="00C765E9">
        <w:rPr>
          <w:color w:val="000000"/>
          <w:lang w:val="uk-UA"/>
        </w:rPr>
        <w:tab/>
        <w:t>-кінотеатром «Чернівці» - 4556,4 тис.</w:t>
      </w:r>
      <w:r w:rsidR="00362429">
        <w:rPr>
          <w:color w:val="000000"/>
          <w:lang w:val="uk-UA"/>
        </w:rPr>
        <w:t>г</w:t>
      </w:r>
      <w:r w:rsidRPr="00C765E9">
        <w:rPr>
          <w:color w:val="000000"/>
          <w:lang w:val="uk-UA"/>
        </w:rPr>
        <w:t>рн.;</w:t>
      </w:r>
    </w:p>
    <w:p w:rsidR="00F87986" w:rsidRPr="00C765E9" w:rsidRDefault="00F87986" w:rsidP="00F87986">
      <w:pPr>
        <w:tabs>
          <w:tab w:val="left" w:pos="720"/>
        </w:tabs>
        <w:jc w:val="both"/>
        <w:rPr>
          <w:color w:val="000000"/>
          <w:lang w:val="uk-UA"/>
        </w:rPr>
      </w:pPr>
      <w:r w:rsidRPr="00C765E9">
        <w:rPr>
          <w:color w:val="000000"/>
          <w:lang w:val="uk-UA"/>
        </w:rPr>
        <w:tab/>
        <w:t>-клубними установами – 1458,5 тис.грн.;</w:t>
      </w:r>
    </w:p>
    <w:p w:rsidR="00F87986" w:rsidRPr="00C765E9" w:rsidRDefault="00F87986" w:rsidP="00F87986">
      <w:pPr>
        <w:tabs>
          <w:tab w:val="left" w:pos="720"/>
        </w:tabs>
        <w:jc w:val="both"/>
        <w:rPr>
          <w:color w:val="000000"/>
          <w:lang w:val="uk-UA"/>
        </w:rPr>
      </w:pPr>
      <w:r w:rsidRPr="00C765E9">
        <w:rPr>
          <w:color w:val="000000"/>
          <w:lang w:val="uk-UA"/>
        </w:rPr>
        <w:tab/>
        <w:t>-школами естетичного виховання – 591,9 тис.грн.;</w:t>
      </w:r>
    </w:p>
    <w:p w:rsidR="00F87986" w:rsidRPr="00C765E9" w:rsidRDefault="00F87986" w:rsidP="00F87986">
      <w:pPr>
        <w:tabs>
          <w:tab w:val="left" w:pos="720"/>
        </w:tabs>
        <w:jc w:val="both"/>
        <w:rPr>
          <w:color w:val="000000"/>
          <w:lang w:val="uk-UA"/>
        </w:rPr>
      </w:pPr>
      <w:r w:rsidRPr="00C765E9">
        <w:rPr>
          <w:color w:val="000000"/>
          <w:lang w:val="uk-UA"/>
        </w:rPr>
        <w:tab/>
        <w:t>-парками – 5 935,1 тис.грн.;</w:t>
      </w:r>
    </w:p>
    <w:p w:rsidR="00F87986" w:rsidRPr="00C765E9" w:rsidRDefault="00F87986" w:rsidP="00F87986">
      <w:pPr>
        <w:tabs>
          <w:tab w:val="left" w:pos="720"/>
        </w:tabs>
        <w:jc w:val="both"/>
        <w:rPr>
          <w:color w:val="000000"/>
          <w:lang w:val="uk-UA"/>
        </w:rPr>
      </w:pPr>
      <w:r w:rsidRPr="00C765E9">
        <w:rPr>
          <w:color w:val="000000"/>
          <w:lang w:val="uk-UA"/>
        </w:rPr>
        <w:tab/>
        <w:t>-бібліотеками – 4,2 тис.грн.</w:t>
      </w:r>
    </w:p>
    <w:p w:rsidR="00F87986" w:rsidRPr="00C765E9" w:rsidRDefault="00F87986" w:rsidP="008413B3">
      <w:pPr>
        <w:tabs>
          <w:tab w:val="left" w:pos="720"/>
          <w:tab w:val="num" w:pos="900"/>
        </w:tabs>
        <w:jc w:val="both"/>
        <w:rPr>
          <w:color w:val="000000"/>
          <w:lang w:val="uk-UA"/>
        </w:rPr>
      </w:pPr>
      <w:r>
        <w:rPr>
          <w:lang w:val="uk-UA"/>
        </w:rPr>
        <w:tab/>
      </w:r>
      <w:r w:rsidRPr="00C765E9">
        <w:rPr>
          <w:color w:val="000000"/>
          <w:lang w:val="uk-UA"/>
        </w:rPr>
        <w:t xml:space="preserve">Впродовж І півріччя 2018 року управлінням освіти міської ради, закладами дошкільної, загальної середньої та позашкільної освіти проводилась робота, спрямована на виконання завдань із розвитку освітньої галузі, визначених нормативними документами </w:t>
      </w:r>
      <w:r w:rsidRPr="00C765E9">
        <w:rPr>
          <w:bCs/>
          <w:color w:val="000000"/>
          <w:lang w:val="uk-UA"/>
        </w:rPr>
        <w:t xml:space="preserve">щодо </w:t>
      </w:r>
      <w:r w:rsidRPr="00C765E9">
        <w:rPr>
          <w:color w:val="000000"/>
          <w:lang w:val="uk-UA"/>
        </w:rPr>
        <w:t xml:space="preserve">створення умов для забезпечення рівного доступу до якісної освіти. </w:t>
      </w:r>
    </w:p>
    <w:p w:rsidR="00F87986" w:rsidRPr="00C765E9" w:rsidRDefault="00F87986" w:rsidP="00F87986">
      <w:pPr>
        <w:widowControl w:val="0"/>
        <w:autoSpaceDE w:val="0"/>
        <w:autoSpaceDN w:val="0"/>
        <w:adjustRightInd w:val="0"/>
        <w:ind w:firstLine="709"/>
        <w:jc w:val="both"/>
        <w:rPr>
          <w:color w:val="000000"/>
          <w:lang w:val="uk-UA"/>
        </w:rPr>
      </w:pPr>
      <w:r w:rsidRPr="00C765E9">
        <w:rPr>
          <w:color w:val="000000"/>
          <w:lang w:val="uk-UA"/>
        </w:rPr>
        <w:t xml:space="preserve">Мережа </w:t>
      </w:r>
      <w:r w:rsidRPr="008413B3">
        <w:rPr>
          <w:b/>
          <w:color w:val="000000"/>
          <w:lang w:val="uk-UA"/>
        </w:rPr>
        <w:t>дошкільних навчальних закладів</w:t>
      </w:r>
      <w:r w:rsidRPr="00C765E9">
        <w:rPr>
          <w:color w:val="000000"/>
          <w:lang w:val="uk-UA"/>
        </w:rPr>
        <w:t xml:space="preserve"> міста Чернівців складається з </w:t>
      </w:r>
      <w:r w:rsidRPr="00C765E9">
        <w:rPr>
          <w:b/>
          <w:color w:val="000000"/>
          <w:lang w:val="uk-UA"/>
        </w:rPr>
        <w:t>59 дошкільних закладів</w:t>
      </w:r>
      <w:r w:rsidRPr="00C765E9">
        <w:rPr>
          <w:color w:val="000000"/>
          <w:lang w:val="uk-UA"/>
        </w:rPr>
        <w:t xml:space="preserve"> для дітей дошкільного віку, в т.ч.: </w:t>
      </w:r>
      <w:r w:rsidRPr="00C765E9">
        <w:rPr>
          <w:b/>
          <w:color w:val="000000"/>
          <w:lang w:val="uk-UA"/>
        </w:rPr>
        <w:t>56 – комунальних</w:t>
      </w:r>
      <w:r w:rsidRPr="00C765E9">
        <w:rPr>
          <w:color w:val="000000"/>
          <w:lang w:val="uk-UA"/>
        </w:rPr>
        <w:t xml:space="preserve"> (4</w:t>
      </w:r>
      <w:r>
        <w:rPr>
          <w:color w:val="000000"/>
          <w:lang w:val="uk-UA"/>
        </w:rPr>
        <w:t xml:space="preserve"> -</w:t>
      </w:r>
      <w:r w:rsidRPr="00C765E9">
        <w:rPr>
          <w:color w:val="000000"/>
          <w:lang w:val="uk-UA"/>
        </w:rPr>
        <w:t xml:space="preserve"> компенсуючого типу, </w:t>
      </w:r>
      <w:r>
        <w:rPr>
          <w:color w:val="000000"/>
          <w:lang w:val="uk-UA"/>
        </w:rPr>
        <w:t xml:space="preserve"> </w:t>
      </w:r>
      <w:r w:rsidRPr="00C765E9">
        <w:rPr>
          <w:color w:val="000000"/>
          <w:lang w:val="uk-UA"/>
        </w:rPr>
        <w:t xml:space="preserve">2 - санаторного типу, 26 </w:t>
      </w:r>
      <w:r>
        <w:rPr>
          <w:color w:val="000000"/>
          <w:lang w:val="uk-UA"/>
        </w:rPr>
        <w:t>–</w:t>
      </w:r>
      <w:r w:rsidRPr="00C765E9">
        <w:rPr>
          <w:color w:val="000000"/>
          <w:lang w:val="uk-UA"/>
        </w:rPr>
        <w:t xml:space="preserve"> комбінованого</w:t>
      </w:r>
      <w:r>
        <w:rPr>
          <w:color w:val="000000"/>
          <w:lang w:val="uk-UA"/>
        </w:rPr>
        <w:t xml:space="preserve"> типу</w:t>
      </w:r>
      <w:r w:rsidRPr="00C765E9">
        <w:rPr>
          <w:color w:val="000000"/>
          <w:lang w:val="uk-UA"/>
        </w:rPr>
        <w:t>, 14 - загального розвитку, 7 - Центрів розвитку дитини, 3</w:t>
      </w:r>
      <w:r>
        <w:rPr>
          <w:color w:val="000000"/>
          <w:lang w:val="uk-UA"/>
        </w:rPr>
        <w:t xml:space="preserve"> -</w:t>
      </w:r>
      <w:r w:rsidRPr="00C765E9">
        <w:rPr>
          <w:color w:val="000000"/>
          <w:lang w:val="uk-UA"/>
        </w:rPr>
        <w:t xml:space="preserve"> дошкільні підрозділи у складі </w:t>
      </w:r>
      <w:r>
        <w:rPr>
          <w:color w:val="000000"/>
          <w:lang w:val="uk-UA"/>
        </w:rPr>
        <w:t>навчально-виховних комплексів</w:t>
      </w:r>
      <w:r w:rsidRPr="00C765E9">
        <w:rPr>
          <w:color w:val="000000"/>
          <w:lang w:val="uk-UA"/>
        </w:rPr>
        <w:t xml:space="preserve">), </w:t>
      </w:r>
      <w:r>
        <w:rPr>
          <w:color w:val="000000"/>
          <w:lang w:val="uk-UA"/>
        </w:rPr>
        <w:t xml:space="preserve">  </w:t>
      </w:r>
      <w:r w:rsidRPr="00C765E9">
        <w:rPr>
          <w:b/>
          <w:color w:val="000000"/>
          <w:lang w:val="uk-UA"/>
        </w:rPr>
        <w:t>1</w:t>
      </w:r>
      <w:r>
        <w:rPr>
          <w:b/>
          <w:color w:val="000000"/>
          <w:lang w:val="uk-UA"/>
        </w:rPr>
        <w:t xml:space="preserve"> - </w:t>
      </w:r>
      <w:r w:rsidRPr="00C765E9">
        <w:rPr>
          <w:b/>
          <w:color w:val="000000"/>
          <w:lang w:val="uk-UA"/>
        </w:rPr>
        <w:t>відомчий</w:t>
      </w:r>
      <w:r w:rsidRPr="00C765E9">
        <w:rPr>
          <w:color w:val="000000"/>
          <w:lang w:val="uk-UA"/>
        </w:rPr>
        <w:t xml:space="preserve"> і  </w:t>
      </w:r>
      <w:r w:rsidRPr="00C765E9">
        <w:rPr>
          <w:b/>
          <w:color w:val="000000"/>
          <w:lang w:val="uk-UA"/>
        </w:rPr>
        <w:t>2 – приватних</w:t>
      </w:r>
      <w:r w:rsidRPr="00C765E9">
        <w:rPr>
          <w:color w:val="000000"/>
          <w:lang w:val="uk-UA"/>
        </w:rPr>
        <w:t xml:space="preserve">.  </w:t>
      </w:r>
    </w:p>
    <w:p w:rsidR="00F87986" w:rsidRDefault="00F87986" w:rsidP="00362429">
      <w:pPr>
        <w:widowControl w:val="0"/>
        <w:autoSpaceDE w:val="0"/>
        <w:autoSpaceDN w:val="0"/>
        <w:adjustRightInd w:val="0"/>
        <w:ind w:firstLine="709"/>
        <w:jc w:val="both"/>
        <w:rPr>
          <w:color w:val="000000"/>
          <w:lang w:val="uk-UA"/>
        </w:rPr>
      </w:pPr>
      <w:r w:rsidRPr="00C765E9">
        <w:rPr>
          <w:color w:val="000000"/>
          <w:lang w:val="uk-UA"/>
        </w:rPr>
        <w:t xml:space="preserve">У І півріччі 2018 року показник охоплення дошкільною освітою дітей дошкільного віку в м.Чернівцях склав 100 %. </w:t>
      </w:r>
      <w:r>
        <w:rPr>
          <w:color w:val="000000"/>
          <w:lang w:val="uk-UA"/>
        </w:rPr>
        <w:t xml:space="preserve">Станом на 01.07.2018р. у дошкільних навчальних закладах міста функціонувало </w:t>
      </w:r>
      <w:r w:rsidRPr="00C765E9">
        <w:rPr>
          <w:color w:val="000000"/>
          <w:lang w:val="uk-UA"/>
        </w:rPr>
        <w:t>435 груп, в яких вихову</w:t>
      </w:r>
      <w:r>
        <w:rPr>
          <w:color w:val="000000"/>
          <w:lang w:val="uk-UA"/>
        </w:rPr>
        <w:t xml:space="preserve">вались </w:t>
      </w:r>
      <w:r w:rsidRPr="00C765E9">
        <w:rPr>
          <w:b/>
          <w:color w:val="000000"/>
          <w:lang w:val="uk-UA"/>
        </w:rPr>
        <w:t>11038 дітей</w:t>
      </w:r>
      <w:r w:rsidRPr="00C765E9">
        <w:rPr>
          <w:color w:val="000000"/>
          <w:lang w:val="uk-UA"/>
        </w:rPr>
        <w:t xml:space="preserve"> віком від 2 до 6 років, що майже на 4000 дітей більше від нормативів наповнюваності та проектної потужності закладів. Чисельність дітей з розрахунку на 100 місць станови</w:t>
      </w:r>
      <w:r>
        <w:rPr>
          <w:color w:val="000000"/>
          <w:lang w:val="uk-UA"/>
        </w:rPr>
        <w:t>ла</w:t>
      </w:r>
      <w:r w:rsidRPr="00C765E9">
        <w:rPr>
          <w:color w:val="000000"/>
          <w:lang w:val="uk-UA"/>
        </w:rPr>
        <w:t xml:space="preserve"> 158 дітей</w:t>
      </w:r>
      <w:r w:rsidRPr="00C765E9">
        <w:rPr>
          <w:color w:val="000000"/>
          <w:sz w:val="28"/>
          <w:szCs w:val="28"/>
          <w:lang w:val="uk-UA"/>
        </w:rPr>
        <w:t>.</w:t>
      </w:r>
      <w:r>
        <w:rPr>
          <w:color w:val="000000"/>
          <w:sz w:val="28"/>
          <w:szCs w:val="28"/>
          <w:lang w:val="uk-UA"/>
        </w:rPr>
        <w:t xml:space="preserve"> </w:t>
      </w:r>
      <w:r w:rsidRPr="00C765E9">
        <w:rPr>
          <w:color w:val="000000"/>
          <w:lang w:val="uk-UA"/>
        </w:rPr>
        <w:t xml:space="preserve">Найвищі показники перевантаження груп в останні роки мають </w:t>
      </w:r>
      <w:r>
        <w:rPr>
          <w:color w:val="000000"/>
          <w:lang w:val="uk-UA"/>
        </w:rPr>
        <w:t>дошкільні заклади</w:t>
      </w:r>
      <w:r w:rsidRPr="00C765E9">
        <w:rPr>
          <w:color w:val="000000"/>
          <w:lang w:val="uk-UA"/>
        </w:rPr>
        <w:t xml:space="preserve">, розташовані в центральній частині міста, мікрорайоні «Гравітон» та </w:t>
      </w:r>
      <w:r>
        <w:rPr>
          <w:color w:val="000000"/>
          <w:lang w:val="uk-UA"/>
        </w:rPr>
        <w:t xml:space="preserve">на </w:t>
      </w:r>
      <w:r w:rsidRPr="00C765E9">
        <w:rPr>
          <w:color w:val="000000"/>
          <w:lang w:val="uk-UA"/>
        </w:rPr>
        <w:t>вул.Руськ</w:t>
      </w:r>
      <w:r>
        <w:rPr>
          <w:color w:val="000000"/>
          <w:lang w:val="uk-UA"/>
        </w:rPr>
        <w:t>ій</w:t>
      </w:r>
      <w:r w:rsidRPr="00C765E9">
        <w:rPr>
          <w:color w:val="000000"/>
          <w:lang w:val="uk-UA"/>
        </w:rPr>
        <w:t xml:space="preserve">. </w:t>
      </w:r>
    </w:p>
    <w:p w:rsidR="00F87986" w:rsidRPr="00C765E9" w:rsidRDefault="00F87986" w:rsidP="00F87986">
      <w:pPr>
        <w:widowControl w:val="0"/>
        <w:autoSpaceDE w:val="0"/>
        <w:autoSpaceDN w:val="0"/>
        <w:adjustRightInd w:val="0"/>
        <w:ind w:firstLine="709"/>
        <w:jc w:val="both"/>
        <w:rPr>
          <w:color w:val="000000"/>
          <w:lang w:val="uk-UA"/>
        </w:rPr>
      </w:pPr>
      <w:r w:rsidRPr="00C765E9">
        <w:rPr>
          <w:color w:val="000000"/>
          <w:lang w:val="uk-UA"/>
        </w:rPr>
        <w:t xml:space="preserve">Для розв’язання проблеми забезпечення </w:t>
      </w:r>
      <w:r>
        <w:rPr>
          <w:color w:val="000000"/>
          <w:lang w:val="uk-UA"/>
        </w:rPr>
        <w:t xml:space="preserve">дітей </w:t>
      </w:r>
      <w:r w:rsidRPr="00C765E9">
        <w:rPr>
          <w:color w:val="000000"/>
          <w:lang w:val="uk-UA"/>
        </w:rPr>
        <w:t xml:space="preserve">місцями в </w:t>
      </w:r>
      <w:r>
        <w:rPr>
          <w:color w:val="000000"/>
          <w:lang w:val="uk-UA"/>
        </w:rPr>
        <w:t>садочках</w:t>
      </w:r>
      <w:r w:rsidRPr="00C765E9">
        <w:rPr>
          <w:color w:val="000000"/>
          <w:lang w:val="uk-UA"/>
        </w:rPr>
        <w:t xml:space="preserve"> проводиться системна робота щодо розширення мережі ДНЗ із врахуванням демографічних показників, </w:t>
      </w:r>
      <w:r>
        <w:rPr>
          <w:color w:val="000000"/>
          <w:lang w:val="uk-UA"/>
        </w:rPr>
        <w:t xml:space="preserve"> зокрема: </w:t>
      </w:r>
      <w:r w:rsidRPr="00C765E9">
        <w:rPr>
          <w:color w:val="000000"/>
          <w:lang w:val="uk-UA"/>
        </w:rPr>
        <w:t>відновлення недіючих груп, виведення початкових класів з приміщень садочків, відкриття короткотривалих, спеціальних (інклюзивних) груп</w:t>
      </w:r>
      <w:r>
        <w:rPr>
          <w:color w:val="000000"/>
          <w:lang w:val="uk-UA"/>
        </w:rPr>
        <w:t xml:space="preserve"> та закладів </w:t>
      </w:r>
      <w:r w:rsidRPr="00C765E9">
        <w:rPr>
          <w:color w:val="000000"/>
          <w:lang w:val="uk-UA"/>
        </w:rPr>
        <w:t>різних типів та форм власності</w:t>
      </w:r>
      <w:r>
        <w:rPr>
          <w:color w:val="000000"/>
          <w:lang w:val="uk-UA"/>
        </w:rPr>
        <w:t>, в т.ч приватних</w:t>
      </w:r>
      <w:r w:rsidRPr="00C765E9">
        <w:rPr>
          <w:color w:val="000000"/>
          <w:lang w:val="uk-UA"/>
        </w:rPr>
        <w:t xml:space="preserve">. </w:t>
      </w:r>
    </w:p>
    <w:p w:rsidR="00F87986" w:rsidRPr="00C765E9" w:rsidRDefault="00F87986" w:rsidP="00F87986">
      <w:pPr>
        <w:ind w:firstLine="708"/>
        <w:jc w:val="both"/>
        <w:rPr>
          <w:color w:val="000000"/>
          <w:lang w:val="uk-UA"/>
        </w:rPr>
      </w:pPr>
      <w:r w:rsidRPr="002A5533">
        <w:rPr>
          <w:color w:val="000000"/>
          <w:lang w:val="uk-UA"/>
        </w:rPr>
        <w:t xml:space="preserve">Впродовж </w:t>
      </w:r>
      <w:r w:rsidRPr="00C765E9">
        <w:rPr>
          <w:color w:val="000000"/>
          <w:lang w:val="uk-UA"/>
        </w:rPr>
        <w:t>І півріччя 2018 року відкрито</w:t>
      </w:r>
      <w:r>
        <w:rPr>
          <w:color w:val="000000"/>
          <w:lang w:val="uk-UA"/>
        </w:rPr>
        <w:t xml:space="preserve"> ДНЗ </w:t>
      </w:r>
      <w:r w:rsidRPr="00C765E9">
        <w:rPr>
          <w:color w:val="000000"/>
          <w:lang w:val="uk-UA"/>
        </w:rPr>
        <w:t>№42 «Перлинка» на вул.Авангардній, 17 (140 місць - 6 груп), додатков</w:t>
      </w:r>
      <w:r>
        <w:rPr>
          <w:color w:val="000000"/>
          <w:lang w:val="uk-UA"/>
        </w:rPr>
        <w:t xml:space="preserve">і групи </w:t>
      </w:r>
      <w:r w:rsidRPr="00C765E9">
        <w:rPr>
          <w:color w:val="000000"/>
          <w:lang w:val="uk-UA"/>
        </w:rPr>
        <w:t xml:space="preserve">після реконструкції приміщень в ДНЗ №30 на Бульварі Героїв Крут, 7 (2 групи) та в НВК «Берегиня» (4 групи). Продовжувались роботи з реконструкції приміщення в </w:t>
      </w:r>
      <w:r>
        <w:rPr>
          <w:color w:val="000000"/>
          <w:lang w:val="uk-UA"/>
        </w:rPr>
        <w:t>ДНЗ</w:t>
      </w:r>
      <w:r w:rsidRPr="00C765E9">
        <w:rPr>
          <w:color w:val="000000"/>
          <w:lang w:val="uk-UA"/>
        </w:rPr>
        <w:t xml:space="preserve"> №21  на вул.Небесної Сотні, 9-А (1 група), з капітального ремонту приміщень на вул.Вірменській,17-А (100 місць </w:t>
      </w:r>
      <w:r>
        <w:rPr>
          <w:color w:val="000000"/>
          <w:lang w:val="uk-UA"/>
        </w:rPr>
        <w:t>–</w:t>
      </w:r>
      <w:r w:rsidRPr="00C765E9">
        <w:rPr>
          <w:color w:val="000000"/>
          <w:lang w:val="uk-UA"/>
        </w:rPr>
        <w:t xml:space="preserve"> 4</w:t>
      </w:r>
      <w:r>
        <w:rPr>
          <w:color w:val="000000"/>
          <w:lang w:val="uk-UA"/>
        </w:rPr>
        <w:t xml:space="preserve"> </w:t>
      </w:r>
      <w:r w:rsidRPr="00C765E9">
        <w:rPr>
          <w:color w:val="000000"/>
          <w:lang w:val="uk-UA"/>
        </w:rPr>
        <w:t xml:space="preserve">групи) та будівництва </w:t>
      </w:r>
      <w:r>
        <w:rPr>
          <w:color w:val="000000"/>
          <w:lang w:val="uk-UA"/>
        </w:rPr>
        <w:t>дитячого садочка</w:t>
      </w:r>
      <w:r w:rsidRPr="00C765E9">
        <w:rPr>
          <w:color w:val="000000"/>
          <w:lang w:val="uk-UA"/>
        </w:rPr>
        <w:t xml:space="preserve"> в мікрорайоні Ленківці на ІV пров</w:t>
      </w:r>
      <w:r>
        <w:rPr>
          <w:color w:val="000000"/>
          <w:lang w:val="uk-UA"/>
        </w:rPr>
        <w:t>.</w:t>
      </w:r>
      <w:r w:rsidRPr="00C765E9">
        <w:rPr>
          <w:color w:val="000000"/>
          <w:lang w:val="uk-UA"/>
        </w:rPr>
        <w:t>Вільшини</w:t>
      </w:r>
      <w:r>
        <w:rPr>
          <w:color w:val="000000"/>
          <w:lang w:val="uk-UA"/>
        </w:rPr>
        <w:t xml:space="preserve"> </w:t>
      </w:r>
      <w:r w:rsidRPr="00C765E9">
        <w:rPr>
          <w:color w:val="000000"/>
          <w:lang w:val="uk-UA"/>
        </w:rPr>
        <w:t xml:space="preserve">(160 місць - 8 груп). </w:t>
      </w:r>
    </w:p>
    <w:p w:rsidR="00F87986" w:rsidRPr="00C765E9" w:rsidRDefault="00F87986" w:rsidP="00F87986">
      <w:pPr>
        <w:ind w:firstLine="709"/>
        <w:jc w:val="both"/>
        <w:rPr>
          <w:color w:val="000000"/>
          <w:lang w:val="uk-UA"/>
        </w:rPr>
      </w:pPr>
      <w:r w:rsidRPr="00C765E9">
        <w:rPr>
          <w:color w:val="000000"/>
          <w:lang w:val="uk-UA"/>
        </w:rPr>
        <w:t xml:space="preserve">Проводиться постійна робота щодо підвищення якості надання освітніх послуг. У дошкільних навчальних закладах міста функціонують 16 санаторних та 31 логопедична групи, в яких </w:t>
      </w:r>
      <w:r>
        <w:rPr>
          <w:color w:val="000000"/>
          <w:lang w:val="uk-UA"/>
        </w:rPr>
        <w:t xml:space="preserve">911 дітей </w:t>
      </w:r>
      <w:r w:rsidRPr="00C765E9">
        <w:rPr>
          <w:color w:val="000000"/>
          <w:lang w:val="uk-UA"/>
        </w:rPr>
        <w:t>мають змогу отримати кваліфіковану допомогу по виправленню вад мови</w:t>
      </w:r>
      <w:r>
        <w:rPr>
          <w:color w:val="000000"/>
          <w:lang w:val="uk-UA"/>
        </w:rPr>
        <w:t>.</w:t>
      </w:r>
      <w:r w:rsidRPr="00C765E9">
        <w:rPr>
          <w:color w:val="000000"/>
          <w:lang w:val="uk-UA"/>
        </w:rPr>
        <w:t xml:space="preserve"> У зв’язку зі значним збільшенням дітей з психофізичними розладами  управлінням освіти міської ради проводиться організаційна робота по створенню в </w:t>
      </w:r>
      <w:r w:rsidR="00362429">
        <w:rPr>
          <w:color w:val="000000"/>
          <w:lang w:val="uk-UA"/>
        </w:rPr>
        <w:t>С</w:t>
      </w:r>
      <w:r w:rsidRPr="00C765E9">
        <w:rPr>
          <w:color w:val="000000"/>
          <w:lang w:val="uk-UA"/>
        </w:rPr>
        <w:t>ДНЗ №34</w:t>
      </w:r>
      <w:r>
        <w:rPr>
          <w:color w:val="000000"/>
          <w:lang w:val="uk-UA"/>
        </w:rPr>
        <w:t xml:space="preserve"> </w:t>
      </w:r>
      <w:r w:rsidRPr="00C765E9">
        <w:rPr>
          <w:color w:val="000000"/>
          <w:lang w:val="uk-UA"/>
        </w:rPr>
        <w:t>корекційно-розвивальної бази</w:t>
      </w:r>
      <w:r>
        <w:rPr>
          <w:color w:val="000000"/>
          <w:lang w:val="uk-UA"/>
        </w:rPr>
        <w:t xml:space="preserve"> </w:t>
      </w:r>
      <w:r w:rsidRPr="00C765E9">
        <w:rPr>
          <w:color w:val="000000"/>
          <w:lang w:val="uk-UA"/>
        </w:rPr>
        <w:t>для роботи з дітьми з особливими освітніми потребами</w:t>
      </w:r>
      <w:r>
        <w:rPr>
          <w:color w:val="000000"/>
          <w:lang w:val="uk-UA"/>
        </w:rPr>
        <w:t>.</w:t>
      </w:r>
      <w:r w:rsidRPr="00C765E9">
        <w:rPr>
          <w:color w:val="000000"/>
          <w:lang w:val="uk-UA"/>
        </w:rPr>
        <w:t xml:space="preserve"> В поточному році відкрито 2 інклюзивні групи у ДНЗ №19 та ДНЗ №44. Також, функціонують 14 інклюзивних груп у ДНЗ № 5, 6, 19, 20, 21, 23, 24, 27, 41, 44, 46, 47, 48, 49, в яких виховуються 19 дітей.</w:t>
      </w:r>
    </w:p>
    <w:p w:rsidR="00F87986" w:rsidRPr="00C765E9" w:rsidRDefault="00F87986" w:rsidP="00F87986">
      <w:pPr>
        <w:ind w:firstLine="709"/>
        <w:jc w:val="both"/>
        <w:rPr>
          <w:color w:val="000000"/>
          <w:lang w:val="uk-UA"/>
        </w:rPr>
      </w:pPr>
      <w:r w:rsidRPr="00C765E9">
        <w:rPr>
          <w:color w:val="000000"/>
          <w:lang w:val="uk-UA"/>
        </w:rPr>
        <w:lastRenderedPageBreak/>
        <w:t xml:space="preserve">Мережа </w:t>
      </w:r>
      <w:r w:rsidRPr="008413B3">
        <w:rPr>
          <w:b/>
          <w:color w:val="000000"/>
          <w:lang w:val="uk-UA"/>
        </w:rPr>
        <w:t>загальноосвітніх навчальних закладів</w:t>
      </w:r>
      <w:r w:rsidRPr="00C765E9">
        <w:rPr>
          <w:color w:val="000000"/>
          <w:lang w:val="uk-UA"/>
        </w:rPr>
        <w:t xml:space="preserve"> міста повністю задовольняє потреби територіальної громади. У місті функціонують </w:t>
      </w:r>
      <w:r w:rsidRPr="00C765E9">
        <w:rPr>
          <w:b/>
          <w:color w:val="000000"/>
          <w:lang w:val="uk-UA"/>
        </w:rPr>
        <w:t>50 загальноосвітніх навчальних закладів комунальної форми власності,</w:t>
      </w:r>
      <w:r w:rsidRPr="00C765E9">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та</w:t>
      </w:r>
      <w:r>
        <w:rPr>
          <w:color w:val="000000"/>
          <w:lang w:val="uk-UA"/>
        </w:rPr>
        <w:t xml:space="preserve"> </w:t>
      </w:r>
      <w:r w:rsidRPr="00C765E9">
        <w:rPr>
          <w:b/>
          <w:color w:val="000000"/>
          <w:lang w:val="uk-UA"/>
        </w:rPr>
        <w:t>3 приватні школи</w:t>
      </w:r>
      <w:r w:rsidRPr="00C765E9">
        <w:rPr>
          <w:color w:val="000000"/>
          <w:lang w:val="uk-UA"/>
        </w:rPr>
        <w:t xml:space="preserve">. Загалом по місту у 2017/2018 навчальному році у загальноосвітніх навчальних закладах здобували освіту </w:t>
      </w:r>
      <w:r w:rsidRPr="00C765E9">
        <w:rPr>
          <w:b/>
          <w:color w:val="000000"/>
          <w:lang w:val="uk-UA"/>
        </w:rPr>
        <w:t>25559  дітей</w:t>
      </w:r>
      <w:r w:rsidRPr="00C765E9">
        <w:rPr>
          <w:color w:val="000000"/>
          <w:lang w:val="uk-UA"/>
        </w:rPr>
        <w:t xml:space="preserve">. </w:t>
      </w:r>
    </w:p>
    <w:p w:rsidR="00F87986" w:rsidRPr="00C765E9" w:rsidRDefault="00F87986" w:rsidP="00F87986">
      <w:pPr>
        <w:ind w:firstLine="709"/>
        <w:jc w:val="both"/>
        <w:rPr>
          <w:color w:val="000000"/>
          <w:sz w:val="28"/>
          <w:szCs w:val="28"/>
          <w:lang w:val="uk-UA"/>
        </w:rPr>
      </w:pPr>
      <w:r w:rsidRPr="00C765E9">
        <w:rPr>
          <w:color w:val="000000"/>
          <w:lang w:val="uk-UA"/>
        </w:rPr>
        <w:t xml:space="preserve">Збільшення  учнівських контингентів та перевищення проектної потужності </w:t>
      </w:r>
      <w:r>
        <w:rPr>
          <w:color w:val="000000"/>
          <w:lang w:val="uk-UA"/>
        </w:rPr>
        <w:t xml:space="preserve">діючих </w:t>
      </w:r>
      <w:r w:rsidRPr="00C765E9">
        <w:rPr>
          <w:color w:val="000000"/>
          <w:lang w:val="uk-UA"/>
        </w:rPr>
        <w:t>загальноосвітніх навчальних закладів міста унеможливлює здійснення освітнього процесу лише у першу зміну. Другий рік поспіль у ЗОШ І-ІІІ ступенів №24 </w:t>
      </w:r>
      <w:r>
        <w:rPr>
          <w:color w:val="000000"/>
          <w:lang w:val="uk-UA"/>
        </w:rPr>
        <w:t xml:space="preserve"> </w:t>
      </w:r>
      <w:r w:rsidRPr="00C765E9">
        <w:rPr>
          <w:color w:val="000000"/>
          <w:lang w:val="uk-UA"/>
        </w:rPr>
        <w:t>116 учнів чотирьох 4-х класів навчаються у другу зміну. З вересня 2017/2018 навчального року організовано навчально-виховний процес в другу зміну для  60 учнів двох 4-х класів НВК «Любисток».</w:t>
      </w:r>
      <w:r w:rsidRPr="00C765E9">
        <w:rPr>
          <w:color w:val="000000"/>
          <w:sz w:val="28"/>
          <w:szCs w:val="28"/>
          <w:lang w:val="uk-UA"/>
        </w:rPr>
        <w:t xml:space="preserve"> </w:t>
      </w:r>
    </w:p>
    <w:p w:rsidR="00F87986" w:rsidRPr="00C765E9" w:rsidRDefault="00F87986" w:rsidP="00F87986">
      <w:pPr>
        <w:ind w:firstLine="709"/>
        <w:jc w:val="both"/>
        <w:rPr>
          <w:color w:val="000000"/>
          <w:lang w:val="uk-UA"/>
        </w:rPr>
      </w:pPr>
      <w:r w:rsidRPr="00C765E9">
        <w:rPr>
          <w:color w:val="000000"/>
          <w:lang w:val="uk-UA"/>
        </w:rPr>
        <w:t xml:space="preserve">У 2017/2018 навчальному році </w:t>
      </w:r>
      <w:r>
        <w:rPr>
          <w:color w:val="000000"/>
          <w:lang w:val="uk-UA"/>
        </w:rPr>
        <w:t>і</w:t>
      </w:r>
      <w:r w:rsidRPr="00C765E9">
        <w:rPr>
          <w:color w:val="000000"/>
          <w:lang w:val="uk-UA"/>
        </w:rPr>
        <w:t xml:space="preserve">снуюча мережа загальноосвітніх навчальних закладів за </w:t>
      </w:r>
      <w:r w:rsidRPr="00C765E9">
        <w:rPr>
          <w:b/>
          <w:color w:val="000000"/>
          <w:lang w:val="uk-UA"/>
        </w:rPr>
        <w:t>мовами навчання</w:t>
      </w:r>
      <w:r w:rsidRPr="00C765E9">
        <w:rPr>
          <w:color w:val="000000"/>
          <w:lang w:val="uk-UA"/>
        </w:rPr>
        <w:t xml:space="preserve"> повністю відповіда</w:t>
      </w:r>
      <w:r>
        <w:rPr>
          <w:color w:val="000000"/>
          <w:lang w:val="uk-UA"/>
        </w:rPr>
        <w:t>ла</w:t>
      </w:r>
      <w:r w:rsidRPr="00C765E9">
        <w:rPr>
          <w:color w:val="000000"/>
          <w:lang w:val="uk-UA"/>
        </w:rPr>
        <w:t xml:space="preserve"> потребам територіальної громади міста, зокрема: </w:t>
      </w:r>
      <w:r>
        <w:rPr>
          <w:color w:val="000000"/>
          <w:lang w:val="uk-UA"/>
        </w:rPr>
        <w:t xml:space="preserve">24470 школярів або </w:t>
      </w:r>
      <w:r w:rsidRPr="00C765E9">
        <w:rPr>
          <w:color w:val="000000"/>
          <w:lang w:val="uk-UA"/>
        </w:rPr>
        <w:t>97,2%</w:t>
      </w:r>
      <w:r>
        <w:rPr>
          <w:color w:val="000000"/>
          <w:lang w:val="uk-UA"/>
        </w:rPr>
        <w:t xml:space="preserve"> від загальної кількості учнів </w:t>
      </w:r>
      <w:r w:rsidRPr="00C765E9">
        <w:rPr>
          <w:color w:val="000000"/>
          <w:lang w:val="uk-UA"/>
        </w:rPr>
        <w:t xml:space="preserve">навчалися українською мовою, 604 учні </w:t>
      </w:r>
      <w:r>
        <w:rPr>
          <w:color w:val="000000"/>
          <w:lang w:val="uk-UA"/>
        </w:rPr>
        <w:t>(</w:t>
      </w:r>
      <w:r w:rsidRPr="00C765E9">
        <w:rPr>
          <w:color w:val="000000"/>
          <w:lang w:val="uk-UA"/>
        </w:rPr>
        <w:t>ЗОШ №10,13,17,29, гімназія № 6)</w:t>
      </w:r>
      <w:r>
        <w:rPr>
          <w:color w:val="000000"/>
          <w:lang w:val="uk-UA"/>
        </w:rPr>
        <w:t xml:space="preserve"> або 2,4%</w:t>
      </w:r>
      <w:r w:rsidRPr="00C765E9">
        <w:rPr>
          <w:color w:val="000000"/>
          <w:lang w:val="uk-UA"/>
        </w:rPr>
        <w:t xml:space="preserve"> </w:t>
      </w:r>
      <w:r>
        <w:rPr>
          <w:color w:val="000000"/>
          <w:lang w:val="uk-UA"/>
        </w:rPr>
        <w:t>–</w:t>
      </w:r>
      <w:r w:rsidRPr="00C765E9">
        <w:rPr>
          <w:color w:val="000000"/>
          <w:lang w:val="uk-UA"/>
        </w:rPr>
        <w:t xml:space="preserve"> румунською</w:t>
      </w:r>
      <w:r>
        <w:rPr>
          <w:color w:val="000000"/>
          <w:lang w:val="uk-UA"/>
        </w:rPr>
        <w:t xml:space="preserve"> мовою, 115 учнів (</w:t>
      </w:r>
      <w:r w:rsidRPr="00C765E9">
        <w:rPr>
          <w:color w:val="000000"/>
          <w:lang w:val="uk-UA"/>
        </w:rPr>
        <w:t>ЗОШ №4)</w:t>
      </w:r>
      <w:r>
        <w:rPr>
          <w:color w:val="000000"/>
          <w:lang w:val="uk-UA"/>
        </w:rPr>
        <w:t xml:space="preserve"> або 0,5%</w:t>
      </w:r>
      <w:r w:rsidRPr="00C765E9">
        <w:rPr>
          <w:color w:val="000000"/>
          <w:lang w:val="uk-UA"/>
        </w:rPr>
        <w:t xml:space="preserve"> – російською мов</w:t>
      </w:r>
      <w:r>
        <w:rPr>
          <w:color w:val="000000"/>
          <w:lang w:val="uk-UA"/>
        </w:rPr>
        <w:t>ою</w:t>
      </w:r>
      <w:r w:rsidRPr="00C765E9">
        <w:rPr>
          <w:color w:val="000000"/>
          <w:lang w:val="uk-UA"/>
        </w:rPr>
        <w:t xml:space="preserve">. Для задоволення освітніх потреб інших національних меншин при Чернівецькій гімназії №3 у польському культурно-освітньому центрі 83 дитини та 12 дорослих вивчали польську мову. Окрім того, </w:t>
      </w:r>
      <w:r>
        <w:rPr>
          <w:color w:val="000000"/>
          <w:lang w:val="uk-UA"/>
        </w:rPr>
        <w:t xml:space="preserve">факультативне навчання польської мови забезпечується </w:t>
      </w:r>
      <w:r w:rsidRPr="00C765E9">
        <w:rPr>
          <w:color w:val="000000"/>
          <w:lang w:val="uk-UA"/>
        </w:rPr>
        <w:t>у ліцеї №3 (93 учні 10-х класів), гімназії №3 (38 учнів 10-11 класів) та СЗОШ № 22</w:t>
      </w:r>
      <w:r w:rsidR="00362429">
        <w:rPr>
          <w:color w:val="000000"/>
          <w:lang w:val="uk-UA"/>
        </w:rPr>
        <w:t xml:space="preserve"> </w:t>
      </w:r>
      <w:r w:rsidRPr="00C765E9">
        <w:rPr>
          <w:color w:val="000000"/>
          <w:lang w:val="uk-UA"/>
        </w:rPr>
        <w:t>(34</w:t>
      </w:r>
      <w:r>
        <w:rPr>
          <w:color w:val="000000"/>
          <w:lang w:val="uk-UA"/>
        </w:rPr>
        <w:t xml:space="preserve"> </w:t>
      </w:r>
      <w:r w:rsidRPr="00C765E9">
        <w:rPr>
          <w:color w:val="000000"/>
          <w:lang w:val="uk-UA"/>
        </w:rPr>
        <w:t xml:space="preserve">учні 5-6 класів).  Також, у СШ ОРТ № 41  353 учні 1-11 класів вивчали іврит. </w:t>
      </w:r>
    </w:p>
    <w:p w:rsidR="00F87986" w:rsidRPr="00C765E9" w:rsidRDefault="00F87986" w:rsidP="00F87986">
      <w:pPr>
        <w:suppressAutoHyphens/>
        <w:ind w:firstLine="709"/>
        <w:jc w:val="both"/>
        <w:rPr>
          <w:color w:val="000000"/>
        </w:rPr>
      </w:pPr>
      <w:r w:rsidRPr="00C765E9">
        <w:rPr>
          <w:color w:val="000000"/>
          <w:lang w:eastAsia="uk-UA"/>
        </w:rPr>
        <w:t xml:space="preserve">Управлінням освіти міської ради, міським методичним центром та навчальними закладами проводиться робота по виконанню </w:t>
      </w:r>
      <w:r w:rsidRPr="00C765E9">
        <w:rPr>
          <w:color w:val="000000"/>
        </w:rPr>
        <w:t xml:space="preserve">плану заходів щодо впровадження </w:t>
      </w:r>
      <w:r w:rsidRPr="00C765E9">
        <w:rPr>
          <w:b/>
          <w:color w:val="000000"/>
        </w:rPr>
        <w:t>Концепції Нової української школи</w:t>
      </w:r>
      <w:r w:rsidRPr="00C765E9">
        <w:rPr>
          <w:color w:val="000000"/>
        </w:rPr>
        <w:t xml:space="preserve"> в умовах реформування початкової освіти в м.Чернівцях на 2018-2022 роки.</w:t>
      </w:r>
      <w:r w:rsidRPr="00C765E9">
        <w:rPr>
          <w:color w:val="000000"/>
          <w:lang w:eastAsia="uk-UA"/>
        </w:rPr>
        <w:t xml:space="preserve"> З початку 2017/2018 навчального року в рамках реалізації пілотного проекту </w:t>
      </w:r>
      <w:r w:rsidRPr="00C765E9">
        <w:rPr>
          <w:bCs/>
          <w:color w:val="000000"/>
          <w:bdr w:val="none" w:sz="0" w:space="0" w:color="auto" w:frame="1"/>
          <w:lang w:eastAsia="uk-UA"/>
        </w:rPr>
        <w:t>Нової Української Школи</w:t>
      </w:r>
      <w:r w:rsidRPr="00C765E9">
        <w:rPr>
          <w:color w:val="000000"/>
          <w:lang w:eastAsia="uk-UA"/>
        </w:rPr>
        <w:t xml:space="preserve"> (НУШ) за новим Державним стандартом початкової освіти у </w:t>
      </w:r>
      <w:r w:rsidRPr="00C765E9">
        <w:rPr>
          <w:color w:val="000000"/>
        </w:rPr>
        <w:t xml:space="preserve">2-х загальноосвітніх навчальних закладах міста Чернівців (ЗОШ № 27 та ЗОШ №28) 132 </w:t>
      </w:r>
      <w:r w:rsidRPr="00C765E9">
        <w:rPr>
          <w:color w:val="000000"/>
          <w:lang w:eastAsia="uk-UA"/>
        </w:rPr>
        <w:t xml:space="preserve"> </w:t>
      </w:r>
      <w:r w:rsidRPr="00C765E9">
        <w:rPr>
          <w:color w:val="000000"/>
        </w:rPr>
        <w:t>першокласники 4-х перших класів  навчалися по</w:t>
      </w:r>
      <w:r>
        <w:rPr>
          <w:color w:val="000000"/>
          <w:lang w:val="uk-UA"/>
        </w:rPr>
        <w:t xml:space="preserve"> </w:t>
      </w:r>
      <w:r w:rsidRPr="00C765E9">
        <w:rPr>
          <w:color w:val="000000"/>
        </w:rPr>
        <w:t>новій програмі.</w:t>
      </w:r>
    </w:p>
    <w:p w:rsidR="00F87986" w:rsidRPr="00C765E9" w:rsidRDefault="00F87986" w:rsidP="00F87986">
      <w:pPr>
        <w:suppressAutoHyphens/>
        <w:ind w:firstLine="709"/>
        <w:jc w:val="both"/>
        <w:rPr>
          <w:b/>
          <w:color w:val="000000"/>
        </w:rPr>
      </w:pPr>
      <w:r w:rsidRPr="00C765E9">
        <w:rPr>
          <w:color w:val="000000"/>
          <w:lang w:eastAsia="uk-UA"/>
        </w:rPr>
        <w:t>З метою оволодіння новими методиками і новими підходами до  навчання майбутніх першокласників за новим Держ</w:t>
      </w:r>
      <w:r>
        <w:rPr>
          <w:color w:val="000000"/>
          <w:lang w:val="uk-UA" w:eastAsia="uk-UA"/>
        </w:rPr>
        <w:t xml:space="preserve">авним </w:t>
      </w:r>
      <w:r w:rsidRPr="00C765E9">
        <w:rPr>
          <w:color w:val="000000"/>
          <w:lang w:eastAsia="uk-UA"/>
        </w:rPr>
        <w:t xml:space="preserve">стандартом </w:t>
      </w:r>
      <w:r w:rsidRPr="00C765E9">
        <w:rPr>
          <w:color w:val="000000"/>
          <w:shd w:val="clear" w:color="auto" w:fill="FFFFFF"/>
          <w:lang w:eastAsia="uk-UA"/>
        </w:rPr>
        <w:t xml:space="preserve">початкової загальної освіти  100 вчителів початкових класів навчальних закладів міста, які в 2018/2019 навчальному році будуть навчати учнів перших класів,  зареєструвалися на сайті студії онлайн-освіти </w:t>
      </w:r>
      <w:r w:rsidRPr="00C765E9">
        <w:rPr>
          <w:color w:val="000000"/>
          <w:shd w:val="clear" w:color="auto" w:fill="FFFFFF"/>
          <w:lang w:val="en-US" w:eastAsia="uk-UA"/>
        </w:rPr>
        <w:t>EdEra</w:t>
      </w:r>
      <w:r w:rsidRPr="00C765E9">
        <w:rPr>
          <w:color w:val="000000"/>
          <w:shd w:val="clear" w:color="auto" w:fill="FFFFFF"/>
          <w:lang w:eastAsia="uk-UA"/>
        </w:rPr>
        <w:t xml:space="preserve"> на безкоштовний онлайн-курс  для підвищення кваліфікації.  </w:t>
      </w:r>
      <w:r w:rsidRPr="00C765E9">
        <w:rPr>
          <w:color w:val="000000"/>
        </w:rPr>
        <w:t xml:space="preserve">З метою підвищення методичного та практичного рівнів професійної компетентності вчителів майбутніх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вчителі початкових класів проходять очні курси підготовки для роботи в умовах Нової української школи. </w:t>
      </w:r>
      <w:r w:rsidRPr="00C765E9">
        <w:rPr>
          <w:b/>
          <w:color w:val="000000"/>
        </w:rPr>
        <w:t xml:space="preserve"> </w:t>
      </w:r>
    </w:p>
    <w:p w:rsidR="00F87986" w:rsidRPr="00C765E9" w:rsidRDefault="00F87986" w:rsidP="00F87986">
      <w:pPr>
        <w:ind w:firstLine="708"/>
        <w:jc w:val="both"/>
        <w:rPr>
          <w:color w:val="000000"/>
          <w:lang w:val="uk-UA"/>
        </w:rPr>
      </w:pPr>
      <w:r w:rsidRPr="00C765E9">
        <w:rPr>
          <w:color w:val="000000"/>
          <w:lang w:val="uk-UA"/>
        </w:rPr>
        <w:t xml:space="preserve">Одним із пріоритетних напрямів розвитку освітньої галузі міста є робота з обдарованими дітьми. Впродовж 2017/2018 навчального року у </w:t>
      </w:r>
      <w:r w:rsidRPr="00C765E9">
        <w:rPr>
          <w:color w:val="000000"/>
          <w:shd w:val="clear" w:color="auto" w:fill="FFFFFF"/>
          <w:lang w:val="uk-UA"/>
        </w:rPr>
        <w:t>ІІ етапі Всеукраїнських учнівських олімпіад взяли участь 2396 учнів загальноосвітніх навчальних закладів, серед яких 145 учнів - представники професійно-технічних навчальних закладів і обласного ліцею для обдарованих учнів. П</w:t>
      </w:r>
      <w:r w:rsidRPr="00C765E9">
        <w:rPr>
          <w:color w:val="000000"/>
          <w:lang w:val="uk-UA"/>
        </w:rPr>
        <w:t xml:space="preserve">ереможцями визнано 1053 учні. </w:t>
      </w:r>
      <w:r w:rsidRPr="00C765E9">
        <w:rPr>
          <w:color w:val="000000"/>
          <w:shd w:val="clear" w:color="auto" w:fill="FFFFFF"/>
          <w:lang w:val="uk-UA"/>
        </w:rPr>
        <w:t xml:space="preserve">У ІІІ етапі Всеукраїнських учнівських олімпіад взяли участь 556 учнів, які здобули </w:t>
      </w:r>
      <w:r w:rsidRPr="00C765E9">
        <w:rPr>
          <w:color w:val="000000"/>
          <w:lang w:val="uk-UA"/>
        </w:rPr>
        <w:t xml:space="preserve">347 призових місць. </w:t>
      </w:r>
      <w:r w:rsidRPr="00C765E9">
        <w:rPr>
          <w:color w:val="000000"/>
          <w:shd w:val="clear" w:color="auto" w:fill="FFFFFF"/>
          <w:lang w:val="uk-UA"/>
        </w:rPr>
        <w:t>У І</w:t>
      </w:r>
      <w:r w:rsidRPr="00C765E9">
        <w:rPr>
          <w:color w:val="000000"/>
          <w:shd w:val="clear" w:color="auto" w:fill="FFFFFF"/>
          <w:lang w:val="en-US"/>
        </w:rPr>
        <w:t>V</w:t>
      </w:r>
      <w:r w:rsidRPr="00C765E9">
        <w:rPr>
          <w:color w:val="000000"/>
          <w:shd w:val="clear" w:color="auto" w:fill="FFFFFF"/>
          <w:lang w:val="uk-UA"/>
        </w:rPr>
        <w:t xml:space="preserve"> етапі Всеукраїнських учнівських олімпіад взяли участь 66 учнів, з яких 24 учні здобули 25 перемог. Також, </w:t>
      </w:r>
      <w:r>
        <w:rPr>
          <w:color w:val="000000"/>
          <w:shd w:val="clear" w:color="auto" w:fill="FFFFFF"/>
          <w:lang w:val="uk-UA"/>
        </w:rPr>
        <w:t xml:space="preserve">2 учні здобули </w:t>
      </w:r>
      <w:r w:rsidRPr="00C765E9">
        <w:rPr>
          <w:color w:val="000000"/>
          <w:shd w:val="clear" w:color="auto" w:fill="FFFFFF"/>
          <w:lang w:val="uk-UA"/>
        </w:rPr>
        <w:t xml:space="preserve">1 </w:t>
      </w:r>
      <w:r w:rsidRPr="00C765E9">
        <w:rPr>
          <w:color w:val="000000"/>
          <w:lang w:val="uk-UA"/>
        </w:rPr>
        <w:t xml:space="preserve">золоту та 2 бронзові медалі </w:t>
      </w:r>
      <w:r>
        <w:rPr>
          <w:color w:val="000000"/>
          <w:lang w:val="uk-UA"/>
        </w:rPr>
        <w:t xml:space="preserve">на </w:t>
      </w:r>
      <w:r w:rsidRPr="00C765E9">
        <w:rPr>
          <w:color w:val="000000"/>
          <w:lang w:val="uk-UA"/>
        </w:rPr>
        <w:t>міжнародн</w:t>
      </w:r>
      <w:r>
        <w:rPr>
          <w:color w:val="000000"/>
          <w:lang w:val="uk-UA"/>
        </w:rPr>
        <w:t>ій</w:t>
      </w:r>
      <w:r w:rsidRPr="00C765E9">
        <w:rPr>
          <w:color w:val="000000"/>
          <w:lang w:val="uk-UA"/>
        </w:rPr>
        <w:t xml:space="preserve"> конференції молодих вчених.</w:t>
      </w:r>
    </w:p>
    <w:p w:rsidR="00F87986" w:rsidRPr="00C765E9" w:rsidRDefault="00F87986" w:rsidP="00F87986">
      <w:pPr>
        <w:shd w:val="clear" w:color="auto" w:fill="FFFFFF"/>
        <w:ind w:firstLine="708"/>
        <w:jc w:val="both"/>
        <w:rPr>
          <w:color w:val="000000"/>
          <w:lang w:val="uk-UA"/>
        </w:rPr>
      </w:pPr>
      <w:r w:rsidRPr="00C765E9">
        <w:rPr>
          <w:color w:val="000000"/>
          <w:lang w:val="uk-UA"/>
        </w:rPr>
        <w:t>За підсумками навчального року із 1162 випускни</w:t>
      </w:r>
      <w:r>
        <w:rPr>
          <w:color w:val="000000"/>
          <w:lang w:val="uk-UA"/>
        </w:rPr>
        <w:t>ків 11-х</w:t>
      </w:r>
      <w:r w:rsidRPr="00C765E9">
        <w:rPr>
          <w:color w:val="000000"/>
          <w:lang w:val="uk-UA"/>
        </w:rPr>
        <w:t xml:space="preserve"> класів 133 випускники нагороджені медалями за високі досягнення у навчанні, в т.ч.</w:t>
      </w:r>
      <w:r>
        <w:rPr>
          <w:color w:val="000000"/>
          <w:lang w:val="uk-UA"/>
        </w:rPr>
        <w:t>:</w:t>
      </w:r>
      <w:r w:rsidRPr="00C765E9">
        <w:rPr>
          <w:color w:val="000000"/>
          <w:lang w:val="uk-UA"/>
        </w:rPr>
        <w:t xml:space="preserve"> 81 випускник отримав золоту медаль, 52 випускники отримали срібні медалі.</w:t>
      </w:r>
    </w:p>
    <w:p w:rsidR="00F87986" w:rsidRPr="00C765E9" w:rsidRDefault="00F87986" w:rsidP="00F87986">
      <w:pPr>
        <w:ind w:firstLine="708"/>
        <w:jc w:val="both"/>
        <w:rPr>
          <w:color w:val="000000"/>
          <w:lang w:val="uk-UA"/>
        </w:rPr>
      </w:pPr>
      <w:r>
        <w:rPr>
          <w:color w:val="000000"/>
          <w:lang w:val="uk-UA"/>
        </w:rPr>
        <w:t>У звітному періоді продовжувалась робота  з</w:t>
      </w:r>
      <w:r w:rsidRPr="00C765E9">
        <w:rPr>
          <w:color w:val="000000"/>
          <w:lang w:val="uk-UA"/>
        </w:rPr>
        <w:t xml:space="preserve"> реалізації у закладах освіти міста заходів </w:t>
      </w:r>
      <w:r w:rsidRPr="00C765E9">
        <w:rPr>
          <w:b/>
          <w:color w:val="000000"/>
          <w:lang w:val="uk-UA"/>
        </w:rPr>
        <w:t>Програми вивчення та популяризації англійської мови в закладах освіти м. Чернівців на 2016-2020 роки</w:t>
      </w:r>
      <w:r w:rsidRPr="00C765E9">
        <w:rPr>
          <w:color w:val="000000"/>
          <w:lang w:val="uk-UA"/>
        </w:rPr>
        <w:t xml:space="preserve">, затвердженої рішенням міської ради VІІ скликання від 24.12.2015р. №48. Викладачі англійської мови міста є активними учасниками міжнародної асоціації вчителів </w:t>
      </w:r>
      <w:r w:rsidRPr="00C765E9">
        <w:rPr>
          <w:color w:val="000000"/>
          <w:lang w:val="uk-UA"/>
        </w:rPr>
        <w:lastRenderedPageBreak/>
        <w:t>англійської мови як іноземної (IATEFL). У квітні поточного року 10 викладачів англійської мови взяли участь у 21</w:t>
      </w:r>
      <w:r w:rsidR="00362429">
        <w:rPr>
          <w:color w:val="000000"/>
          <w:lang w:val="uk-UA"/>
        </w:rPr>
        <w:t>-й</w:t>
      </w:r>
      <w:r w:rsidRPr="00C765E9">
        <w:rPr>
          <w:color w:val="000000"/>
          <w:lang w:val="uk-UA"/>
        </w:rPr>
        <w:t xml:space="preserve"> щорічній національній конференції  IATEFL Ukraine / 21st AnnualNational IATEFL Ukraine Conference, співорганізатори якої були Київський університет </w:t>
      </w:r>
      <w:r>
        <w:rPr>
          <w:color w:val="000000"/>
          <w:lang w:val="uk-UA"/>
        </w:rPr>
        <w:t>ім.</w:t>
      </w:r>
      <w:r w:rsidRPr="00C765E9">
        <w:rPr>
          <w:color w:val="000000"/>
          <w:lang w:val="uk-UA"/>
        </w:rPr>
        <w:t xml:space="preserve">Бориса Грінченка, Британська Рада в Україні та IATEFL Ukraine. Проводиться системна робота щодо забезпечення  рівного доступу до якісного вивчення англійської мови більшої кількості школярів міста та вдосконалення фахової майстерності вчителів англійської мови, що </w:t>
      </w:r>
      <w:r>
        <w:rPr>
          <w:color w:val="000000"/>
          <w:lang w:val="uk-UA"/>
        </w:rPr>
        <w:t>забезпечить висококваліфікований рівень її викладання.</w:t>
      </w:r>
    </w:p>
    <w:p w:rsidR="00F87986" w:rsidRPr="00C765E9" w:rsidRDefault="00F87986" w:rsidP="00362429">
      <w:pPr>
        <w:ind w:firstLine="708"/>
        <w:jc w:val="both"/>
        <w:rPr>
          <w:color w:val="000000"/>
          <w:sz w:val="28"/>
          <w:szCs w:val="28"/>
          <w:lang w:val="uk-UA"/>
        </w:rPr>
      </w:pPr>
      <w:r w:rsidRPr="00C765E9">
        <w:rPr>
          <w:color w:val="000000"/>
          <w:lang w:val="uk-UA"/>
        </w:rPr>
        <w:t xml:space="preserve">Велика увага приділяється питанням організації для дітей занять фізичною культурою та спортом. Для </w:t>
      </w:r>
      <w:r>
        <w:rPr>
          <w:color w:val="000000"/>
          <w:lang w:val="uk-UA"/>
        </w:rPr>
        <w:t xml:space="preserve">занять фізичною культурою </w:t>
      </w:r>
      <w:r w:rsidRPr="00C765E9">
        <w:rPr>
          <w:color w:val="000000"/>
          <w:lang w:val="uk-UA"/>
        </w:rPr>
        <w:t>та проведення спортивно-масових заходів функціонують 35 спортивних залів, 10 футбольних полів, 75 спортивних майданчиків, встановлені нові вуличні тренажери у гімназії №1 та ЗОШ №28</w:t>
      </w:r>
      <w:r w:rsidR="00362429">
        <w:rPr>
          <w:color w:val="000000"/>
          <w:lang w:val="uk-UA"/>
        </w:rPr>
        <w:t>.</w:t>
      </w:r>
      <w:r w:rsidRPr="00C765E9">
        <w:rPr>
          <w:color w:val="000000"/>
          <w:lang w:val="uk-UA"/>
        </w:rPr>
        <w:t xml:space="preserve">  В рамках реалізації проектів міської програми «Бюджет ініціатив чернівчан» в поточному році відкрито нове футбольне поле зі штучним покриттям на території ЗОШ №25 та баскетбольний майданчик у ЗОШ №2. В рамках реалізації заходів </w:t>
      </w:r>
      <w:r w:rsidRPr="00C765E9">
        <w:rPr>
          <w:b/>
          <w:color w:val="000000"/>
          <w:lang w:val="uk-UA"/>
        </w:rPr>
        <w:t xml:space="preserve">Програми </w:t>
      </w:r>
      <w:r w:rsidRPr="00C765E9">
        <w:rPr>
          <w:b/>
          <w:color w:val="000000"/>
          <w:shd w:val="clear" w:color="auto" w:fill="FFFFFF"/>
          <w:lang w:val="uk-UA"/>
        </w:rPr>
        <w:t>навчання плавання в загальноосвітніх навчальних закладах м.Чернівці на 2016-2020 роки</w:t>
      </w:r>
      <w:r w:rsidRPr="00C765E9">
        <w:rPr>
          <w:color w:val="000000"/>
          <w:shd w:val="clear" w:color="auto" w:fill="FFFFFF"/>
          <w:lang w:val="uk-UA"/>
        </w:rPr>
        <w:t xml:space="preserve">, затвердженої рішенням міської ради </w:t>
      </w:r>
      <w:r w:rsidRPr="00C765E9">
        <w:rPr>
          <w:color w:val="000000"/>
          <w:lang w:val="uk-UA"/>
        </w:rPr>
        <w:t xml:space="preserve"> </w:t>
      </w:r>
      <w:r w:rsidRPr="00C765E9">
        <w:rPr>
          <w:color w:val="000000"/>
          <w:lang w:val="uk-UA" w:eastAsia="en-US"/>
        </w:rPr>
        <w:t>від 24.12.2015р. № 49</w:t>
      </w:r>
      <w:r w:rsidR="00362429">
        <w:rPr>
          <w:color w:val="000000"/>
          <w:lang w:val="uk-UA" w:eastAsia="en-US"/>
        </w:rPr>
        <w:t>,</w:t>
      </w:r>
      <w:r w:rsidRPr="00C765E9">
        <w:rPr>
          <w:color w:val="000000"/>
          <w:lang w:val="uk-UA" w:eastAsia="en-US"/>
        </w:rPr>
        <w:t xml:space="preserve"> </w:t>
      </w:r>
      <w:r w:rsidRPr="00C765E9">
        <w:rPr>
          <w:color w:val="000000"/>
          <w:lang w:val="uk-UA"/>
        </w:rPr>
        <w:t xml:space="preserve">близько 250 дітей мають можливість відвідувати уроки плавання та набути необхідних умінь та навичок з техніки плавання, які допомагають їм почуватися у воді впевнено. На реалізацію заходів зазначеної </w:t>
      </w:r>
      <w:r w:rsidRPr="006118BA">
        <w:rPr>
          <w:b/>
          <w:color w:val="000000"/>
          <w:lang w:val="uk-UA"/>
        </w:rPr>
        <w:t>Програми</w:t>
      </w:r>
      <w:r w:rsidRPr="00C765E9">
        <w:rPr>
          <w:color w:val="000000"/>
          <w:lang w:val="uk-UA"/>
        </w:rPr>
        <w:t xml:space="preserve"> на 2018 рік з міського бюджету  виділено 420 тис.грн.</w:t>
      </w:r>
      <w:r w:rsidRPr="00C765E9">
        <w:rPr>
          <w:color w:val="000000"/>
          <w:shd w:val="clear" w:color="auto" w:fill="FFFFFF"/>
          <w:lang w:val="uk-UA"/>
        </w:rPr>
        <w:t xml:space="preserve"> </w:t>
      </w:r>
      <w:r w:rsidRPr="00C765E9">
        <w:rPr>
          <w:color w:val="000000"/>
          <w:lang w:val="uk-UA"/>
        </w:rPr>
        <w:t xml:space="preserve">З січня по травень 2018 року проводились навчальні заняття, </w:t>
      </w:r>
      <w:r>
        <w:rPr>
          <w:color w:val="000000"/>
          <w:lang w:val="uk-UA"/>
        </w:rPr>
        <w:t>в яких приймали участь та навчились плаванню 164 дитини.</w:t>
      </w:r>
      <w:r w:rsidRPr="00C765E9">
        <w:rPr>
          <w:color w:val="000000"/>
          <w:lang w:val="uk-UA"/>
        </w:rPr>
        <w:t xml:space="preserve"> Впродовж червня</w:t>
      </w:r>
      <w:r w:rsidRPr="00C765E9">
        <w:rPr>
          <w:color w:val="000000"/>
          <w:sz w:val="28"/>
          <w:szCs w:val="28"/>
          <w:lang w:val="uk-UA"/>
        </w:rPr>
        <w:t>-</w:t>
      </w:r>
      <w:r w:rsidRPr="00727571">
        <w:rPr>
          <w:color w:val="000000"/>
          <w:lang w:val="uk-UA"/>
        </w:rPr>
        <w:t>липня</w:t>
      </w:r>
      <w:r w:rsidRPr="00C765E9">
        <w:rPr>
          <w:color w:val="000000"/>
          <w:sz w:val="28"/>
          <w:szCs w:val="28"/>
          <w:lang w:val="uk-UA"/>
        </w:rPr>
        <w:t xml:space="preserve"> 2018 </w:t>
      </w:r>
      <w:r w:rsidRPr="00C765E9">
        <w:rPr>
          <w:color w:val="000000"/>
          <w:lang w:val="uk-UA"/>
        </w:rPr>
        <w:t>року проводились літні навчальні заняття з плавання.</w:t>
      </w:r>
      <w:r w:rsidRPr="00C765E9">
        <w:rPr>
          <w:color w:val="000000"/>
          <w:sz w:val="28"/>
          <w:szCs w:val="28"/>
          <w:lang w:val="uk-UA"/>
        </w:rPr>
        <w:t xml:space="preserve"> </w:t>
      </w:r>
    </w:p>
    <w:p w:rsidR="00F87986" w:rsidRPr="00C765E9" w:rsidRDefault="00F87986" w:rsidP="00F87986">
      <w:pPr>
        <w:ind w:firstLine="708"/>
        <w:jc w:val="both"/>
        <w:rPr>
          <w:color w:val="000000"/>
          <w:lang w:val="uk-UA"/>
        </w:rPr>
      </w:pPr>
      <w:r w:rsidRPr="00C765E9">
        <w:rPr>
          <w:color w:val="000000"/>
          <w:lang w:val="uk-UA"/>
        </w:rPr>
        <w:t>Проводиться системна робота щодо створення умов для навчання та забезпечення системного кваліфікованого супроводу дітей з особливими освітніми потребами. Рішенням міської ради від 04.04.2018р.</w:t>
      </w:r>
      <w:r>
        <w:rPr>
          <w:color w:val="000000"/>
          <w:lang w:val="uk-UA"/>
        </w:rPr>
        <w:t xml:space="preserve"> </w:t>
      </w:r>
      <w:r w:rsidRPr="00C765E9">
        <w:rPr>
          <w:color w:val="000000"/>
          <w:lang w:val="uk-UA"/>
        </w:rPr>
        <w:t xml:space="preserve">№ 1195 утворено комунальну установу </w:t>
      </w:r>
      <w:r w:rsidRPr="00C765E9">
        <w:rPr>
          <w:bCs/>
          <w:color w:val="000000"/>
          <w:lang w:val="uk-UA"/>
        </w:rPr>
        <w:t>«Чернівецький міський інклюзивно-ресурсний центр №1»,</w:t>
      </w:r>
      <w:r w:rsidRPr="00C765E9">
        <w:rPr>
          <w:b/>
          <w:bCs/>
          <w:color w:val="000000"/>
          <w:lang w:val="uk-UA"/>
        </w:rPr>
        <w:t xml:space="preserve"> </w:t>
      </w:r>
      <w:r w:rsidRPr="00C765E9">
        <w:rPr>
          <w:bCs/>
          <w:color w:val="000000"/>
          <w:lang w:val="uk-UA"/>
        </w:rPr>
        <w:t xml:space="preserve">діяльність якого координує управління освіти міської ради. </w:t>
      </w:r>
    </w:p>
    <w:p w:rsidR="00F87986" w:rsidRPr="00C765E9" w:rsidRDefault="00F87986" w:rsidP="00F87986">
      <w:pPr>
        <w:ind w:right="-1" w:firstLine="708"/>
        <w:jc w:val="both"/>
        <w:rPr>
          <w:color w:val="000000"/>
          <w:lang w:val="uk-UA"/>
        </w:rPr>
      </w:pPr>
      <w:r w:rsidRPr="00C765E9">
        <w:rPr>
          <w:color w:val="000000"/>
          <w:lang w:val="uk-UA"/>
        </w:rPr>
        <w:t>Впродовж 2017/2018 навчального року  проводилась робота щодо забезпечення права на  рівний доступ до якісної освіти дітям з особливими освітніми потребами. У 28 навчальних закладах міста для зазначеної категорії дітей організовано індивідуальне та інклюзивне навчання. Індивідуальною формою навчання, в т.ч. і на дому, охоплено 100 учнів за різними типами навчальних програм. Організовано роботу педагогічних колективів у 58 класах 18 навчальних закладів з інклюзивною формою навчання для 64 учнів з особливими освітніми проблемами різної нозології. Введено 58 посад асистентів вчителя та 15 асистентів вихователя. Корекційну складову навчання дітей з особливими освітніми потребами у навчальних закладах міста забезпечують 17 логопедів, 37 психологів та соціальних педагогів. Для забезпечення дидактичного наповнення та оснащення закладів з інклюзивною формою навчання із врахуванням  потреби придбано спеціальних засобів корекції психофізичного розвитку на суму 542</w:t>
      </w:r>
      <w:r>
        <w:rPr>
          <w:color w:val="000000"/>
          <w:lang w:val="uk-UA"/>
        </w:rPr>
        <w:t>,3 тис.</w:t>
      </w:r>
      <w:r w:rsidRPr="00C765E9">
        <w:rPr>
          <w:color w:val="000000"/>
          <w:lang w:val="uk-UA"/>
        </w:rPr>
        <w:t>грн. Більшість навчальних закладів забезпечені знаками візуального попередження, кнопками викликів, похилими з’їздами, пандусами, іншими формами архітектурної доступності для безперешкодного доступу до будівель осіб з особливими освітніми потребами.</w:t>
      </w:r>
    </w:p>
    <w:p w:rsidR="00F87986" w:rsidRPr="00C765E9" w:rsidRDefault="00F87986" w:rsidP="00F87986">
      <w:pPr>
        <w:ind w:right="-1" w:firstLine="708"/>
        <w:jc w:val="both"/>
        <w:rPr>
          <w:color w:val="000000"/>
          <w:lang w:val="uk-UA"/>
        </w:rPr>
      </w:pPr>
      <w:r w:rsidRPr="00C765E9">
        <w:rPr>
          <w:color w:val="000000"/>
          <w:lang w:val="uk-UA"/>
        </w:rPr>
        <w:t xml:space="preserve">На постійному контролі перебувають питання забезпечення  соціального  захисту  дітей-сиріт, дітей, позбавлених батьківського піклування, дітей-інвалідів, </w:t>
      </w:r>
      <w:r>
        <w:rPr>
          <w:color w:val="000000"/>
          <w:lang w:val="uk-UA"/>
        </w:rPr>
        <w:t xml:space="preserve">дітей </w:t>
      </w:r>
      <w:r w:rsidRPr="00C765E9">
        <w:rPr>
          <w:color w:val="000000"/>
          <w:lang w:val="uk-UA"/>
        </w:rPr>
        <w:t xml:space="preserve">з малозабезпечених сімей, дітей переселенців та дітей учасників АТО. </w:t>
      </w:r>
    </w:p>
    <w:p w:rsidR="00F87986" w:rsidRPr="00C765E9" w:rsidRDefault="00F87986" w:rsidP="00F87986">
      <w:pPr>
        <w:ind w:right="-1" w:firstLine="708"/>
        <w:jc w:val="both"/>
        <w:rPr>
          <w:color w:val="000000"/>
          <w:lang w:val="uk-UA"/>
        </w:rPr>
      </w:pPr>
      <w:r w:rsidRPr="00C765E9">
        <w:rPr>
          <w:color w:val="000000"/>
          <w:lang w:val="uk-UA"/>
        </w:rPr>
        <w:t>У звітному періоді відповідно до соціального паспорту в загальноосвітніх навчальних закладах міста навчалися 126</w:t>
      </w:r>
      <w:r w:rsidRPr="00C765E9">
        <w:rPr>
          <w:b/>
          <w:bCs/>
          <w:color w:val="000000"/>
          <w:lang w:val="uk-UA"/>
        </w:rPr>
        <w:t xml:space="preserve"> </w:t>
      </w:r>
      <w:r w:rsidRPr="00C765E9">
        <w:rPr>
          <w:color w:val="000000"/>
          <w:lang w:val="uk-UA"/>
        </w:rPr>
        <w:t>дітей-сиріт та дітей, позбавлених батьківського піклування, 507 напівсиріт, 373 дитини з особливими потребами, 578 дітей із малозабезпечених сімей, 2664 дитини із багатодітних сімей, 327 дітей із статусом чорнобильця, 166 дітей із числа тимчасово переселених зі східних регіонів України та АРК Крим, 989 дітей, батьки яких є учасниками військових дій в східних регіонах України</w:t>
      </w:r>
      <w:r>
        <w:rPr>
          <w:color w:val="000000"/>
          <w:lang w:val="uk-UA"/>
        </w:rPr>
        <w:t>,</w:t>
      </w:r>
      <w:r w:rsidRPr="00C765E9">
        <w:rPr>
          <w:color w:val="000000"/>
          <w:lang w:val="uk-UA"/>
        </w:rPr>
        <w:t xml:space="preserve"> 32 дитини з особливими освітніми  потребами, які навчаються в інклюзивних класах, 12 дітей, батьки яких загинули під час проведення АТО та ЄвроМайдану.</w:t>
      </w:r>
    </w:p>
    <w:p w:rsidR="00F87986" w:rsidRPr="00C765E9" w:rsidRDefault="00F87986" w:rsidP="00F87986">
      <w:pPr>
        <w:ind w:firstLine="708"/>
        <w:jc w:val="both"/>
        <w:rPr>
          <w:color w:val="000000"/>
          <w:lang w:val="uk-UA"/>
        </w:rPr>
      </w:pPr>
      <w:r w:rsidRPr="00C765E9">
        <w:rPr>
          <w:color w:val="000000"/>
          <w:lang w:val="uk-UA"/>
        </w:rPr>
        <w:lastRenderedPageBreak/>
        <w:t xml:space="preserve">Відповідно до міської </w:t>
      </w:r>
      <w:r w:rsidRPr="00EC330B">
        <w:rPr>
          <w:b/>
          <w:color w:val="000000"/>
          <w:lang w:val="uk-UA"/>
        </w:rPr>
        <w:t xml:space="preserve">Програми </w:t>
      </w:r>
      <w:r w:rsidRPr="00C765E9">
        <w:rPr>
          <w:b/>
          <w:color w:val="000000"/>
          <w:lang w:val="uk-UA"/>
        </w:rPr>
        <w:t>«Захист»</w:t>
      </w:r>
      <w:r>
        <w:rPr>
          <w:b/>
          <w:color w:val="000000"/>
          <w:lang w:val="uk-UA"/>
        </w:rPr>
        <w:t xml:space="preserve"> </w:t>
      </w:r>
      <w:r w:rsidRPr="00EC330B">
        <w:rPr>
          <w:b/>
          <w:color w:val="000000"/>
          <w:lang w:val="uk-UA"/>
        </w:rPr>
        <w:t>на 2016-2018 роки</w:t>
      </w:r>
      <w:r w:rsidRPr="00C765E9">
        <w:rPr>
          <w:color w:val="000000"/>
          <w:lang w:val="uk-UA"/>
        </w:rPr>
        <w:t>, затвердженої рішенням міської ради від 12.01.2016</w:t>
      </w:r>
      <w:r>
        <w:rPr>
          <w:color w:val="000000"/>
          <w:lang w:val="uk-UA"/>
        </w:rPr>
        <w:t>р.</w:t>
      </w:r>
      <w:r w:rsidRPr="00C765E9">
        <w:rPr>
          <w:color w:val="000000"/>
          <w:lang w:val="uk-UA"/>
        </w:rPr>
        <w:t xml:space="preserve"> №74</w:t>
      </w:r>
      <w:r w:rsidR="00362429">
        <w:rPr>
          <w:color w:val="000000"/>
          <w:lang w:val="uk-UA"/>
        </w:rPr>
        <w:t>,</w:t>
      </w:r>
      <w:r w:rsidRPr="00C765E9">
        <w:rPr>
          <w:color w:val="000000"/>
          <w:lang w:val="uk-UA"/>
        </w:rPr>
        <w:t xml:space="preserve">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переміщені з тимчасово окупованої території України отримують безкоштовне харчування (обід) та забезпечені єдиними квитками на проїзд у міському електр</w:t>
      </w:r>
      <w:r>
        <w:rPr>
          <w:color w:val="000000"/>
          <w:lang w:val="uk-UA"/>
        </w:rPr>
        <w:t>от</w:t>
      </w:r>
      <w:r w:rsidRPr="00C765E9">
        <w:rPr>
          <w:color w:val="000000"/>
          <w:lang w:val="uk-UA"/>
        </w:rPr>
        <w:t xml:space="preserve">ранспорті. 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користуються  пільговим  проїздом у міському транспорті, </w:t>
      </w:r>
      <w:r>
        <w:rPr>
          <w:color w:val="000000"/>
          <w:lang w:val="uk-UA"/>
        </w:rPr>
        <w:t xml:space="preserve">безкоштовно </w:t>
      </w:r>
      <w:r w:rsidRPr="00C765E9">
        <w:rPr>
          <w:color w:val="000000"/>
          <w:lang w:val="uk-UA"/>
        </w:rPr>
        <w:t>займаються в  шкільних гуртках, студіях, спортивних секціях  та позашкільних закладах міста. У ДНЗ міста виховується 846 дітей із багатодітних сімей, за утримання яких батьки  сплачують 50% від встановленого розміру оплати. Також, безкоштовним харчуванням забезпечені 404 дитини учасників АТО, 50 дітей з числа тимчасово переміщених та дітей волонтерів,  359 дітей з малозабезпечених сімей, 11 дітей, які знаходяться під опікою та 95 дітей зі статусом особи з інвалідністю.</w:t>
      </w:r>
    </w:p>
    <w:p w:rsidR="00F87986" w:rsidRPr="00C765E9" w:rsidRDefault="00F87986" w:rsidP="00F87986">
      <w:pPr>
        <w:ind w:firstLine="567"/>
        <w:jc w:val="both"/>
        <w:rPr>
          <w:color w:val="000000"/>
          <w:lang w:val="uk-UA"/>
        </w:rPr>
      </w:pPr>
      <w:r w:rsidRPr="00C765E9">
        <w:rPr>
          <w:color w:val="000000"/>
          <w:lang w:val="uk-UA"/>
        </w:rPr>
        <w:t xml:space="preserve">З метою </w:t>
      </w:r>
      <w:r w:rsidRPr="00C765E9">
        <w:rPr>
          <w:color w:val="000000"/>
          <w:bdr w:val="none" w:sz="0" w:space="0" w:color="auto" w:frame="1"/>
          <w:lang w:val="uk-UA"/>
        </w:rPr>
        <w:t>забезпечення умов для успішності кожної дитини незалежно</w:t>
      </w:r>
      <w:r w:rsidRPr="00C765E9">
        <w:rPr>
          <w:color w:val="000000"/>
          <w:bdr w:val="none" w:sz="0" w:space="0" w:color="auto" w:frame="1"/>
        </w:rPr>
        <w:t> </w:t>
      </w:r>
      <w:r w:rsidRPr="00C765E9">
        <w:rPr>
          <w:color w:val="000000"/>
          <w:bdr w:val="none" w:sz="0" w:space="0" w:color="auto" w:frame="1"/>
          <w:lang w:val="uk-UA"/>
        </w:rPr>
        <w:t xml:space="preserve"> від місця проживання і соціально-економічного статусу родини у</w:t>
      </w:r>
      <w:r w:rsidRPr="00C765E9">
        <w:rPr>
          <w:color w:val="000000"/>
          <w:lang w:val="uk-UA"/>
        </w:rPr>
        <w:t xml:space="preserve"> 2017/2018 навчальному році </w:t>
      </w:r>
      <w:r w:rsidRPr="00C765E9">
        <w:rPr>
          <w:color w:val="000000"/>
          <w:bdr w:val="none" w:sz="0" w:space="0" w:color="auto" w:frame="1"/>
          <w:lang w:val="uk-UA"/>
        </w:rPr>
        <w:t xml:space="preserve">у 9 </w:t>
      </w:r>
      <w:r w:rsidRPr="008413B3">
        <w:rPr>
          <w:b/>
          <w:color w:val="000000"/>
          <w:bdr w:val="none" w:sz="0" w:space="0" w:color="auto" w:frame="1"/>
          <w:lang w:val="uk-UA"/>
        </w:rPr>
        <w:t>закладах позашкільної освіти</w:t>
      </w:r>
      <w:r w:rsidRPr="00C765E9">
        <w:rPr>
          <w:color w:val="000000"/>
          <w:bdr w:val="none" w:sz="0" w:space="0" w:color="auto" w:frame="1"/>
          <w:lang w:val="uk-UA"/>
        </w:rPr>
        <w:t xml:space="preserve"> міста навчалась 5561 дитина. Впродовж звітного періоду більше </w:t>
      </w:r>
      <w:r w:rsidRPr="00C765E9">
        <w:rPr>
          <w:color w:val="000000"/>
          <w:lang w:val="uk-UA"/>
        </w:rPr>
        <w:t>20 тис. школярів міста були залучені до міських масових заходів, організованих</w:t>
      </w:r>
      <w:r>
        <w:rPr>
          <w:color w:val="000000"/>
          <w:lang w:val="uk-UA"/>
        </w:rPr>
        <w:t xml:space="preserve"> та проведених</w:t>
      </w:r>
      <w:r w:rsidRPr="00C765E9">
        <w:rPr>
          <w:color w:val="000000"/>
          <w:lang w:val="uk-UA"/>
        </w:rPr>
        <w:t xml:space="preserve"> закладами позашкільної освіти.  Вихованці закладів позашкільної освіти здобули більше 600 перемог на різноманітних конкурсах, змаганнях, фестивалях, олімпіадах міського, обласного, всеукраїнського та міжнародного  рівнів. Майже 130 вихованців та педагогів стали організаторами та учасниками міської виставки образотворчого та декоративно-вжиткового мистецтва, присвяченої 100-річчю позашкільної освіти в Україні «100 шедеврів». Також, с</w:t>
      </w:r>
      <w:r w:rsidRPr="00C765E9">
        <w:rPr>
          <w:bCs/>
          <w:color w:val="000000"/>
          <w:lang w:val="uk-UA"/>
        </w:rPr>
        <w:t>уча</w:t>
      </w:r>
      <w:r w:rsidRPr="00C765E9">
        <w:rPr>
          <w:bCs/>
          <w:color w:val="000000"/>
          <w:lang w:val="en-US"/>
        </w:rPr>
        <w:t>c</w:t>
      </w:r>
      <w:r w:rsidRPr="00C765E9">
        <w:rPr>
          <w:bCs/>
          <w:color w:val="000000"/>
          <w:lang w:val="uk-UA"/>
        </w:rPr>
        <w:t>ні тенденції</w:t>
      </w:r>
      <w:r w:rsidRPr="00C765E9">
        <w:rPr>
          <w:b/>
          <w:bCs/>
          <w:color w:val="000000"/>
          <w:lang w:val="uk-UA"/>
        </w:rPr>
        <w:t xml:space="preserve"> </w:t>
      </w:r>
      <w:r w:rsidRPr="00C765E9">
        <w:rPr>
          <w:bCs/>
          <w:color w:val="000000"/>
          <w:lang w:val="uk-UA"/>
        </w:rPr>
        <w:t>формування змісту позашкільної</w:t>
      </w:r>
      <w:r w:rsidRPr="00C765E9">
        <w:rPr>
          <w:b/>
          <w:bCs/>
          <w:color w:val="000000"/>
          <w:lang w:val="uk-UA"/>
        </w:rPr>
        <w:t xml:space="preserve"> </w:t>
      </w:r>
      <w:r w:rsidRPr="00C765E9">
        <w:rPr>
          <w:bCs/>
          <w:color w:val="000000"/>
          <w:lang w:val="uk-UA"/>
        </w:rPr>
        <w:t xml:space="preserve">освіти міста були представлені </w:t>
      </w:r>
      <w:r w:rsidRPr="00C765E9">
        <w:rPr>
          <w:color w:val="000000"/>
          <w:lang w:val="uk-UA"/>
        </w:rPr>
        <w:t>педагогічними та учнівськими колективами 7 закладів на  обласному фестивалі позашкільної освіти.</w:t>
      </w:r>
    </w:p>
    <w:p w:rsidR="00F87986" w:rsidRPr="00C765E9" w:rsidRDefault="00F87986" w:rsidP="00F87986">
      <w:pPr>
        <w:ind w:firstLine="567"/>
        <w:jc w:val="both"/>
        <w:rPr>
          <w:color w:val="000000"/>
          <w:lang w:val="uk-UA"/>
        </w:rPr>
      </w:pPr>
      <w:r w:rsidRPr="00C765E9">
        <w:rPr>
          <w:color w:val="000000"/>
          <w:lang w:val="uk-UA"/>
        </w:rPr>
        <w:t>За І півріччя 2018 року для зміцнення матеріально-технічної бази закладів дошкільної освіти придбано матеріалів (бойлери, меблі, канцтовари, будівельні матеріали, килимові вироби) на суму 1584,7 тис.грн. та обладнання для харчоблоків на суму 578,7 тис.грн.  Для закладів загальної середньої освіти придбано матеріали (м’ячі, канцтовари, меблі, світильники, будівельні матеріали) на суму 1272,9 тис.грн., закуплено комп’ютерну техніку на суму 1584,8 тис.грн., спортивне обладнання на суму 182,7 тис.грн. Для позашкільних закладів освіти закуплено матеріалів (меблі, будівельні матеріали, канцтовари) на суму 96,9 тис.грн. Також придбано мультимедійне обладнання</w:t>
      </w:r>
      <w:r>
        <w:rPr>
          <w:color w:val="000000"/>
          <w:lang w:val="uk-UA"/>
        </w:rPr>
        <w:t xml:space="preserve"> (</w:t>
      </w:r>
      <w:r w:rsidRPr="00C765E9">
        <w:rPr>
          <w:color w:val="000000"/>
          <w:lang w:val="uk-UA"/>
        </w:rPr>
        <w:t>інтерактивні дошки, апаратура для запису та відтворення</w:t>
      </w:r>
      <w:r>
        <w:rPr>
          <w:color w:val="000000"/>
          <w:lang w:val="uk-UA"/>
        </w:rPr>
        <w:t>)</w:t>
      </w:r>
      <w:r w:rsidRPr="00C765E9">
        <w:rPr>
          <w:color w:val="000000"/>
          <w:lang w:val="uk-UA"/>
        </w:rPr>
        <w:t xml:space="preserve"> на суму 162,8 тис.грн.</w:t>
      </w:r>
    </w:p>
    <w:p w:rsidR="00F87986" w:rsidRPr="00C765E9" w:rsidRDefault="00F87986" w:rsidP="00F87986">
      <w:pPr>
        <w:ind w:firstLine="567"/>
        <w:jc w:val="both"/>
        <w:rPr>
          <w:color w:val="000000"/>
          <w:sz w:val="28"/>
          <w:szCs w:val="28"/>
          <w:lang w:val="uk-UA"/>
        </w:rPr>
      </w:pPr>
      <w:r w:rsidRPr="00C765E9">
        <w:rPr>
          <w:color w:val="000000"/>
          <w:shd w:val="clear" w:color="auto" w:fill="FFFFFF"/>
          <w:lang w:val="uk-UA"/>
        </w:rPr>
        <w:t xml:space="preserve">В рамках реалізації </w:t>
      </w:r>
      <w:r w:rsidRPr="00C765E9">
        <w:rPr>
          <w:color w:val="000000"/>
          <w:lang w:val="uk-UA" w:eastAsia="uk-UA"/>
        </w:rPr>
        <w:t xml:space="preserve">пілотного </w:t>
      </w:r>
      <w:r w:rsidRPr="008413B3">
        <w:rPr>
          <w:b/>
          <w:color w:val="000000"/>
          <w:lang w:val="uk-UA" w:eastAsia="uk-UA"/>
        </w:rPr>
        <w:t xml:space="preserve">проекту </w:t>
      </w:r>
      <w:r w:rsidRPr="008413B3">
        <w:rPr>
          <w:b/>
          <w:bCs/>
          <w:color w:val="000000"/>
          <w:bdr w:val="none" w:sz="0" w:space="0" w:color="auto" w:frame="1"/>
          <w:lang w:val="uk-UA" w:eastAsia="uk-UA"/>
        </w:rPr>
        <w:t>Нової Української Шко</w:t>
      </w:r>
      <w:r w:rsidRPr="00C765E9">
        <w:rPr>
          <w:bCs/>
          <w:color w:val="000000"/>
          <w:bdr w:val="none" w:sz="0" w:space="0" w:color="auto" w:frame="1"/>
          <w:lang w:val="uk-UA" w:eastAsia="uk-UA"/>
        </w:rPr>
        <w:t>ли</w:t>
      </w:r>
      <w:r w:rsidRPr="00C765E9">
        <w:rPr>
          <w:color w:val="000000"/>
          <w:lang w:eastAsia="uk-UA"/>
        </w:rPr>
        <w:t> </w:t>
      </w:r>
      <w:r w:rsidRPr="00C765E9">
        <w:rPr>
          <w:color w:val="000000"/>
          <w:shd w:val="clear" w:color="auto" w:fill="FFFFFF"/>
          <w:lang w:val="uk-UA"/>
        </w:rPr>
        <w:t xml:space="preserve"> </w:t>
      </w:r>
      <w:r w:rsidRPr="00C765E9">
        <w:rPr>
          <w:color w:val="000000"/>
          <w:lang w:val="uk-UA"/>
        </w:rPr>
        <w:t xml:space="preserve">у навчальні заклади міста придбано 600 комплектів сучасних парт для перших класів на загальну суму 544,7 тис.грн. На виконання наказу Міністерства освіти і науки України від 17.05.2018р. № 497 «Про безкоштовне забезпечення перших класів комунальних закладів загальної середньої освіти ігровими наборами </w:t>
      </w:r>
      <w:r w:rsidRPr="00C765E9">
        <w:rPr>
          <w:b/>
          <w:color w:val="000000"/>
          <w:lang w:val="uk-UA"/>
        </w:rPr>
        <w:t>Six Bricks</w:t>
      </w:r>
      <w:r w:rsidRPr="00C765E9">
        <w:rPr>
          <w:color w:val="000000"/>
          <w:lang w:val="uk-UA"/>
        </w:rPr>
        <w:t>» для першокласників міста Чернівців отримано та розподілено 3015 наборів.</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 xml:space="preserve">У 2018 році в м.Чернівцях розвивається 41 вид </w:t>
      </w:r>
      <w:r w:rsidRPr="008413B3">
        <w:rPr>
          <w:b/>
          <w:color w:val="000000"/>
          <w:lang w:val="uk-UA"/>
        </w:rPr>
        <w:t>спорту</w:t>
      </w:r>
      <w:r w:rsidRPr="00C765E9">
        <w:rPr>
          <w:color w:val="000000"/>
          <w:lang w:val="uk-UA"/>
        </w:rPr>
        <w:t>, в т.ч. : 20 – олімпійських та 21 – неолімпійськи</w:t>
      </w:r>
      <w:r>
        <w:rPr>
          <w:color w:val="000000"/>
          <w:lang w:val="uk-UA"/>
        </w:rPr>
        <w:t>й</w:t>
      </w:r>
      <w:r w:rsidRPr="00C765E9">
        <w:rPr>
          <w:color w:val="000000"/>
          <w:lang w:val="uk-UA"/>
        </w:rPr>
        <w:t>.</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 xml:space="preserve">Для занять населення фізичною культурою та спортом в м.Чернівцях функціонують 7 стадіонів, 68 спортивних залів, 17 тенісних кортів, 7 плавальних басейнів,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відкритті спортивні майданчики, 102 приміщення, які пристосовані для занять фізичною культурою та спортом, 1 футбольне поле із синтетичним покриттям, 13 футбольних майданчиків із синтетичним покриттям, 2 льодових майданчики, майданчик для занять екстремальними видами спорту, майданчик для картингу, стрільбище з  траншейним і круглим стендом. У складі зазначених об’єктів спортивної інфраструктури 6 спортивних споруд використовуються для проведення фізкультурно – реабілітаційних занять та змагань серед </w:t>
      </w:r>
      <w:r w:rsidRPr="00C765E9">
        <w:rPr>
          <w:color w:val="000000"/>
          <w:lang w:val="uk-UA"/>
        </w:rPr>
        <w:lastRenderedPageBreak/>
        <w:t>людей з</w:t>
      </w:r>
      <w:r w:rsidR="007D5658">
        <w:rPr>
          <w:color w:val="000000"/>
          <w:lang w:val="uk-UA"/>
        </w:rPr>
        <w:t xml:space="preserve"> </w:t>
      </w:r>
      <w:r w:rsidRPr="00C765E9">
        <w:rPr>
          <w:color w:val="000000"/>
          <w:lang w:val="uk-UA"/>
        </w:rPr>
        <w:t>особливими потребами. Усі спортивні об’єкти, незалежно від відомчої підпорядкованості, надаються у безкоштовне використання занять фізичною культурою та спортом дітей та дорослих осіб з особливими потребами.</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На даний час в м.Чернівцях функціонують 12 дитячо-юнацьких спортивних шкіл, в т.ч.: спеціалізована дитячо-юнацька школа олімпійського резерву зі стрільби з лука та дитячо</w:t>
      </w:r>
      <w:r>
        <w:rPr>
          <w:color w:val="000000"/>
          <w:lang w:val="uk-UA"/>
        </w:rPr>
        <w:t>-</w:t>
      </w:r>
      <w:r w:rsidRPr="00C765E9">
        <w:rPr>
          <w:color w:val="000000"/>
          <w:lang w:val="uk-UA"/>
        </w:rPr>
        <w:t>юнацька спортивна школа для дітей з обмеженими фізичними можливостям</w:t>
      </w:r>
      <w:r>
        <w:rPr>
          <w:color w:val="000000"/>
          <w:lang w:val="uk-UA"/>
        </w:rPr>
        <w:t>и</w:t>
      </w:r>
      <w:r w:rsidRPr="00C765E9">
        <w:rPr>
          <w:color w:val="000000"/>
          <w:lang w:val="uk-UA"/>
        </w:rPr>
        <w:t xml:space="preserve"> «Інваспорт», школа вищої спортивної майстерності. Створені умови для занять фізичною культурою та спортом для дітей–сиріт, дітей з обмеженими фізичними можливостями, дітей з малозабезпечених та багатодітних сімей. В дитячо-юнацьких спортивних школах займаються близько 5700 дітей, з якими працюють 201 тренер-викладач, з них - 112 штатних тренерів. Найбільш масовими видами спорту в ДЮСШ міста є наступні: футбол - 1060 дітей, панкратіон – 527 дітей, вільна боротьба – 401 дитина, легка атлетика – 377 дітей, стрільба з лука - 340 дітей.</w:t>
      </w:r>
    </w:p>
    <w:p w:rsidR="00F87986" w:rsidRPr="00C765E9" w:rsidRDefault="00F87986" w:rsidP="00F87986">
      <w:pPr>
        <w:tabs>
          <w:tab w:val="num" w:pos="0"/>
          <w:tab w:val="left" w:pos="720"/>
        </w:tabs>
        <w:ind w:firstLine="567"/>
        <w:jc w:val="both"/>
        <w:rPr>
          <w:color w:val="000000"/>
          <w:lang w:val="uk-UA"/>
        </w:rPr>
      </w:pPr>
      <w:r w:rsidRPr="00C765E9">
        <w:rPr>
          <w:color w:val="000000"/>
          <w:lang w:val="uk-UA"/>
        </w:rPr>
        <w:t xml:space="preserve">У вищих лігах чемпіонатів України виступають команди «Буковинка» (волейбол, жінки), «ШВСМ – ДЮСШ» (хокей на траві) та «Соколи» (бейсбол, дивізіон А). В І лізі виступають баскетбольна команда «Старлайф - Чернівці», в ІІ лізі чемпіонату України -футбольна команда «Буковина». В дитячо-юнацьких лігах України виступають 4 баскетбольні команди, в т.ч.: «ЧОДЮСШ – Старлайф» (юнаки 2001 р.н.), БК «Старлайф» (юнаки 2005 р.н.), ДЮСШ № 1 (дівчата 2006 р.н.), ДЮСШ № 1 (дівчата 2005 р.н.); 5 футбольних юнацьких команд КБУ «ДЮСШ з футболу м.Чернівців» (U-14, U-15, U-16, </w:t>
      </w:r>
      <w:r>
        <w:rPr>
          <w:color w:val="000000"/>
          <w:lang w:val="uk-UA"/>
        </w:rPr>
        <w:t xml:space="preserve">  </w:t>
      </w:r>
      <w:r w:rsidRPr="00C765E9">
        <w:rPr>
          <w:color w:val="000000"/>
          <w:lang w:val="uk-UA"/>
        </w:rPr>
        <w:t>U-17, U-19), 2 футбольні юнацькі команди «Спарта» (U-14, U-16)</w:t>
      </w:r>
      <w:r>
        <w:rPr>
          <w:color w:val="000000"/>
          <w:lang w:val="uk-UA"/>
        </w:rPr>
        <w:t>,</w:t>
      </w:r>
      <w:r w:rsidRPr="00C765E9">
        <w:rPr>
          <w:color w:val="000000"/>
          <w:lang w:val="uk-UA"/>
        </w:rPr>
        <w:t xml:space="preserve"> волейбольна команда «ДЮСШ № 4» (юнаки 2001 р.н.).</w:t>
      </w:r>
    </w:p>
    <w:p w:rsidR="00F87986" w:rsidRDefault="00F87986" w:rsidP="00F87986">
      <w:pPr>
        <w:tabs>
          <w:tab w:val="num" w:pos="0"/>
          <w:tab w:val="left" w:pos="720"/>
        </w:tabs>
        <w:ind w:firstLine="567"/>
        <w:jc w:val="both"/>
        <w:rPr>
          <w:color w:val="000000"/>
          <w:lang w:val="uk-UA"/>
        </w:rPr>
      </w:pPr>
      <w:r w:rsidRPr="00C765E9">
        <w:rPr>
          <w:color w:val="000000"/>
          <w:lang w:val="uk-UA"/>
        </w:rPr>
        <w:t>З метою підтримки кращих спортсменів та тренерів міста в поточному році  провідним та перспективним спортсменам міста з олімпійських і неолімпійських видів спорту виплачені стипендії громади міста Чернівців та грошові винагороди спортсменам і тренерам міста з олімпійських і неолімпійських видів спорту, видів спорту інвалідів на загальну суму 449, 31 тис.грн.</w:t>
      </w:r>
    </w:p>
    <w:p w:rsidR="00F87986" w:rsidRPr="00C765E9" w:rsidRDefault="00F87986" w:rsidP="00F87986">
      <w:pPr>
        <w:tabs>
          <w:tab w:val="num" w:pos="0"/>
          <w:tab w:val="left" w:pos="720"/>
        </w:tabs>
        <w:ind w:firstLine="567"/>
        <w:jc w:val="both"/>
        <w:rPr>
          <w:color w:val="000000"/>
          <w:shd w:val="clear" w:color="auto" w:fill="FFFFFF"/>
          <w:lang w:val="uk-UA"/>
        </w:rPr>
      </w:pPr>
      <w:r>
        <w:rPr>
          <w:color w:val="000000"/>
          <w:lang w:val="uk-UA"/>
        </w:rPr>
        <w:t xml:space="preserve">У звітному періоді </w:t>
      </w:r>
      <w:r w:rsidRPr="00C765E9">
        <w:rPr>
          <w:color w:val="000000"/>
          <w:lang w:val="uk-UA"/>
        </w:rPr>
        <w:t xml:space="preserve">в місті  проведено близько 100 спортивно-масових та комплексних заходів з різних видів спорту, в т.ч.: </w:t>
      </w:r>
      <w:r w:rsidRPr="00C765E9">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C765E9">
        <w:rPr>
          <w:color w:val="000000"/>
          <w:lang w:val="uk-UA"/>
        </w:rPr>
        <w:t xml:space="preserve">спартакіади серед школярів, працівників підприємств та організацій, людей з обмеженими фізичними можливостями. Також, на території міста проведені </w:t>
      </w:r>
      <w:r w:rsidRPr="00C765E9">
        <w:rPr>
          <w:color w:val="000000"/>
          <w:shd w:val="clear" w:color="auto" w:fill="FFFFFF"/>
          <w:lang w:val="uk-UA"/>
        </w:rPr>
        <w:t>всеукраїнські та міжнародні змагання, зокрема: етап чемпіонату світу з мотокросу серед екіпажів, чемпіонат Європи з мотокросу на квадроциклах, І етап кубку України зі стрільби з лука, чемпіонати та кубки України з мотокросу, автокросу, велосипедного спорту (</w:t>
      </w:r>
      <w:r w:rsidRPr="00C765E9">
        <w:rPr>
          <w:color w:val="000000"/>
          <w:lang w:val="uk-UA"/>
        </w:rPr>
        <w:t>маутенбайк)</w:t>
      </w:r>
      <w:r w:rsidRPr="00C765E9">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Pr="00C765E9">
        <w:rPr>
          <w:color w:val="000000"/>
          <w:lang w:val="uk-UA"/>
        </w:rPr>
        <w:t>«Chernivtsi Cup»</w:t>
      </w:r>
      <w:r w:rsidRPr="00C765E9">
        <w:rPr>
          <w:color w:val="000000"/>
          <w:shd w:val="clear" w:color="auto" w:fill="FFFFFF"/>
          <w:lang w:val="uk-UA"/>
        </w:rPr>
        <w:t>. Традиційно в травні місяці в</w:t>
      </w:r>
      <w:r w:rsidRPr="00C765E9">
        <w:rPr>
          <w:color w:val="000000"/>
          <w:lang w:val="uk-UA"/>
        </w:rPr>
        <w:t>ідбувся легкоатлетичний забіг «Біг Миру».</w:t>
      </w:r>
    </w:p>
    <w:p w:rsidR="00F87986" w:rsidRPr="00C765E9" w:rsidRDefault="00F87986" w:rsidP="00F87986">
      <w:pPr>
        <w:ind w:firstLine="708"/>
        <w:jc w:val="both"/>
        <w:rPr>
          <w:color w:val="000000"/>
        </w:rPr>
      </w:pPr>
      <w:r w:rsidRPr="00C765E9">
        <w:rPr>
          <w:color w:val="000000"/>
          <w:lang w:val="uk-UA"/>
        </w:rPr>
        <w:t xml:space="preserve">У 2018 році </w:t>
      </w:r>
      <w:r w:rsidRPr="008413B3">
        <w:rPr>
          <w:b/>
          <w:color w:val="000000"/>
          <w:lang w:val="uk-UA"/>
        </w:rPr>
        <w:t>медичну допомогу</w:t>
      </w:r>
      <w:r w:rsidRPr="00C765E9">
        <w:rPr>
          <w:color w:val="000000"/>
          <w:lang w:val="uk-UA"/>
        </w:rPr>
        <w:t xml:space="preserve"> територіальній громаді міста Чернівців надають 16 бюджетних акредитованих закладів охорони здоров’я. Станом на 01.07.2018р. за рахунок державної медичної субвенції та міського бюджету в 5 лікарнях та 2 пологових будинках утримувались 1000 стаціонарних ліжок, з </w:t>
      </w:r>
      <w:r>
        <w:rPr>
          <w:color w:val="000000"/>
          <w:lang w:val="uk-UA"/>
        </w:rPr>
        <w:t>яких</w:t>
      </w:r>
      <w:r w:rsidRPr="00C765E9">
        <w:rPr>
          <w:color w:val="000000"/>
          <w:lang w:val="uk-UA"/>
        </w:rPr>
        <w:t xml:space="preserve">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По загальних поліклініках та жіночих консультаціях впроваджені малозатратні технології лікування, при поліклініках функціонує 231 ліжко денних стаціонарів. 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Окрім того, </w:t>
      </w:r>
      <w:r>
        <w:rPr>
          <w:color w:val="000000"/>
          <w:lang w:val="uk-UA"/>
        </w:rPr>
        <w:t>п</w:t>
      </w:r>
      <w:r w:rsidRPr="00C765E9">
        <w:rPr>
          <w:color w:val="000000"/>
        </w:rPr>
        <w:t xml:space="preserve">латні медичні послуги населенню міста надаються </w:t>
      </w:r>
      <w:r w:rsidRPr="00C765E9">
        <w:rPr>
          <w:color w:val="000000"/>
          <w:lang w:val="uk-UA"/>
        </w:rPr>
        <w:t xml:space="preserve">КМУ </w:t>
      </w:r>
      <w:r w:rsidRPr="00C765E9">
        <w:rPr>
          <w:color w:val="000000"/>
        </w:rPr>
        <w:t>«Госпрозрахункова поліклініка профілактичних оглядів».</w:t>
      </w:r>
      <w:r w:rsidRPr="00C765E9">
        <w:rPr>
          <w:color w:val="000000"/>
          <w:lang w:val="uk-UA"/>
        </w:rPr>
        <w:t xml:space="preserve"> </w:t>
      </w:r>
      <w:r w:rsidRPr="00C765E9">
        <w:rPr>
          <w:color w:val="000000"/>
        </w:rPr>
        <w:t>Всього у галузі утримується 3817 робочих місць, за рахунок доходів реалізації платних послуг – 130 робочих місць.</w:t>
      </w:r>
    </w:p>
    <w:p w:rsidR="00F87986" w:rsidRPr="00C765E9" w:rsidRDefault="00F87986" w:rsidP="00F87986">
      <w:pPr>
        <w:jc w:val="both"/>
        <w:rPr>
          <w:color w:val="000000"/>
        </w:rPr>
      </w:pPr>
      <w:r w:rsidRPr="00C765E9">
        <w:rPr>
          <w:color w:val="000000"/>
          <w:sz w:val="28"/>
          <w:szCs w:val="28"/>
        </w:rPr>
        <w:tab/>
      </w:r>
      <w:r w:rsidRPr="00C765E9">
        <w:rPr>
          <w:color w:val="000000"/>
        </w:rPr>
        <w:t>За І півріччя 2018 року кількість відвідувань в поліклінік</w:t>
      </w:r>
      <w:r>
        <w:rPr>
          <w:color w:val="000000"/>
          <w:lang w:val="uk-UA"/>
        </w:rPr>
        <w:t>ах</w:t>
      </w:r>
      <w:r w:rsidRPr="00C765E9">
        <w:rPr>
          <w:color w:val="000000"/>
        </w:rPr>
        <w:t xml:space="preserve"> міста склала 1020,7 тис.</w:t>
      </w:r>
      <w:r w:rsidRPr="00C765E9">
        <w:rPr>
          <w:color w:val="000000"/>
          <w:lang w:val="uk-UA"/>
        </w:rPr>
        <w:t xml:space="preserve"> відвідувань.</w:t>
      </w:r>
      <w:r w:rsidRPr="00C765E9">
        <w:rPr>
          <w:color w:val="000000"/>
        </w:rPr>
        <w:t xml:space="preserve"> За медичною допомогою до стоматологів звернулось 65,7 тис. хворих. В умовах </w:t>
      </w:r>
      <w:r w:rsidRPr="00C765E9">
        <w:rPr>
          <w:color w:val="000000"/>
        </w:rPr>
        <w:lastRenderedPageBreak/>
        <w:t>денних стаціонарів поліклінік та жіночих консультацій пологових будинків отримали лікування 7,9 тис. пацієнтів. В стаціонарах міста отримали лікування 18,5 тис. хворих.</w:t>
      </w:r>
    </w:p>
    <w:p w:rsidR="00F87986" w:rsidRPr="00C765E9" w:rsidRDefault="00F87986" w:rsidP="00F87986">
      <w:pPr>
        <w:jc w:val="both"/>
        <w:rPr>
          <w:color w:val="000000"/>
          <w:lang w:val="uk-UA"/>
        </w:rPr>
      </w:pPr>
      <w:r w:rsidRPr="00C765E9">
        <w:rPr>
          <w:color w:val="000000"/>
          <w:sz w:val="28"/>
          <w:szCs w:val="28"/>
        </w:rPr>
        <w:tab/>
      </w:r>
      <w:r w:rsidRPr="00C765E9">
        <w:rPr>
          <w:color w:val="000000"/>
        </w:rPr>
        <w:t>Обсяг видатків загального фонду галузі у  І півріччі 2018 року склав 1523</w:t>
      </w:r>
      <w:r w:rsidRPr="00C765E9">
        <w:rPr>
          <w:color w:val="000000"/>
          <w:lang w:val="uk-UA"/>
        </w:rPr>
        <w:t>1 млн.грн. У звітному періоді л</w:t>
      </w:r>
      <w:r w:rsidRPr="00C765E9">
        <w:rPr>
          <w:color w:val="000000"/>
        </w:rPr>
        <w:t>ікувальними закладами залучено надходжень по спеціальному фонду на суму 11,5 млн.грн., з них 3,3 млн.грн. – за рахунок надання послуг поліклінікою профоглядів.</w:t>
      </w:r>
      <w:r w:rsidRPr="00C765E9">
        <w:rPr>
          <w:color w:val="000000"/>
          <w:lang w:val="uk-UA"/>
        </w:rPr>
        <w:t xml:space="preserve"> За січень-червень 2018 року відпущено ліків по пільговим рецептам на суму 8986,1 тис.грн. Проведено протезування зубів пільговим категоріям населення на загальну суму 440,0 тис.грн., в тому числі 13 учасникам та інвалідам ВВВ та учасникам бойових дій на суму 28,4 тис. грн.</w:t>
      </w:r>
    </w:p>
    <w:p w:rsidR="00F87986" w:rsidRPr="00C765E9" w:rsidRDefault="00F87986" w:rsidP="00F87986">
      <w:pPr>
        <w:tabs>
          <w:tab w:val="left" w:pos="7088"/>
          <w:tab w:val="left" w:pos="7513"/>
        </w:tabs>
        <w:ind w:firstLine="709"/>
        <w:jc w:val="both"/>
        <w:rPr>
          <w:color w:val="000000"/>
          <w:lang w:val="uk-UA"/>
        </w:rPr>
      </w:pPr>
      <w:r w:rsidRPr="00C765E9">
        <w:rPr>
          <w:color w:val="000000"/>
        </w:rPr>
        <w:t>Впродовж звітного періоду проводилась робота щодо покращення матеріально-технічної бази лікувальних закладів міста</w:t>
      </w:r>
      <w:r>
        <w:rPr>
          <w:color w:val="000000"/>
          <w:lang w:val="uk-UA"/>
        </w:rPr>
        <w:t>,</w:t>
      </w:r>
      <w:r w:rsidRPr="00C765E9">
        <w:rPr>
          <w:color w:val="000000"/>
          <w:lang w:val="uk-UA"/>
        </w:rPr>
        <w:t xml:space="preserve"> зокрема: в</w:t>
      </w:r>
      <w:r w:rsidRPr="00C765E9">
        <w:rPr>
          <w:color w:val="000000"/>
        </w:rPr>
        <w:t xml:space="preserve"> 4 установах проведений поточний ремонт приміщень на загальну суму 418,9 тис.грн., </w:t>
      </w:r>
      <w:r w:rsidRPr="00C765E9">
        <w:rPr>
          <w:color w:val="000000"/>
          <w:lang w:val="uk-UA"/>
        </w:rPr>
        <w:t xml:space="preserve"> продовжувався </w:t>
      </w:r>
      <w:r w:rsidRPr="00C765E9">
        <w:rPr>
          <w:color w:val="000000"/>
        </w:rPr>
        <w:t xml:space="preserve">капітальний ремонт в КМУ «Міська лікарня №1» </w:t>
      </w:r>
      <w:r w:rsidRPr="00C765E9">
        <w:rPr>
          <w:color w:val="000000"/>
          <w:lang w:val="uk-UA"/>
        </w:rPr>
        <w:t>на</w:t>
      </w:r>
      <w:r w:rsidRPr="00C765E9">
        <w:rPr>
          <w:color w:val="000000"/>
        </w:rPr>
        <w:t xml:space="preserve"> вул. Героїв Майдану,226, розпочат</w:t>
      </w:r>
      <w:r w:rsidRPr="00C765E9">
        <w:rPr>
          <w:color w:val="000000"/>
          <w:lang w:val="uk-UA"/>
        </w:rPr>
        <w:t>о</w:t>
      </w:r>
      <w:r w:rsidRPr="00C765E9">
        <w:rPr>
          <w:color w:val="000000"/>
        </w:rPr>
        <w:t xml:space="preserve"> проектні роботи щодо заміни вікон в КМУ «Міська дитяча поліклініка» </w:t>
      </w:r>
      <w:r w:rsidRPr="00C765E9">
        <w:rPr>
          <w:color w:val="000000"/>
          <w:lang w:val="uk-UA"/>
        </w:rPr>
        <w:t>на пр.</w:t>
      </w:r>
      <w:r w:rsidRPr="00C765E9">
        <w:rPr>
          <w:color w:val="000000"/>
        </w:rPr>
        <w:t>Незалежності,109</w:t>
      </w:r>
      <w:r w:rsidRPr="00C765E9">
        <w:rPr>
          <w:color w:val="000000"/>
          <w:lang w:val="uk-UA"/>
        </w:rPr>
        <w:t xml:space="preserve">, продовжувались </w:t>
      </w:r>
      <w:r w:rsidRPr="00C765E9">
        <w:rPr>
          <w:color w:val="000000"/>
        </w:rPr>
        <w:t xml:space="preserve">роботи </w:t>
      </w:r>
      <w:r w:rsidRPr="00C765E9">
        <w:rPr>
          <w:color w:val="000000"/>
          <w:lang w:val="uk-UA"/>
        </w:rPr>
        <w:t xml:space="preserve">з утеплення </w:t>
      </w:r>
      <w:r w:rsidRPr="00C765E9">
        <w:rPr>
          <w:color w:val="000000"/>
        </w:rPr>
        <w:t>фасаду та модернізації вентиляційної системи</w:t>
      </w:r>
      <w:r w:rsidRPr="00C765E9">
        <w:rPr>
          <w:color w:val="000000"/>
          <w:lang w:val="uk-UA"/>
        </w:rPr>
        <w:t xml:space="preserve"> в</w:t>
      </w:r>
      <w:r w:rsidRPr="00C765E9">
        <w:rPr>
          <w:color w:val="000000"/>
        </w:rPr>
        <w:t xml:space="preserve"> КМУ «Міська клінічна лікарня №3»</w:t>
      </w:r>
      <w:r w:rsidRPr="00C765E9">
        <w:rPr>
          <w:color w:val="000000"/>
          <w:lang w:val="uk-UA"/>
        </w:rPr>
        <w:t>,</w:t>
      </w:r>
      <w:r w:rsidRPr="00C765E9">
        <w:rPr>
          <w:color w:val="000000"/>
        </w:rPr>
        <w:t xml:space="preserve"> </w:t>
      </w:r>
      <w:r w:rsidRPr="00C765E9">
        <w:rPr>
          <w:color w:val="000000"/>
          <w:lang w:val="uk-UA"/>
        </w:rPr>
        <w:t xml:space="preserve">з капітального ремонту </w:t>
      </w:r>
      <w:r w:rsidRPr="00C765E9">
        <w:rPr>
          <w:color w:val="000000"/>
        </w:rPr>
        <w:t>коридорів неврологічного та терапевтичного відділень</w:t>
      </w:r>
      <w:r w:rsidRPr="00C765E9">
        <w:rPr>
          <w:color w:val="000000"/>
          <w:lang w:val="uk-UA"/>
        </w:rPr>
        <w:t xml:space="preserve"> в</w:t>
      </w:r>
      <w:r w:rsidRPr="00C765E9">
        <w:rPr>
          <w:color w:val="000000"/>
        </w:rPr>
        <w:t xml:space="preserve"> КМУ «Міська лікарня №4»</w:t>
      </w:r>
      <w:r w:rsidRPr="00C765E9">
        <w:rPr>
          <w:color w:val="000000"/>
          <w:lang w:val="uk-UA"/>
        </w:rPr>
        <w:t xml:space="preserve"> та систем опалення в </w:t>
      </w:r>
      <w:r w:rsidRPr="00C765E9">
        <w:rPr>
          <w:color w:val="000000"/>
        </w:rPr>
        <w:t>КМУ «ЦПМСД «Садгора»</w:t>
      </w:r>
      <w:r w:rsidRPr="00C765E9">
        <w:rPr>
          <w:color w:val="000000"/>
          <w:lang w:val="uk-UA"/>
        </w:rPr>
        <w:t xml:space="preserve">. </w:t>
      </w:r>
      <w:r w:rsidRPr="00C765E9">
        <w:rPr>
          <w:color w:val="000000"/>
        </w:rPr>
        <w:t xml:space="preserve">В рамках реалізації програми «Бюджет </w:t>
      </w:r>
      <w:r w:rsidRPr="00C765E9">
        <w:rPr>
          <w:color w:val="000000"/>
          <w:lang w:val="uk-UA"/>
        </w:rPr>
        <w:t>ініціатив чернівчан</w:t>
      </w:r>
      <w:r w:rsidRPr="00C765E9">
        <w:rPr>
          <w:color w:val="000000"/>
        </w:rPr>
        <w:t>» в 7 лікувальних закладах закуплено 31 од</w:t>
      </w:r>
      <w:r w:rsidRPr="00C765E9">
        <w:rPr>
          <w:color w:val="000000"/>
          <w:lang w:val="uk-UA"/>
        </w:rPr>
        <w:t>.</w:t>
      </w:r>
      <w:r w:rsidRPr="00C765E9">
        <w:rPr>
          <w:color w:val="000000"/>
        </w:rPr>
        <w:t xml:space="preserve"> медичного фізіотерапевтичного, діагностичного та лікувального обладнання на загальну суму 1,6 млн. грн.</w:t>
      </w:r>
    </w:p>
    <w:p w:rsidR="00F87986" w:rsidRPr="008413B3" w:rsidRDefault="008413B3" w:rsidP="00F87986">
      <w:pPr>
        <w:tabs>
          <w:tab w:val="left" w:pos="7088"/>
          <w:tab w:val="left" w:pos="7513"/>
        </w:tabs>
        <w:ind w:firstLine="709"/>
        <w:jc w:val="both"/>
        <w:rPr>
          <w:b/>
          <w:color w:val="000000"/>
        </w:rPr>
      </w:pPr>
      <w:r>
        <w:rPr>
          <w:color w:val="000000"/>
          <w:lang w:val="uk-UA"/>
        </w:rPr>
        <w:t>П</w:t>
      </w:r>
      <w:r w:rsidR="00F87986" w:rsidRPr="00C765E9">
        <w:rPr>
          <w:color w:val="000000"/>
          <w:lang w:val="uk-UA"/>
        </w:rPr>
        <w:t xml:space="preserve">родовжувалась робота </w:t>
      </w:r>
      <w:r w:rsidR="00F87986" w:rsidRPr="00C765E9">
        <w:rPr>
          <w:color w:val="000000"/>
        </w:rPr>
        <w:t xml:space="preserve">з впровадження заходів </w:t>
      </w:r>
      <w:r w:rsidR="00F87986" w:rsidRPr="008413B3">
        <w:rPr>
          <w:b/>
          <w:color w:val="000000"/>
        </w:rPr>
        <w:t>медичної реформи.</w:t>
      </w:r>
    </w:p>
    <w:p w:rsidR="00F87986" w:rsidRPr="00C765E9" w:rsidRDefault="00F87986" w:rsidP="00F87986">
      <w:pPr>
        <w:ind w:firstLine="708"/>
        <w:jc w:val="both"/>
        <w:rPr>
          <w:color w:val="000000"/>
        </w:rPr>
      </w:pPr>
      <w:r>
        <w:rPr>
          <w:color w:val="000000"/>
          <w:lang w:val="uk-UA"/>
        </w:rPr>
        <w:t>М</w:t>
      </w:r>
      <w:r w:rsidRPr="00C765E9">
        <w:rPr>
          <w:color w:val="000000"/>
        </w:rPr>
        <w:t>ережа надання первинної медичної допомоги</w:t>
      </w:r>
      <w:r w:rsidRPr="00C765E9">
        <w:rPr>
          <w:color w:val="000000"/>
          <w:lang w:val="uk-UA"/>
        </w:rPr>
        <w:t xml:space="preserve">  </w:t>
      </w:r>
      <w:r w:rsidRPr="007D5658">
        <w:rPr>
          <w:b/>
          <w:color w:val="000000"/>
          <w:lang w:val="uk-UA"/>
        </w:rPr>
        <w:t>(</w:t>
      </w:r>
      <w:r w:rsidRPr="00C765E9">
        <w:rPr>
          <w:b/>
          <w:color w:val="000000"/>
        </w:rPr>
        <w:t>ПМД</w:t>
      </w:r>
      <w:r w:rsidRPr="00C765E9">
        <w:rPr>
          <w:b/>
          <w:color w:val="000000"/>
          <w:lang w:val="uk-UA"/>
        </w:rPr>
        <w:t>)</w:t>
      </w:r>
      <w:r w:rsidRPr="00C765E9">
        <w:rPr>
          <w:color w:val="000000"/>
        </w:rPr>
        <w:t xml:space="preserve"> м.Чернівців складається з закладів міської комунальної власності, які мають відповідну ліцензію, перебувають в динамічному стані спроможності, забезпечують надання всебічної, комплексної, безперервної і орієнтованої на пацієнта </w:t>
      </w:r>
      <w:r w:rsidRPr="00C765E9">
        <w:rPr>
          <w:b/>
          <w:color w:val="000000"/>
        </w:rPr>
        <w:t>ПМД</w:t>
      </w:r>
      <w:r w:rsidRPr="00C765E9">
        <w:rPr>
          <w:color w:val="000000"/>
        </w:rPr>
        <w:t xml:space="preserve">. Заклади  спроможної мережі </w:t>
      </w:r>
      <w:r w:rsidRPr="00C765E9">
        <w:rPr>
          <w:b/>
          <w:color w:val="000000"/>
        </w:rPr>
        <w:t xml:space="preserve">ПМД </w:t>
      </w:r>
      <w:r w:rsidRPr="00C765E9">
        <w:rPr>
          <w:color w:val="000000"/>
        </w:rPr>
        <w:t xml:space="preserve">мають транспортну та фінансову доступність, зручний графік роботи, лікарі </w:t>
      </w:r>
      <w:r w:rsidRPr="00C765E9">
        <w:rPr>
          <w:b/>
          <w:color w:val="000000"/>
        </w:rPr>
        <w:t>ПМД</w:t>
      </w:r>
      <w:r w:rsidRPr="00C765E9">
        <w:rPr>
          <w:color w:val="000000"/>
        </w:rPr>
        <w:t xml:space="preserve"> взаємодіють з іншими надавачами медичних послуг, зокрема</w:t>
      </w:r>
      <w:r>
        <w:rPr>
          <w:color w:val="000000"/>
          <w:lang w:val="uk-UA"/>
        </w:rPr>
        <w:t>:</w:t>
      </w:r>
      <w:r w:rsidRPr="00C765E9">
        <w:rPr>
          <w:color w:val="000000"/>
        </w:rPr>
        <w:t xml:space="preserve"> вторинної (</w:t>
      </w:r>
      <w:r w:rsidR="007D5658">
        <w:rPr>
          <w:color w:val="000000"/>
          <w:lang w:val="uk-UA"/>
        </w:rPr>
        <w:t>с</w:t>
      </w:r>
      <w:r w:rsidRPr="00C765E9">
        <w:rPr>
          <w:color w:val="000000"/>
        </w:rPr>
        <w:t>пеціалізованої), третинної (високо спеціалізованої) медичної допомоги, послуг з діагностики</w:t>
      </w:r>
      <w:r>
        <w:rPr>
          <w:color w:val="000000"/>
          <w:lang w:val="uk-UA"/>
        </w:rPr>
        <w:t xml:space="preserve"> та</w:t>
      </w:r>
      <w:r w:rsidRPr="00C765E9">
        <w:rPr>
          <w:color w:val="000000"/>
        </w:rPr>
        <w:t xml:space="preserve"> фармацевтичних послуг. </w:t>
      </w:r>
    </w:p>
    <w:p w:rsidR="00F87986" w:rsidRDefault="00F87986" w:rsidP="00F87986">
      <w:pPr>
        <w:ind w:firstLine="708"/>
        <w:jc w:val="both"/>
        <w:rPr>
          <w:color w:val="000000"/>
          <w:lang w:val="uk-UA"/>
        </w:rPr>
      </w:pPr>
      <w:r w:rsidRPr="00C765E9">
        <w:rPr>
          <w:color w:val="000000"/>
        </w:rPr>
        <w:t xml:space="preserve">На даний час первинна мережа надання </w:t>
      </w:r>
      <w:r w:rsidRPr="00C765E9">
        <w:rPr>
          <w:b/>
          <w:color w:val="000000"/>
        </w:rPr>
        <w:t>ПМД</w:t>
      </w:r>
      <w:r w:rsidRPr="00C765E9">
        <w:rPr>
          <w:color w:val="000000"/>
        </w:rPr>
        <w:t xml:space="preserve"> м.Чернівців складається з КМУ «Міська поліклініка № 1», «Міська поліклініка № 2», «Міська поліклініка № 3», «Міська поліклініка № 5», «Міська дитяча поліклініка»,  «ЦПМСД «Роша», «ЦПМСД «Садгора», де надавачами </w:t>
      </w:r>
      <w:r w:rsidRPr="00C765E9">
        <w:rPr>
          <w:b/>
          <w:color w:val="000000"/>
        </w:rPr>
        <w:t>ПМД</w:t>
      </w:r>
      <w:r w:rsidRPr="00C765E9">
        <w:rPr>
          <w:color w:val="000000"/>
        </w:rPr>
        <w:t xml:space="preserve"> є наступні спеціалісти: лікарі</w:t>
      </w:r>
      <w:r>
        <w:rPr>
          <w:color w:val="000000"/>
          <w:lang w:val="uk-UA"/>
        </w:rPr>
        <w:t xml:space="preserve"> </w:t>
      </w:r>
      <w:r w:rsidRPr="00C765E9">
        <w:rPr>
          <w:color w:val="000000"/>
        </w:rPr>
        <w:t>терапевти</w:t>
      </w:r>
      <w:r>
        <w:rPr>
          <w:color w:val="000000"/>
          <w:lang w:val="uk-UA"/>
        </w:rPr>
        <w:t>-</w:t>
      </w:r>
      <w:r w:rsidRPr="00C765E9">
        <w:rPr>
          <w:color w:val="000000"/>
        </w:rPr>
        <w:t xml:space="preserve">дільничні, сімейні лікарі та лікарі педіатри-дільничні. Всі вищезазначені комунальні медичні установи зареєстровані в системі </w:t>
      </w:r>
      <w:r w:rsidRPr="00C765E9">
        <w:rPr>
          <w:b/>
          <w:color w:val="000000"/>
        </w:rPr>
        <w:t>e-Health</w:t>
      </w:r>
      <w:r w:rsidR="006A314F">
        <w:rPr>
          <w:b/>
          <w:color w:val="000000"/>
          <w:lang w:val="uk-UA"/>
        </w:rPr>
        <w:t>.</w:t>
      </w:r>
      <w:r w:rsidRPr="00C765E9">
        <w:rPr>
          <w:color w:val="000000"/>
        </w:rPr>
        <w:t xml:space="preserve"> 204 лікаря закладів  </w:t>
      </w:r>
      <w:r w:rsidRPr="00C765E9">
        <w:rPr>
          <w:b/>
          <w:color w:val="000000"/>
        </w:rPr>
        <w:t xml:space="preserve">ПМД </w:t>
      </w:r>
      <w:r w:rsidRPr="00C765E9">
        <w:rPr>
          <w:color w:val="000000"/>
        </w:rPr>
        <w:t>пройшли реєстрацію на зазначеному ресурсі</w:t>
      </w:r>
      <w:r>
        <w:rPr>
          <w:color w:val="000000"/>
          <w:lang w:val="uk-UA"/>
        </w:rPr>
        <w:t>, р</w:t>
      </w:r>
      <w:r w:rsidRPr="00C765E9">
        <w:rPr>
          <w:color w:val="000000"/>
        </w:rPr>
        <w:t>обочі місця лікарів обладнані комп’ютерною технікою</w:t>
      </w:r>
      <w:r>
        <w:rPr>
          <w:color w:val="000000"/>
          <w:lang w:val="uk-UA"/>
        </w:rPr>
        <w:t>.</w:t>
      </w:r>
      <w:r w:rsidRPr="00C765E9">
        <w:rPr>
          <w:color w:val="000000"/>
        </w:rPr>
        <w:t xml:space="preserve"> З метою приведення до відповідності оснащення кабінетів </w:t>
      </w:r>
      <w:r w:rsidRPr="00C765E9">
        <w:rPr>
          <w:b/>
          <w:color w:val="000000"/>
        </w:rPr>
        <w:t>ПМД</w:t>
      </w:r>
      <w:r w:rsidRPr="00C765E9">
        <w:rPr>
          <w:color w:val="000000"/>
        </w:rPr>
        <w:t xml:space="preserve"> в медичних установах проведена інвентаризація, визначена потреба у медичному обладнанні та інвентарі</w:t>
      </w:r>
      <w:r w:rsidR="006A314F">
        <w:rPr>
          <w:color w:val="000000"/>
          <w:lang w:val="uk-UA"/>
        </w:rPr>
        <w:t>,</w:t>
      </w:r>
      <w:r w:rsidRPr="00C765E9">
        <w:rPr>
          <w:color w:val="000000"/>
        </w:rPr>
        <w:t xml:space="preserve"> заплановане поповнення табелю оснащення в </w:t>
      </w:r>
      <w:r>
        <w:rPr>
          <w:color w:val="000000"/>
          <w:lang w:val="uk-UA"/>
        </w:rPr>
        <w:t xml:space="preserve">ІІІ </w:t>
      </w:r>
      <w:r w:rsidRPr="00C765E9">
        <w:rPr>
          <w:color w:val="000000"/>
        </w:rPr>
        <w:t xml:space="preserve">кварталі поточного року за рахунок міського та державного бюджету. </w:t>
      </w:r>
    </w:p>
    <w:p w:rsidR="00F87986" w:rsidRDefault="00F87986" w:rsidP="00F87986">
      <w:pPr>
        <w:ind w:firstLine="708"/>
        <w:jc w:val="both"/>
        <w:rPr>
          <w:b/>
          <w:color w:val="000000"/>
          <w:lang w:val="uk-UA"/>
        </w:rPr>
      </w:pPr>
      <w:r>
        <w:rPr>
          <w:color w:val="000000"/>
          <w:lang w:val="uk-UA"/>
        </w:rPr>
        <w:t>В рамках впровадження заходів медичної реформи р</w:t>
      </w:r>
      <w:r w:rsidRPr="00811AC6">
        <w:rPr>
          <w:color w:val="000000"/>
          <w:lang w:val="uk-UA"/>
        </w:rPr>
        <w:t xml:space="preserve">ішенням міської ради від 26.04.2018р. №1242 затверджено порядок реорганізації комунальних медичних установ міста, які надають первинну медичну допомогу шляхом перетворення на </w:t>
      </w:r>
      <w:r w:rsidRPr="00811AC6">
        <w:rPr>
          <w:b/>
          <w:color w:val="000000"/>
          <w:lang w:val="uk-UA"/>
        </w:rPr>
        <w:t>некомерційні комунальні підприємства.</w:t>
      </w:r>
    </w:p>
    <w:p w:rsidR="00F87986" w:rsidRPr="00C765E9" w:rsidRDefault="00F87986" w:rsidP="00F87986">
      <w:pPr>
        <w:ind w:firstLine="708"/>
        <w:jc w:val="both"/>
        <w:rPr>
          <w:color w:val="000000"/>
        </w:rPr>
      </w:pPr>
      <w:r w:rsidRPr="00C765E9">
        <w:rPr>
          <w:color w:val="000000"/>
          <w:lang w:val="uk-UA"/>
        </w:rPr>
        <w:t>П</w:t>
      </w:r>
      <w:r w:rsidRPr="00811AC6">
        <w:rPr>
          <w:color w:val="000000"/>
          <w:lang w:val="uk-UA"/>
        </w:rPr>
        <w:t xml:space="preserve">роведені навчальні семінари для лікарів </w:t>
      </w:r>
      <w:r w:rsidRPr="00811AC6">
        <w:rPr>
          <w:b/>
          <w:color w:val="000000"/>
          <w:lang w:val="uk-UA"/>
        </w:rPr>
        <w:t>ПМД</w:t>
      </w:r>
      <w:r w:rsidRPr="00811AC6">
        <w:rPr>
          <w:color w:val="000000"/>
          <w:lang w:val="uk-UA"/>
        </w:rPr>
        <w:t xml:space="preserve"> щодо роботи в системі </w:t>
      </w:r>
      <w:r w:rsidRPr="00C765E9">
        <w:rPr>
          <w:b/>
          <w:color w:val="000000"/>
        </w:rPr>
        <w:t>e</w:t>
      </w:r>
      <w:r w:rsidRPr="00811AC6">
        <w:rPr>
          <w:b/>
          <w:color w:val="000000"/>
          <w:lang w:val="uk-UA"/>
        </w:rPr>
        <w:t>-</w:t>
      </w:r>
      <w:r w:rsidRPr="00C765E9">
        <w:rPr>
          <w:b/>
          <w:color w:val="000000"/>
        </w:rPr>
        <w:t>Health</w:t>
      </w:r>
      <w:r w:rsidRPr="00811AC6">
        <w:rPr>
          <w:color w:val="000000"/>
          <w:lang w:val="uk-UA"/>
        </w:rPr>
        <w:t xml:space="preserve"> </w:t>
      </w:r>
      <w:r>
        <w:rPr>
          <w:color w:val="000000"/>
          <w:lang w:val="uk-UA"/>
        </w:rPr>
        <w:t xml:space="preserve">та  </w:t>
      </w:r>
      <w:r w:rsidRPr="00811AC6">
        <w:rPr>
          <w:color w:val="000000"/>
          <w:lang w:val="uk-UA"/>
        </w:rPr>
        <w:t>зустріч</w:t>
      </w:r>
      <w:r>
        <w:rPr>
          <w:color w:val="000000"/>
          <w:lang w:val="uk-UA"/>
        </w:rPr>
        <w:t>і</w:t>
      </w:r>
      <w:r w:rsidRPr="00811AC6">
        <w:rPr>
          <w:color w:val="000000"/>
          <w:lang w:val="uk-UA"/>
        </w:rPr>
        <w:t xml:space="preserve"> з громадськістю для інформування населення про порядок заключення декларацій з лікарями та інших питань реформування галузі. </w:t>
      </w:r>
      <w:r w:rsidRPr="00C765E9">
        <w:rPr>
          <w:color w:val="000000"/>
        </w:rPr>
        <w:t>Станом на 01.07.2018р.</w:t>
      </w:r>
      <w:r w:rsidRPr="00C765E9">
        <w:rPr>
          <w:color w:val="000000"/>
          <w:lang w:val="uk-UA"/>
        </w:rPr>
        <w:t xml:space="preserve"> </w:t>
      </w:r>
      <w:r>
        <w:rPr>
          <w:color w:val="000000"/>
          <w:lang w:val="uk-UA"/>
        </w:rPr>
        <w:t xml:space="preserve">мешканці міста Чернівців підписали </w:t>
      </w:r>
      <w:r w:rsidRPr="00C765E9">
        <w:rPr>
          <w:color w:val="000000"/>
        </w:rPr>
        <w:t>102254</w:t>
      </w:r>
      <w:r w:rsidRPr="00C765E9">
        <w:rPr>
          <w:b/>
          <w:color w:val="000000"/>
        </w:rPr>
        <w:t xml:space="preserve"> </w:t>
      </w:r>
      <w:r w:rsidRPr="00C765E9">
        <w:rPr>
          <w:color w:val="000000"/>
        </w:rPr>
        <w:t>деклараці</w:t>
      </w:r>
      <w:r w:rsidRPr="00C765E9">
        <w:rPr>
          <w:color w:val="000000"/>
          <w:lang w:val="uk-UA"/>
        </w:rPr>
        <w:t>ї</w:t>
      </w:r>
      <w:r w:rsidRPr="00C765E9">
        <w:rPr>
          <w:color w:val="000000"/>
        </w:rPr>
        <w:t xml:space="preserve"> з лікарями первинної мережі міста.</w:t>
      </w:r>
    </w:p>
    <w:p w:rsidR="00F87986" w:rsidRPr="00C765E9" w:rsidRDefault="00F87986" w:rsidP="00F87986">
      <w:pPr>
        <w:tabs>
          <w:tab w:val="left" w:pos="0"/>
        </w:tabs>
        <w:jc w:val="both"/>
        <w:rPr>
          <w:color w:val="000000"/>
          <w:lang w:val="uk-UA"/>
        </w:rPr>
      </w:pPr>
      <w:r>
        <w:rPr>
          <w:rFonts w:cs="Arial"/>
          <w:lang w:val="uk-UA"/>
        </w:rPr>
        <w:tab/>
      </w:r>
      <w:r w:rsidRPr="00C765E9">
        <w:rPr>
          <w:rFonts w:cs="Arial"/>
          <w:color w:val="000000"/>
          <w:lang w:val="uk-UA"/>
        </w:rPr>
        <w:t>Впродовж І півріччя 2018 року здійснено комплекс заходів щодо</w:t>
      </w:r>
      <w:r w:rsidRPr="00C765E9">
        <w:rPr>
          <w:bCs/>
          <w:color w:val="000000"/>
          <w:lang w:val="uk-UA"/>
        </w:rPr>
        <w:t xml:space="preserve"> з</w:t>
      </w:r>
      <w:r w:rsidRPr="00C765E9">
        <w:rPr>
          <w:color w:val="000000"/>
          <w:lang w:val="uk-UA"/>
        </w:rPr>
        <w:t>абезпечення надання соціальних послуг</w:t>
      </w:r>
      <w:r w:rsidR="00CB625A">
        <w:rPr>
          <w:color w:val="000000"/>
          <w:lang w:val="uk-UA"/>
        </w:rPr>
        <w:t>,</w:t>
      </w:r>
      <w:r w:rsidRPr="00C765E9">
        <w:rPr>
          <w:color w:val="000000"/>
          <w:lang w:val="uk-UA"/>
        </w:rPr>
        <w:t xml:space="preserve"> популяризації здорового способу життя, профілактики негативних явищ</w:t>
      </w:r>
      <w:r>
        <w:rPr>
          <w:color w:val="000000"/>
          <w:lang w:val="uk-UA"/>
        </w:rPr>
        <w:t>,</w:t>
      </w:r>
      <w:r w:rsidRPr="00C765E9">
        <w:rPr>
          <w:color w:val="000000"/>
          <w:lang w:val="uk-UA"/>
        </w:rPr>
        <w:t xml:space="preserve"> організації змістовного дозвілля, розвитку молодіжних ініціатив</w:t>
      </w:r>
      <w:r>
        <w:rPr>
          <w:color w:val="000000"/>
          <w:lang w:val="uk-UA"/>
        </w:rPr>
        <w:t>,</w:t>
      </w:r>
      <w:r w:rsidRPr="00C765E9">
        <w:rPr>
          <w:color w:val="000000"/>
          <w:lang w:val="uk-UA"/>
        </w:rPr>
        <w:t xml:space="preserve"> відпочинку та оздоровлення молоді.</w:t>
      </w:r>
    </w:p>
    <w:p w:rsidR="00F87986" w:rsidRPr="00C765E9" w:rsidRDefault="00F87986" w:rsidP="00F87986">
      <w:pPr>
        <w:tabs>
          <w:tab w:val="left" w:pos="0"/>
        </w:tabs>
        <w:jc w:val="both"/>
        <w:rPr>
          <w:color w:val="000000"/>
        </w:rPr>
      </w:pPr>
      <w:r w:rsidRPr="00C765E9">
        <w:rPr>
          <w:color w:val="000000"/>
          <w:lang w:val="uk-UA"/>
        </w:rPr>
        <w:tab/>
      </w:r>
      <w:r w:rsidRPr="00C765E9">
        <w:rPr>
          <w:color w:val="000000"/>
        </w:rPr>
        <w:t>Велика увага приділялась розвитку сімейних форм виховання. Систематично здійснюється соціальний супровід дитячих будинків сімейного типу родини Олійників та Венгренюків</w:t>
      </w:r>
      <w:r>
        <w:rPr>
          <w:color w:val="000000"/>
          <w:lang w:val="uk-UA"/>
        </w:rPr>
        <w:t>,</w:t>
      </w:r>
      <w:r w:rsidRPr="00C765E9">
        <w:rPr>
          <w:color w:val="000000"/>
        </w:rPr>
        <w:t xml:space="preserve"> прийомних сімей Кушнірів, С.Ткачука та Н.Турчинської</w:t>
      </w:r>
      <w:r>
        <w:rPr>
          <w:color w:val="000000"/>
          <w:lang w:val="uk-UA"/>
        </w:rPr>
        <w:t xml:space="preserve">, в яких виховуються </w:t>
      </w:r>
      <w:r w:rsidRPr="00C765E9">
        <w:rPr>
          <w:color w:val="000000"/>
        </w:rPr>
        <w:t xml:space="preserve">14 </w:t>
      </w:r>
      <w:r w:rsidRPr="00C765E9">
        <w:rPr>
          <w:color w:val="000000"/>
        </w:rPr>
        <w:lastRenderedPageBreak/>
        <w:t>дітей з числа дітей-сиріт та дітей, позбавлених батьківського піклування. В ході соціального супроводу проводяться заходи</w:t>
      </w:r>
      <w:r w:rsidRPr="00C765E9">
        <w:rPr>
          <w:color w:val="000000"/>
          <w:lang w:val="uk-UA"/>
        </w:rPr>
        <w:t>,</w:t>
      </w:r>
      <w:r w:rsidRPr="00C765E9">
        <w:rPr>
          <w:color w:val="000000"/>
        </w:rPr>
        <w:t xml:space="preserve"> орієнтовані на потреби та запити прийомних батьків</w:t>
      </w:r>
      <w:r>
        <w:rPr>
          <w:color w:val="000000"/>
          <w:lang w:val="uk-UA"/>
        </w:rPr>
        <w:t xml:space="preserve"> та </w:t>
      </w:r>
      <w:r w:rsidRPr="00C765E9">
        <w:rPr>
          <w:color w:val="000000"/>
        </w:rPr>
        <w:t xml:space="preserve">батьків-вихователів. Постійно здійснюється </w:t>
      </w:r>
      <w:r w:rsidRPr="000E3D8D">
        <w:rPr>
          <w:rStyle w:val="rvts0"/>
          <w:color w:val="000000"/>
        </w:rPr>
        <w:t xml:space="preserve">комплексний </w:t>
      </w:r>
      <w:r w:rsidRPr="006A314F">
        <w:rPr>
          <w:rStyle w:val="rvts0"/>
          <w:color w:val="000000"/>
        </w:rPr>
        <w:t>контроль за умовами проживання</w:t>
      </w:r>
      <w:r w:rsidRPr="00C765E9">
        <w:rPr>
          <w:rStyle w:val="rvts0"/>
          <w:color w:val="000000"/>
        </w:rPr>
        <w:t xml:space="preserve"> і виховання дітей</w:t>
      </w:r>
      <w:r w:rsidRPr="00C765E9">
        <w:rPr>
          <w:color w:val="000000"/>
        </w:rPr>
        <w:t>, їх оздоровлення</w:t>
      </w:r>
      <w:r w:rsidRPr="00C765E9">
        <w:rPr>
          <w:color w:val="000000"/>
          <w:lang w:val="uk-UA"/>
        </w:rPr>
        <w:t>,</w:t>
      </w:r>
      <w:r>
        <w:rPr>
          <w:color w:val="000000"/>
          <w:lang w:val="uk-UA"/>
        </w:rPr>
        <w:t xml:space="preserve"> систематичного </w:t>
      </w:r>
      <w:r w:rsidRPr="00C765E9">
        <w:rPr>
          <w:color w:val="000000"/>
        </w:rPr>
        <w:t>проходження медичного огляду</w:t>
      </w:r>
      <w:r>
        <w:rPr>
          <w:color w:val="000000"/>
          <w:lang w:val="uk-UA"/>
        </w:rPr>
        <w:t>.</w:t>
      </w:r>
      <w:r w:rsidRPr="00C765E9">
        <w:rPr>
          <w:color w:val="000000"/>
        </w:rPr>
        <w:t xml:space="preserve"> </w:t>
      </w:r>
    </w:p>
    <w:p w:rsidR="00F87986" w:rsidRPr="00C765E9" w:rsidRDefault="00F87986" w:rsidP="00F87986">
      <w:pPr>
        <w:ind w:firstLine="708"/>
        <w:jc w:val="both"/>
        <w:rPr>
          <w:color w:val="000000"/>
          <w:lang w:val="uk-UA"/>
        </w:rPr>
      </w:pPr>
      <w:r>
        <w:rPr>
          <w:color w:val="000000"/>
          <w:lang w:val="uk-UA"/>
        </w:rPr>
        <w:t>У звітному періоді пр</w:t>
      </w:r>
      <w:r w:rsidRPr="00C765E9">
        <w:rPr>
          <w:color w:val="000000"/>
          <w:lang w:val="uk-UA"/>
        </w:rPr>
        <w:t>одовжувалась співпраця Чернівецького міського центру соціальних служб для сім’ї, дітей та молоді з пологовими стаціонарами м.Чернівців, яка  спрямована на здійснення заходів щодо профілактики раннього соціального сирітства, а саме: запобігання відмовам матерів від новонароджених дітей</w:t>
      </w:r>
      <w:r>
        <w:rPr>
          <w:color w:val="000000"/>
          <w:lang w:val="uk-UA"/>
        </w:rPr>
        <w:t>,</w:t>
      </w:r>
      <w:r w:rsidRPr="00C765E9">
        <w:rPr>
          <w:color w:val="000000"/>
          <w:lang w:val="uk-UA"/>
        </w:rPr>
        <w:t xml:space="preserve"> забезпечення психологічної та соціальної підтримки вагітних жінок та жінок, які народили дитину, зокрема неповнолітніх матерів, матерів, які опинилися в складних життєвих обставинах</w:t>
      </w:r>
      <w:r>
        <w:rPr>
          <w:color w:val="000000"/>
          <w:lang w:val="uk-UA"/>
        </w:rPr>
        <w:t>,</w:t>
      </w:r>
      <w:r w:rsidRPr="00C765E9">
        <w:rPr>
          <w:color w:val="000000"/>
          <w:lang w:val="uk-UA"/>
        </w:rPr>
        <w:t xml:space="preserve"> поширення засад відповідального батьківства.</w:t>
      </w:r>
    </w:p>
    <w:p w:rsidR="00F87986" w:rsidRPr="00C765E9" w:rsidRDefault="00F87986" w:rsidP="00F87986">
      <w:pPr>
        <w:pStyle w:val="aff0"/>
        <w:widowControl w:val="0"/>
        <w:tabs>
          <w:tab w:val="left" w:pos="0"/>
        </w:tabs>
        <w:jc w:val="both"/>
        <w:rPr>
          <w:color w:val="000000"/>
          <w:sz w:val="24"/>
          <w:szCs w:val="24"/>
        </w:rPr>
      </w:pPr>
      <w:r w:rsidRPr="00C765E9">
        <w:rPr>
          <w:color w:val="000000"/>
          <w:sz w:val="24"/>
          <w:szCs w:val="24"/>
        </w:rPr>
        <w:tab/>
        <w:t>З метою захисту житлових та майнових прав осіб з числа дітей-сиріт та дітей, позбавлених батьківського піклування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відповідно до обліково-статистичних карток перебуває</w:t>
      </w:r>
      <w:r w:rsidRPr="00C765E9">
        <w:rPr>
          <w:b/>
          <w:color w:val="000000"/>
          <w:sz w:val="24"/>
          <w:szCs w:val="24"/>
        </w:rPr>
        <w:t xml:space="preserve"> </w:t>
      </w:r>
      <w:r w:rsidRPr="00C765E9">
        <w:rPr>
          <w:color w:val="000000"/>
          <w:sz w:val="24"/>
          <w:szCs w:val="24"/>
        </w:rPr>
        <w:t>11 осіб з числа дітей-сиріт</w:t>
      </w:r>
      <w:r>
        <w:rPr>
          <w:color w:val="000000"/>
          <w:sz w:val="24"/>
          <w:szCs w:val="24"/>
        </w:rPr>
        <w:t xml:space="preserve"> та</w:t>
      </w:r>
      <w:r w:rsidRPr="00C765E9">
        <w:rPr>
          <w:color w:val="000000"/>
          <w:sz w:val="24"/>
          <w:szCs w:val="24"/>
        </w:rPr>
        <w:t xml:space="preserve"> дітей, позбавлених батьківського піклування.</w:t>
      </w:r>
    </w:p>
    <w:p w:rsidR="00F87986" w:rsidRDefault="00F87986" w:rsidP="00F87986">
      <w:pPr>
        <w:ind w:firstLine="709"/>
        <w:jc w:val="both"/>
        <w:rPr>
          <w:color w:val="000000"/>
          <w:lang w:val="uk-UA"/>
        </w:rPr>
      </w:pPr>
      <w:r w:rsidRPr="00C765E9">
        <w:rPr>
          <w:color w:val="000000"/>
        </w:rPr>
        <w:t xml:space="preserve">Продовжувалася робота з </w:t>
      </w:r>
      <w:r>
        <w:rPr>
          <w:color w:val="000000"/>
          <w:lang w:val="uk-UA"/>
        </w:rPr>
        <w:t>підтримки багатодітних сімей.</w:t>
      </w:r>
      <w:r w:rsidRPr="00C765E9">
        <w:rPr>
          <w:color w:val="000000"/>
        </w:rPr>
        <w:t xml:space="preserve"> </w:t>
      </w:r>
      <w:r w:rsidRPr="00C765E9">
        <w:rPr>
          <w:color w:val="000000"/>
          <w:lang w:val="uk-UA"/>
        </w:rPr>
        <w:t xml:space="preserve">Зазначеним родинам </w:t>
      </w:r>
      <w:r w:rsidRPr="00C765E9">
        <w:rPr>
          <w:color w:val="000000"/>
        </w:rPr>
        <w:t xml:space="preserve">видаються посвідчення батьків та дитини з багатодітної сім’ї, які </w:t>
      </w:r>
      <w:r w:rsidRPr="00C765E9">
        <w:rPr>
          <w:color w:val="000000"/>
          <w:lang w:val="uk-UA"/>
        </w:rPr>
        <w:t xml:space="preserve">надають </w:t>
      </w:r>
      <w:r w:rsidRPr="00C765E9">
        <w:rPr>
          <w:color w:val="000000"/>
        </w:rPr>
        <w:t xml:space="preserve">право на отримання  </w:t>
      </w:r>
      <w:r w:rsidRPr="00C765E9">
        <w:rPr>
          <w:color w:val="000000"/>
          <w:lang w:val="uk-UA"/>
        </w:rPr>
        <w:t xml:space="preserve">визначених </w:t>
      </w:r>
      <w:r w:rsidRPr="00C765E9">
        <w:rPr>
          <w:color w:val="000000"/>
        </w:rPr>
        <w:t xml:space="preserve">пільг. </w:t>
      </w:r>
    </w:p>
    <w:p w:rsidR="00F87986" w:rsidRPr="00C765E9" w:rsidRDefault="00F87986" w:rsidP="00F87986">
      <w:pPr>
        <w:ind w:firstLine="709"/>
        <w:jc w:val="both"/>
        <w:rPr>
          <w:bCs/>
          <w:color w:val="000000"/>
        </w:rPr>
      </w:pPr>
      <w:r w:rsidRPr="00C765E9">
        <w:rPr>
          <w:color w:val="000000"/>
        </w:rPr>
        <w:t>Систематично проводилос</w:t>
      </w:r>
      <w:r w:rsidRPr="00C765E9">
        <w:rPr>
          <w:color w:val="000000"/>
          <w:lang w:val="uk-UA"/>
        </w:rPr>
        <w:t>ь</w:t>
      </w:r>
      <w:r w:rsidRPr="00C765E9">
        <w:rPr>
          <w:color w:val="000000"/>
        </w:rPr>
        <w:t xml:space="preserve"> соціальне інспектування сімей, які перебувають в складних життєвих обставинах. </w:t>
      </w:r>
      <w:r>
        <w:rPr>
          <w:color w:val="000000"/>
          <w:lang w:val="uk-UA"/>
        </w:rPr>
        <w:t xml:space="preserve">Впродовж І півріччя 2018 року </w:t>
      </w:r>
      <w:r w:rsidRPr="00C765E9">
        <w:rPr>
          <w:color w:val="000000"/>
        </w:rPr>
        <w:t xml:space="preserve"> </w:t>
      </w:r>
      <w:r w:rsidRPr="00C765E9">
        <w:rPr>
          <w:bCs/>
          <w:color w:val="000000"/>
        </w:rPr>
        <w:t>міським центром соціальних служб для сім’ї, дітей та молоді здійснено 665 виїздів в сім'ї та складено 135 оцінок потреб. У банку даних сімей, що опинились в складних життєвих обставинах перебува</w:t>
      </w:r>
      <w:r w:rsidRPr="00C765E9">
        <w:rPr>
          <w:bCs/>
          <w:color w:val="000000"/>
          <w:lang w:val="uk-UA"/>
        </w:rPr>
        <w:t>ють 2 особи</w:t>
      </w:r>
      <w:r w:rsidRPr="00C765E9">
        <w:rPr>
          <w:bCs/>
          <w:color w:val="000000"/>
        </w:rPr>
        <w:t xml:space="preserve"> та 73 родини, в яких виховується 152 дитини. </w:t>
      </w:r>
    </w:p>
    <w:p w:rsidR="00F87986" w:rsidRPr="00C765E9" w:rsidRDefault="00F87986" w:rsidP="00F87986">
      <w:pPr>
        <w:ind w:firstLine="708"/>
        <w:jc w:val="both"/>
        <w:rPr>
          <w:color w:val="000000"/>
        </w:rPr>
      </w:pPr>
      <w:r w:rsidRPr="00C765E9">
        <w:rPr>
          <w:color w:val="000000"/>
        </w:rPr>
        <w:t>З метою забезпечення належних умов для утримання та виховання дитини відвід</w:t>
      </w:r>
      <w:r>
        <w:rPr>
          <w:color w:val="000000"/>
          <w:lang w:val="uk-UA"/>
        </w:rPr>
        <w:t xml:space="preserve">увались </w:t>
      </w:r>
      <w:r w:rsidRPr="00C765E9">
        <w:rPr>
          <w:color w:val="000000"/>
        </w:rPr>
        <w:t>родини, в яких є новонароджені діти</w:t>
      </w:r>
      <w:r w:rsidRPr="00C765E9">
        <w:rPr>
          <w:color w:val="000000"/>
          <w:lang w:val="uk-UA"/>
        </w:rPr>
        <w:t xml:space="preserve">. За підсумками проведеної роботи </w:t>
      </w:r>
      <w:r w:rsidRPr="00C765E9">
        <w:rPr>
          <w:color w:val="000000"/>
        </w:rPr>
        <w:t>складено</w:t>
      </w:r>
      <w:r w:rsidRPr="00C765E9">
        <w:rPr>
          <w:b/>
          <w:i/>
          <w:color w:val="000000"/>
        </w:rPr>
        <w:t xml:space="preserve"> </w:t>
      </w:r>
      <w:r w:rsidRPr="00C765E9">
        <w:rPr>
          <w:color w:val="000000"/>
        </w:rPr>
        <w:t>132</w:t>
      </w:r>
      <w:r w:rsidRPr="00C765E9">
        <w:rPr>
          <w:b/>
          <w:i/>
          <w:color w:val="000000"/>
        </w:rPr>
        <w:t xml:space="preserve"> </w:t>
      </w:r>
      <w:r w:rsidRPr="00C765E9">
        <w:rPr>
          <w:color w:val="000000"/>
        </w:rPr>
        <w:t>акти перевірки цільового використання державної</w:t>
      </w:r>
      <w:r>
        <w:rPr>
          <w:color w:val="000000"/>
        </w:rPr>
        <w:t xml:space="preserve"> допомоги при народженні дитини</w:t>
      </w:r>
      <w:r w:rsidRPr="00C765E9">
        <w:rPr>
          <w:color w:val="000000"/>
        </w:rPr>
        <w:t xml:space="preserve"> </w:t>
      </w:r>
      <w:r w:rsidRPr="00C765E9">
        <w:rPr>
          <w:color w:val="000000"/>
          <w:lang w:val="uk-UA"/>
        </w:rPr>
        <w:t xml:space="preserve">щодо </w:t>
      </w:r>
      <w:r w:rsidRPr="00C765E9">
        <w:rPr>
          <w:color w:val="000000"/>
        </w:rPr>
        <w:t>використан</w:t>
      </w:r>
      <w:r w:rsidRPr="00C765E9">
        <w:rPr>
          <w:color w:val="000000"/>
          <w:lang w:val="uk-UA"/>
        </w:rPr>
        <w:t xml:space="preserve">ня коштів </w:t>
      </w:r>
      <w:r w:rsidRPr="00C765E9">
        <w:rPr>
          <w:color w:val="000000"/>
        </w:rPr>
        <w:t xml:space="preserve">за призначенням. </w:t>
      </w:r>
    </w:p>
    <w:p w:rsidR="00F87986" w:rsidRPr="00C765E9" w:rsidRDefault="00F87986" w:rsidP="00F87986">
      <w:pPr>
        <w:ind w:firstLine="709"/>
        <w:jc w:val="both"/>
        <w:rPr>
          <w:color w:val="000000"/>
        </w:rPr>
      </w:pPr>
      <w:r w:rsidRPr="00C765E9">
        <w:rPr>
          <w:color w:val="000000"/>
          <w:lang w:val="uk-UA"/>
        </w:rPr>
        <w:t xml:space="preserve">Велика увага приділяється роботі </w:t>
      </w:r>
      <w:r w:rsidRPr="00C765E9">
        <w:rPr>
          <w:color w:val="000000"/>
        </w:rPr>
        <w:t>щодо соціалізації юнаків та дівчат з числа сиріт після здобуття ними освіти</w:t>
      </w:r>
      <w:r w:rsidRPr="00C765E9">
        <w:rPr>
          <w:color w:val="000000"/>
          <w:lang w:val="uk-UA"/>
        </w:rPr>
        <w:t>, зокрема забезпеченню зазначеної категорії дітей житлом.</w:t>
      </w:r>
      <w:r w:rsidRPr="00C765E9">
        <w:rPr>
          <w:color w:val="000000"/>
        </w:rPr>
        <w:t xml:space="preserve"> </w:t>
      </w:r>
      <w:r w:rsidRPr="00C765E9">
        <w:rPr>
          <w:color w:val="000000"/>
          <w:lang w:val="uk-UA"/>
        </w:rPr>
        <w:t xml:space="preserve">На даний час у 4 </w:t>
      </w:r>
      <w:r w:rsidRPr="00C765E9">
        <w:rPr>
          <w:color w:val="000000"/>
        </w:rPr>
        <w:t>соціальних квартирах мешка</w:t>
      </w:r>
      <w:r w:rsidRPr="00C765E9">
        <w:rPr>
          <w:color w:val="000000"/>
          <w:lang w:val="uk-UA"/>
        </w:rPr>
        <w:t xml:space="preserve">ють </w:t>
      </w:r>
      <w:r w:rsidRPr="00C765E9">
        <w:rPr>
          <w:color w:val="000000"/>
        </w:rPr>
        <w:t xml:space="preserve">24 молоді особи з числа дітей-сиріт. </w:t>
      </w:r>
    </w:p>
    <w:p w:rsidR="00F87986" w:rsidRPr="00C765E9" w:rsidRDefault="00F87986" w:rsidP="00F87986">
      <w:pPr>
        <w:ind w:firstLine="720"/>
        <w:jc w:val="both"/>
        <w:rPr>
          <w:color w:val="000000"/>
        </w:rPr>
      </w:pPr>
      <w:r w:rsidRPr="00C765E9">
        <w:rPr>
          <w:color w:val="000000"/>
          <w:lang w:val="uk-UA"/>
        </w:rPr>
        <w:t xml:space="preserve">В поточному році продовжував роботу </w:t>
      </w:r>
      <w:r w:rsidRPr="00C765E9">
        <w:rPr>
          <w:color w:val="000000"/>
        </w:rPr>
        <w:t>клуб</w:t>
      </w:r>
      <w:r w:rsidRPr="00C765E9">
        <w:rPr>
          <w:color w:val="000000"/>
          <w:lang w:val="uk-UA"/>
        </w:rPr>
        <w:t xml:space="preserve"> «Паросток»</w:t>
      </w:r>
      <w:r w:rsidRPr="00C765E9">
        <w:rPr>
          <w:color w:val="000000"/>
        </w:rPr>
        <w:t xml:space="preserve"> для батьків, які виховують дітей та молодь з особливими потребами</w:t>
      </w:r>
      <w:r w:rsidRPr="00C765E9">
        <w:rPr>
          <w:color w:val="000000"/>
          <w:lang w:val="uk-UA"/>
        </w:rPr>
        <w:t xml:space="preserve">. На даний час на обліку перебувають понад 100 родин. У зазначеному клубі функціонує гурток «Арт–терапії», метою якого є проведення лікувальних заходів за допомогою творчої діяльності (малювання, ліпка, аплікація, квілінг, бісероплетіння). </w:t>
      </w:r>
      <w:r w:rsidRPr="00C765E9">
        <w:rPr>
          <w:color w:val="000000"/>
        </w:rPr>
        <w:t>Гурток відвіду</w:t>
      </w:r>
      <w:r w:rsidRPr="00C765E9">
        <w:rPr>
          <w:color w:val="000000"/>
          <w:lang w:val="uk-UA"/>
        </w:rPr>
        <w:t>ють</w:t>
      </w:r>
      <w:r w:rsidRPr="00C765E9">
        <w:rPr>
          <w:color w:val="000000"/>
        </w:rPr>
        <w:t xml:space="preserve"> 25 </w:t>
      </w:r>
      <w:r w:rsidRPr="00C765E9">
        <w:rPr>
          <w:color w:val="000000"/>
          <w:lang w:val="uk-UA"/>
        </w:rPr>
        <w:t xml:space="preserve">дітей </w:t>
      </w:r>
      <w:r w:rsidRPr="00C765E9">
        <w:rPr>
          <w:color w:val="000000"/>
        </w:rPr>
        <w:t xml:space="preserve">з особливими потребами. </w:t>
      </w:r>
      <w:r w:rsidRPr="00C765E9">
        <w:rPr>
          <w:color w:val="000000"/>
          <w:lang w:val="uk-UA"/>
        </w:rPr>
        <w:t xml:space="preserve">Впродовж </w:t>
      </w:r>
      <w:r w:rsidRPr="00C765E9">
        <w:rPr>
          <w:color w:val="000000"/>
        </w:rPr>
        <w:t>звітного періоду для учасників клубу організовано та проведено низку святкових та розважальних заходів.</w:t>
      </w:r>
    </w:p>
    <w:p w:rsidR="00F87986" w:rsidRPr="00C765E9" w:rsidRDefault="00F87986" w:rsidP="00F87986">
      <w:pPr>
        <w:ind w:firstLine="705"/>
        <w:jc w:val="both"/>
        <w:rPr>
          <w:color w:val="000000"/>
        </w:rPr>
      </w:pPr>
      <w:r w:rsidRPr="00C765E9">
        <w:rPr>
          <w:color w:val="000000"/>
          <w:sz w:val="28"/>
          <w:szCs w:val="28"/>
        </w:rPr>
        <w:tab/>
      </w:r>
      <w:r w:rsidRPr="00C765E9">
        <w:rPr>
          <w:color w:val="000000"/>
          <w:lang w:val="uk-UA"/>
        </w:rPr>
        <w:t>З метою оздоровлення та організації змістовного дозвілля, в</w:t>
      </w:r>
      <w:r w:rsidRPr="00C765E9">
        <w:rPr>
          <w:color w:val="000000"/>
        </w:rPr>
        <w:t xml:space="preserve"> рамках </w:t>
      </w:r>
      <w:r w:rsidRPr="00C765E9">
        <w:rPr>
          <w:color w:val="000000"/>
          <w:lang w:val="uk-UA"/>
        </w:rPr>
        <w:t xml:space="preserve">реалізації заходів </w:t>
      </w:r>
      <w:r w:rsidRPr="00C765E9">
        <w:rPr>
          <w:color w:val="000000"/>
        </w:rPr>
        <w:t xml:space="preserve">Програми «Міський літній наметовий табір для дітей та молоді м.Чернівців «Ойкос» з 21.06.2018р. по 15.08.2018р.  </w:t>
      </w:r>
      <w:r w:rsidRPr="00C765E9">
        <w:rPr>
          <w:color w:val="000000"/>
          <w:lang w:val="uk-UA"/>
        </w:rPr>
        <w:t xml:space="preserve">організовано роботу літнього наметового табору </w:t>
      </w:r>
      <w:r w:rsidRPr="00C765E9">
        <w:rPr>
          <w:color w:val="000000"/>
        </w:rPr>
        <w:t xml:space="preserve">для дітей та молоді «Ойкос».  </w:t>
      </w:r>
      <w:r w:rsidRPr="00C765E9">
        <w:rPr>
          <w:color w:val="000000"/>
          <w:lang w:val="uk-UA"/>
        </w:rPr>
        <w:t xml:space="preserve">Також, впродовж І півріччя 2018 року  за путівками </w:t>
      </w:r>
      <w:r w:rsidRPr="00C765E9">
        <w:rPr>
          <w:color w:val="000000"/>
        </w:rPr>
        <w:t xml:space="preserve">управління  молоді та спорту </w:t>
      </w:r>
      <w:r w:rsidRPr="00C765E9">
        <w:rPr>
          <w:color w:val="000000"/>
          <w:lang w:val="uk-UA"/>
        </w:rPr>
        <w:t xml:space="preserve">Чернівецької обласної державної адміністрації на </w:t>
      </w:r>
      <w:r w:rsidRPr="00C765E9">
        <w:rPr>
          <w:color w:val="000000"/>
        </w:rPr>
        <w:t>оздоровлен</w:t>
      </w:r>
      <w:r w:rsidRPr="00C765E9">
        <w:rPr>
          <w:color w:val="000000"/>
          <w:lang w:val="uk-UA"/>
        </w:rPr>
        <w:t xml:space="preserve">ня у таборах Чернівецької області  направлено </w:t>
      </w:r>
      <w:r w:rsidRPr="00C765E9">
        <w:rPr>
          <w:color w:val="000000"/>
        </w:rPr>
        <w:t>60</w:t>
      </w:r>
      <w:r w:rsidRPr="00C765E9">
        <w:rPr>
          <w:bCs/>
          <w:color w:val="000000"/>
        </w:rPr>
        <w:t xml:space="preserve"> дітей пільгових категорії. З початку поточного року  в</w:t>
      </w:r>
      <w:r w:rsidRPr="00C765E9">
        <w:rPr>
          <w:color w:val="000000"/>
        </w:rPr>
        <w:t xml:space="preserve"> УДЦ «Молода гвардія»  та МДЦ «Артек» оздоровлен</w:t>
      </w:r>
      <w:r w:rsidRPr="00C765E9">
        <w:rPr>
          <w:color w:val="000000"/>
          <w:lang w:val="uk-UA"/>
        </w:rPr>
        <w:t>о</w:t>
      </w:r>
      <w:r w:rsidRPr="00C765E9">
        <w:rPr>
          <w:color w:val="000000"/>
        </w:rPr>
        <w:t xml:space="preserve">  33 дитини пільгових категорій. </w:t>
      </w:r>
    </w:p>
    <w:p w:rsidR="00F87986" w:rsidRPr="00C765E9" w:rsidRDefault="00F87986" w:rsidP="00F87986">
      <w:pPr>
        <w:pStyle w:val="a8"/>
        <w:ind w:firstLine="709"/>
        <w:jc w:val="both"/>
        <w:rPr>
          <w:color w:val="000000"/>
        </w:rPr>
      </w:pPr>
      <w:r w:rsidRPr="00C765E9">
        <w:rPr>
          <w:color w:val="000000"/>
          <w:lang w:val="uk-UA"/>
        </w:rPr>
        <w:t xml:space="preserve">Впродовж І півріччя 2018 року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зокрема, профілактично-мистецька акція </w:t>
      </w:r>
      <w:r w:rsidRPr="00C765E9">
        <w:rPr>
          <w:color w:val="000000"/>
        </w:rPr>
        <w:t>«Розфарбуй»</w:t>
      </w:r>
      <w:r w:rsidR="006A314F">
        <w:rPr>
          <w:color w:val="000000"/>
          <w:lang w:val="uk-UA"/>
        </w:rPr>
        <w:t xml:space="preserve"> </w:t>
      </w:r>
      <w:r w:rsidRPr="00C765E9">
        <w:rPr>
          <w:color w:val="000000"/>
          <w:lang w:val="uk-UA"/>
        </w:rPr>
        <w:t>та заходи в рамках етно-</w:t>
      </w:r>
      <w:r>
        <w:rPr>
          <w:color w:val="000000"/>
          <w:lang w:val="uk-UA"/>
        </w:rPr>
        <w:t>фестивалю</w:t>
      </w:r>
      <w:r w:rsidRPr="00C765E9">
        <w:rPr>
          <w:color w:val="000000"/>
        </w:rPr>
        <w:t xml:space="preserve"> «Обнова Фест».</w:t>
      </w:r>
    </w:p>
    <w:p w:rsidR="00F87986" w:rsidRDefault="00F87986" w:rsidP="00F87986">
      <w:pPr>
        <w:spacing w:line="240" w:lineRule="atLeast"/>
        <w:ind w:firstLine="708"/>
        <w:jc w:val="both"/>
        <w:rPr>
          <w:lang w:val="uk-UA"/>
        </w:rPr>
      </w:pPr>
      <w:r w:rsidRPr="00C43279">
        <w:rPr>
          <w:lang w:val="uk-UA"/>
        </w:rPr>
        <w:lastRenderedPageBreak/>
        <w:t xml:space="preserve">Впровадження інструментів </w:t>
      </w:r>
      <w:r w:rsidRPr="00CB625A">
        <w:rPr>
          <w:b/>
          <w:lang w:val="uk-UA"/>
        </w:rPr>
        <w:t>електронного урядування</w:t>
      </w:r>
      <w:r w:rsidRPr="00C43279">
        <w:rPr>
          <w:lang w:val="uk-UA"/>
        </w:rPr>
        <w:t xml:space="preserve"> та електронної демократії є одним з пріоритетних напря</w:t>
      </w:r>
      <w:r>
        <w:rPr>
          <w:lang w:val="uk-UA"/>
        </w:rPr>
        <w:t>мів</w:t>
      </w:r>
      <w:r w:rsidRPr="00C43279">
        <w:rPr>
          <w:lang w:val="uk-UA"/>
        </w:rPr>
        <w:t xml:space="preserve"> роботи Чернівецької міської ради. </w:t>
      </w:r>
    </w:p>
    <w:p w:rsidR="00F87986" w:rsidRPr="00C43279" w:rsidRDefault="00F87986" w:rsidP="00F87986">
      <w:pPr>
        <w:spacing w:line="240" w:lineRule="atLeast"/>
        <w:ind w:firstLine="708"/>
        <w:jc w:val="both"/>
        <w:rPr>
          <w:lang w:val="uk-UA"/>
        </w:rPr>
      </w:pPr>
      <w:r>
        <w:rPr>
          <w:lang w:val="uk-UA"/>
        </w:rPr>
        <w:t xml:space="preserve">Впродовж І півріччя 2018 року проводилась робота </w:t>
      </w:r>
      <w:r w:rsidRPr="00C43279">
        <w:rPr>
          <w:lang w:val="uk-UA"/>
        </w:rPr>
        <w:t>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w:t>
      </w:r>
      <w:r>
        <w:rPr>
          <w:lang w:val="uk-UA"/>
        </w:rPr>
        <w:t>л</w:t>
      </w:r>
      <w:r w:rsidRPr="00C43279">
        <w:rPr>
          <w:lang w:val="uk-UA"/>
        </w:rPr>
        <w:t xml:space="preserve">айн трансляція пленарних засідань сесій міської ради, засідань виконавчого комітету, </w:t>
      </w:r>
      <w:r>
        <w:rPr>
          <w:lang w:val="uk-UA"/>
        </w:rPr>
        <w:t xml:space="preserve">постійних комісій міської ради, </w:t>
      </w:r>
      <w:r w:rsidRPr="00C43279">
        <w:rPr>
          <w:lang w:val="uk-UA"/>
        </w:rPr>
        <w:t>прес-конференцій, брифінгів та інших заходів. Для забезпечення онлайн</w:t>
      </w:r>
      <w:r>
        <w:rPr>
          <w:lang w:val="uk-UA"/>
        </w:rPr>
        <w:t xml:space="preserve"> </w:t>
      </w:r>
      <w:r w:rsidRPr="00C43279">
        <w:rPr>
          <w:lang w:val="uk-UA"/>
        </w:rPr>
        <w:t>трансляцій обладнано 3 приміщення в міській раді (Центральна площа,1) та підготовлено приміщення в Центрі надання адміністративних послуг</w:t>
      </w:r>
      <w:r>
        <w:rPr>
          <w:lang w:val="uk-UA"/>
        </w:rPr>
        <w:t xml:space="preserve"> міської ради</w:t>
      </w:r>
      <w:r w:rsidRPr="00C43279">
        <w:rPr>
          <w:lang w:val="uk-UA"/>
        </w:rPr>
        <w:t>. Зазначені трансляції доступні для перегляду на каналі Чернівецької міської ради на У</w:t>
      </w:r>
      <w:r w:rsidRPr="00C43279">
        <w:t>ou</w:t>
      </w:r>
      <w:r w:rsidR="006A314F">
        <w:rPr>
          <w:lang w:val="en-US"/>
        </w:rPr>
        <w:t>T</w:t>
      </w:r>
      <w:r w:rsidRPr="00C43279">
        <w:t>ube</w:t>
      </w:r>
      <w:r w:rsidRPr="00C43279">
        <w:rPr>
          <w:lang w:val="uk-UA"/>
        </w:rPr>
        <w:t xml:space="preserve">. </w:t>
      </w:r>
    </w:p>
    <w:p w:rsidR="00F87986" w:rsidRPr="00C43279" w:rsidRDefault="00F87986" w:rsidP="00F87986">
      <w:pPr>
        <w:spacing w:line="240" w:lineRule="atLeast"/>
        <w:ind w:firstLine="708"/>
        <w:jc w:val="both"/>
        <w:rPr>
          <w:lang w:val="uk-UA"/>
        </w:rPr>
      </w:pPr>
      <w:r>
        <w:rPr>
          <w:lang w:val="uk-UA"/>
        </w:rPr>
        <w:t xml:space="preserve">З метою покращення та оптимізації діяльності виконавчих органів міської ради впроваджуються інноваційні інструменти електронного урядування. </w:t>
      </w:r>
      <w:r w:rsidRPr="00C43279">
        <w:rPr>
          <w:lang w:val="uk-UA"/>
        </w:rPr>
        <w:t>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7">
        <w:r w:rsidRPr="00C43279">
          <w:rPr>
            <w:rStyle w:val="aff1"/>
          </w:rPr>
          <w:t>https</w:t>
        </w:r>
        <w:r w:rsidRPr="00C43279">
          <w:rPr>
            <w:rStyle w:val="aff1"/>
            <w:lang w:val="uk-UA"/>
          </w:rPr>
          <w:t>://</w:t>
        </w:r>
        <w:r w:rsidRPr="00C43279">
          <w:rPr>
            <w:rStyle w:val="aff1"/>
          </w:rPr>
          <w:t>isuo</w:t>
        </w:r>
        <w:r w:rsidRPr="00C43279">
          <w:rPr>
            <w:rStyle w:val="aff1"/>
            <w:lang w:val="uk-UA"/>
          </w:rPr>
          <w:t>.</w:t>
        </w:r>
        <w:r w:rsidRPr="00C43279">
          <w:rPr>
            <w:rStyle w:val="aff1"/>
          </w:rPr>
          <w:t>org</w:t>
        </w:r>
        <w:r w:rsidRPr="00C43279">
          <w:rPr>
            <w:rStyle w:val="aff1"/>
            <w:lang w:val="uk-UA"/>
          </w:rPr>
          <w:t>/</w:t>
        </w:r>
      </w:hyperlink>
      <w:r w:rsidRPr="00C43279">
        <w:rPr>
          <w:lang w:val="uk-UA"/>
        </w:rPr>
        <w:t>), через яку формує статистичну звітність. Робота фінансового управління міської ради</w:t>
      </w:r>
      <w:r>
        <w:rPr>
          <w:lang w:val="uk-UA"/>
        </w:rPr>
        <w:t xml:space="preserve"> </w:t>
      </w:r>
      <w:r w:rsidRPr="00C43279">
        <w:rPr>
          <w:lang w:val="uk-UA"/>
        </w:rPr>
        <w:t xml:space="preserve">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C43279">
        <w:t>Для роботи з загальнонаціональною законодавчою базою використовується система «Ліга. Закон».</w:t>
      </w:r>
    </w:p>
    <w:p w:rsidR="00F87986" w:rsidRPr="00C43279" w:rsidRDefault="00F87986" w:rsidP="00F87986">
      <w:pPr>
        <w:spacing w:line="240" w:lineRule="atLeast"/>
        <w:ind w:firstLine="708"/>
        <w:jc w:val="both"/>
        <w:rPr>
          <w:lang w:val="uk-UA"/>
        </w:rPr>
      </w:pPr>
      <w:r w:rsidRPr="00C43279">
        <w:rPr>
          <w:lang w:val="uk-UA"/>
        </w:rPr>
        <w:t xml:space="preserve">Муніципальний </w:t>
      </w:r>
      <w:r>
        <w:rPr>
          <w:lang w:val="en-US"/>
        </w:rPr>
        <w:t>call</w:t>
      </w:r>
      <w:r w:rsidRPr="00C43279">
        <w:rPr>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F87986" w:rsidRPr="00C43279" w:rsidRDefault="00F87986" w:rsidP="00F87986">
      <w:pPr>
        <w:spacing w:line="240" w:lineRule="atLeast"/>
        <w:ind w:firstLine="708"/>
        <w:jc w:val="both"/>
        <w:rPr>
          <w:lang w:val="uk-UA"/>
        </w:rPr>
      </w:pPr>
      <w:r w:rsidRPr="00C43279">
        <w:rPr>
          <w:lang w:val="uk-UA"/>
        </w:rPr>
        <w:t xml:space="preserve">Через офіційний веб-портал </w:t>
      </w:r>
      <w:r>
        <w:rPr>
          <w:lang w:val="uk-UA"/>
        </w:rPr>
        <w:t xml:space="preserve">міської ради </w:t>
      </w:r>
      <w:r w:rsidRPr="00C43279">
        <w:rPr>
          <w:lang w:val="uk-UA"/>
        </w:rPr>
        <w:t>працює сервіс електронних звернень до керівництва міської ради та керівників виконавч</w:t>
      </w:r>
      <w:r>
        <w:rPr>
          <w:lang w:val="uk-UA"/>
        </w:rPr>
        <w:t>их</w:t>
      </w:r>
      <w:r w:rsidRPr="00C43279">
        <w:rPr>
          <w:lang w:val="uk-UA"/>
        </w:rPr>
        <w:t xml:space="preserve"> органів. На платформі </w:t>
      </w:r>
      <w:r w:rsidR="006A314F">
        <w:rPr>
          <w:lang w:val="uk-UA"/>
        </w:rPr>
        <w:t xml:space="preserve">                         </w:t>
      </w:r>
      <w:hyperlink r:id="rId8">
        <w:r w:rsidRPr="00C43279">
          <w:rPr>
            <w:rStyle w:val="aff1"/>
            <w:lang w:val="uk-UA"/>
          </w:rPr>
          <w:t>http://e-dem.in.ua/chernivtsi</w:t>
        </w:r>
      </w:hyperlink>
      <w:r w:rsidRPr="00C43279">
        <w:rPr>
          <w:lang w:val="uk-UA"/>
        </w:rPr>
        <w:t xml:space="preserve"> функціонує система звернень громадян у форматі електронних петицій. На платформі «Громадський бюджет» (</w:t>
      </w:r>
      <w:hyperlink r:id="rId9">
        <w:r w:rsidRPr="00C43279">
          <w:rPr>
            <w:rStyle w:val="aff1"/>
            <w:lang w:val="uk-UA"/>
          </w:rPr>
          <w:t>https://gb.city.cv.ua</w:t>
        </w:r>
      </w:hyperlink>
      <w:r w:rsidRPr="00C43279">
        <w:rPr>
          <w:lang w:val="uk-UA"/>
        </w:rPr>
        <w:t xml:space="preserve">) забезпечується прийом проектів на участь у програмі «Бюджет ініціатив </w:t>
      </w:r>
      <w:r>
        <w:rPr>
          <w:lang w:val="uk-UA"/>
        </w:rPr>
        <w:t>ч</w:t>
      </w:r>
      <w:r w:rsidRPr="00C43279">
        <w:rPr>
          <w:lang w:val="uk-UA"/>
        </w:rPr>
        <w:t>ернівчан (бюджет участі)</w:t>
      </w:r>
      <w:r>
        <w:rPr>
          <w:lang w:val="uk-UA"/>
        </w:rPr>
        <w:t>»</w:t>
      </w:r>
      <w:r w:rsidRPr="00C43279">
        <w:rPr>
          <w:lang w:val="uk-UA"/>
        </w:rPr>
        <w:t xml:space="preserve">.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C43279">
        <w:rPr>
          <w:color w:val="00000A"/>
          <w:shd w:val="clear" w:color="auto" w:fill="FFFFFF"/>
          <w:lang w:val="uk-UA"/>
        </w:rPr>
        <w:t>міста» (goo.gl/7ev2ZC</w:t>
      </w:r>
      <w:r w:rsidRPr="00C43279">
        <w:rPr>
          <w:lang w:val="uk-UA"/>
        </w:rPr>
        <w:t xml:space="preserve">). </w:t>
      </w:r>
    </w:p>
    <w:p w:rsidR="00F87986" w:rsidRPr="00C43279" w:rsidRDefault="00F87986" w:rsidP="00F87986">
      <w:pPr>
        <w:spacing w:line="240" w:lineRule="atLeast"/>
        <w:ind w:firstLine="708"/>
        <w:jc w:val="both"/>
        <w:rPr>
          <w:lang w:val="uk-UA"/>
        </w:rPr>
      </w:pPr>
      <w:r>
        <w:rPr>
          <w:lang w:val="uk-UA"/>
        </w:rPr>
        <w:t xml:space="preserve">У І півріччі 2018 року </w:t>
      </w:r>
      <w:r w:rsidRPr="00C43279">
        <w:rPr>
          <w:lang w:val="uk-UA"/>
        </w:rPr>
        <w:t xml:space="preserve">проводилась робота </w:t>
      </w:r>
      <w:r>
        <w:rPr>
          <w:lang w:val="uk-UA"/>
        </w:rPr>
        <w:t xml:space="preserve">щодо впровадження </w:t>
      </w:r>
      <w:r w:rsidRPr="00C43279">
        <w:rPr>
          <w:lang w:val="uk-UA"/>
        </w:rPr>
        <w:t>муніципальної геоінформаційної системи. На її основі розвивається містобудівний кадастр, а також ведеться облік різної геопросторової інформації. У червні 2018</w:t>
      </w:r>
      <w:r>
        <w:rPr>
          <w:lang w:val="uk-UA"/>
        </w:rPr>
        <w:t xml:space="preserve"> року</w:t>
      </w:r>
      <w:r w:rsidRPr="00C43279">
        <w:rPr>
          <w:lang w:val="uk-UA"/>
        </w:rPr>
        <w:t xml:space="preserve"> відбулась презентація публічної складової муніципальної </w:t>
      </w:r>
      <w:r>
        <w:rPr>
          <w:lang w:val="uk-UA"/>
        </w:rPr>
        <w:t xml:space="preserve">геоінформаційної системи - </w:t>
      </w:r>
      <w:r w:rsidRPr="00C43279">
        <w:rPr>
          <w:lang w:val="uk-UA"/>
        </w:rPr>
        <w:t>міського геопорталу (</w:t>
      </w:r>
      <w:r w:rsidRPr="00C43279">
        <w:rPr>
          <w:lang w:val="en-US"/>
        </w:rPr>
        <w:t>map</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На геопорталі зібрана інформація про плани капітальних видатків на 2018 рік, перелік парків,  скверів, дитячих майданчиків, тимчасових споруд тощо. </w:t>
      </w:r>
      <w:r>
        <w:rPr>
          <w:lang w:val="uk-UA"/>
        </w:rPr>
        <w:t xml:space="preserve">Продовжується </w:t>
      </w:r>
      <w:r w:rsidRPr="00C43279">
        <w:rPr>
          <w:lang w:val="uk-UA"/>
        </w:rPr>
        <w:t>робота по розширенню кількості наборів, які розміщені на геопорталі, та їх оновленню.</w:t>
      </w:r>
    </w:p>
    <w:p w:rsidR="00F87986" w:rsidRPr="00C43279" w:rsidRDefault="00F87986" w:rsidP="00F87986">
      <w:pPr>
        <w:spacing w:line="240" w:lineRule="atLeast"/>
        <w:ind w:firstLine="708"/>
        <w:jc w:val="both"/>
        <w:rPr>
          <w:lang w:val="uk-UA"/>
        </w:rPr>
      </w:pPr>
      <w:r>
        <w:rPr>
          <w:lang w:val="uk-UA"/>
        </w:rPr>
        <w:t xml:space="preserve">В рамках приєднання Чернівецької міської ради </w:t>
      </w:r>
      <w:r w:rsidRPr="00C43279">
        <w:rPr>
          <w:lang w:val="uk-UA"/>
        </w:rPr>
        <w:t>до міжнародної хартії відкритих даних,</w:t>
      </w:r>
      <w:r>
        <w:rPr>
          <w:lang w:val="uk-UA"/>
        </w:rPr>
        <w:t xml:space="preserve"> до якої міська рада долучилась у 2017 році, в</w:t>
      </w:r>
      <w:r w:rsidRPr="00C43279">
        <w:rPr>
          <w:lang w:val="uk-UA"/>
        </w:rPr>
        <w:t xml:space="preserve"> лютому 2018 року відбулась презентація порталу відкритих даних міста (</w:t>
      </w:r>
      <w:r w:rsidRPr="00C43279">
        <w:rPr>
          <w:lang w:val="en-US"/>
        </w:rPr>
        <w:t>data</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w:t>
      </w:r>
      <w:r>
        <w:rPr>
          <w:lang w:val="uk-UA"/>
        </w:rPr>
        <w:t xml:space="preserve">Також, розроблено  </w:t>
      </w:r>
      <w:r w:rsidRPr="00C43279">
        <w:rPr>
          <w:lang w:val="uk-UA"/>
        </w:rPr>
        <w:t>нормативну базу для забезпечення стало</w:t>
      </w:r>
      <w:r>
        <w:rPr>
          <w:lang w:val="uk-UA"/>
        </w:rPr>
        <w:t xml:space="preserve">го </w:t>
      </w:r>
      <w:r w:rsidRPr="00C43279">
        <w:rPr>
          <w:lang w:val="uk-UA"/>
        </w:rPr>
        <w:t xml:space="preserve"> функціонування </w:t>
      </w:r>
      <w:r>
        <w:rPr>
          <w:lang w:val="uk-UA"/>
        </w:rPr>
        <w:t xml:space="preserve">зазначеного </w:t>
      </w:r>
      <w:r w:rsidRPr="00C43279">
        <w:rPr>
          <w:lang w:val="uk-UA"/>
        </w:rPr>
        <w:t>порталу.</w:t>
      </w:r>
    </w:p>
    <w:p w:rsidR="00F87986" w:rsidRPr="00C43279" w:rsidRDefault="00F87986" w:rsidP="00F87986">
      <w:pPr>
        <w:spacing w:line="240" w:lineRule="atLeast"/>
        <w:ind w:firstLine="708"/>
        <w:jc w:val="both"/>
        <w:rPr>
          <w:lang w:val="uk-UA"/>
        </w:rPr>
      </w:pPr>
      <w:r w:rsidRPr="00C43279">
        <w:rPr>
          <w:lang w:val="uk-UA"/>
        </w:rPr>
        <w:t>На основі технічного завдання, підготовленого у 2017 ро</w:t>
      </w:r>
      <w:r>
        <w:rPr>
          <w:lang w:val="uk-UA"/>
        </w:rPr>
        <w:t xml:space="preserve">ці, продовжувалась робота </w:t>
      </w:r>
      <w:r w:rsidRPr="00C43279">
        <w:rPr>
          <w:lang w:val="uk-UA"/>
        </w:rPr>
        <w:t>над розробкою нового офіційного веб-порталу міської ради.</w:t>
      </w:r>
    </w:p>
    <w:p w:rsidR="00F87986" w:rsidRPr="00C43279" w:rsidRDefault="00F87986" w:rsidP="00F87986">
      <w:pPr>
        <w:spacing w:line="240" w:lineRule="atLeast"/>
        <w:ind w:firstLine="708"/>
        <w:jc w:val="both"/>
      </w:pPr>
      <w:r w:rsidRPr="00C43279">
        <w:rPr>
          <w:lang w:val="uk-UA"/>
        </w:rPr>
        <w:t>Для забезпечення роботи виконавчих органів</w:t>
      </w:r>
      <w:r>
        <w:rPr>
          <w:lang w:val="uk-UA"/>
        </w:rPr>
        <w:t xml:space="preserve"> міської ради </w:t>
      </w:r>
      <w:r w:rsidRPr="00C43279">
        <w:rPr>
          <w:lang w:val="uk-UA"/>
        </w:rPr>
        <w:t>проведено оновлення комп’ютерної мережі в приміщенні за адресою пл.Центральна,1</w:t>
      </w:r>
      <w:r>
        <w:rPr>
          <w:lang w:val="uk-UA"/>
        </w:rPr>
        <w:t>, зокрема</w:t>
      </w:r>
      <w:r w:rsidRPr="00C43279">
        <w:rPr>
          <w:lang w:val="uk-UA"/>
        </w:rPr>
        <w:t xml:space="preserve">: оновлено кабельну мережу та апаратне забезпечення. </w:t>
      </w:r>
      <w:r>
        <w:rPr>
          <w:lang w:val="uk-UA"/>
        </w:rPr>
        <w:t>Також, р</w:t>
      </w:r>
      <w:r w:rsidRPr="00C43279">
        <w:rPr>
          <w:lang w:val="uk-UA"/>
        </w:rPr>
        <w:t>озширено можливості доступу користувачів до бездротової мережі.</w:t>
      </w:r>
    </w:p>
    <w:p w:rsidR="00BD61F5" w:rsidRDefault="00F87986" w:rsidP="00BD61F5">
      <w:pPr>
        <w:tabs>
          <w:tab w:val="left" w:pos="1080"/>
        </w:tabs>
        <w:ind w:firstLine="720"/>
        <w:jc w:val="both"/>
        <w:rPr>
          <w:color w:val="000000"/>
          <w:lang w:val="uk-UA"/>
        </w:rPr>
      </w:pPr>
      <w:r w:rsidRPr="00CB625A">
        <w:rPr>
          <w:b/>
          <w:color w:val="000000"/>
          <w:lang w:val="uk-UA"/>
        </w:rPr>
        <w:lastRenderedPageBreak/>
        <w:t>Техногенна безпека</w:t>
      </w:r>
      <w:r w:rsidRPr="00004DD8">
        <w:rPr>
          <w:color w:val="000000"/>
          <w:lang w:val="uk-UA"/>
        </w:rPr>
        <w:t xml:space="preserve"> в м.Чернівц</w:t>
      </w:r>
      <w:r>
        <w:rPr>
          <w:color w:val="000000"/>
          <w:lang w:val="uk-UA"/>
        </w:rPr>
        <w:t>ях</w:t>
      </w:r>
      <w:r w:rsidRPr="00004DD8">
        <w:rPr>
          <w:color w:val="000000"/>
          <w:lang w:val="uk-UA"/>
        </w:rPr>
        <w:t xml:space="preserve"> реалізується відповідно до державної політики у сфері цивільного захисту з метою забезпечення надійних гарантій безпечної життєдіял</w:t>
      </w:r>
      <w:r w:rsidRPr="00004DD8">
        <w:rPr>
          <w:color w:val="000000"/>
          <w:lang w:val="uk-UA"/>
        </w:rPr>
        <w:t>ь</w:t>
      </w:r>
      <w:r w:rsidRPr="00004DD8">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BD61F5" w:rsidRDefault="00F87986" w:rsidP="00BD61F5">
      <w:pPr>
        <w:tabs>
          <w:tab w:val="left" w:pos="1080"/>
        </w:tabs>
        <w:ind w:firstLine="720"/>
        <w:jc w:val="both"/>
        <w:rPr>
          <w:color w:val="000000"/>
          <w:lang w:val="uk-UA"/>
        </w:rPr>
      </w:pPr>
      <w:r w:rsidRPr="00004DD8">
        <w:rPr>
          <w:color w:val="000000"/>
          <w:lang w:val="uk-UA"/>
        </w:rPr>
        <w:t xml:space="preserve">Впродовж І півріччя 2018 року проводилась системна робота щодо виконання заходів міської </w:t>
      </w:r>
      <w:r w:rsidRPr="006005C6">
        <w:rPr>
          <w:b/>
          <w:color w:val="000000"/>
          <w:lang w:val="uk-UA"/>
        </w:rPr>
        <w:t>Комплексної програми запобігання надзвичайним сит</w:t>
      </w:r>
      <w:r w:rsidRPr="006005C6">
        <w:rPr>
          <w:b/>
          <w:color w:val="000000"/>
          <w:lang w:val="uk-UA"/>
        </w:rPr>
        <w:t>у</w:t>
      </w:r>
      <w:r w:rsidRPr="006005C6">
        <w:rPr>
          <w:b/>
          <w:color w:val="000000"/>
          <w:lang w:val="uk-UA"/>
        </w:rPr>
        <w:t>аціям та їх наслідків в місті Чернівцях на 2016-2020 роки</w:t>
      </w:r>
      <w:r>
        <w:rPr>
          <w:b/>
          <w:color w:val="000000"/>
          <w:lang w:val="uk-UA"/>
        </w:rPr>
        <w:t xml:space="preserve">, </w:t>
      </w:r>
      <w:r w:rsidRPr="006005C6">
        <w:rPr>
          <w:color w:val="000000"/>
          <w:lang w:val="uk-UA"/>
        </w:rPr>
        <w:t>затвердженої рішенням</w:t>
      </w:r>
      <w:r>
        <w:rPr>
          <w:b/>
          <w:color w:val="000000"/>
          <w:lang w:val="uk-UA"/>
        </w:rPr>
        <w:t xml:space="preserve"> </w:t>
      </w:r>
      <w:r w:rsidRPr="0073462E">
        <w:rPr>
          <w:color w:val="000000"/>
          <w:lang w:val="uk-UA"/>
        </w:rPr>
        <w:t xml:space="preserve">міської ради від 17.05.2016р. </w:t>
      </w:r>
      <w:r w:rsidR="00BD61F5">
        <w:rPr>
          <w:color w:val="000000"/>
          <w:lang w:val="uk-UA"/>
        </w:rPr>
        <w:t xml:space="preserve">    </w:t>
      </w:r>
      <w:r w:rsidRPr="0073462E">
        <w:rPr>
          <w:color w:val="000000"/>
          <w:lang w:val="uk-UA"/>
        </w:rPr>
        <w:t>№ 196</w:t>
      </w:r>
      <w:r>
        <w:rPr>
          <w:color w:val="000000"/>
          <w:lang w:val="uk-UA"/>
        </w:rPr>
        <w:t xml:space="preserve">. </w:t>
      </w:r>
      <w:r w:rsidRPr="00004DD8">
        <w:rPr>
          <w:color w:val="000000"/>
          <w:lang w:val="uk-UA"/>
        </w:rPr>
        <w:t xml:space="preserve">На реалізацію заходів зазначеної </w:t>
      </w:r>
      <w:r w:rsidRPr="006005C6">
        <w:rPr>
          <w:b/>
          <w:color w:val="000000"/>
          <w:lang w:val="uk-UA"/>
        </w:rPr>
        <w:t>Програми</w:t>
      </w:r>
      <w:r w:rsidRPr="00004DD8">
        <w:rPr>
          <w:color w:val="000000"/>
          <w:lang w:val="uk-UA"/>
        </w:rPr>
        <w:t xml:space="preserve"> та підпрограм, які входять до її складу</w:t>
      </w:r>
      <w:r w:rsidR="00BD61F5">
        <w:rPr>
          <w:color w:val="000000"/>
          <w:lang w:val="uk-UA"/>
        </w:rPr>
        <w:t>,</w:t>
      </w:r>
      <w:r w:rsidRPr="00004DD8">
        <w:rPr>
          <w:color w:val="000000"/>
          <w:lang w:val="uk-UA"/>
        </w:rPr>
        <w:t xml:space="preserve"> з міського бюджету було спрямовано 665,8 тис.грн., в т.ч.: заходів </w:t>
      </w:r>
      <w:r w:rsidRPr="006005C6">
        <w:rPr>
          <w:b/>
          <w:color w:val="000000"/>
          <w:lang w:val="uk-UA"/>
        </w:rPr>
        <w:t>«Програми забезпечення укриття населення в захисних спорудах цивільного захисту м. Чернівців на 2016-2020 роки»</w:t>
      </w:r>
      <w:r w:rsidRPr="00004DD8">
        <w:rPr>
          <w:color w:val="000000"/>
          <w:lang w:val="uk-UA"/>
        </w:rPr>
        <w:t xml:space="preserve"> - 356,9 тис.грн., </w:t>
      </w:r>
      <w:r w:rsidRPr="006005C6">
        <w:rPr>
          <w:b/>
          <w:color w:val="000000"/>
          <w:lang w:val="uk-UA"/>
        </w:rPr>
        <w:t>«Програми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w:t>
      </w:r>
      <w:r w:rsidRPr="00004DD8">
        <w:rPr>
          <w:color w:val="000000"/>
          <w:lang w:val="uk-UA"/>
        </w:rPr>
        <w:t xml:space="preserve"> - 228,9 тис.грн., </w:t>
      </w:r>
      <w:r w:rsidRPr="006005C6">
        <w:rPr>
          <w:b/>
          <w:color w:val="000000"/>
          <w:lang w:val="uk-UA"/>
        </w:rPr>
        <w:t>«Програми організації рятування людей на водних об’єктах і реагування на надзвичайні ситуації</w:t>
      </w:r>
      <w:r>
        <w:rPr>
          <w:b/>
          <w:color w:val="000000"/>
          <w:lang w:val="uk-UA"/>
        </w:rPr>
        <w:t xml:space="preserve"> в м.Чернівцях</w:t>
      </w:r>
      <w:r w:rsidRPr="006005C6">
        <w:rPr>
          <w:b/>
          <w:color w:val="000000"/>
          <w:lang w:val="uk-UA"/>
        </w:rPr>
        <w:t xml:space="preserve">  на період 2016-2020 р</w:t>
      </w:r>
      <w:r w:rsidRPr="006005C6">
        <w:rPr>
          <w:b/>
          <w:color w:val="000000"/>
          <w:lang w:val="uk-UA"/>
        </w:rPr>
        <w:t>о</w:t>
      </w:r>
      <w:r w:rsidRPr="006005C6">
        <w:rPr>
          <w:b/>
          <w:color w:val="000000"/>
          <w:lang w:val="uk-UA"/>
        </w:rPr>
        <w:t>ки»</w:t>
      </w:r>
      <w:r w:rsidRPr="00004DD8">
        <w:rPr>
          <w:color w:val="000000"/>
          <w:lang w:val="uk-UA"/>
        </w:rPr>
        <w:t xml:space="preserve"> - 80</w:t>
      </w:r>
      <w:r>
        <w:rPr>
          <w:color w:val="000000"/>
          <w:lang w:val="uk-UA"/>
        </w:rPr>
        <w:t>,0</w:t>
      </w:r>
      <w:r w:rsidRPr="00004DD8">
        <w:rPr>
          <w:color w:val="000000"/>
          <w:lang w:val="uk-UA"/>
        </w:rPr>
        <w:t xml:space="preserve"> тис.грн.</w:t>
      </w:r>
    </w:p>
    <w:p w:rsidR="00BD61F5" w:rsidRDefault="00F87986" w:rsidP="00BD61F5">
      <w:pPr>
        <w:tabs>
          <w:tab w:val="left" w:pos="1080"/>
        </w:tabs>
        <w:ind w:firstLine="720"/>
        <w:jc w:val="both"/>
        <w:rPr>
          <w:color w:val="000000"/>
          <w:lang w:val="uk-UA"/>
        </w:rPr>
      </w:pPr>
      <w:r>
        <w:rPr>
          <w:color w:val="000000"/>
          <w:lang w:val="uk-UA"/>
        </w:rPr>
        <w:t xml:space="preserve">У І півріччі </w:t>
      </w:r>
      <w:r w:rsidRPr="00004DD8">
        <w:rPr>
          <w:color w:val="000000"/>
          <w:lang w:val="uk-UA"/>
        </w:rPr>
        <w:t>2018 року випадків надзвичайних ситуацій в м.Чернівцях не зареєстровано. Разом з тим, впродовж звітного періоду в м.Чернівцях зареєстровано 1247 надзвичайних подій, в т.ч.:</w:t>
      </w:r>
      <w:r>
        <w:rPr>
          <w:color w:val="000000"/>
          <w:lang w:val="uk-UA"/>
        </w:rPr>
        <w:t xml:space="preserve"> </w:t>
      </w:r>
      <w:r w:rsidRPr="00004DD8">
        <w:rPr>
          <w:color w:val="000000"/>
          <w:lang w:val="uk-UA"/>
        </w:rPr>
        <w:t>177 пожеж, 7 випадк</w:t>
      </w:r>
      <w:r>
        <w:rPr>
          <w:color w:val="000000"/>
          <w:lang w:val="uk-UA"/>
        </w:rPr>
        <w:t>ів</w:t>
      </w:r>
      <w:r w:rsidRPr="00004DD8">
        <w:rPr>
          <w:color w:val="000000"/>
          <w:lang w:val="uk-UA"/>
        </w:rPr>
        <w:t xml:space="preserve"> загибелі людей на водних об’єктах, 13 випадків загибелі та 59 випадків травмування людей внаслідок дорожньо-транспортних пригод, 13 нещасних випадків на виробництві (без смертельних наслідків), 211 звернень до лікарів з приводу травмування під час ожеледі у зимовий період, 3 випадки виявлення застарілих боєприпасів, 29 випадків надходження інформації про встановлення вибухового пристрою, 88 випадків провалу грунту в результаті несправності водопровідн</w:t>
      </w:r>
      <w:r>
        <w:rPr>
          <w:color w:val="000000"/>
          <w:lang w:val="uk-UA"/>
        </w:rPr>
        <w:t>о</w:t>
      </w:r>
      <w:r w:rsidRPr="00004DD8">
        <w:rPr>
          <w:color w:val="000000"/>
          <w:lang w:val="uk-UA"/>
        </w:rPr>
        <w:t>-каналізаційних мереж, 2 випадки падіння балконних плит та інших будівельних конструкцій, 57 випадків падіння дерев під час погодної негоди, 2 випадки виявлення осередків зсувонеб</w:t>
      </w:r>
      <w:r>
        <w:rPr>
          <w:color w:val="000000"/>
          <w:lang w:val="uk-UA"/>
        </w:rPr>
        <w:t>езпечних проявів на місцевості.</w:t>
      </w:r>
      <w:r w:rsidRPr="00004DD8">
        <w:rPr>
          <w:color w:val="000000"/>
          <w:lang w:val="uk-UA"/>
        </w:rPr>
        <w:t xml:space="preserve"> За наслідками надзвичайних подій проводились відповідні заходи щодо ії термінового усунення та недопущення в подальшому їх</w:t>
      </w:r>
      <w:r>
        <w:rPr>
          <w:color w:val="000000"/>
          <w:lang w:val="uk-UA"/>
        </w:rPr>
        <w:t xml:space="preserve"> повторного</w:t>
      </w:r>
      <w:r w:rsidRPr="00004DD8">
        <w:rPr>
          <w:color w:val="000000"/>
          <w:lang w:val="uk-UA"/>
        </w:rPr>
        <w:t xml:space="preserve"> виникнення.  У порівнянні з аналогічним показником за І півріччя 2017 року (2085 надзвичайних подій) у звітному періоді кількість надзвичайних подій зменшилас</w:t>
      </w:r>
      <w:r>
        <w:rPr>
          <w:color w:val="000000"/>
          <w:lang w:val="uk-UA"/>
        </w:rPr>
        <w:t>ь на 838 випадків або на 40,2%.</w:t>
      </w:r>
    </w:p>
    <w:p w:rsidR="00BD61F5" w:rsidRDefault="00F87986" w:rsidP="00BD61F5">
      <w:pPr>
        <w:tabs>
          <w:tab w:val="left" w:pos="1080"/>
        </w:tabs>
        <w:ind w:firstLine="720"/>
        <w:jc w:val="both"/>
        <w:rPr>
          <w:color w:val="000000"/>
          <w:lang w:val="uk-UA"/>
        </w:rPr>
      </w:pPr>
      <w:r w:rsidRPr="00004DD8">
        <w:rPr>
          <w:color w:val="000000"/>
          <w:lang w:val="uk-UA"/>
        </w:rPr>
        <w:t>Впродовж звітного періоду проведена технічна інвентаризація 92 од. захисних споруд цивільного захисту, що складає 81% від загальної кількості зазначених споруд (113 од.) та експлуатаційно-технічне обслуговування 100% (18 од</w:t>
      </w:r>
      <w:r w:rsidR="00BD61F5">
        <w:rPr>
          <w:color w:val="000000"/>
          <w:lang w:val="uk-UA"/>
        </w:rPr>
        <w:t>.</w:t>
      </w:r>
      <w:r w:rsidRPr="00004DD8">
        <w:rPr>
          <w:color w:val="000000"/>
          <w:lang w:val="uk-UA"/>
        </w:rPr>
        <w:t>)</w:t>
      </w:r>
      <w:r w:rsidR="00BD61F5">
        <w:rPr>
          <w:color w:val="000000"/>
          <w:lang w:val="uk-UA"/>
        </w:rPr>
        <w:t xml:space="preserve"> </w:t>
      </w:r>
      <w:r w:rsidRPr="00004DD8">
        <w:rPr>
          <w:color w:val="000000"/>
          <w:lang w:val="uk-UA"/>
        </w:rPr>
        <w:t>сирен системи опов</w:t>
      </w:r>
      <w:r w:rsidRPr="00004DD8">
        <w:rPr>
          <w:color w:val="000000"/>
          <w:lang w:val="uk-UA"/>
        </w:rPr>
        <w:t>і</w:t>
      </w:r>
      <w:r w:rsidRPr="00004DD8">
        <w:rPr>
          <w:color w:val="000000"/>
          <w:lang w:val="uk-UA"/>
        </w:rPr>
        <w:t>щення та зв'язку цивільного захисту.</w:t>
      </w:r>
    </w:p>
    <w:p w:rsidR="00BD61F5" w:rsidRDefault="00F87986" w:rsidP="00BD61F5">
      <w:pPr>
        <w:tabs>
          <w:tab w:val="left" w:pos="1080"/>
        </w:tabs>
        <w:ind w:firstLine="720"/>
        <w:jc w:val="both"/>
        <w:rPr>
          <w:color w:val="000000"/>
          <w:lang w:val="uk-UA"/>
        </w:rPr>
      </w:pPr>
      <w:r w:rsidRPr="00004DD8">
        <w:rPr>
          <w:color w:val="000000"/>
          <w:lang w:val="uk-UA"/>
        </w:rPr>
        <w:t xml:space="preserve">З метою підвищення кваліфікаційного рівня профільних спеціалістів управлінням з питань надзвичайних ситуацій та цивільного захисту населення міської ради спільно з навчально-методичним </w:t>
      </w:r>
      <w:r>
        <w:rPr>
          <w:color w:val="000000"/>
          <w:lang w:val="uk-UA"/>
        </w:rPr>
        <w:t>Ц</w:t>
      </w:r>
      <w:r w:rsidRPr="00004DD8">
        <w:rPr>
          <w:color w:val="000000"/>
          <w:lang w:val="uk-UA"/>
        </w:rPr>
        <w:t>ентром цивільного захисту</w:t>
      </w:r>
      <w:r>
        <w:rPr>
          <w:color w:val="000000"/>
          <w:lang w:val="uk-UA"/>
        </w:rPr>
        <w:t xml:space="preserve"> та безпеки життєдіяльності</w:t>
      </w:r>
      <w:r w:rsidRPr="00004DD8">
        <w:rPr>
          <w:color w:val="000000"/>
          <w:lang w:val="uk-UA"/>
        </w:rPr>
        <w:t xml:space="preserve">  Ч</w:t>
      </w:r>
      <w:r w:rsidRPr="00004DD8">
        <w:rPr>
          <w:color w:val="000000"/>
          <w:lang w:val="uk-UA"/>
        </w:rPr>
        <w:t>е</w:t>
      </w:r>
      <w:r w:rsidRPr="00004DD8">
        <w:rPr>
          <w:color w:val="000000"/>
          <w:lang w:val="uk-UA"/>
        </w:rPr>
        <w:t xml:space="preserve">рнівецької області підготовлено та проведено 186 штабних об’єктових навчань. Також, проведено навчання керівного, командно-начальницького складу та фахівців у мережі підрозділів навчально-методичного </w:t>
      </w:r>
      <w:r>
        <w:rPr>
          <w:color w:val="000000"/>
          <w:lang w:val="uk-UA"/>
        </w:rPr>
        <w:t>Ц</w:t>
      </w:r>
      <w:r w:rsidRPr="00004DD8">
        <w:rPr>
          <w:color w:val="000000"/>
          <w:lang w:val="uk-UA"/>
        </w:rPr>
        <w:t>ентру цивільного захисту та безпеки життєдіяльності Чернівецької області. В рамках зазначених навчань впродовж І півріччя 2018 року підготовлено 236 осіб керівного складу та фахівців з цивільного захисту, в 51 закладі проведено «Тиждень безпеки дитини». Також, підготовлено та оприлюднено в місцевих друкованих засобах масової інформації 18 тематичних статей, проведено 12 виступів на радіо та телебаченні.</w:t>
      </w:r>
    </w:p>
    <w:p w:rsidR="00F87986" w:rsidRPr="00004DD8" w:rsidRDefault="00F87986" w:rsidP="00BD61F5">
      <w:pPr>
        <w:tabs>
          <w:tab w:val="left" w:pos="1080"/>
        </w:tabs>
        <w:ind w:firstLine="720"/>
        <w:jc w:val="both"/>
        <w:rPr>
          <w:color w:val="000000"/>
          <w:lang w:val="uk-UA"/>
        </w:rPr>
      </w:pPr>
      <w:r w:rsidRPr="00004DD8">
        <w:rPr>
          <w:color w:val="000000"/>
          <w:lang w:val="uk-UA"/>
        </w:rPr>
        <w:t>Впродовж зимового періоду 2017/2018 років спільно з УДСНС України в Чернівецькій області, департаментом праці та соціального захисту населення міської ради, департаментом економіки міської ради та управлінням охорони здоров’я міської ради організовано та забезпечено роботу 22 стаціонарних пунктів обігріву  для бездомних громадян.</w:t>
      </w:r>
    </w:p>
    <w:p w:rsidR="00F87986" w:rsidRPr="00004DD8" w:rsidRDefault="00F87986" w:rsidP="00F87986">
      <w:pPr>
        <w:ind w:left="-266" w:firstLine="975"/>
        <w:jc w:val="both"/>
        <w:rPr>
          <w:b/>
          <w:color w:val="000000"/>
          <w:lang w:val="uk-UA"/>
        </w:rPr>
      </w:pPr>
    </w:p>
    <w:p w:rsidR="00CB625A" w:rsidRPr="003E6C6C" w:rsidRDefault="00CB625A" w:rsidP="00CB625A">
      <w:pPr>
        <w:tabs>
          <w:tab w:val="left" w:pos="7088"/>
          <w:tab w:val="left" w:pos="7513"/>
        </w:tabs>
        <w:rPr>
          <w:b/>
          <w:szCs w:val="28"/>
          <w:lang w:val="uk-UA"/>
        </w:rPr>
      </w:pPr>
      <w:r w:rsidRPr="003E6C6C">
        <w:rPr>
          <w:b/>
          <w:szCs w:val="28"/>
          <w:lang w:val="uk-UA"/>
        </w:rPr>
        <w:t>Заступник директора,  начальник</w:t>
      </w:r>
    </w:p>
    <w:p w:rsidR="00727571" w:rsidRDefault="00CB625A" w:rsidP="00CB625A">
      <w:pPr>
        <w:tabs>
          <w:tab w:val="left" w:pos="7088"/>
          <w:tab w:val="left" w:pos="7513"/>
        </w:tabs>
        <w:rPr>
          <w:b/>
          <w:szCs w:val="28"/>
          <w:lang w:val="uk-UA"/>
        </w:rPr>
      </w:pPr>
      <w:r w:rsidRPr="003E6C6C">
        <w:rPr>
          <w:b/>
          <w:szCs w:val="28"/>
          <w:lang w:val="uk-UA"/>
        </w:rPr>
        <w:t xml:space="preserve">управління </w:t>
      </w:r>
      <w:r w:rsidR="00727571">
        <w:rPr>
          <w:b/>
          <w:szCs w:val="28"/>
          <w:lang w:val="uk-UA"/>
        </w:rPr>
        <w:t>соціально-економічного</w:t>
      </w:r>
    </w:p>
    <w:p w:rsidR="00CB625A" w:rsidRPr="003E6C6C" w:rsidRDefault="00727571" w:rsidP="00CB625A">
      <w:pPr>
        <w:tabs>
          <w:tab w:val="left" w:pos="7088"/>
          <w:tab w:val="left" w:pos="7513"/>
        </w:tabs>
        <w:rPr>
          <w:b/>
          <w:szCs w:val="28"/>
          <w:lang w:val="uk-UA"/>
        </w:rPr>
      </w:pPr>
      <w:r>
        <w:rPr>
          <w:b/>
          <w:szCs w:val="28"/>
          <w:lang w:val="uk-UA"/>
        </w:rPr>
        <w:t xml:space="preserve">розвитку </w:t>
      </w:r>
      <w:r w:rsidR="00CB625A" w:rsidRPr="003E6C6C">
        <w:rPr>
          <w:b/>
          <w:szCs w:val="28"/>
          <w:lang w:val="uk-UA"/>
        </w:rPr>
        <w:t xml:space="preserve">департаменту    економіки </w:t>
      </w:r>
    </w:p>
    <w:p w:rsidR="00802883" w:rsidRPr="0060761C" w:rsidRDefault="00CB625A" w:rsidP="000B43C9">
      <w:pPr>
        <w:tabs>
          <w:tab w:val="left" w:pos="7088"/>
          <w:tab w:val="left" w:pos="7513"/>
        </w:tabs>
        <w:rPr>
          <w:b/>
          <w:color w:val="0000FF"/>
          <w:lang w:val="uk-UA"/>
        </w:rPr>
      </w:pPr>
      <w:r w:rsidRPr="003E6C6C">
        <w:rPr>
          <w:b/>
          <w:szCs w:val="28"/>
          <w:lang w:val="uk-UA"/>
        </w:rPr>
        <w:t xml:space="preserve">міської ради </w:t>
      </w:r>
      <w:r w:rsidRPr="003E6C6C">
        <w:rPr>
          <w:szCs w:val="28"/>
          <w:lang w:val="uk-UA"/>
        </w:rPr>
        <w:t xml:space="preserve">                                                                                       </w:t>
      </w:r>
      <w:r w:rsidR="00FB5970">
        <w:rPr>
          <w:szCs w:val="28"/>
          <w:lang w:val="uk-UA"/>
        </w:rPr>
        <w:t xml:space="preserve">      </w:t>
      </w:r>
      <w:r w:rsidRPr="003E6C6C">
        <w:rPr>
          <w:szCs w:val="28"/>
          <w:lang w:val="uk-UA"/>
        </w:rPr>
        <w:t xml:space="preserve">   </w:t>
      </w:r>
      <w:r w:rsidR="00727571">
        <w:rPr>
          <w:szCs w:val="28"/>
          <w:lang w:val="uk-UA"/>
        </w:rPr>
        <w:t xml:space="preserve">    </w:t>
      </w:r>
      <w:r w:rsidR="00727571" w:rsidRPr="00727571">
        <w:rPr>
          <w:b/>
          <w:szCs w:val="28"/>
          <w:lang w:val="uk-UA"/>
        </w:rPr>
        <w:t>Г.Войтович</w:t>
      </w:r>
    </w:p>
    <w:sectPr w:rsidR="00802883" w:rsidRPr="0060761C" w:rsidSect="00E306B5">
      <w:headerReference w:type="even" r:id="rId10"/>
      <w:headerReference w:type="default" r:id="rId11"/>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52C" w:rsidRDefault="003F152C">
      <w:r>
        <w:separator/>
      </w:r>
    </w:p>
  </w:endnote>
  <w:endnote w:type="continuationSeparator" w:id="0">
    <w:p w:rsidR="003F152C" w:rsidRDefault="003F1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52C" w:rsidRDefault="003F152C">
      <w:r>
        <w:separator/>
      </w:r>
    </w:p>
  </w:footnote>
  <w:footnote w:type="continuationSeparator" w:id="0">
    <w:p w:rsidR="003F152C" w:rsidRDefault="003F15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8A4FE4">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12E94"/>
    <w:rsid w:val="00021CCE"/>
    <w:rsid w:val="000239C6"/>
    <w:rsid w:val="00026EE5"/>
    <w:rsid w:val="00030B5C"/>
    <w:rsid w:val="00034A4A"/>
    <w:rsid w:val="000353E4"/>
    <w:rsid w:val="00036327"/>
    <w:rsid w:val="00036784"/>
    <w:rsid w:val="00041CE7"/>
    <w:rsid w:val="00045FF5"/>
    <w:rsid w:val="0004699D"/>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32B1"/>
    <w:rsid w:val="0008675B"/>
    <w:rsid w:val="00090F88"/>
    <w:rsid w:val="000930AB"/>
    <w:rsid w:val="0009323C"/>
    <w:rsid w:val="000952F0"/>
    <w:rsid w:val="0009541E"/>
    <w:rsid w:val="000958CF"/>
    <w:rsid w:val="00096AEE"/>
    <w:rsid w:val="00096FFD"/>
    <w:rsid w:val="000A01A2"/>
    <w:rsid w:val="000A51DB"/>
    <w:rsid w:val="000B43C9"/>
    <w:rsid w:val="000B5372"/>
    <w:rsid w:val="000B5394"/>
    <w:rsid w:val="000C4FD0"/>
    <w:rsid w:val="000C5C3E"/>
    <w:rsid w:val="000C62D2"/>
    <w:rsid w:val="000D4999"/>
    <w:rsid w:val="000D525D"/>
    <w:rsid w:val="000D5C9E"/>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2F7"/>
    <w:rsid w:val="00126ABB"/>
    <w:rsid w:val="001316B0"/>
    <w:rsid w:val="00137B07"/>
    <w:rsid w:val="00146886"/>
    <w:rsid w:val="00152FA4"/>
    <w:rsid w:val="00153A6A"/>
    <w:rsid w:val="001604F2"/>
    <w:rsid w:val="0016098E"/>
    <w:rsid w:val="00160BA8"/>
    <w:rsid w:val="001615F8"/>
    <w:rsid w:val="00164416"/>
    <w:rsid w:val="00165A7F"/>
    <w:rsid w:val="0016692A"/>
    <w:rsid w:val="0017074C"/>
    <w:rsid w:val="001744B8"/>
    <w:rsid w:val="00175C5E"/>
    <w:rsid w:val="00176275"/>
    <w:rsid w:val="00176C12"/>
    <w:rsid w:val="00176DD3"/>
    <w:rsid w:val="00177401"/>
    <w:rsid w:val="00180A0A"/>
    <w:rsid w:val="001932C0"/>
    <w:rsid w:val="00194D72"/>
    <w:rsid w:val="001956CC"/>
    <w:rsid w:val="00196567"/>
    <w:rsid w:val="001A418D"/>
    <w:rsid w:val="001A67C4"/>
    <w:rsid w:val="001A6C47"/>
    <w:rsid w:val="001A7985"/>
    <w:rsid w:val="001B04A4"/>
    <w:rsid w:val="001B2136"/>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20729"/>
    <w:rsid w:val="00226247"/>
    <w:rsid w:val="002305F8"/>
    <w:rsid w:val="00231E97"/>
    <w:rsid w:val="00233898"/>
    <w:rsid w:val="00235F18"/>
    <w:rsid w:val="002369F6"/>
    <w:rsid w:val="00236D28"/>
    <w:rsid w:val="00251244"/>
    <w:rsid w:val="00253152"/>
    <w:rsid w:val="002607DE"/>
    <w:rsid w:val="00263A7E"/>
    <w:rsid w:val="00265497"/>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4BB8"/>
    <w:rsid w:val="002C5B09"/>
    <w:rsid w:val="002C7B7B"/>
    <w:rsid w:val="002D0CC8"/>
    <w:rsid w:val="002E160A"/>
    <w:rsid w:val="002E26B9"/>
    <w:rsid w:val="002E4230"/>
    <w:rsid w:val="002E42D9"/>
    <w:rsid w:val="002E581A"/>
    <w:rsid w:val="002E6C05"/>
    <w:rsid w:val="002E7D6D"/>
    <w:rsid w:val="002F38F8"/>
    <w:rsid w:val="00300082"/>
    <w:rsid w:val="00300BCC"/>
    <w:rsid w:val="00300FB6"/>
    <w:rsid w:val="00302FBF"/>
    <w:rsid w:val="003058EC"/>
    <w:rsid w:val="0031007A"/>
    <w:rsid w:val="00313B89"/>
    <w:rsid w:val="00314735"/>
    <w:rsid w:val="00320C98"/>
    <w:rsid w:val="00320F0D"/>
    <w:rsid w:val="003213B8"/>
    <w:rsid w:val="00322DF9"/>
    <w:rsid w:val="00324925"/>
    <w:rsid w:val="00330ADD"/>
    <w:rsid w:val="0033137C"/>
    <w:rsid w:val="00332BDD"/>
    <w:rsid w:val="0033332A"/>
    <w:rsid w:val="003340F2"/>
    <w:rsid w:val="003412A3"/>
    <w:rsid w:val="003423B2"/>
    <w:rsid w:val="00342653"/>
    <w:rsid w:val="00344C24"/>
    <w:rsid w:val="003543D6"/>
    <w:rsid w:val="00355C48"/>
    <w:rsid w:val="003560BB"/>
    <w:rsid w:val="00357283"/>
    <w:rsid w:val="003611AA"/>
    <w:rsid w:val="00362429"/>
    <w:rsid w:val="0036406F"/>
    <w:rsid w:val="0036523B"/>
    <w:rsid w:val="003674BE"/>
    <w:rsid w:val="003709A0"/>
    <w:rsid w:val="00370A56"/>
    <w:rsid w:val="00373BBA"/>
    <w:rsid w:val="0037794A"/>
    <w:rsid w:val="00380554"/>
    <w:rsid w:val="003856B9"/>
    <w:rsid w:val="00385815"/>
    <w:rsid w:val="0039199A"/>
    <w:rsid w:val="003A5FC5"/>
    <w:rsid w:val="003B1726"/>
    <w:rsid w:val="003B2877"/>
    <w:rsid w:val="003B420A"/>
    <w:rsid w:val="003B6E8F"/>
    <w:rsid w:val="003C6B76"/>
    <w:rsid w:val="003C7767"/>
    <w:rsid w:val="003C779D"/>
    <w:rsid w:val="003D4972"/>
    <w:rsid w:val="003D6E31"/>
    <w:rsid w:val="003E4A9F"/>
    <w:rsid w:val="003F14E6"/>
    <w:rsid w:val="003F152C"/>
    <w:rsid w:val="003F2437"/>
    <w:rsid w:val="003F26E2"/>
    <w:rsid w:val="003F38C4"/>
    <w:rsid w:val="00402A26"/>
    <w:rsid w:val="004146D2"/>
    <w:rsid w:val="00417D89"/>
    <w:rsid w:val="00417F09"/>
    <w:rsid w:val="00420813"/>
    <w:rsid w:val="004210A9"/>
    <w:rsid w:val="00422E8F"/>
    <w:rsid w:val="00423462"/>
    <w:rsid w:val="004258E7"/>
    <w:rsid w:val="00426AE6"/>
    <w:rsid w:val="0043644C"/>
    <w:rsid w:val="00436BC7"/>
    <w:rsid w:val="00436C95"/>
    <w:rsid w:val="00441B5E"/>
    <w:rsid w:val="00456F63"/>
    <w:rsid w:val="00457B0D"/>
    <w:rsid w:val="004604A4"/>
    <w:rsid w:val="004628C1"/>
    <w:rsid w:val="0046319A"/>
    <w:rsid w:val="00463415"/>
    <w:rsid w:val="004650E7"/>
    <w:rsid w:val="00465A65"/>
    <w:rsid w:val="00476D17"/>
    <w:rsid w:val="004816B2"/>
    <w:rsid w:val="00483DD5"/>
    <w:rsid w:val="00485558"/>
    <w:rsid w:val="00486502"/>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C618F"/>
    <w:rsid w:val="005D2707"/>
    <w:rsid w:val="005D2B3A"/>
    <w:rsid w:val="005D3256"/>
    <w:rsid w:val="005D3480"/>
    <w:rsid w:val="005D4A8D"/>
    <w:rsid w:val="005D50F9"/>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82BCB"/>
    <w:rsid w:val="006869B1"/>
    <w:rsid w:val="006901F1"/>
    <w:rsid w:val="00692E70"/>
    <w:rsid w:val="0069582A"/>
    <w:rsid w:val="006A2F36"/>
    <w:rsid w:val="006A314F"/>
    <w:rsid w:val="006A5F6A"/>
    <w:rsid w:val="006B0918"/>
    <w:rsid w:val="006B1C7D"/>
    <w:rsid w:val="006B62B2"/>
    <w:rsid w:val="006C2651"/>
    <w:rsid w:val="006C3FA2"/>
    <w:rsid w:val="006C60F5"/>
    <w:rsid w:val="006D2250"/>
    <w:rsid w:val="006D2699"/>
    <w:rsid w:val="006D2DCC"/>
    <w:rsid w:val="006D55E5"/>
    <w:rsid w:val="006E6243"/>
    <w:rsid w:val="006F77BB"/>
    <w:rsid w:val="00701BE7"/>
    <w:rsid w:val="00701E6F"/>
    <w:rsid w:val="00704BCA"/>
    <w:rsid w:val="00705EA5"/>
    <w:rsid w:val="00707B5F"/>
    <w:rsid w:val="00712709"/>
    <w:rsid w:val="0071389E"/>
    <w:rsid w:val="00714609"/>
    <w:rsid w:val="007164DF"/>
    <w:rsid w:val="00720B2D"/>
    <w:rsid w:val="0072119D"/>
    <w:rsid w:val="007246CC"/>
    <w:rsid w:val="007248F8"/>
    <w:rsid w:val="00724AD9"/>
    <w:rsid w:val="00727571"/>
    <w:rsid w:val="00750609"/>
    <w:rsid w:val="00751495"/>
    <w:rsid w:val="00751C41"/>
    <w:rsid w:val="007529F1"/>
    <w:rsid w:val="00753310"/>
    <w:rsid w:val="0075352B"/>
    <w:rsid w:val="007579F6"/>
    <w:rsid w:val="00757B59"/>
    <w:rsid w:val="00764CB9"/>
    <w:rsid w:val="007667B7"/>
    <w:rsid w:val="00770986"/>
    <w:rsid w:val="0077314D"/>
    <w:rsid w:val="00791B96"/>
    <w:rsid w:val="00793845"/>
    <w:rsid w:val="00795A51"/>
    <w:rsid w:val="00796A1E"/>
    <w:rsid w:val="00796B6B"/>
    <w:rsid w:val="007973B2"/>
    <w:rsid w:val="007B4D1A"/>
    <w:rsid w:val="007B52E3"/>
    <w:rsid w:val="007B54EB"/>
    <w:rsid w:val="007C2C4D"/>
    <w:rsid w:val="007C5692"/>
    <w:rsid w:val="007C5E8A"/>
    <w:rsid w:val="007C773F"/>
    <w:rsid w:val="007D2542"/>
    <w:rsid w:val="007D40EC"/>
    <w:rsid w:val="007D5658"/>
    <w:rsid w:val="007E0FFC"/>
    <w:rsid w:val="007E1469"/>
    <w:rsid w:val="007E43B2"/>
    <w:rsid w:val="007E4A35"/>
    <w:rsid w:val="007F0E11"/>
    <w:rsid w:val="007F28AC"/>
    <w:rsid w:val="007F38E2"/>
    <w:rsid w:val="007F3E90"/>
    <w:rsid w:val="007F5821"/>
    <w:rsid w:val="00802883"/>
    <w:rsid w:val="0080737B"/>
    <w:rsid w:val="00807735"/>
    <w:rsid w:val="00816765"/>
    <w:rsid w:val="008213D6"/>
    <w:rsid w:val="0082635E"/>
    <w:rsid w:val="00831724"/>
    <w:rsid w:val="00833FDB"/>
    <w:rsid w:val="0083486F"/>
    <w:rsid w:val="00836ACE"/>
    <w:rsid w:val="008413B3"/>
    <w:rsid w:val="008422B9"/>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1D55"/>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4FE4"/>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4330"/>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8311D"/>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4B15"/>
    <w:rsid w:val="00B057D8"/>
    <w:rsid w:val="00B1478B"/>
    <w:rsid w:val="00B1640E"/>
    <w:rsid w:val="00B1668F"/>
    <w:rsid w:val="00B17B3A"/>
    <w:rsid w:val="00B17BCD"/>
    <w:rsid w:val="00B212E1"/>
    <w:rsid w:val="00B22192"/>
    <w:rsid w:val="00B23AAF"/>
    <w:rsid w:val="00B24AB7"/>
    <w:rsid w:val="00B26DDF"/>
    <w:rsid w:val="00B33F09"/>
    <w:rsid w:val="00B34E47"/>
    <w:rsid w:val="00B3650E"/>
    <w:rsid w:val="00B3737F"/>
    <w:rsid w:val="00B37DF3"/>
    <w:rsid w:val="00B413DD"/>
    <w:rsid w:val="00B41C00"/>
    <w:rsid w:val="00B44BD9"/>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B5FEF"/>
    <w:rsid w:val="00BC04AA"/>
    <w:rsid w:val="00BC0A43"/>
    <w:rsid w:val="00BC1137"/>
    <w:rsid w:val="00BC5F04"/>
    <w:rsid w:val="00BD06C5"/>
    <w:rsid w:val="00BD29F5"/>
    <w:rsid w:val="00BD2B20"/>
    <w:rsid w:val="00BD61F5"/>
    <w:rsid w:val="00BD6FD1"/>
    <w:rsid w:val="00BE61DF"/>
    <w:rsid w:val="00BE7ABB"/>
    <w:rsid w:val="00BF2911"/>
    <w:rsid w:val="00C000C7"/>
    <w:rsid w:val="00C062BC"/>
    <w:rsid w:val="00C07CE3"/>
    <w:rsid w:val="00C10703"/>
    <w:rsid w:val="00C12828"/>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3F0D"/>
    <w:rsid w:val="00C54A0D"/>
    <w:rsid w:val="00C5761A"/>
    <w:rsid w:val="00C65787"/>
    <w:rsid w:val="00C732E8"/>
    <w:rsid w:val="00C813EB"/>
    <w:rsid w:val="00C836A6"/>
    <w:rsid w:val="00C83AB3"/>
    <w:rsid w:val="00C927EF"/>
    <w:rsid w:val="00C9461F"/>
    <w:rsid w:val="00C97688"/>
    <w:rsid w:val="00CA2ABD"/>
    <w:rsid w:val="00CA41A8"/>
    <w:rsid w:val="00CA71D4"/>
    <w:rsid w:val="00CB2106"/>
    <w:rsid w:val="00CB3A2A"/>
    <w:rsid w:val="00CB4F51"/>
    <w:rsid w:val="00CB58C9"/>
    <w:rsid w:val="00CB625A"/>
    <w:rsid w:val="00CC06E2"/>
    <w:rsid w:val="00CC3C7B"/>
    <w:rsid w:val="00CC3CC2"/>
    <w:rsid w:val="00CC3DA0"/>
    <w:rsid w:val="00CC4A47"/>
    <w:rsid w:val="00CD201F"/>
    <w:rsid w:val="00CD22E4"/>
    <w:rsid w:val="00CD6070"/>
    <w:rsid w:val="00CE1585"/>
    <w:rsid w:val="00CE4AAA"/>
    <w:rsid w:val="00CE7445"/>
    <w:rsid w:val="00CF1C1E"/>
    <w:rsid w:val="00CF3939"/>
    <w:rsid w:val="00CF77F8"/>
    <w:rsid w:val="00CF78C0"/>
    <w:rsid w:val="00D0074C"/>
    <w:rsid w:val="00D0230C"/>
    <w:rsid w:val="00D034E4"/>
    <w:rsid w:val="00D106D5"/>
    <w:rsid w:val="00D142C5"/>
    <w:rsid w:val="00D23049"/>
    <w:rsid w:val="00D25422"/>
    <w:rsid w:val="00D26CA0"/>
    <w:rsid w:val="00D330E7"/>
    <w:rsid w:val="00D34896"/>
    <w:rsid w:val="00D362B5"/>
    <w:rsid w:val="00D37C34"/>
    <w:rsid w:val="00D40893"/>
    <w:rsid w:val="00D43A5D"/>
    <w:rsid w:val="00D459D6"/>
    <w:rsid w:val="00D464F6"/>
    <w:rsid w:val="00D55526"/>
    <w:rsid w:val="00D55915"/>
    <w:rsid w:val="00D6013C"/>
    <w:rsid w:val="00D64429"/>
    <w:rsid w:val="00D705D5"/>
    <w:rsid w:val="00D70998"/>
    <w:rsid w:val="00D73D42"/>
    <w:rsid w:val="00D7596F"/>
    <w:rsid w:val="00D75FEF"/>
    <w:rsid w:val="00D776B5"/>
    <w:rsid w:val="00D826DE"/>
    <w:rsid w:val="00D853E1"/>
    <w:rsid w:val="00D8574C"/>
    <w:rsid w:val="00D8701C"/>
    <w:rsid w:val="00D91631"/>
    <w:rsid w:val="00D94694"/>
    <w:rsid w:val="00D95F97"/>
    <w:rsid w:val="00DA12C2"/>
    <w:rsid w:val="00DA1722"/>
    <w:rsid w:val="00DA6AAF"/>
    <w:rsid w:val="00DA7D61"/>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D1D54"/>
    <w:rsid w:val="00ED6B33"/>
    <w:rsid w:val="00ED73BA"/>
    <w:rsid w:val="00EE0B29"/>
    <w:rsid w:val="00EE2BFB"/>
    <w:rsid w:val="00EE5D4A"/>
    <w:rsid w:val="00EE6B94"/>
    <w:rsid w:val="00EF427C"/>
    <w:rsid w:val="00EF4E75"/>
    <w:rsid w:val="00EF7F98"/>
    <w:rsid w:val="00F00953"/>
    <w:rsid w:val="00F00EE5"/>
    <w:rsid w:val="00F01CB7"/>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0442"/>
    <w:rsid w:val="00F52C62"/>
    <w:rsid w:val="00F53FEC"/>
    <w:rsid w:val="00F56B32"/>
    <w:rsid w:val="00F57776"/>
    <w:rsid w:val="00F60BE8"/>
    <w:rsid w:val="00F61A45"/>
    <w:rsid w:val="00F61D24"/>
    <w:rsid w:val="00F625A6"/>
    <w:rsid w:val="00F62674"/>
    <w:rsid w:val="00F63768"/>
    <w:rsid w:val="00F64435"/>
    <w:rsid w:val="00F66952"/>
    <w:rsid w:val="00F6797E"/>
    <w:rsid w:val="00F728DC"/>
    <w:rsid w:val="00F821A1"/>
    <w:rsid w:val="00F846EC"/>
    <w:rsid w:val="00F84FA2"/>
    <w:rsid w:val="00F87986"/>
    <w:rsid w:val="00F90BAD"/>
    <w:rsid w:val="00F9155B"/>
    <w:rsid w:val="00F97094"/>
    <w:rsid w:val="00FA0674"/>
    <w:rsid w:val="00FA23D3"/>
    <w:rsid w:val="00FA6210"/>
    <w:rsid w:val="00FA6EEE"/>
    <w:rsid w:val="00FB02F8"/>
    <w:rsid w:val="00FB332E"/>
    <w:rsid w:val="00FB5970"/>
    <w:rsid w:val="00FB59A1"/>
    <w:rsid w:val="00FB7153"/>
    <w:rsid w:val="00FC3A5E"/>
    <w:rsid w:val="00FC53F2"/>
    <w:rsid w:val="00FC756A"/>
    <w:rsid w:val="00FC7899"/>
    <w:rsid w:val="00FD30B3"/>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0E62F6-ABAA-4963-A6F9-C4DB0A78C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rsid w:val="008F6B51"/>
    <w:pPr>
      <w:snapToGrid w:val="0"/>
    </w:pPr>
    <w:rPr>
      <w:rFonts w:ascii="Decor" w:hAnsi="Decor"/>
      <w:sz w:val="36"/>
      <w:lang w:val="en-GB"/>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link w:val="HTML0"/>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qFormat/>
    <w:rsid w:val="009B1111"/>
    <w:pPr>
      <w:ind w:left="708"/>
    </w:p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rPr>
  </w:style>
  <w:style w:type="paragraph" w:customStyle="1" w:styleId="afa">
    <w:name w:val="Îáû÷íûé"/>
    <w:rsid w:val="009B1111"/>
    <w:pPr>
      <w:numPr>
        <w:ilvl w:val="12"/>
      </w:numPr>
    </w:pPr>
    <w:rPr>
      <w:rFonts w:eastAsia="MS Mincho"/>
      <w:sz w:val="24"/>
      <w:lang w:val="uk-UA"/>
    </w:rPr>
  </w:style>
  <w:style w:type="paragraph" w:styleId="afb">
    <w:name w:val="No Spacing"/>
    <w:qFormat/>
    <w:rsid w:val="002958AB"/>
    <w:rPr>
      <w:rFonts w:ascii="Calibri" w:hAnsi="Calibri"/>
      <w:sz w:val="22"/>
      <w:szCs w:val="22"/>
    </w:rPr>
  </w:style>
  <w:style w:type="paragraph" w:customStyle="1" w:styleId="24">
    <w:name w:val="Звичайний2"/>
    <w:rsid w:val="000930AB"/>
    <w:pPr>
      <w:spacing w:line="276" w:lineRule="auto"/>
    </w:pPr>
    <w:rPr>
      <w:rFonts w:ascii="Arial" w:hAnsi="Arial" w:cs="Arial"/>
      <w:color w:val="000000"/>
      <w:sz w:val="22"/>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ru-RU" w:eastAsia="ru-RU"/>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c">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d">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e">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0">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 w:type="character" w:customStyle="1" w:styleId="60">
    <w:name w:val=" Знак Знак6"/>
    <w:basedOn w:val="a0"/>
    <w:rsid w:val="00F87986"/>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F87986"/>
    <w:rPr>
      <w:sz w:val="24"/>
      <w:szCs w:val="24"/>
      <w:lang w:val="ru-RU" w:eastAsia="ru-RU" w:bidi="ar-SA"/>
    </w:rPr>
  </w:style>
  <w:style w:type="paragraph" w:styleId="18">
    <w:name w:val="toc 1"/>
    <w:basedOn w:val="a"/>
    <w:next w:val="a"/>
    <w:autoRedefine/>
    <w:semiHidden/>
    <w:rsid w:val="00F87986"/>
    <w:pPr>
      <w:tabs>
        <w:tab w:val="right" w:leader="dot" w:pos="9720"/>
      </w:tabs>
      <w:spacing w:after="120"/>
      <w:ind w:right="278"/>
      <w:jc w:val="both"/>
    </w:pPr>
    <w:rPr>
      <w:b/>
      <w:caps/>
      <w:noProof/>
      <w:color w:val="000000"/>
      <w:sz w:val="28"/>
      <w:szCs w:val="28"/>
      <w:lang w:val="uk-UA"/>
    </w:rPr>
  </w:style>
  <w:style w:type="character" w:customStyle="1" w:styleId="HTML0">
    <w:name w:val="Стандартный HTML Знак"/>
    <w:basedOn w:val="a0"/>
    <w:link w:val="HTML"/>
    <w:locked/>
    <w:rsid w:val="00F87986"/>
    <w:rPr>
      <w:rFonts w:ascii="Courier New" w:hAnsi="Courier New" w:cs="Courier New"/>
      <w:lang w:val="uk-UA" w:eastAsia="uk-UA" w:bidi="ar-SA"/>
    </w:rPr>
  </w:style>
  <w:style w:type="character" w:customStyle="1" w:styleId="m4440931586673765771xfm00703431">
    <w:name w:val="m_4440931586673765771xfm_00703431"/>
    <w:rsid w:val="00F87986"/>
  </w:style>
  <w:style w:type="paragraph" w:customStyle="1" w:styleId="BodyText21">
    <w:name w:val="Body Text 21"/>
    <w:basedOn w:val="a"/>
    <w:rsid w:val="00F87986"/>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1">
    <w:name w:val="Гіперпосилання"/>
    <w:rsid w:val="00F879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dem.in.ua/chernivt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su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b.city.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18252</Words>
  <Characters>104037</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122045</CharactersWithSpaces>
  <SharedDoc>false</SharedDoc>
  <HLinks>
    <vt:vector size="18" baseType="variant">
      <vt:variant>
        <vt:i4>6684725</vt:i4>
      </vt:variant>
      <vt:variant>
        <vt:i4>6</vt:i4>
      </vt:variant>
      <vt:variant>
        <vt:i4>0</vt:i4>
      </vt:variant>
      <vt:variant>
        <vt:i4>5</vt:i4>
      </vt:variant>
      <vt:variant>
        <vt:lpwstr>https://gb.city.cv.ua/</vt:lpwstr>
      </vt:variant>
      <vt:variant>
        <vt:lpwstr/>
      </vt:variant>
      <vt:variant>
        <vt:i4>786524</vt:i4>
      </vt:variant>
      <vt:variant>
        <vt:i4>3</vt:i4>
      </vt:variant>
      <vt:variant>
        <vt:i4>0</vt:i4>
      </vt:variant>
      <vt:variant>
        <vt:i4>5</vt:i4>
      </vt:variant>
      <vt:variant>
        <vt:lpwstr>http://e-dem.in.ua/chernivtsi</vt:lpwstr>
      </vt:variant>
      <vt:variant>
        <vt:lpwstr/>
      </vt:variant>
      <vt:variant>
        <vt:i4>327680</vt:i4>
      </vt:variant>
      <vt:variant>
        <vt:i4>0</vt:i4>
      </vt:variant>
      <vt:variant>
        <vt:i4>0</vt:i4>
      </vt:variant>
      <vt:variant>
        <vt:i4>5</vt:i4>
      </vt:variant>
      <vt:variant>
        <vt:lpwstr>https://isuo.org/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cp:lastPrinted>2018-09-21T12:32:00Z</cp:lastPrinted>
  <dcterms:created xsi:type="dcterms:W3CDTF">2018-10-26T06:26:00Z</dcterms:created>
  <dcterms:modified xsi:type="dcterms:W3CDTF">2018-10-26T06:26:00Z</dcterms:modified>
</cp:coreProperties>
</file>