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B11" w:rsidRPr="000D3736" w:rsidRDefault="00874B11">
      <w:pPr>
        <w:pStyle w:val="a3"/>
        <w:jc w:val="center"/>
        <w:rPr>
          <w:b/>
          <w:bCs/>
        </w:rPr>
      </w:pPr>
      <w:r w:rsidRPr="000D3736">
        <w:rPr>
          <w:b/>
          <w:bCs/>
        </w:rPr>
        <w:t>Інформація про хід виконання в 201</w:t>
      </w:r>
      <w:r w:rsidR="00EC6902" w:rsidRPr="000D3736">
        <w:rPr>
          <w:b/>
          <w:bCs/>
        </w:rPr>
        <w:t>7</w:t>
      </w:r>
      <w:r w:rsidRPr="000D3736">
        <w:rPr>
          <w:b/>
          <w:bCs/>
        </w:rPr>
        <w:t xml:space="preserve"> році</w:t>
      </w:r>
    </w:p>
    <w:p w:rsidR="00EC6902" w:rsidRPr="000D3736" w:rsidRDefault="00EC6902" w:rsidP="00EC6902">
      <w:pPr>
        <w:pStyle w:val="a3"/>
        <w:jc w:val="center"/>
        <w:rPr>
          <w:b/>
          <w:bCs/>
        </w:rPr>
      </w:pPr>
      <w:r w:rsidRPr="000D3736">
        <w:rPr>
          <w:b/>
          <w:bCs/>
        </w:rPr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</w:t>
      </w:r>
    </w:p>
    <w:p w:rsidR="00874B11" w:rsidRPr="000D3736" w:rsidRDefault="00EC6902" w:rsidP="00EC6902">
      <w:pPr>
        <w:pStyle w:val="a3"/>
        <w:jc w:val="center"/>
        <w:rPr>
          <w:b/>
          <w:bCs/>
        </w:rPr>
      </w:pPr>
      <w:r w:rsidRPr="000D3736">
        <w:rPr>
          <w:b/>
          <w:bCs/>
        </w:rPr>
        <w:t>на 2016-2018 роки, зі змінами і доповненнями</w:t>
      </w:r>
    </w:p>
    <w:p w:rsidR="00874B11" w:rsidRDefault="00874B11">
      <w:pPr>
        <w:jc w:val="center"/>
        <w:rPr>
          <w:b/>
          <w:bCs/>
          <w:sz w:val="28"/>
          <w:lang w:val="uk-UA"/>
        </w:rPr>
      </w:pPr>
    </w:p>
    <w:p w:rsidR="00901F9D" w:rsidRPr="000D3736" w:rsidRDefault="00901F9D">
      <w:pPr>
        <w:jc w:val="center"/>
        <w:rPr>
          <w:b/>
          <w:bCs/>
          <w:sz w:val="28"/>
          <w:lang w:val="uk-UA"/>
        </w:rPr>
      </w:pPr>
    </w:p>
    <w:p w:rsidR="0040696A" w:rsidRPr="000D3736" w:rsidRDefault="00874B11" w:rsidP="0040696A">
      <w:pPr>
        <w:ind w:firstLine="708"/>
        <w:jc w:val="both"/>
        <w:rPr>
          <w:sz w:val="28"/>
          <w:lang w:val="uk-UA"/>
        </w:rPr>
      </w:pPr>
      <w:r w:rsidRPr="000D3736">
        <w:rPr>
          <w:sz w:val="28"/>
          <w:lang w:val="uk-UA"/>
        </w:rPr>
        <w:t>Комплексна Програм</w:t>
      </w:r>
      <w:r w:rsidR="0040696A" w:rsidRPr="000D3736">
        <w:rPr>
          <w:sz w:val="28"/>
          <w:lang w:val="uk-UA"/>
        </w:rPr>
        <w:t>а</w:t>
      </w:r>
      <w:r w:rsidRPr="000D3736">
        <w:rPr>
          <w:sz w:val="28"/>
          <w:lang w:val="uk-UA"/>
        </w:rPr>
        <w:t xml:space="preserve"> </w:t>
      </w:r>
      <w:r w:rsidR="0040696A" w:rsidRPr="000D3736">
        <w:rPr>
          <w:sz w:val="28"/>
          <w:lang w:val="uk-UA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</w:t>
      </w:r>
      <w:r w:rsidR="00304AF6">
        <w:rPr>
          <w:sz w:val="28"/>
          <w:lang w:val="uk-UA"/>
        </w:rPr>
        <w:t xml:space="preserve"> (надалі – комплексна Програма)</w:t>
      </w:r>
      <w:r w:rsidR="0040696A" w:rsidRPr="000D3736">
        <w:rPr>
          <w:sz w:val="28"/>
          <w:lang w:val="uk-UA"/>
        </w:rPr>
        <w:t xml:space="preserve">, яка затверджена рішенням міської ради VIІ скликання від 26.08.2016 р. № 356, зі змінами  внесеними рішеннями міської ради </w:t>
      </w:r>
      <w:r w:rsidR="00037A71">
        <w:rPr>
          <w:sz w:val="28"/>
          <w:lang w:val="uk-UA"/>
        </w:rPr>
        <w:br/>
      </w:r>
      <w:r w:rsidR="0040696A" w:rsidRPr="000D3736">
        <w:rPr>
          <w:sz w:val="28"/>
          <w:lang w:val="uk-UA"/>
        </w:rPr>
        <w:t>VIІ скликання від 31.10.2016 р. № 460, від 01.12.2016 р. № 481, від 12.01.2017р. № 537 від 30.03.2017 р. № 633, від 28.04.2017 р. № 692, від 01.08.2017 р. №</w:t>
      </w:r>
      <w:r w:rsidR="007145A6">
        <w:rPr>
          <w:sz w:val="28"/>
          <w:lang w:val="uk-UA"/>
        </w:rPr>
        <w:t xml:space="preserve"> </w:t>
      </w:r>
      <w:r w:rsidR="0040696A" w:rsidRPr="000D3736">
        <w:rPr>
          <w:sz w:val="28"/>
          <w:lang w:val="uk-UA"/>
        </w:rPr>
        <w:t>791, від 05.09.2017 р. №</w:t>
      </w:r>
      <w:r w:rsidR="007145A6">
        <w:rPr>
          <w:sz w:val="28"/>
          <w:lang w:val="uk-UA"/>
        </w:rPr>
        <w:t xml:space="preserve"> </w:t>
      </w:r>
      <w:r w:rsidR="0040696A" w:rsidRPr="000D3736">
        <w:rPr>
          <w:sz w:val="28"/>
          <w:lang w:val="uk-UA"/>
        </w:rPr>
        <w:t>876 та від 27.10.2017 р. №</w:t>
      </w:r>
      <w:r w:rsidR="007145A6">
        <w:rPr>
          <w:sz w:val="28"/>
          <w:lang w:val="uk-UA"/>
        </w:rPr>
        <w:t xml:space="preserve"> </w:t>
      </w:r>
      <w:r w:rsidR="0040696A" w:rsidRPr="000D3736">
        <w:rPr>
          <w:sz w:val="28"/>
          <w:lang w:val="uk-UA"/>
        </w:rPr>
        <w:t>931</w:t>
      </w:r>
      <w:r w:rsidRPr="000D3736">
        <w:rPr>
          <w:sz w:val="28"/>
          <w:lang w:val="uk-UA"/>
        </w:rPr>
        <w:t xml:space="preserve">, передбачає </w:t>
      </w:r>
      <w:r w:rsidR="0040696A" w:rsidRPr="000D3736">
        <w:rPr>
          <w:sz w:val="28"/>
          <w:lang w:val="uk-UA"/>
        </w:rPr>
        <w:t>систему соціально-економічних, матеріально-побутових, медичних заходів, спрямованих на посилення соціального захисту та матеріальної підтримки сімей 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в проведенні Революції Гідності.</w:t>
      </w:r>
    </w:p>
    <w:p w:rsidR="0040696A" w:rsidRPr="000D3736" w:rsidRDefault="00874B11">
      <w:pPr>
        <w:ind w:firstLine="708"/>
        <w:jc w:val="both"/>
        <w:rPr>
          <w:sz w:val="28"/>
          <w:lang w:val="uk-UA"/>
        </w:rPr>
      </w:pPr>
      <w:r w:rsidRPr="000D3736">
        <w:rPr>
          <w:sz w:val="28"/>
          <w:lang w:val="uk-UA"/>
        </w:rPr>
        <w:t xml:space="preserve">Головною метою комплексної Програми </w:t>
      </w:r>
      <w:r w:rsidR="0040696A" w:rsidRPr="000D3736">
        <w:rPr>
          <w:sz w:val="28"/>
          <w:szCs w:val="28"/>
          <w:lang w:val="uk-UA"/>
        </w:rPr>
        <w:t>є соціальна підтримка учасників антитерористичної операції</w:t>
      </w:r>
      <w:r w:rsidR="000D3736">
        <w:rPr>
          <w:sz w:val="28"/>
          <w:szCs w:val="28"/>
          <w:lang w:val="uk-UA"/>
        </w:rPr>
        <w:t xml:space="preserve"> (надалі – учасників АТО)</w:t>
      </w:r>
      <w:r w:rsidR="0040696A" w:rsidRPr="000D3736">
        <w:rPr>
          <w:sz w:val="28"/>
          <w:szCs w:val="28"/>
          <w:lang w:val="uk-UA"/>
        </w:rPr>
        <w:t xml:space="preserve"> та членів їх сімей, шляхом підтримання їх належного морально-психологічного стану, надання їм соціальних послуг, професійної реабілітації, поліпшення ефективності взаємодії органів місцевого самоврядування з громадськими організаціями та іншими юридичними особами у сфері підтримки учасників АТО та членів їх сімей, впровадження ефективного механізму забезпечення визначеної категорії осіб усіма видами соціальних гарантій, передбачених чинним законодавством України та повернення учасників АТО до повноцінного життя.</w:t>
      </w:r>
    </w:p>
    <w:p w:rsidR="0040696A" w:rsidRPr="000D3736" w:rsidRDefault="00874B11">
      <w:pPr>
        <w:ind w:firstLine="708"/>
        <w:jc w:val="both"/>
        <w:rPr>
          <w:sz w:val="28"/>
          <w:szCs w:val="28"/>
          <w:lang w:val="uk-UA"/>
        </w:rPr>
      </w:pPr>
      <w:r w:rsidRPr="000D3736">
        <w:rPr>
          <w:sz w:val="28"/>
          <w:szCs w:val="28"/>
          <w:lang w:val="uk-UA"/>
        </w:rPr>
        <w:t>Реалізаці</w:t>
      </w:r>
      <w:r w:rsidR="00330B70">
        <w:rPr>
          <w:sz w:val="28"/>
          <w:szCs w:val="28"/>
          <w:lang w:val="uk-UA"/>
        </w:rPr>
        <w:t>я</w:t>
      </w:r>
      <w:r w:rsidRPr="000D3736">
        <w:rPr>
          <w:sz w:val="28"/>
          <w:szCs w:val="28"/>
          <w:lang w:val="uk-UA"/>
        </w:rPr>
        <w:t xml:space="preserve"> заходів комплексної Програми сприяла консолідації </w:t>
      </w:r>
      <w:r w:rsidR="0040696A" w:rsidRPr="000D3736">
        <w:rPr>
          <w:sz w:val="28"/>
          <w:szCs w:val="28"/>
          <w:lang w:val="uk-UA"/>
        </w:rPr>
        <w:t>зусиль виконавчих органів міської ради та взаємодії з громадськими організаціями, які захищають права та інтереси учасників АТО членів їх сімей, та підприємствами і установами міста.</w:t>
      </w:r>
    </w:p>
    <w:p w:rsidR="00874B11" w:rsidRDefault="00874B11" w:rsidP="00645F9B">
      <w:pPr>
        <w:ind w:firstLine="708"/>
        <w:jc w:val="both"/>
        <w:rPr>
          <w:sz w:val="28"/>
          <w:lang w:val="uk-UA"/>
        </w:rPr>
      </w:pPr>
      <w:r w:rsidRPr="000D3736">
        <w:rPr>
          <w:sz w:val="28"/>
          <w:lang w:val="uk-UA"/>
        </w:rPr>
        <w:t>При виконанні комплексної Програми в 201</w:t>
      </w:r>
      <w:r w:rsidR="0040696A" w:rsidRPr="000D3736">
        <w:rPr>
          <w:sz w:val="28"/>
          <w:lang w:val="uk-UA"/>
        </w:rPr>
        <w:t>7</w:t>
      </w:r>
      <w:r w:rsidRPr="000D3736">
        <w:rPr>
          <w:sz w:val="28"/>
          <w:lang w:val="uk-UA"/>
        </w:rPr>
        <w:t xml:space="preserve"> році за</w:t>
      </w:r>
      <w:r w:rsidR="00645F9B">
        <w:rPr>
          <w:sz w:val="28"/>
          <w:lang w:val="uk-UA"/>
        </w:rPr>
        <w:t xml:space="preserve">діяно </w:t>
      </w:r>
      <w:r w:rsidR="005659F6">
        <w:rPr>
          <w:sz w:val="28"/>
          <w:lang w:val="uk-UA"/>
        </w:rPr>
        <w:br/>
      </w:r>
      <w:r w:rsidR="00645F9B">
        <w:rPr>
          <w:sz w:val="28"/>
          <w:lang w:val="uk-UA"/>
        </w:rPr>
        <w:t>1</w:t>
      </w:r>
      <w:r w:rsidR="007114DC">
        <w:rPr>
          <w:sz w:val="28"/>
          <w:lang w:val="uk-UA"/>
        </w:rPr>
        <w:t xml:space="preserve">8042,2 </w:t>
      </w:r>
      <w:r w:rsidR="00645F9B">
        <w:rPr>
          <w:sz w:val="28"/>
          <w:lang w:val="uk-UA"/>
        </w:rPr>
        <w:t xml:space="preserve">тис.грн. </w:t>
      </w:r>
      <w:r w:rsidR="007114DC">
        <w:rPr>
          <w:sz w:val="28"/>
          <w:lang w:val="uk-UA"/>
        </w:rPr>
        <w:t xml:space="preserve">коштів міського бюджету та 13083,4 тис.грн. коштів державного бюджету. </w:t>
      </w:r>
    </w:p>
    <w:p w:rsidR="007114DC" w:rsidRPr="000D3736" w:rsidRDefault="007114DC" w:rsidP="00645F9B">
      <w:pPr>
        <w:ind w:firstLine="708"/>
        <w:jc w:val="both"/>
        <w:rPr>
          <w:sz w:val="28"/>
          <w:lang w:val="uk-UA"/>
        </w:rPr>
      </w:pPr>
      <w:r w:rsidRPr="000D3736">
        <w:rPr>
          <w:sz w:val="28"/>
          <w:lang w:val="uk-UA"/>
        </w:rPr>
        <w:t>Таким чином, ресурсне забезпечення комплексної Програми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  <w:r w:rsidRPr="000D3736">
        <w:rPr>
          <w:sz w:val="28"/>
          <w:lang w:val="uk-UA"/>
        </w:rPr>
        <w:t>в 2017 року</w:t>
      </w:r>
      <w:r>
        <w:rPr>
          <w:sz w:val="28"/>
          <w:lang w:val="uk-UA"/>
        </w:rPr>
        <w:t xml:space="preserve"> склало 31125,6 тис.грн.</w:t>
      </w:r>
    </w:p>
    <w:p w:rsidR="00874B11" w:rsidRPr="000D3736" w:rsidRDefault="00874B11">
      <w:pPr>
        <w:ind w:firstLine="708"/>
        <w:jc w:val="both"/>
        <w:rPr>
          <w:sz w:val="28"/>
          <w:lang w:val="uk-UA"/>
        </w:rPr>
      </w:pPr>
      <w:r w:rsidRPr="000D3736">
        <w:rPr>
          <w:sz w:val="28"/>
          <w:lang w:val="uk-UA"/>
        </w:rPr>
        <w:lastRenderedPageBreak/>
        <w:t xml:space="preserve">Аналіз виконання заходів комплексної Програми свідчить, що в минулому році Програмою були задіяні </w:t>
      </w:r>
      <w:r w:rsidR="00D27623">
        <w:rPr>
          <w:sz w:val="28"/>
          <w:lang w:val="uk-UA"/>
        </w:rPr>
        <w:t>7,8 тисяч</w:t>
      </w:r>
      <w:r w:rsidRPr="000D3736">
        <w:rPr>
          <w:sz w:val="28"/>
          <w:lang w:val="uk-UA"/>
        </w:rPr>
        <w:t xml:space="preserve"> чернівчан при плані </w:t>
      </w:r>
      <w:r w:rsidR="00D27623">
        <w:rPr>
          <w:sz w:val="28"/>
          <w:lang w:val="uk-UA"/>
        </w:rPr>
        <w:br/>
      </w:r>
      <w:r w:rsidR="00FE530C" w:rsidRPr="000D3736">
        <w:rPr>
          <w:sz w:val="28"/>
          <w:lang w:val="uk-UA"/>
        </w:rPr>
        <w:t xml:space="preserve">4,5 </w:t>
      </w:r>
      <w:r w:rsidRPr="000D3736">
        <w:rPr>
          <w:sz w:val="28"/>
          <w:lang w:val="uk-UA"/>
        </w:rPr>
        <w:t>тисяч</w:t>
      </w:r>
      <w:r w:rsidR="00FE530C" w:rsidRPr="000D3736">
        <w:rPr>
          <w:sz w:val="28"/>
          <w:lang w:val="uk-UA"/>
        </w:rPr>
        <w:t>і</w:t>
      </w:r>
      <w:r w:rsidRPr="000D3736">
        <w:rPr>
          <w:sz w:val="28"/>
          <w:lang w:val="uk-UA"/>
        </w:rPr>
        <w:t xml:space="preserve">. Відсоток громадян, які задіяні Програмою, до загальної кількості потребуючих при плані </w:t>
      </w:r>
      <w:r w:rsidR="00FE530C" w:rsidRPr="000D3736">
        <w:rPr>
          <w:sz w:val="28"/>
          <w:lang w:val="uk-UA"/>
        </w:rPr>
        <w:t>1,7</w:t>
      </w:r>
      <w:r w:rsidRPr="000D3736">
        <w:rPr>
          <w:sz w:val="28"/>
          <w:lang w:val="uk-UA"/>
        </w:rPr>
        <w:t xml:space="preserve"> досяг </w:t>
      </w:r>
      <w:r w:rsidR="00600093">
        <w:rPr>
          <w:sz w:val="28"/>
          <w:lang w:val="uk-UA"/>
        </w:rPr>
        <w:t>2,9</w:t>
      </w:r>
      <w:r w:rsidRPr="000D3736">
        <w:rPr>
          <w:sz w:val="28"/>
          <w:lang w:val="uk-UA"/>
        </w:rPr>
        <w:t xml:space="preserve"> %.</w:t>
      </w:r>
    </w:p>
    <w:p w:rsidR="00874B11" w:rsidRDefault="00874B11">
      <w:pPr>
        <w:ind w:firstLine="708"/>
        <w:jc w:val="both"/>
        <w:rPr>
          <w:sz w:val="28"/>
          <w:lang w:val="uk-UA"/>
        </w:rPr>
      </w:pPr>
      <w:r w:rsidRPr="000D3736">
        <w:rPr>
          <w:sz w:val="28"/>
          <w:lang w:val="uk-UA"/>
        </w:rPr>
        <w:t>Аналіз виконанн</w:t>
      </w:r>
      <w:r w:rsidR="00FE530C" w:rsidRPr="000D3736">
        <w:rPr>
          <w:sz w:val="28"/>
          <w:lang w:val="uk-UA"/>
        </w:rPr>
        <w:t xml:space="preserve">я заходів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</w:t>
      </w:r>
      <w:r w:rsidR="008E7DB5">
        <w:rPr>
          <w:sz w:val="28"/>
          <w:lang w:val="uk-UA"/>
        </w:rPr>
        <w:br/>
      </w:r>
      <w:r w:rsidR="00FE530C" w:rsidRPr="000D3736">
        <w:rPr>
          <w:sz w:val="28"/>
          <w:lang w:val="uk-UA"/>
        </w:rPr>
        <w:t xml:space="preserve">2016-2018 роки, </w:t>
      </w:r>
      <w:r w:rsidRPr="000D3736">
        <w:rPr>
          <w:sz w:val="28"/>
          <w:lang w:val="uk-UA"/>
        </w:rPr>
        <w:t xml:space="preserve"> наведено нижче.</w:t>
      </w:r>
    </w:p>
    <w:p w:rsidR="00901F9D" w:rsidRDefault="00901F9D">
      <w:pPr>
        <w:ind w:firstLine="708"/>
        <w:jc w:val="both"/>
        <w:rPr>
          <w:sz w:val="28"/>
          <w:lang w:val="uk-UA"/>
        </w:rPr>
      </w:pPr>
    </w:p>
    <w:p w:rsidR="003F56DE" w:rsidRPr="000D3736" w:rsidRDefault="003F56DE">
      <w:pPr>
        <w:ind w:firstLine="708"/>
        <w:jc w:val="both"/>
        <w:rPr>
          <w:sz w:val="28"/>
          <w:lang w:val="uk-UA"/>
        </w:rPr>
      </w:pPr>
    </w:p>
    <w:p w:rsidR="0000490C" w:rsidRDefault="0000490C">
      <w:pPr>
        <w:jc w:val="both"/>
        <w:rPr>
          <w:b/>
          <w:bCs/>
          <w:sz w:val="28"/>
          <w:lang w:val="uk-UA"/>
        </w:rPr>
        <w:sectPr w:rsidR="0000490C" w:rsidSect="00A05B31">
          <w:headerReference w:type="default" r:id="rId7"/>
          <w:pgSz w:w="11906" w:h="16838"/>
          <w:pgMar w:top="1258" w:right="567" w:bottom="1258" w:left="1701" w:header="709" w:footer="709" w:gutter="0"/>
          <w:cols w:space="709"/>
          <w:titlePg/>
        </w:sectPr>
      </w:pPr>
    </w:p>
    <w:p w:rsidR="0000490C" w:rsidRPr="00502DCE" w:rsidRDefault="0000490C" w:rsidP="0000490C">
      <w:pPr>
        <w:pStyle w:val="a4"/>
        <w:rPr>
          <w:sz w:val="24"/>
          <w:szCs w:val="24"/>
        </w:rPr>
      </w:pPr>
      <w:r w:rsidRPr="00502DCE">
        <w:rPr>
          <w:sz w:val="24"/>
          <w:szCs w:val="24"/>
        </w:rPr>
        <w:lastRenderedPageBreak/>
        <w:t>Інформація</w:t>
      </w:r>
    </w:p>
    <w:p w:rsidR="0000490C" w:rsidRDefault="0000490C" w:rsidP="0000490C">
      <w:pPr>
        <w:jc w:val="center"/>
        <w:rPr>
          <w:b/>
          <w:sz w:val="24"/>
          <w:szCs w:val="24"/>
        </w:rPr>
      </w:pPr>
      <w:r w:rsidRPr="00502DCE">
        <w:rPr>
          <w:b/>
          <w:sz w:val="24"/>
          <w:szCs w:val="24"/>
        </w:rPr>
        <w:t xml:space="preserve">про виконання в 2017 році заходів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</w:t>
      </w:r>
    </w:p>
    <w:p w:rsidR="0000490C" w:rsidRPr="00502DCE" w:rsidRDefault="0000490C" w:rsidP="0000490C">
      <w:pPr>
        <w:jc w:val="center"/>
        <w:rPr>
          <w:b/>
          <w:sz w:val="24"/>
          <w:szCs w:val="24"/>
        </w:rPr>
      </w:pPr>
      <w:r w:rsidRPr="00502DCE">
        <w:rPr>
          <w:b/>
          <w:sz w:val="24"/>
          <w:szCs w:val="24"/>
        </w:rPr>
        <w:t>на 2016-2018 роки, зі змінами і доповненнями</w:t>
      </w:r>
    </w:p>
    <w:p w:rsidR="0000490C" w:rsidRPr="00502DCE" w:rsidRDefault="0000490C" w:rsidP="0000490C">
      <w:pPr>
        <w:rPr>
          <w:sz w:val="24"/>
          <w:szCs w:val="24"/>
        </w:rPr>
      </w:pPr>
    </w:p>
    <w:tbl>
      <w:tblPr>
        <w:tblW w:w="156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8880"/>
      </w:tblGrid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67" w:type="dxa"/>
            <w:vAlign w:val="center"/>
          </w:tcPr>
          <w:p w:rsidR="0000490C" w:rsidRPr="0000490C" w:rsidRDefault="0000490C" w:rsidP="00633A38">
            <w:pPr>
              <w:jc w:val="center"/>
              <w:rPr>
                <w:b/>
                <w:sz w:val="24"/>
                <w:szCs w:val="24"/>
              </w:rPr>
            </w:pPr>
            <w:r w:rsidRPr="0000490C">
              <w:rPr>
                <w:b/>
                <w:sz w:val="24"/>
                <w:szCs w:val="24"/>
              </w:rPr>
              <w:t>№</w:t>
            </w:r>
          </w:p>
          <w:p w:rsidR="0000490C" w:rsidRPr="0000490C" w:rsidRDefault="0000490C" w:rsidP="00633A38">
            <w:pPr>
              <w:jc w:val="center"/>
              <w:rPr>
                <w:b/>
                <w:sz w:val="24"/>
                <w:szCs w:val="24"/>
              </w:rPr>
            </w:pPr>
            <w:r w:rsidRPr="0000490C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  <w:vAlign w:val="center"/>
          </w:tcPr>
          <w:p w:rsidR="0000490C" w:rsidRPr="0000490C" w:rsidRDefault="0000490C" w:rsidP="0000490C">
            <w:pPr>
              <w:pStyle w:val="2"/>
              <w:jc w:val="center"/>
              <w:rPr>
                <w:b w:val="0"/>
                <w:i w:val="0"/>
                <w:sz w:val="24"/>
                <w:szCs w:val="24"/>
              </w:rPr>
            </w:pPr>
            <w:r w:rsidRPr="0000490C">
              <w:rPr>
                <w:i w:val="0"/>
                <w:sz w:val="24"/>
                <w:szCs w:val="24"/>
              </w:rPr>
              <w:t>Перелік</w:t>
            </w:r>
            <w:r>
              <w:rPr>
                <w:i w:val="0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 w:rsidRPr="0000490C">
              <w:rPr>
                <w:i w:val="0"/>
                <w:sz w:val="24"/>
                <w:szCs w:val="24"/>
              </w:rPr>
              <w:t>заходів Програми</w:t>
            </w:r>
          </w:p>
        </w:tc>
        <w:tc>
          <w:tcPr>
            <w:tcW w:w="8880" w:type="dxa"/>
            <w:vAlign w:val="center"/>
          </w:tcPr>
          <w:p w:rsidR="0000490C" w:rsidRPr="0000490C" w:rsidRDefault="0000490C" w:rsidP="00633A38">
            <w:pPr>
              <w:jc w:val="center"/>
              <w:rPr>
                <w:b/>
                <w:sz w:val="24"/>
                <w:szCs w:val="24"/>
              </w:rPr>
            </w:pPr>
            <w:r w:rsidRPr="0000490C">
              <w:rPr>
                <w:b/>
                <w:sz w:val="24"/>
                <w:szCs w:val="24"/>
              </w:rPr>
              <w:t>Проведена робота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15600" w:type="dxa"/>
            <w:gridSpan w:val="3"/>
          </w:tcPr>
          <w:p w:rsidR="0000490C" w:rsidRPr="0000490C" w:rsidRDefault="0000490C" w:rsidP="00633A38">
            <w:pPr>
              <w:pStyle w:val="2"/>
              <w:ind w:left="360"/>
              <w:rPr>
                <w:i w:val="0"/>
                <w:sz w:val="24"/>
                <w:szCs w:val="24"/>
              </w:rPr>
            </w:pPr>
            <w:r w:rsidRPr="0000490C">
              <w:rPr>
                <w:i w:val="0"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Надання адресної матеріальної допомоги учасникам антитерористичної операції та їх сім’ям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Адресну матеріальну допомогу отримало 238 учасників антитерористичної операції на загальну суму 177,1 тис.грн.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1856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Звільнення від батьківської плати за харчування дітей у дошкільних навчальних закладах міста учасників військових дій в східних регіонах України, сімей загиблих (померлих) під час участі у військових діях в східних регіонах України, або організації надання допомоги учасникам військових дій в східних регіонах України, які мають відповідні підтверджуючі документи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У дошкільних навчальних закладах міста діти учасників військових дій в східних регіонах України, сімей загиблих (померлих) під час участі у військових діях в східних регіонах України, або організації надання допомоги учасникам військових дій в східних регіонах України, які мають відповідні підтверджуючі документи, звільнені від батьківської плати за харчування. Станом на 01.01.2018 р. таких дітей 404, з них 4 – діти загиблих. Загальний обсяг фінансування у 2017 році склав    1137,8 тис.грн. 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Забезпечення безкоштовним харчуванням у загальноосвітніх навчальних закладах міста учнів, батьки яких є учасниками військових дій в східних регіонах України,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Учні, батьки яких є учасниками військових дій в східних регіонах України,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документи, забезпечені безкоштовним харчуванням (обідами) у загальноосвітніх навчальних закладах міста. На 01.01.2018р. учнів, батьки яких є учасниками військових дій в східних регіонах - 989; батьки яких є загиблими – 12. Загальний обсяг фінансування у          2017 році склав 2328,5 тис.грн.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Забезпечення безкоштовним проїздом в міському електротранспорті учнів загальноосвітніх закладів міста, батьки яких є учасниками військових дій в східних регіонах України, загиблими (померлими) 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Учні загальноосвітніх закладів міста, батьки яких є учасниками військових дій в східних регіонах України, загиблими (померлими) 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документи, забезпечені безкоштовним проїздом в міському електротранспорті. На 01.01.2018р. учнів, батьки яких є учасниками військових дій в східних регіонах - 989; батьки яких є загиблими – 12. Загальний обсяг фінансування у 2017 році склав 936,5тис.грн.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1549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Звільнення від плати за навчання в школах естетичного виховання міста дітей:</w:t>
            </w:r>
          </w:p>
          <w:p w:rsidR="0000490C" w:rsidRPr="0000490C" w:rsidRDefault="0000490C" w:rsidP="00633A38">
            <w:pPr>
              <w:ind w:firstLine="252"/>
              <w:rPr>
                <w:bCs/>
                <w:sz w:val="24"/>
              </w:rPr>
            </w:pPr>
            <w:r w:rsidRPr="0000490C">
              <w:rPr>
                <w:bCs/>
                <w:sz w:val="24"/>
              </w:rPr>
              <w:t>- батьки, який загинули (померли) під час участі у військових діях в східних регіонах України, – на 100%;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- батьки яких є учасниками військових дій в східних регіонах України – на 50 % 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Звільнені від плати за навчання на 50% 28 учнів, батьки яких є учасниками військових дій в східних регіонах України: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музична школа №1 – 5 учнів; музична школа №2 – 8 учнів; 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музична школа №3 – 7 учнів; музична школа №4 – 3 учнів; 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художня школа – 5 учнів.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1817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Надання одноразової грошової допомоги родинам загиблих (померлих) при виконанні обов’язків 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на момент загибелі  були членами територіальної громади м. Чернівців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Трьом родинам загиблих (померлих) при виконанні обов’язків під час проходження військової служби в східних регіонах України надана одноразова грошова допомога на загальну суму 270,0 тис.грн.: 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- Заремській І.А. та Камінській М.А. - по 100,0 тис.грн. (рішення виконавчого комітету міської ради від 14.03.2017 р. №118/6); 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- враховуючи що рішенням виконавчого комітету міської ради від 11.03.2015 р. №114/5 Руснак І.Н. (тітка загиблого)  надана допомога в розмірі 30,0 тис.грн.,              рішенням виконавчого комітету міської ради від 17.05.2017 р. №255/10 </w:t>
            </w:r>
            <w:r w:rsidRPr="0000490C">
              <w:rPr>
                <w:b w:val="0"/>
                <w:bCs w:val="0"/>
                <w:i w:val="0"/>
                <w:sz w:val="24"/>
              </w:rPr>
              <w:br/>
              <w:t xml:space="preserve">Руснаку Г.А. (батько загиблого) надана допомога в розмірі 70,0 тис.грн.  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Надання пільг з 01.04.2016 р. в розмірі 50% (додатково до гарантованих державою пільг) з оплати житлово-комунальних послуг в межах соціальних норм споживання, передбачених чинним законодавством, та знижки вартості палива в тому числі рідкого в межах соціальних норм для осіб, які проживають у будинках, що не мають центрального опалення: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- сім’ям загиблих (померлих) при виконанні обов’язків під час проходження військової служби в східних регіонах України;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- сім’ям загиблих під час організації надання допомоги учасникам військових дій в східних регіонах України;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- сім’ям померлих осіб, смерть яких пов’язана з участю у масових акціях громадського протесту, що відбулися у період з 21.11.2013 р. по 21.02.2014 р. 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47 сім’ям загиблих (померлих) при виконанні обов’язків під час проходження військової служби в східних регіонах України, загиблих під час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 надано пільги з оплати житлово-комунальних послуг в межах соціальних норм споживання на загальну суму           177,1 тис.грн.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567" w:type="dxa"/>
            <w:tcBorders>
              <w:bottom w:val="single" w:sz="4" w:space="0" w:color="auto"/>
            </w:tcBorders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Надання щомісячної адресної матеріальної допомоги дітям (до 18-річного віку), батьки яких загинули (померли)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місті </w:t>
            </w:r>
          </w:p>
        </w:tc>
        <w:tc>
          <w:tcPr>
            <w:tcW w:w="8880" w:type="dxa"/>
            <w:tcBorders>
              <w:bottom w:val="single" w:sz="4" w:space="0" w:color="auto"/>
            </w:tcBorders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22 дітям (до 18-річного віку), батьки яких загинули (померли)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України, надана щомісячна адресна матеріальна допомога на загальну суму </w:t>
            </w:r>
            <w:r w:rsidRPr="0000490C">
              <w:rPr>
                <w:b w:val="0"/>
                <w:bCs w:val="0"/>
                <w:i w:val="0"/>
                <w:sz w:val="24"/>
              </w:rPr>
              <w:br/>
              <w:t xml:space="preserve">211,5 тис.грн. (з 01.10.2017 року розмір допомоги збільшено з 500 грн. до </w:t>
            </w:r>
            <w:r w:rsidRPr="0000490C">
              <w:rPr>
                <w:b w:val="0"/>
                <w:bCs w:val="0"/>
                <w:i w:val="0"/>
                <w:sz w:val="24"/>
              </w:rPr>
              <w:br/>
              <w:t>1500 грн.).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Надання щомісячної  адресної матеріальної допомоги батькам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22 батькам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надана щомісячна адресна матеріальна допомога на загальну суму 210,8 тис.грн. (з 01.10.2017 року розмір допомоги збільшено з 500 грн. до 1500 грн.).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Надання щомісячної адресної матеріальної допомоги вдовам загиблих (померлих) при виконанні обов’язків під час проходження військової служби в східних регіонах  України або під час організації надання допомоги учасникам військових дій в східних регіонах України, які вдруге не вийшли заміж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12 вдовам загиблих (померлих) при виконанні обов’язків під час проходження військової служби в східних регіонах  України або під час організації надання допомоги учасникам військових дій в східних регіонах України, які вдруге не вийшли заміж, надана щомісячна адресна матеріальна допомога на загальну суму 119,8 тис.грн. (з 01.10.2017 року розмір допомоги збільшено з 500 грн. до </w:t>
            </w:r>
            <w:r w:rsidRPr="0000490C">
              <w:rPr>
                <w:b w:val="0"/>
                <w:bCs w:val="0"/>
                <w:i w:val="0"/>
                <w:sz w:val="24"/>
              </w:rPr>
              <w:br/>
              <w:t>1500 грн.).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Сприяння у  встановленні надмогильних споруд на могилах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У 2017 році заяв щодо сприяння встановленні надмогильних споруд на могилах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в департамент праці та соціального захисту населення міської ради не надходило.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12.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Забезпечення оздоровлення  та відпочинку дітей, батьки яких є учасниками військових дій в східних регіонах України (міський літній наметовий табір для дітей та молоді «Ойкос», стаціонарні табори Чернівецької області та міжнародний табір в Польщі)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Протягом літа 2017 року у двох заміських таборах області («Зелені пагорби» Вижницького району, «Вербиченька» Сторожинецького району) за кошти міського бюджету управлінням освіти міської ради оздоровлено 164 дитини, батьки яких є учасниками військових дій у східних регіонах України. Загальний обсяг фінансування склав 677,2 тис.грн.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Діти з сімей учасників АТО в міському літньому наметовому таборі для дітей та молоді «Ойкос» та міжнародному таборі в Польщі не відпочивали у зв’язку із відсутністю заяв від батьків та запрошення з республіки Польща.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Управлінням охорони здоров’я міської ради оздоровлено в таборах України           38 дітей учасників військових дій у східних регіонах України.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4604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13.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Надання соціальних послуг сім’ям учасників антитерористичної операції (юридичні, психологічні, соціально- медичні, соціально – педагогічні тощо). У разі потреби, здійснення соціального супроводу та соціального обслуговування зазначених сімей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Працівниками Чернівецького міського Центру соціальних служб для сім’ї, дітей і молоді проведена соціальна робота з учасниками антитерористичної операції та членами їх сімей з метою вивчення потреб для подальшого надання їм відповідної допомоги, а саме: 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- складено 57 оцінок потреб сімей учасників АТО (в т.ч. 3 родини загиблих учасників АТО), в яких виховується 43 дитини;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- всім родинам надано інформаційні консультації та роздано довідники: «Інформаційний довідник для учасників АТО», «На допомогу захисникам Батьківщини» про права і пільги для учасників АТО та членів їх сімей;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- 1 особу, яка є учасником АТО  направлено в пенсійний фонд для отримання консультації щодо оформлення пенсії;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- 11 родин учасників АТО отримали безкоштовні юридичні консультації.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Крім, цього 25 родинам, в яких є неповнолітні діти наголошено, і про можливість літнього оздоровлення в таборах відпочинку в Чернівецький області, в дитячому центрі «Молода Гвардія» (м.Одеса) та «Артек» в санаторії Пуща-Водице, Київська область. 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20.12.2017р. до Дня Святого Миколая, спільно з будинком культури творчої молоді «Автограф» проведено свято «Святий отче Миколаю, ми усі тебе чекаєм». В якому взяли участь 13 дітей загиблих учасників АТО. Всі діти отримали подарунки.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67" w:type="dxa"/>
            <w:tcBorders>
              <w:bottom w:val="single" w:sz="4" w:space="0" w:color="auto"/>
            </w:tcBorders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14.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Надання пільг з оплати за житлово-комунальні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для осіб, які проживають у будинках, що не мають центрального опалення в розмірі: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- 25% - учасникам бойових дій, визначених статтею 6 Закону України «Про статус ветеранів війни, гарантії їх соціального захисту»;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- 100% - бійцям – добровольцям, які брали участь у захисті територіальної цілісності та державного суверенітету України визнаними рішеннями Чернівецької обласної ради </w:t>
            </w:r>
          </w:p>
        </w:tc>
        <w:tc>
          <w:tcPr>
            <w:tcW w:w="8880" w:type="dxa"/>
            <w:tcBorders>
              <w:bottom w:val="single" w:sz="4" w:space="0" w:color="auto"/>
            </w:tcBorders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Надано пільги з оплати за житлово-комунальні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для осіб, які проживають у будинках, що не мають центрального опалення: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- 2267 учасникам бойових дій в розмірі 25% на загальну суму 5816,9 тис.грн.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- 9 бійцям – добровольцям, які брали участь у захисті територіальної цілісності та державного суверенітету України визнаними рішеннями Чернівецької обласної ради, в розмірі 100% на загальну суму 20,6 тис.грн. 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Видано 8 довідок для отримання на пільгових умовах твердого палива (дрова).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218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15.</w:t>
            </w:r>
          </w:p>
        </w:tc>
        <w:tc>
          <w:tcPr>
            <w:tcW w:w="6153" w:type="dxa"/>
            <w:tcBorders>
              <w:top w:val="single" w:sz="4" w:space="0" w:color="auto"/>
              <w:bottom w:val="single" w:sz="4" w:space="0" w:color="auto"/>
            </w:tcBorders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Надання матеріальної допомоги сім’ям загиблих (померлих) під час участі в антитерористичній операції  та Революції гідності,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      </w:r>
          </w:p>
        </w:tc>
        <w:tc>
          <w:tcPr>
            <w:tcW w:w="8880" w:type="dxa"/>
            <w:tcBorders>
              <w:top w:val="single" w:sz="4" w:space="0" w:color="auto"/>
              <w:bottom w:val="single" w:sz="4" w:space="0" w:color="auto"/>
            </w:tcBorders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20 сім’ям загиблих (померлих) під час участі в антитерористичній операції  та Революції гідності, в яких виховуються неповнолітні діти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року, надана матеріальна допомога на загальну суму 34,5 тис.грн. (розмір допомоги: 1000 грн. – для дітей, які відвідують дошкільні навчальні заклади, 1500 грн. – для дітей,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років).   </w:t>
            </w:r>
          </w:p>
          <w:p w:rsidR="0000490C" w:rsidRPr="0000490C" w:rsidRDefault="0000490C" w:rsidP="00633A38"/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16.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Надання одноразової адресної допомоги для вирішення соціально – побутових питань членам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Допомога виплачується в розмірі п’яти прожиткових мінімумів, передбачених чинним законодавством відповідно до категорії на підставі заяви</w:t>
            </w:r>
          </w:p>
          <w:p w:rsidR="0000490C" w:rsidRPr="0000490C" w:rsidRDefault="0000490C" w:rsidP="00633A38"/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 60 членам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надана адресна допомога на загальну суму 581,0 тис.грн.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17.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Звільнення від плати за послуги ринків членів родин загиблих учасників антитерористичної операції – інвалідів І, ІІ групи, мобілізованих згідно з Указами Президента України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КП МТК «Калинівський ринок»: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- фізичну особу – підприємця Шлюсар Н.М. звільнено від сплати за користування торговельним місцем №57 у т/с №5 ринку (відповідно до поданої заяви);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- фізичну особу – підприємця Зубжицьку О.П. звільнено від сплати за користування торговельними місцями №№367, 367-кс, 259, 259-кс у секторі №4, №№568, 568-кс у т/с №3 і №337 у секторі №8 ринку (відповідно до поданої заяви).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МКП «Газкомплектприлад»: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- фізичну особу – підприємця Негрич  В.І. звільнено на 50% від сплати за користування торговельного місця № 335 (відповідно до поданої заяви). </w:t>
            </w:r>
          </w:p>
          <w:p w:rsidR="0000490C" w:rsidRPr="0000490C" w:rsidRDefault="0000490C" w:rsidP="00633A38"/>
          <w:p w:rsidR="0000490C" w:rsidRPr="0000490C" w:rsidRDefault="0000490C" w:rsidP="00633A38"/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18.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Надання членам територіальної громади м.Чернівців (які на день смерті члена родини були зареєстровані в м.Чернівцях)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Трьом родинам надана часткова компенсація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Чернівців, на загальну суму 386,0 тис.грн.: Доник Л.Л. – 130,0 тис.грн., Крисоватій О.Т. – 127,0 тис.грн., Побережник С.В. – 129,0 тис.грн. (рішення виконавчого комітету міської ради від 12.12.2017 р. №661/25). 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15600" w:type="dxa"/>
            <w:gridSpan w:val="3"/>
            <w:vAlign w:val="center"/>
          </w:tcPr>
          <w:p w:rsidR="0000490C" w:rsidRPr="0000490C" w:rsidRDefault="0000490C" w:rsidP="00633A38">
            <w:pPr>
              <w:jc w:val="center"/>
              <w:rPr>
                <w:b/>
                <w:sz w:val="24"/>
                <w:szCs w:val="24"/>
              </w:rPr>
            </w:pPr>
            <w:r w:rsidRPr="0000490C">
              <w:rPr>
                <w:b/>
                <w:sz w:val="24"/>
                <w:szCs w:val="24"/>
              </w:rPr>
              <w:t>ІІ. Вшанування пам’яті військовослужбовців, які загинули (померли) під час участі у військових діях в східних регіонах України або організації надання допомоги учасникам військових дій в східних регіонах України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Встановлення пам’ятників учасникам військових дій,  загиблих (померлих) під час участі у військових діях або організації надання допомоги учасникам військових дій в східних регіонах України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В 2017 році встановлено 1 пам’ятник, фактичні витрати склали 196,2 тис.грн. Виконано монтаж пам’ятників на Алеї Слави Центрального кладовища на загальну суму 388,9 тис.грн.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1028"/>
        </w:trPr>
        <w:tc>
          <w:tcPr>
            <w:tcW w:w="15600" w:type="dxa"/>
            <w:gridSpan w:val="3"/>
            <w:vAlign w:val="center"/>
          </w:tcPr>
          <w:p w:rsidR="0000490C" w:rsidRPr="0000490C" w:rsidRDefault="0000490C" w:rsidP="00633A38">
            <w:pPr>
              <w:jc w:val="center"/>
              <w:rPr>
                <w:b/>
                <w:sz w:val="24"/>
                <w:szCs w:val="24"/>
              </w:rPr>
            </w:pPr>
            <w:r w:rsidRPr="0000490C">
              <w:rPr>
                <w:b/>
                <w:sz w:val="24"/>
                <w:szCs w:val="24"/>
              </w:rPr>
              <w:t xml:space="preserve">ІІІ. Забезпечення житлом членів сімей </w:t>
            </w:r>
            <w:r w:rsidRPr="0000490C">
              <w:rPr>
                <w:b/>
                <w:bCs/>
                <w:sz w:val="24"/>
                <w:szCs w:val="24"/>
              </w:rPr>
              <w:t xml:space="preserve"> загиблих (померлих) при виконанні обов’язків 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України,</w:t>
            </w:r>
            <w:r w:rsidRPr="0000490C">
              <w:rPr>
                <w:b/>
                <w:sz w:val="24"/>
                <w:szCs w:val="24"/>
              </w:rPr>
              <w:t xml:space="preserve"> учасників бойових дій з числа </w:t>
            </w:r>
            <w:r w:rsidRPr="0000490C">
              <w:rPr>
                <w:b/>
                <w:bCs/>
                <w:sz w:val="24"/>
                <w:szCs w:val="24"/>
              </w:rPr>
              <w:t>військовослужбовців, які брали участь в антитерористичній операції, та виділення їм земельних ділянок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748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Забезпечення житлом членів сімей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5 членам сімей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надана грошова компенсація на придбання житла за рахунок коштів державного бюджету в розмірі 4 663,4 тис.грн.   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Забезпечення житлом інвалідів з числа осіб, які брали  участь у військових діях в східних регіонах України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7 інвалідам </w:t>
            </w:r>
            <w:r w:rsidRPr="0000490C">
              <w:rPr>
                <w:b w:val="0"/>
                <w:bCs w:val="0"/>
                <w:i w:val="0"/>
                <w:sz w:val="24"/>
                <w:lang w:val="en-US"/>
              </w:rPr>
              <w:t xml:space="preserve">I </w:t>
            </w:r>
            <w:r w:rsidRPr="0000490C">
              <w:rPr>
                <w:b w:val="0"/>
                <w:bCs w:val="0"/>
                <w:i w:val="0"/>
                <w:sz w:val="24"/>
              </w:rPr>
              <w:t>та</w:t>
            </w:r>
            <w:r w:rsidRPr="0000490C">
              <w:rPr>
                <w:b w:val="0"/>
                <w:bCs w:val="0"/>
                <w:i w:val="0"/>
                <w:sz w:val="24"/>
                <w:lang w:val="en-US"/>
              </w:rPr>
              <w:t xml:space="preserve"> II</w:t>
            </w:r>
            <w:r w:rsidRPr="0000490C">
              <w:rPr>
                <w:b w:val="0"/>
                <w:bCs w:val="0"/>
                <w:i w:val="0"/>
                <w:sz w:val="24"/>
              </w:rPr>
              <w:t xml:space="preserve"> групи з числа осіб, які брали  участь у військових діях в східних регіонах України, надана грошова компенсація на придбання житла за рахунок коштів державного бюджету в розмірі 8 420,0 тис.грн.   </w:t>
            </w:r>
          </w:p>
          <w:p w:rsidR="0000490C" w:rsidRPr="0000490C" w:rsidRDefault="0000490C" w:rsidP="00633A38"/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85"/>
              <w:jc w:val="both"/>
              <w:rPr>
                <w:b w:val="0"/>
                <w:i w:val="0"/>
                <w:sz w:val="22"/>
                <w:szCs w:val="22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Виділення земельної ділянки в районі проїзду Смотрицького орієнтовною площею </w:t>
            </w:r>
            <w:smartTag w:uri="urn:schemas-microsoft-com:office:smarttags" w:element="metricconverter">
              <w:smartTagPr>
                <w:attr w:name="ProductID" w:val="1,3 га"/>
              </w:smartTagPr>
              <w:r w:rsidRPr="0000490C">
                <w:rPr>
                  <w:b w:val="0"/>
                  <w:bCs w:val="0"/>
                  <w:i w:val="0"/>
                  <w:sz w:val="24"/>
                </w:rPr>
                <w:t>1,3 га</w:t>
              </w:r>
            </w:smartTag>
            <w:r w:rsidRPr="0000490C">
              <w:rPr>
                <w:b w:val="0"/>
                <w:bCs w:val="0"/>
                <w:i w:val="0"/>
                <w:sz w:val="24"/>
              </w:rPr>
              <w:t xml:space="preserve">, в постійне користування департаменту містобудівного комплексу та земельних відносин міської ради з метою організації будівництва багатоквартирного житлового будинку для учасників бойових дій з числа військовослужбовців, які брали участь в антитерористичній операції  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Виконано проектні роботи з будівництва багатоквартирного житлового будинку в районі проїзду Смотрицького на загальну суму 300,0 тис.грн.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85"/>
              <w:jc w:val="both"/>
              <w:rPr>
                <w:b w:val="0"/>
                <w:i w:val="0"/>
                <w:sz w:val="22"/>
                <w:szCs w:val="22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Підведення інженерних мереж водопостачання та водовідведення в районі проїзду Смотрицького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Проектування підведення інженерних мереж водопостачання та водовідведення в районі проїзду Смотрицького буде здійснено після затвердження детального плану забудови даної території.   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sz w:val="22"/>
                <w:szCs w:val="22"/>
              </w:rPr>
            </w:pPr>
            <w:r w:rsidRPr="0000490C">
              <w:rPr>
                <w:sz w:val="22"/>
                <w:szCs w:val="22"/>
              </w:rPr>
              <w:t>5.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Забезпечення житлом учасників бойових дій, які брали безпосередню участь в антитерористичній  операції та мають право на поліпшення житлових умов, шляхом будівництва, придбання житла або виплати грошової компенсації за належні для отримання жилі приміщення відповідно до затверджених Порядків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Виконавчий комітет міської ради прийняв рішення про видачу ордерів на житло семи сім’ям учасників бойових дій, які безпосередньо брали участь в антитерористичній операції, зокрема одна квартира за рахунок коштів міської ради, шість квартир за рахунок підприємств, організацій, установ міста.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Станом на 15.01.2018 р. на окремому обліку громадян щодо отримання земельних ділянок для будівництва індивідуальних житлових будинків перебуває 1890 осіб – учасників антитерористичної операції, із них учасникам антитерористичної операції Чернівецькою міською радою надано 760 дозволів на складання проекту відведення земельних ділянок для будівництва індивідуальних житлових будинків.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Сім’ям загиблих учасників антитерористичної операції надано 33 дозволи  на складання проекту відведення земельних ділянок для будівництва індивідуальних житлових будинків.</w:t>
            </w:r>
          </w:p>
          <w:p w:rsidR="0000490C" w:rsidRPr="0000490C" w:rsidRDefault="0000490C" w:rsidP="00633A38">
            <w:pPr>
              <w:ind w:firstLine="252"/>
              <w:jc w:val="both"/>
              <w:rPr>
                <w:bCs/>
                <w:sz w:val="24"/>
              </w:rPr>
            </w:pPr>
            <w:r w:rsidRPr="0000490C">
              <w:rPr>
                <w:bCs/>
                <w:sz w:val="24"/>
              </w:rPr>
              <w:t>Довідково: 34 учасникам бойових дій  надана матеріальна допомога на придбання житла за рахунок коштів міського бюджету в розмірі 35 299,5 тис.грн. (фінансування здійснювалось відповідно до Програми забезпечення житлом учасників антитерористичної операції, що потребують поліпшення житлових умов, затвердженої рішення міської ради від 01.08.2017 р. №788), з них:</w:t>
            </w:r>
          </w:p>
          <w:p w:rsidR="0000490C" w:rsidRPr="0000490C" w:rsidRDefault="0000490C" w:rsidP="00633A38">
            <w:pPr>
              <w:ind w:firstLine="252"/>
              <w:jc w:val="both"/>
              <w:rPr>
                <w:bCs/>
                <w:sz w:val="24"/>
              </w:rPr>
            </w:pPr>
            <w:r w:rsidRPr="0000490C">
              <w:rPr>
                <w:bCs/>
                <w:sz w:val="24"/>
              </w:rPr>
              <w:t xml:space="preserve">- 20 учасникам бойових дій, які є інвалідами війни </w:t>
            </w:r>
            <w:r w:rsidRPr="0000490C">
              <w:rPr>
                <w:bCs/>
                <w:sz w:val="24"/>
                <w:lang w:val="en-US"/>
              </w:rPr>
              <w:t>III</w:t>
            </w:r>
            <w:r w:rsidRPr="0000490C">
              <w:rPr>
                <w:bCs/>
                <w:sz w:val="24"/>
              </w:rPr>
              <w:t xml:space="preserve"> групи – 17494,7 тис.грн.;</w:t>
            </w:r>
          </w:p>
          <w:p w:rsidR="0000490C" w:rsidRPr="0000490C" w:rsidRDefault="0000490C" w:rsidP="00633A38">
            <w:pPr>
              <w:ind w:firstLine="252"/>
              <w:jc w:val="both"/>
              <w:rPr>
                <w:bCs/>
                <w:sz w:val="24"/>
              </w:rPr>
            </w:pPr>
            <w:r w:rsidRPr="0000490C">
              <w:rPr>
                <w:bCs/>
                <w:sz w:val="24"/>
              </w:rPr>
              <w:t>- 8 учасникам бойових дій, які є батьками багатодітних сімей - 12058,5 тис.грн.;</w:t>
            </w:r>
          </w:p>
          <w:p w:rsidR="0000490C" w:rsidRPr="0000490C" w:rsidRDefault="0000490C" w:rsidP="00633A38">
            <w:pPr>
              <w:ind w:firstLine="252"/>
              <w:jc w:val="both"/>
              <w:rPr>
                <w:bCs/>
                <w:sz w:val="24"/>
              </w:rPr>
            </w:pPr>
            <w:r w:rsidRPr="0000490C">
              <w:rPr>
                <w:bCs/>
                <w:sz w:val="24"/>
              </w:rPr>
              <w:t>- 6 учасникам бойових дій – 5746,3 тис.грн.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Будівництво зовнішніх інженерних мереж для житлового мікрорайону на вул. Коломийській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В 2017 році роботи з будівництва мережі призупинені у зв’язку з висновком відділу охорони культурної спадщини міської ради (проходження мереж в зоні археологічної пам’ятки ). На проектні роботи витрачено 27,5 тис.грн.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Захист від підтоплення та відведення поверхневого стоку на території під забудову для житлового мікрорайону на вул. Лукіяновича Дениса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В 2017 році продовжувалась робота з будівництва споруд для відведення поверхневого стоку на території під забудову. Фактичні витрати склали                3927,4 тис.грн.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Будівництво зовнішніх інженерних мереж для житлового мікрорайону на  вул. Лукіяновича Дениса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В 2017 році  продовжувались проектні роботи та проводилась експертиза проектних робіт. Фактичні витрати склали 82,5 тис.грн. 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sz w:val="22"/>
                <w:szCs w:val="22"/>
              </w:rPr>
            </w:pPr>
            <w:r w:rsidRPr="0000490C">
              <w:rPr>
                <w:sz w:val="22"/>
                <w:szCs w:val="22"/>
              </w:rPr>
              <w:t xml:space="preserve">9. 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85"/>
              <w:jc w:val="both"/>
              <w:rPr>
                <w:b w:val="0"/>
                <w:bCs w:val="0"/>
                <w:i w:val="0"/>
                <w:sz w:val="22"/>
                <w:szCs w:val="22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Розробка детального плану території на                            вул. Журавлиній під індивідуальне житлове будівництво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Детальний план території житлової забудови на вул. Журавлиній затверджений рішенням виконавчого комітету міської ради від 14.08.2017р. №429/16 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bCs/>
                <w:sz w:val="22"/>
                <w:szCs w:val="22"/>
              </w:rPr>
            </w:pPr>
            <w:r w:rsidRPr="0000490C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Розробка детального плану території на                          вул. Северина Івана під індивідуальне житлове будівництво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Детальний план території житлової забудови на вул. Северина Івана затверджений рішенням виконавчого комітету міської ради від 25.08.2016 р. №502/15 </w:t>
            </w:r>
          </w:p>
          <w:p w:rsidR="0000490C" w:rsidRPr="0000490C" w:rsidRDefault="0000490C" w:rsidP="00633A38"/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15600" w:type="dxa"/>
            <w:gridSpan w:val="3"/>
            <w:tcBorders>
              <w:bottom w:val="single" w:sz="4" w:space="0" w:color="auto"/>
            </w:tcBorders>
            <w:vAlign w:val="center"/>
          </w:tcPr>
          <w:p w:rsidR="0000490C" w:rsidRPr="0000490C" w:rsidRDefault="0000490C" w:rsidP="00633A38">
            <w:pPr>
              <w:jc w:val="center"/>
              <w:rPr>
                <w:b/>
                <w:sz w:val="24"/>
                <w:szCs w:val="24"/>
              </w:rPr>
            </w:pPr>
            <w:r w:rsidRPr="0000490C">
              <w:rPr>
                <w:b/>
                <w:bCs/>
                <w:sz w:val="24"/>
                <w:szCs w:val="24"/>
              </w:rPr>
              <w:t>І</w:t>
            </w:r>
            <w:r w:rsidRPr="0000490C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00490C">
              <w:rPr>
                <w:b/>
                <w:bCs/>
                <w:sz w:val="24"/>
                <w:szCs w:val="24"/>
              </w:rPr>
              <w:t xml:space="preserve">. Надання медичної допомоги учасникам бойових дій, інвалідам війни з числа учасників бойових дій та </w:t>
            </w:r>
            <w:r w:rsidRPr="0000490C">
              <w:rPr>
                <w:b/>
                <w:sz w:val="24"/>
                <w:szCs w:val="24"/>
              </w:rPr>
              <w:t>загиблих (померлих) під час участі у військових діях, або організації надання допомоги учасникам військових дій в східних регіонах України</w:t>
            </w:r>
          </w:p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sz w:val="22"/>
                <w:szCs w:val="22"/>
              </w:rPr>
            </w:pPr>
            <w:r w:rsidRPr="0000490C">
              <w:rPr>
                <w:sz w:val="22"/>
                <w:szCs w:val="22"/>
              </w:rPr>
              <w:t>1.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Безоплатне одержання ліків, лікарських засобів, імунобіологічних препаратів та виробів медичного призначення за рецептами лікарів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З метою забезпечення належного рівня організації медичної допомоги особам, які брали участь а антитерористичній операції наказом управління охорони здоров’я міської ради в кожному лікувально-профілактичному закладі міської комунальної власності визначено осіб, відповідальних за організацію роботи із забезпечення надання медичної допомоги даній категорії громадян.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Організовано і постійно проводиться активний патронаж лікарями дільничної мережі в сім’ях осіб, що брали участь а антитерористичній операції, для виявлення тих осіб, які потребують медичної допомоги на дільниці обслуговування. Також вказаній категорії громадян забезпечено при потребі безперешкодне проходження лікарсько-консультативних комісій, підготовку супровідної медичної документації на медико-соціальні експертні комісії. Окрім того, в лікувальних закладах розроблені та впроваджені додаткові заходи медико-психологічної реабілітації учасників АТО. 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Відповідно до Постанови КМУ від 17.08.1998р.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демобілізованим учасникам АТО (при наявності посвідчення учасника бойових дій) вразі амбулаторного лікування лікарські засоби за рецептами лікарів відпускаються безоплатно. </w:t>
            </w:r>
          </w:p>
          <w:p w:rsidR="0000490C" w:rsidRPr="0000490C" w:rsidRDefault="0000490C" w:rsidP="00633A38"/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sz w:val="22"/>
                <w:szCs w:val="22"/>
              </w:rPr>
            </w:pPr>
            <w:r w:rsidRPr="0000490C">
              <w:rPr>
                <w:sz w:val="22"/>
                <w:szCs w:val="22"/>
              </w:rPr>
              <w:t>2.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Першочергове безплатне зубопротезування (за винятком протезування з дорогоцінних металів)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Відповідно до Закону України «Про статус ветеранів війни, гарантії їх соціального захисту» демобілізовані учасники АТО користуються правом першочергового зубопротезування (за винятком протезування з дорогоцінних металів). Витрати на зубопротезування у 2017 році склали 34,3 тис.грн.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Протягом 2017 року в КМУ «Міська стоматологічна поліклініка» проведено санацію ротової порожнини 44 особам вищевказаної категорії осіб.</w:t>
            </w:r>
          </w:p>
          <w:p w:rsidR="0000490C" w:rsidRPr="0000490C" w:rsidRDefault="0000490C" w:rsidP="00633A38"/>
        </w:tc>
      </w:tr>
      <w:tr w:rsidR="0000490C" w:rsidRPr="0000490C" w:rsidTr="00633A3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0490C" w:rsidRPr="0000490C" w:rsidRDefault="0000490C" w:rsidP="00633A38">
            <w:pPr>
              <w:jc w:val="center"/>
              <w:rPr>
                <w:sz w:val="22"/>
                <w:szCs w:val="22"/>
              </w:rPr>
            </w:pPr>
            <w:r w:rsidRPr="0000490C">
              <w:rPr>
                <w:sz w:val="22"/>
                <w:szCs w:val="22"/>
              </w:rPr>
              <w:t>3.</w:t>
            </w:r>
          </w:p>
        </w:tc>
        <w:tc>
          <w:tcPr>
            <w:tcW w:w="6153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Щорічне медичне обстеження і диспансеризація із залученням необхідних спеціалістів</w:t>
            </w:r>
          </w:p>
        </w:tc>
        <w:tc>
          <w:tcPr>
            <w:tcW w:w="8880" w:type="dxa"/>
          </w:tcPr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>Дільнична мережа міста з метою контролю за змінами у стані здоров’я учасників АТО, контролю за повнотою та якістю попереднього динамічного спостереження; виявлення наявної патології, відбору хворих для проведення планового лікування та реабілітації, надання рекомендацій хворим щодо проведення необхідних оздоровчих заходів проводить щорічні профілактичні огляди учасників АТО.</w:t>
            </w:r>
          </w:p>
          <w:p w:rsidR="0000490C" w:rsidRPr="0000490C" w:rsidRDefault="0000490C" w:rsidP="00633A38">
            <w:pPr>
              <w:pStyle w:val="2"/>
              <w:ind w:firstLine="252"/>
              <w:jc w:val="both"/>
              <w:rPr>
                <w:b w:val="0"/>
                <w:bCs w:val="0"/>
                <w:i w:val="0"/>
                <w:sz w:val="24"/>
              </w:rPr>
            </w:pPr>
            <w:r w:rsidRPr="0000490C">
              <w:rPr>
                <w:b w:val="0"/>
                <w:bCs w:val="0"/>
                <w:i w:val="0"/>
                <w:sz w:val="24"/>
              </w:rPr>
              <w:t xml:space="preserve">Станом на 01.01.2018 року під наглядом в амбулаторно-поліклінічних закладах міської комунальної власності перебувало 811 демобілізованих учасників АТО та 62 – членів їх родин. Амбулаторне лікування проведено 722 демобілізованим учасникам АТО, стаціонарне лікування 227. Амбулаторно оздоровлено 45 членів родин учасників АТО, стаціонарне лікування отримали 23 особи.  </w:t>
            </w:r>
          </w:p>
        </w:tc>
      </w:tr>
    </w:tbl>
    <w:p w:rsidR="0000490C" w:rsidRDefault="0000490C" w:rsidP="0000490C"/>
    <w:p w:rsidR="00874B11" w:rsidRPr="000D3736" w:rsidRDefault="00874B11">
      <w:pPr>
        <w:jc w:val="both"/>
        <w:rPr>
          <w:b/>
          <w:bCs/>
          <w:sz w:val="28"/>
          <w:lang w:val="uk-UA"/>
        </w:rPr>
      </w:pPr>
    </w:p>
    <w:sectPr w:rsidR="00874B11" w:rsidRPr="000D3736" w:rsidSect="0000490C">
      <w:pgSz w:w="16838" w:h="11906" w:orient="landscape"/>
      <w:pgMar w:top="1701" w:right="1259" w:bottom="567" w:left="1259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5E2" w:rsidRDefault="00A945E2">
      <w:r>
        <w:separator/>
      </w:r>
    </w:p>
  </w:endnote>
  <w:endnote w:type="continuationSeparator" w:id="0">
    <w:p w:rsidR="00A945E2" w:rsidRDefault="00A9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5E2" w:rsidRDefault="00A945E2">
      <w:r>
        <w:separator/>
      </w:r>
    </w:p>
  </w:footnote>
  <w:footnote w:type="continuationSeparator" w:id="0">
    <w:p w:rsidR="00A945E2" w:rsidRDefault="00A9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F10" w:rsidRPr="00A05B31" w:rsidRDefault="007F3F10">
    <w:pPr>
      <w:pStyle w:val="a6"/>
      <w:framePr w:wrap="auto" w:vAnchor="text" w:hAnchor="margin" w:xAlign="center" w:y="1"/>
      <w:rPr>
        <w:rStyle w:val="a7"/>
        <w:sz w:val="28"/>
        <w:szCs w:val="28"/>
      </w:rPr>
    </w:pPr>
    <w:r w:rsidRPr="00A05B31">
      <w:rPr>
        <w:rStyle w:val="a7"/>
        <w:sz w:val="28"/>
        <w:szCs w:val="28"/>
      </w:rPr>
      <w:fldChar w:fldCharType="begin"/>
    </w:r>
    <w:r w:rsidRPr="00A05B31">
      <w:rPr>
        <w:rStyle w:val="a7"/>
        <w:sz w:val="28"/>
        <w:szCs w:val="28"/>
      </w:rPr>
      <w:instrText xml:space="preserve">PAGE  </w:instrText>
    </w:r>
    <w:r w:rsidRPr="00A05B31">
      <w:rPr>
        <w:rStyle w:val="a7"/>
        <w:sz w:val="28"/>
        <w:szCs w:val="28"/>
      </w:rPr>
      <w:fldChar w:fldCharType="separate"/>
    </w:r>
    <w:r w:rsidR="0000490C">
      <w:rPr>
        <w:rStyle w:val="a7"/>
        <w:noProof/>
        <w:sz w:val="28"/>
        <w:szCs w:val="28"/>
      </w:rPr>
      <w:t>2</w:t>
    </w:r>
    <w:r w:rsidRPr="00A05B31">
      <w:rPr>
        <w:rStyle w:val="a7"/>
        <w:sz w:val="28"/>
        <w:szCs w:val="28"/>
      </w:rPr>
      <w:fldChar w:fldCharType="end"/>
    </w:r>
  </w:p>
  <w:p w:rsidR="007F3F10" w:rsidRDefault="007F3F10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51B0"/>
    <w:multiLevelType w:val="hybridMultilevel"/>
    <w:tmpl w:val="F75AD84E"/>
    <w:lvl w:ilvl="0" w:tplc="0C7651A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97216EA"/>
    <w:multiLevelType w:val="hybridMultilevel"/>
    <w:tmpl w:val="3D94B886"/>
    <w:lvl w:ilvl="0" w:tplc="E90E59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357E6E"/>
    <w:multiLevelType w:val="hybridMultilevel"/>
    <w:tmpl w:val="F9D4C62A"/>
    <w:lvl w:ilvl="0" w:tplc="FD2ABAF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295205"/>
    <w:multiLevelType w:val="hybridMultilevel"/>
    <w:tmpl w:val="A5BA5E28"/>
    <w:lvl w:ilvl="0" w:tplc="687CF4F2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7F10C76"/>
    <w:multiLevelType w:val="hybridMultilevel"/>
    <w:tmpl w:val="91C6C1FC"/>
    <w:lvl w:ilvl="0" w:tplc="5B6EE0AA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11"/>
    <w:rsid w:val="0000490C"/>
    <w:rsid w:val="000326AA"/>
    <w:rsid w:val="00037A71"/>
    <w:rsid w:val="000C2852"/>
    <w:rsid w:val="000D3736"/>
    <w:rsid w:val="00121537"/>
    <w:rsid w:val="00143F28"/>
    <w:rsid w:val="0014486B"/>
    <w:rsid w:val="001461D8"/>
    <w:rsid w:val="001F6083"/>
    <w:rsid w:val="00220B50"/>
    <w:rsid w:val="00304AF6"/>
    <w:rsid w:val="00330B70"/>
    <w:rsid w:val="00363B59"/>
    <w:rsid w:val="003E694C"/>
    <w:rsid w:val="003F56DE"/>
    <w:rsid w:val="0040696A"/>
    <w:rsid w:val="004138DF"/>
    <w:rsid w:val="0043410E"/>
    <w:rsid w:val="004A3407"/>
    <w:rsid w:val="005659F6"/>
    <w:rsid w:val="00600093"/>
    <w:rsid w:val="00622ADC"/>
    <w:rsid w:val="00645F9B"/>
    <w:rsid w:val="007114DC"/>
    <w:rsid w:val="007145A6"/>
    <w:rsid w:val="007559BA"/>
    <w:rsid w:val="0078676A"/>
    <w:rsid w:val="007F3F10"/>
    <w:rsid w:val="00841CBE"/>
    <w:rsid w:val="00874B11"/>
    <w:rsid w:val="008E363D"/>
    <w:rsid w:val="008E7DB5"/>
    <w:rsid w:val="00901F9D"/>
    <w:rsid w:val="00A05B31"/>
    <w:rsid w:val="00A830DF"/>
    <w:rsid w:val="00A945E2"/>
    <w:rsid w:val="00CE4025"/>
    <w:rsid w:val="00D27623"/>
    <w:rsid w:val="00D42FC6"/>
    <w:rsid w:val="00E4007C"/>
    <w:rsid w:val="00EB436E"/>
    <w:rsid w:val="00EC6902"/>
    <w:rsid w:val="00EF00BC"/>
    <w:rsid w:val="00F0112C"/>
    <w:rsid w:val="00FE530C"/>
    <w:rsid w:val="00F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1EBAE016"/>
  <w15:chartTrackingRefBased/>
  <w15:docId w15:val="{AE3B6A7C-92D3-495E-B39A-26700614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32"/>
      <w:szCs w:val="32"/>
      <w:lang w:eastAsia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00490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autoSpaceDE/>
      <w:autoSpaceDN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jc w:val="center"/>
      <w:outlineLvl w:val="0"/>
    </w:pPr>
    <w:rPr>
      <w:b/>
      <w:bCs/>
      <w:sz w:val="28"/>
      <w:szCs w:val="28"/>
      <w:u w:val="single"/>
      <w:lang w:val="uk-UA"/>
    </w:rPr>
  </w:style>
  <w:style w:type="paragraph" w:styleId="a3">
    <w:name w:val="Body Text"/>
    <w:basedOn w:val="a"/>
    <w:pPr>
      <w:jc w:val="both"/>
    </w:pPr>
    <w:rPr>
      <w:sz w:val="28"/>
      <w:szCs w:val="28"/>
      <w:lang w:val="uk-UA"/>
    </w:rPr>
  </w:style>
  <w:style w:type="paragraph" w:styleId="a4">
    <w:name w:val="Title"/>
    <w:basedOn w:val="a"/>
    <w:link w:val="a5"/>
    <w:qFormat/>
    <w:pPr>
      <w:jc w:val="center"/>
    </w:pPr>
    <w:rPr>
      <w:b/>
      <w:bCs/>
      <w:sz w:val="28"/>
      <w:szCs w:val="28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customStyle="1" w:styleId="a7">
    <w:name w:val="номер страницы"/>
    <w:basedOn w:val="a0"/>
  </w:style>
  <w:style w:type="table" w:styleId="a8">
    <w:name w:val="Table Grid"/>
    <w:basedOn w:val="a1"/>
    <w:rsid w:val="008E363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A05B31"/>
    <w:pPr>
      <w:tabs>
        <w:tab w:val="center" w:pos="4819"/>
        <w:tab w:val="right" w:pos="9639"/>
      </w:tabs>
    </w:pPr>
  </w:style>
  <w:style w:type="character" w:customStyle="1" w:styleId="20">
    <w:name w:val="Заголовок 2 Знак"/>
    <w:basedOn w:val="a0"/>
    <w:link w:val="2"/>
    <w:rsid w:val="0000490C"/>
    <w:rPr>
      <w:rFonts w:asciiTheme="majorHAnsi" w:eastAsiaTheme="majorEastAsia" w:hAnsiTheme="majorHAnsi" w:cstheme="majorBidi"/>
      <w:b/>
      <w:bCs/>
      <w:i/>
      <w:iCs/>
      <w:sz w:val="28"/>
      <w:szCs w:val="28"/>
      <w:lang w:eastAsia="uk-UA"/>
    </w:rPr>
  </w:style>
  <w:style w:type="character" w:customStyle="1" w:styleId="a5">
    <w:name w:val="Заголовок Знак"/>
    <w:basedOn w:val="a0"/>
    <w:link w:val="a4"/>
    <w:rsid w:val="0000490C"/>
    <w:rPr>
      <w:b/>
      <w:bCs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4297</Words>
  <Characters>24493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RADA</Company>
  <LinksUpToDate>false</LinksUpToDate>
  <CharactersWithSpaces>28733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Subs</dc:creator>
  <cp:keywords/>
  <dc:description/>
  <cp:lastModifiedBy>Kompvid2</cp:lastModifiedBy>
  <cp:revision>2</cp:revision>
  <cp:lastPrinted>2018-02-22T13:37:00Z</cp:lastPrinted>
  <dcterms:created xsi:type="dcterms:W3CDTF">2018-03-15T12:01:00Z</dcterms:created>
  <dcterms:modified xsi:type="dcterms:W3CDTF">2018-03-15T12:01:00Z</dcterms:modified>
</cp:coreProperties>
</file>