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AB3" w:rsidRDefault="009F1AB3" w:rsidP="000E6B5D">
      <w:pPr>
        <w:jc w:val="center"/>
        <w:rPr>
          <w:b/>
          <w:sz w:val="28"/>
          <w:szCs w:val="28"/>
          <w:lang w:val="uk-UA"/>
        </w:rPr>
      </w:pPr>
      <w:bookmarkStart w:id="0" w:name="_GoBack"/>
      <w:bookmarkEnd w:id="0"/>
      <w:r>
        <w:rPr>
          <w:b/>
          <w:sz w:val="28"/>
          <w:szCs w:val="28"/>
          <w:lang w:val="uk-UA"/>
        </w:rPr>
        <w:t xml:space="preserve">Порядок  соціальної  виплати  громадянам, які  не  набули  права на пенсію. </w:t>
      </w:r>
    </w:p>
    <w:p w:rsidR="000E6B5D" w:rsidRDefault="000E6B5D" w:rsidP="000E6B5D">
      <w:pPr>
        <w:jc w:val="center"/>
        <w:rPr>
          <w:b/>
          <w:sz w:val="28"/>
          <w:szCs w:val="28"/>
          <w:lang w:val="uk-UA"/>
        </w:rPr>
      </w:pPr>
    </w:p>
    <w:p w:rsidR="009F1AB3" w:rsidRDefault="009F1AB3" w:rsidP="000E6B5D">
      <w:pPr>
        <w:jc w:val="both"/>
        <w:rPr>
          <w:sz w:val="28"/>
          <w:szCs w:val="28"/>
          <w:lang w:val="uk-UA"/>
        </w:rPr>
      </w:pPr>
      <w:r>
        <w:rPr>
          <w:sz w:val="28"/>
          <w:szCs w:val="28"/>
          <w:lang w:val="uk-UA"/>
        </w:rPr>
        <w:t xml:space="preserve">         Кабінет  Міністрів  України  постановою  від  27  грудня  2017 року  затвердив  порядок  призначення  тимчасової  державної  соціальної  допомоги  непрацюючим  громадянам,  які  досягли  віку,  визначеного  частиною  першою  статті  26 Закону України  «Про  загальнообов’язкове державне  пенсійне  страхування»,  але  не  набули  права на  пенсію  із-за  відсутності  страхового   стажу  не  менше  як  15  років.</w:t>
      </w:r>
    </w:p>
    <w:p w:rsidR="001B21CF" w:rsidRDefault="009F1AB3" w:rsidP="000E6B5D">
      <w:pPr>
        <w:jc w:val="both"/>
        <w:rPr>
          <w:sz w:val="28"/>
          <w:szCs w:val="28"/>
          <w:lang w:val="uk-UA"/>
        </w:rPr>
      </w:pPr>
      <w:r>
        <w:rPr>
          <w:sz w:val="28"/>
          <w:szCs w:val="28"/>
          <w:lang w:val="uk-UA"/>
        </w:rPr>
        <w:t xml:space="preserve">           </w:t>
      </w:r>
      <w:r w:rsidR="001B21CF">
        <w:rPr>
          <w:sz w:val="28"/>
          <w:szCs w:val="28"/>
          <w:lang w:val="uk-UA"/>
        </w:rPr>
        <w:t xml:space="preserve">Даним  нормативно- правовим  актом  зазначено,  що  механізм  призначння  вищезазначеної  соціальної  виплати  діє  з 1 січня 2018 р. по 31  грудня  2020 р. </w:t>
      </w:r>
    </w:p>
    <w:p w:rsidR="001B21CF" w:rsidRDefault="001B21CF" w:rsidP="000E6B5D">
      <w:pPr>
        <w:jc w:val="both"/>
        <w:rPr>
          <w:sz w:val="28"/>
          <w:szCs w:val="28"/>
          <w:lang w:val="uk-UA"/>
        </w:rPr>
      </w:pPr>
      <w:r>
        <w:rPr>
          <w:sz w:val="28"/>
          <w:szCs w:val="28"/>
          <w:lang w:val="uk-UA"/>
        </w:rPr>
        <w:t xml:space="preserve">            Для   її   призначення  особі  необхідно  звернутись  в  структурні  підрозділи  соціального   захисту  населення  за  зареєстрованим  або  фактичним  місцем  проживання  з  необхідними  документами,  а  саме:</w:t>
      </w:r>
    </w:p>
    <w:p w:rsidR="001B21CF" w:rsidRDefault="001B21CF" w:rsidP="001B21CF">
      <w:pPr>
        <w:numPr>
          <w:ilvl w:val="0"/>
          <w:numId w:val="4"/>
        </w:numPr>
        <w:jc w:val="both"/>
        <w:rPr>
          <w:sz w:val="28"/>
          <w:szCs w:val="28"/>
          <w:lang w:val="uk-UA"/>
        </w:rPr>
      </w:pPr>
      <w:r>
        <w:rPr>
          <w:sz w:val="28"/>
          <w:szCs w:val="28"/>
          <w:lang w:val="uk-UA"/>
        </w:rPr>
        <w:t>заявою;</w:t>
      </w:r>
    </w:p>
    <w:p w:rsidR="001B21CF" w:rsidRDefault="001B21CF" w:rsidP="001B21CF">
      <w:pPr>
        <w:numPr>
          <w:ilvl w:val="0"/>
          <w:numId w:val="4"/>
        </w:numPr>
        <w:jc w:val="both"/>
        <w:rPr>
          <w:sz w:val="28"/>
          <w:szCs w:val="28"/>
          <w:lang w:val="uk-UA"/>
        </w:rPr>
      </w:pPr>
      <w:r>
        <w:rPr>
          <w:sz w:val="28"/>
          <w:szCs w:val="28"/>
          <w:lang w:val="uk-UA"/>
        </w:rPr>
        <w:t>паспортом  або  іншим  документом,  що  посвідчує   особу;</w:t>
      </w:r>
    </w:p>
    <w:p w:rsidR="001B21CF" w:rsidRDefault="001B21CF" w:rsidP="001B21CF">
      <w:pPr>
        <w:numPr>
          <w:ilvl w:val="0"/>
          <w:numId w:val="4"/>
        </w:numPr>
        <w:jc w:val="both"/>
        <w:rPr>
          <w:sz w:val="28"/>
          <w:szCs w:val="28"/>
          <w:lang w:val="uk-UA"/>
        </w:rPr>
      </w:pPr>
      <w:r>
        <w:rPr>
          <w:sz w:val="28"/>
          <w:szCs w:val="28"/>
          <w:lang w:val="uk-UA"/>
        </w:rPr>
        <w:t>документ  про  присвоєння  реєстраційного  номера  облікової  картки  платника  податків;</w:t>
      </w:r>
    </w:p>
    <w:p w:rsidR="003F11E4" w:rsidRDefault="001B21CF" w:rsidP="001B21CF">
      <w:pPr>
        <w:numPr>
          <w:ilvl w:val="0"/>
          <w:numId w:val="4"/>
        </w:numPr>
        <w:jc w:val="both"/>
        <w:rPr>
          <w:sz w:val="28"/>
          <w:szCs w:val="28"/>
          <w:lang w:val="uk-UA"/>
        </w:rPr>
      </w:pPr>
      <w:r>
        <w:rPr>
          <w:sz w:val="28"/>
          <w:szCs w:val="28"/>
          <w:lang w:val="uk-UA"/>
        </w:rPr>
        <w:t xml:space="preserve">довідку  про  наявний  страхових  стаж,  </w:t>
      </w:r>
      <w:r w:rsidR="003F11E4">
        <w:rPr>
          <w:sz w:val="28"/>
          <w:szCs w:val="28"/>
          <w:lang w:val="uk-UA"/>
        </w:rPr>
        <w:t>видана  органами  Пенсійного  фонду  України;</w:t>
      </w:r>
    </w:p>
    <w:p w:rsidR="003F11E4" w:rsidRDefault="003F11E4" w:rsidP="001B21CF">
      <w:pPr>
        <w:numPr>
          <w:ilvl w:val="0"/>
          <w:numId w:val="4"/>
        </w:numPr>
        <w:jc w:val="both"/>
        <w:rPr>
          <w:sz w:val="28"/>
          <w:szCs w:val="28"/>
          <w:lang w:val="uk-UA"/>
        </w:rPr>
      </w:pPr>
      <w:r>
        <w:rPr>
          <w:sz w:val="28"/>
          <w:szCs w:val="28"/>
          <w:lang w:val="uk-UA"/>
        </w:rPr>
        <w:t>декларацією  про  доходи  та  майновий  стан (заповнюються  на  підставі  довідок  про  доходи  кожного  члена  сім</w:t>
      </w:r>
      <w:r w:rsidR="009F1AB3" w:rsidRPr="001B21CF">
        <w:rPr>
          <w:sz w:val="28"/>
          <w:szCs w:val="28"/>
          <w:lang w:val="uk-UA"/>
        </w:rPr>
        <w:t>’</w:t>
      </w:r>
      <w:r>
        <w:rPr>
          <w:sz w:val="28"/>
          <w:szCs w:val="28"/>
          <w:lang w:val="uk-UA"/>
        </w:rPr>
        <w:t>ї)  за  останні  шість  календарних  місяців,  що  передують  місяцю  звернення  за  призначенням  тимчасової  допомоги.</w:t>
      </w:r>
    </w:p>
    <w:p w:rsidR="003F11E4" w:rsidRDefault="003F11E4" w:rsidP="003F11E4">
      <w:pPr>
        <w:ind w:left="720"/>
        <w:jc w:val="both"/>
        <w:rPr>
          <w:sz w:val="28"/>
          <w:szCs w:val="28"/>
          <w:lang w:val="uk-UA"/>
        </w:rPr>
      </w:pPr>
      <w:r>
        <w:rPr>
          <w:sz w:val="28"/>
          <w:szCs w:val="28"/>
          <w:lang w:val="uk-UA"/>
        </w:rPr>
        <w:t xml:space="preserve">Відповідальність  за  достовірність  поданої  інформації  несе  </w:t>
      </w:r>
    </w:p>
    <w:p w:rsidR="003F11E4" w:rsidRDefault="003F11E4" w:rsidP="003F11E4">
      <w:pPr>
        <w:jc w:val="both"/>
        <w:rPr>
          <w:sz w:val="28"/>
          <w:szCs w:val="28"/>
          <w:lang w:val="uk-UA"/>
        </w:rPr>
      </w:pPr>
      <w:r>
        <w:rPr>
          <w:sz w:val="28"/>
          <w:szCs w:val="28"/>
          <w:lang w:val="uk-UA"/>
        </w:rPr>
        <w:t xml:space="preserve">заявник. </w:t>
      </w:r>
    </w:p>
    <w:p w:rsidR="00E30CB3" w:rsidRDefault="003F11E4" w:rsidP="003F11E4">
      <w:pPr>
        <w:jc w:val="both"/>
        <w:rPr>
          <w:sz w:val="28"/>
          <w:szCs w:val="28"/>
          <w:lang w:val="uk-UA"/>
        </w:rPr>
      </w:pPr>
      <w:r>
        <w:rPr>
          <w:sz w:val="28"/>
          <w:szCs w:val="28"/>
          <w:lang w:val="uk-UA"/>
        </w:rPr>
        <w:t xml:space="preserve">            Тимчасова  допомога  призначається  з  дня  що  настає  за  датою  досягнення  пенсійного  віку,  </w:t>
      </w:r>
      <w:r w:rsidR="00E30CB3">
        <w:rPr>
          <w:sz w:val="28"/>
          <w:szCs w:val="28"/>
          <w:lang w:val="uk-UA"/>
        </w:rPr>
        <w:t>встановленою  частиною  першою  ст.26 Закону  України  «Про  загальнообов</w:t>
      </w:r>
      <w:r w:rsidR="009F1AB3" w:rsidRPr="001B21CF">
        <w:rPr>
          <w:sz w:val="28"/>
          <w:szCs w:val="28"/>
          <w:lang w:val="uk-UA"/>
        </w:rPr>
        <w:t>’</w:t>
      </w:r>
      <w:r w:rsidR="00E30CB3">
        <w:rPr>
          <w:sz w:val="28"/>
          <w:szCs w:val="28"/>
          <w:lang w:val="uk-UA"/>
        </w:rPr>
        <w:t>язкове  державне  пенсійне  страхування»,  якщо  звернення  за  призначенням  допомоги  надійшло  не  пізніше  ніж  через  три  місяці  після  досягнення  такого  віку. Якщо  звернення  надійшло  пізніше  вищезазначеного  терміну,  допомога  призначається  з  дня  звернення  за  нею.</w:t>
      </w:r>
    </w:p>
    <w:p w:rsidR="00E30CB3" w:rsidRDefault="00E30CB3" w:rsidP="003F11E4">
      <w:pPr>
        <w:jc w:val="both"/>
        <w:rPr>
          <w:sz w:val="28"/>
          <w:szCs w:val="28"/>
          <w:lang w:val="uk-UA"/>
        </w:rPr>
      </w:pPr>
      <w:r>
        <w:rPr>
          <w:sz w:val="28"/>
          <w:szCs w:val="28"/>
          <w:lang w:val="uk-UA"/>
        </w:rPr>
        <w:t xml:space="preserve">             Відповідно  до  п.12 Порядку  тимчасова  допомога  не  призначається  з  наступних  підстав:</w:t>
      </w:r>
    </w:p>
    <w:p w:rsidR="00E30CB3" w:rsidRDefault="00E30CB3" w:rsidP="00E30CB3">
      <w:pPr>
        <w:numPr>
          <w:ilvl w:val="0"/>
          <w:numId w:val="4"/>
        </w:numPr>
        <w:jc w:val="both"/>
        <w:rPr>
          <w:sz w:val="28"/>
          <w:szCs w:val="28"/>
          <w:lang w:val="uk-UA"/>
        </w:rPr>
      </w:pPr>
      <w:r>
        <w:rPr>
          <w:sz w:val="28"/>
          <w:szCs w:val="28"/>
          <w:lang w:val="uk-UA"/>
        </w:rPr>
        <w:t>середньомісячний  сукупний  дохід  сім</w:t>
      </w:r>
      <w:r w:rsidR="009F1AB3" w:rsidRPr="001B21CF">
        <w:rPr>
          <w:sz w:val="28"/>
          <w:szCs w:val="28"/>
          <w:lang w:val="uk-UA"/>
        </w:rPr>
        <w:t>’</w:t>
      </w:r>
      <w:r>
        <w:rPr>
          <w:sz w:val="28"/>
          <w:szCs w:val="28"/>
          <w:lang w:val="uk-UA"/>
        </w:rPr>
        <w:t>ї  в  розрахунку  на  одну  особу  за  попередні  шість  місяців  перевищує  100  відсотків  прожиткового  мінімуму  встановленого  для  осіб,  що  втратили  працездатність;</w:t>
      </w:r>
    </w:p>
    <w:p w:rsidR="00FE66D9" w:rsidRDefault="00E30CB3" w:rsidP="00E30CB3">
      <w:pPr>
        <w:numPr>
          <w:ilvl w:val="0"/>
          <w:numId w:val="4"/>
        </w:numPr>
        <w:jc w:val="both"/>
        <w:rPr>
          <w:sz w:val="28"/>
          <w:szCs w:val="28"/>
          <w:lang w:val="uk-UA"/>
        </w:rPr>
      </w:pPr>
      <w:r>
        <w:rPr>
          <w:sz w:val="28"/>
          <w:szCs w:val="28"/>
          <w:lang w:val="uk-UA"/>
        </w:rPr>
        <w:t xml:space="preserve">особа  являється  отримувачем  пенсії  або  державної  соціальної  допомоги,  призначеної  відповідно  до  Законів  України  «Про  дердавну  соціальну  допомогу  </w:t>
      </w:r>
      <w:r w:rsidR="00A46DE2">
        <w:rPr>
          <w:sz w:val="28"/>
          <w:szCs w:val="28"/>
          <w:lang w:val="uk-UA"/>
        </w:rPr>
        <w:t xml:space="preserve">інвалідам  з дитинства  та  дітям  інвалідам»  або  «Про  державну  соціальну  допомогу  особам,  які </w:t>
      </w:r>
      <w:r>
        <w:rPr>
          <w:sz w:val="28"/>
          <w:szCs w:val="28"/>
          <w:lang w:val="uk-UA"/>
        </w:rPr>
        <w:t xml:space="preserve"> </w:t>
      </w:r>
      <w:r w:rsidR="00FE66D9">
        <w:rPr>
          <w:sz w:val="28"/>
          <w:szCs w:val="28"/>
          <w:lang w:val="uk-UA"/>
        </w:rPr>
        <w:t>не  мають  права на  пенсію,  та особам  з  інвалідністю»;</w:t>
      </w:r>
    </w:p>
    <w:p w:rsidR="00FE66D9" w:rsidRDefault="00FE66D9" w:rsidP="00E30CB3">
      <w:pPr>
        <w:numPr>
          <w:ilvl w:val="0"/>
          <w:numId w:val="4"/>
        </w:numPr>
        <w:jc w:val="both"/>
        <w:rPr>
          <w:sz w:val="28"/>
          <w:szCs w:val="28"/>
          <w:lang w:val="uk-UA"/>
        </w:rPr>
      </w:pPr>
      <w:r>
        <w:rPr>
          <w:sz w:val="28"/>
          <w:szCs w:val="28"/>
          <w:lang w:val="uk-UA"/>
        </w:rPr>
        <w:t>особа  працює,  проводить  іншу  діяльність  пов</w:t>
      </w:r>
      <w:r w:rsidR="009F1AB3" w:rsidRPr="001B21CF">
        <w:rPr>
          <w:sz w:val="28"/>
          <w:szCs w:val="28"/>
          <w:lang w:val="uk-UA"/>
        </w:rPr>
        <w:t>’</w:t>
      </w:r>
      <w:r>
        <w:rPr>
          <w:sz w:val="28"/>
          <w:szCs w:val="28"/>
          <w:lang w:val="uk-UA"/>
        </w:rPr>
        <w:t>язану  з  отриманням  доходу;</w:t>
      </w:r>
    </w:p>
    <w:p w:rsidR="009A3D99" w:rsidRDefault="00FE66D9" w:rsidP="00E30CB3">
      <w:pPr>
        <w:numPr>
          <w:ilvl w:val="0"/>
          <w:numId w:val="4"/>
        </w:numPr>
        <w:jc w:val="both"/>
        <w:rPr>
          <w:sz w:val="28"/>
          <w:szCs w:val="28"/>
          <w:lang w:val="uk-UA"/>
        </w:rPr>
      </w:pPr>
      <w:r>
        <w:rPr>
          <w:sz w:val="28"/>
          <w:szCs w:val="28"/>
          <w:lang w:val="uk-UA"/>
        </w:rPr>
        <w:lastRenderedPageBreak/>
        <w:t>особа  або  члени  її  сім</w:t>
      </w:r>
      <w:r w:rsidR="009F1AB3" w:rsidRPr="001B21CF">
        <w:rPr>
          <w:sz w:val="28"/>
          <w:szCs w:val="28"/>
          <w:lang w:val="uk-UA"/>
        </w:rPr>
        <w:t>’</w:t>
      </w:r>
      <w:r>
        <w:rPr>
          <w:sz w:val="28"/>
          <w:szCs w:val="28"/>
          <w:lang w:val="uk-UA"/>
        </w:rPr>
        <w:t>ї  протягом  12  місяців  перед зверненням  за  призначення  допомоги  здійснювали  купівлю  земельної  ділянки,  житла,  транспортного  засобу, будівельних  матеріалів,  тощо  або  оплатили  послуги  (одноразово)  з  будівництва  ремонту  квартири,  транспортного  засобу,  телефонного  зв</w:t>
      </w:r>
      <w:r w:rsidR="009F1AB3" w:rsidRPr="001B21CF">
        <w:rPr>
          <w:sz w:val="28"/>
          <w:szCs w:val="28"/>
          <w:lang w:val="uk-UA"/>
        </w:rPr>
        <w:t>’</w:t>
      </w:r>
      <w:r>
        <w:rPr>
          <w:sz w:val="28"/>
          <w:szCs w:val="28"/>
          <w:lang w:val="uk-UA"/>
        </w:rPr>
        <w:t>зку,  крім  житлово-комунальних  послуг  у  межах   соціальної  норми  житла  та  соціальних  нормативів  користування  житлово-комунальними  послугами  та  медичних  послуг,  пов</w:t>
      </w:r>
      <w:r w:rsidRPr="00FE66D9">
        <w:rPr>
          <w:sz w:val="28"/>
          <w:szCs w:val="28"/>
        </w:rPr>
        <w:t>’</w:t>
      </w:r>
      <w:r>
        <w:rPr>
          <w:sz w:val="28"/>
          <w:szCs w:val="28"/>
          <w:lang w:val="uk-UA"/>
        </w:rPr>
        <w:t>язаних  із</w:t>
      </w:r>
      <w:r w:rsidR="009A3D99">
        <w:rPr>
          <w:sz w:val="28"/>
          <w:szCs w:val="28"/>
          <w:lang w:val="uk-UA"/>
        </w:rPr>
        <w:t xml:space="preserve">  забезпеченням  життєдіяльності,  на  суму,  яка  на  дату  купівлі  (оплати)  не  перевищує  50  тис.грн.;</w:t>
      </w:r>
    </w:p>
    <w:p w:rsidR="0071125A" w:rsidRDefault="009A3D99" w:rsidP="00E30CB3">
      <w:pPr>
        <w:numPr>
          <w:ilvl w:val="0"/>
          <w:numId w:val="4"/>
        </w:numPr>
        <w:jc w:val="both"/>
        <w:rPr>
          <w:sz w:val="28"/>
          <w:szCs w:val="28"/>
          <w:lang w:val="uk-UA"/>
        </w:rPr>
      </w:pPr>
      <w:r>
        <w:rPr>
          <w:sz w:val="28"/>
          <w:szCs w:val="28"/>
          <w:lang w:val="uk-UA"/>
        </w:rPr>
        <w:t>у  власності  особи  членів  її  сім</w:t>
      </w:r>
      <w:r w:rsidR="009F1AB3" w:rsidRPr="001B21CF">
        <w:rPr>
          <w:sz w:val="28"/>
          <w:szCs w:val="28"/>
          <w:lang w:val="uk-UA"/>
        </w:rPr>
        <w:t>’</w:t>
      </w:r>
      <w:r>
        <w:rPr>
          <w:sz w:val="28"/>
          <w:szCs w:val="28"/>
          <w:lang w:val="uk-UA"/>
        </w:rPr>
        <w:t xml:space="preserve">ї  є  друга  квартира  (будинок)  за  умови,  загальна  площа  житла  перевищує  </w:t>
      </w:r>
      <w:smartTag w:uri="urn:schemas-microsoft-com:office:smarttags" w:element="metricconverter">
        <w:smartTagPr>
          <w:attr w:name="ProductID" w:val="21 кв. метр"/>
        </w:smartTagPr>
        <w:r>
          <w:rPr>
            <w:sz w:val="28"/>
            <w:szCs w:val="28"/>
            <w:lang w:val="uk-UA"/>
          </w:rPr>
          <w:t>21 кв. метр</w:t>
        </w:r>
      </w:smartTag>
      <w:r>
        <w:rPr>
          <w:sz w:val="28"/>
          <w:szCs w:val="28"/>
          <w:lang w:val="uk-UA"/>
        </w:rPr>
        <w:t xml:space="preserve">  на  одного  члена  сім</w:t>
      </w:r>
      <w:r w:rsidR="009F1AB3" w:rsidRPr="001B21CF">
        <w:rPr>
          <w:sz w:val="28"/>
          <w:szCs w:val="28"/>
          <w:lang w:val="uk-UA"/>
        </w:rPr>
        <w:t>’</w:t>
      </w:r>
      <w:r>
        <w:rPr>
          <w:sz w:val="28"/>
          <w:szCs w:val="28"/>
          <w:lang w:val="uk-UA"/>
        </w:rPr>
        <w:t>ї  та  додатково  10,5 кв.метра  на  сім</w:t>
      </w:r>
      <w:r w:rsidR="009F1AB3" w:rsidRPr="001B21CF">
        <w:rPr>
          <w:sz w:val="28"/>
          <w:szCs w:val="28"/>
          <w:lang w:val="uk-UA"/>
        </w:rPr>
        <w:t>’</w:t>
      </w:r>
      <w:r>
        <w:rPr>
          <w:sz w:val="28"/>
          <w:szCs w:val="28"/>
          <w:lang w:val="uk-UA"/>
        </w:rPr>
        <w:t>ю, чи  більш  як  один  автомобіль  інший  транспортний  засіб  (механізм);</w:t>
      </w:r>
    </w:p>
    <w:p w:rsidR="0071125A" w:rsidRDefault="0071125A" w:rsidP="00E30CB3">
      <w:pPr>
        <w:numPr>
          <w:ilvl w:val="0"/>
          <w:numId w:val="4"/>
        </w:numPr>
        <w:jc w:val="both"/>
        <w:rPr>
          <w:sz w:val="28"/>
          <w:szCs w:val="28"/>
          <w:lang w:val="uk-UA"/>
        </w:rPr>
      </w:pPr>
      <w:r>
        <w:rPr>
          <w:sz w:val="28"/>
          <w:szCs w:val="28"/>
          <w:lang w:val="uk-UA"/>
        </w:rPr>
        <w:t>за  результатами  вибіркового  обстеження  матеріально-побутових  умов  сім’ї  вичвлено,  що  особа  має  додаткові  джерела  для  існування,  не  зазначені  в  декларації про  доходи  та  майно.</w:t>
      </w:r>
    </w:p>
    <w:p w:rsidR="003B05F7" w:rsidRDefault="0071125A" w:rsidP="0071125A">
      <w:pPr>
        <w:ind w:left="360"/>
        <w:jc w:val="both"/>
        <w:rPr>
          <w:sz w:val="28"/>
          <w:szCs w:val="28"/>
          <w:lang w:val="uk-UA"/>
        </w:rPr>
      </w:pPr>
      <w:r>
        <w:rPr>
          <w:sz w:val="28"/>
          <w:szCs w:val="28"/>
          <w:lang w:val="uk-UA"/>
        </w:rPr>
        <w:t xml:space="preserve">  Розмір  тимчасової  допомоги  визначається  як  різниця  між  прожитковим  мінімумом  для  сім</w:t>
      </w:r>
      <w:r w:rsidRPr="0071125A">
        <w:rPr>
          <w:sz w:val="28"/>
          <w:szCs w:val="28"/>
          <w:lang w:val="uk-UA"/>
        </w:rPr>
        <w:t>’</w:t>
      </w:r>
      <w:r>
        <w:rPr>
          <w:sz w:val="28"/>
          <w:szCs w:val="28"/>
          <w:lang w:val="uk-UA"/>
        </w:rPr>
        <w:t>ї,  втратили  працездатність  і  середньомісячним  сукупним  доходом  сім</w:t>
      </w:r>
      <w:r w:rsidRPr="0071125A">
        <w:rPr>
          <w:sz w:val="28"/>
          <w:szCs w:val="28"/>
          <w:lang w:val="uk-UA"/>
        </w:rPr>
        <w:t>’</w:t>
      </w:r>
      <w:r>
        <w:rPr>
          <w:sz w:val="28"/>
          <w:szCs w:val="28"/>
          <w:lang w:val="uk-UA"/>
        </w:rPr>
        <w:t xml:space="preserve">ї  в  розрахунку  </w:t>
      </w:r>
      <w:r w:rsidR="003B05F7">
        <w:rPr>
          <w:sz w:val="28"/>
          <w:szCs w:val="28"/>
          <w:lang w:val="uk-UA"/>
        </w:rPr>
        <w:t>на  одну  особу  за  попередні  шість  місяців,  але  не  може  перевищувати  100  відсотків  прожиткового  мінімуму  для  осіб,  втратили  працездатність ( з  1.01.2018 р. 1373 грн.).</w:t>
      </w:r>
    </w:p>
    <w:p w:rsidR="003B05F7" w:rsidRDefault="003B05F7" w:rsidP="0071125A">
      <w:pPr>
        <w:ind w:left="360"/>
        <w:jc w:val="both"/>
        <w:rPr>
          <w:sz w:val="28"/>
          <w:szCs w:val="28"/>
          <w:lang w:val="uk-UA"/>
        </w:rPr>
      </w:pPr>
      <w:r>
        <w:rPr>
          <w:sz w:val="28"/>
          <w:szCs w:val="28"/>
          <w:lang w:val="uk-UA"/>
        </w:rPr>
        <w:t xml:space="preserve">          Середньомісячний  сукупний  дохід  для  призначення  тимчасової  допомоги  обчислюється  згідно  з  пунктами  3-9 Методики  обчислення  сукупного  доходу  сім</w:t>
      </w:r>
      <w:r w:rsidR="0071125A" w:rsidRPr="0071125A">
        <w:rPr>
          <w:sz w:val="28"/>
          <w:szCs w:val="28"/>
          <w:lang w:val="uk-UA"/>
        </w:rPr>
        <w:t>’</w:t>
      </w:r>
      <w:r>
        <w:rPr>
          <w:sz w:val="28"/>
          <w:szCs w:val="28"/>
          <w:lang w:val="uk-UA"/>
        </w:rPr>
        <w:t>ї  для  всіх  видів  соціальної  допомоги.</w:t>
      </w:r>
    </w:p>
    <w:p w:rsidR="003B05F7" w:rsidRDefault="003B05F7" w:rsidP="0071125A">
      <w:pPr>
        <w:ind w:left="360"/>
        <w:jc w:val="both"/>
        <w:rPr>
          <w:sz w:val="28"/>
          <w:szCs w:val="28"/>
          <w:lang w:val="uk-UA"/>
        </w:rPr>
      </w:pPr>
      <w:r>
        <w:rPr>
          <w:sz w:val="28"/>
          <w:szCs w:val="28"/>
          <w:lang w:val="uk-UA"/>
        </w:rPr>
        <w:t xml:space="preserve">          До  складу  сім</w:t>
      </w:r>
      <w:r w:rsidR="0071125A" w:rsidRPr="0071125A">
        <w:rPr>
          <w:sz w:val="28"/>
          <w:szCs w:val="28"/>
          <w:lang w:val="uk-UA"/>
        </w:rPr>
        <w:t>’</w:t>
      </w:r>
      <w:r>
        <w:rPr>
          <w:sz w:val="28"/>
          <w:szCs w:val="28"/>
          <w:lang w:val="uk-UA"/>
        </w:rPr>
        <w:t>ї  включаються:</w:t>
      </w:r>
    </w:p>
    <w:p w:rsidR="003B05F7" w:rsidRDefault="003B05F7" w:rsidP="003B05F7">
      <w:pPr>
        <w:numPr>
          <w:ilvl w:val="0"/>
          <w:numId w:val="4"/>
        </w:numPr>
        <w:jc w:val="both"/>
        <w:rPr>
          <w:sz w:val="28"/>
          <w:szCs w:val="28"/>
          <w:lang w:val="uk-UA"/>
        </w:rPr>
      </w:pPr>
      <w:r>
        <w:rPr>
          <w:sz w:val="28"/>
          <w:szCs w:val="28"/>
          <w:lang w:val="uk-UA"/>
        </w:rPr>
        <w:t>чоловік,  дружина,  діти,  в тому  числі  усиновлені,  віком  до  18  років,  які  перебувають  на  їх  утриманні;</w:t>
      </w:r>
    </w:p>
    <w:p w:rsidR="00517B2B" w:rsidRDefault="003B05F7" w:rsidP="003B05F7">
      <w:pPr>
        <w:numPr>
          <w:ilvl w:val="0"/>
          <w:numId w:val="4"/>
        </w:numPr>
        <w:jc w:val="both"/>
        <w:rPr>
          <w:sz w:val="28"/>
          <w:szCs w:val="28"/>
          <w:lang w:val="uk-UA"/>
        </w:rPr>
      </w:pPr>
      <w:r>
        <w:rPr>
          <w:sz w:val="28"/>
          <w:szCs w:val="28"/>
          <w:lang w:val="uk-UA"/>
        </w:rPr>
        <w:t>діти студенти  закладів  вищої  освіти  І-ІV  рівнів  акридитації  та  закладів  професійної  (професійно-технічної) освіти з денною  формою  навчання  віком  до 23  років,  які  власних  сімей,  у  тому  числі  ті,  що  одержують  стипендію,  незалежно  від  того</w:t>
      </w:r>
      <w:r w:rsidR="00517B2B">
        <w:rPr>
          <w:sz w:val="28"/>
          <w:szCs w:val="28"/>
          <w:lang w:val="uk-UA"/>
        </w:rPr>
        <w:t>,  де  вони  проживають  (разом  з  батьками  чи перебувають  на  навчанні  в  іншому  населеному  пункту);</w:t>
      </w:r>
    </w:p>
    <w:p w:rsidR="00517B2B" w:rsidRDefault="00517B2B" w:rsidP="003B05F7">
      <w:pPr>
        <w:numPr>
          <w:ilvl w:val="0"/>
          <w:numId w:val="4"/>
        </w:numPr>
        <w:jc w:val="both"/>
        <w:rPr>
          <w:sz w:val="28"/>
          <w:szCs w:val="28"/>
          <w:lang w:val="uk-UA"/>
        </w:rPr>
      </w:pPr>
      <w:r>
        <w:rPr>
          <w:sz w:val="28"/>
          <w:szCs w:val="28"/>
          <w:lang w:val="uk-UA"/>
        </w:rPr>
        <w:t>особи,  які  спільно  проживають  однією  сім</w:t>
      </w:r>
      <w:r w:rsidR="0071125A" w:rsidRPr="0071125A">
        <w:rPr>
          <w:sz w:val="28"/>
          <w:szCs w:val="28"/>
          <w:lang w:val="uk-UA"/>
        </w:rPr>
        <w:t>’</w:t>
      </w:r>
      <w:r>
        <w:rPr>
          <w:sz w:val="28"/>
          <w:szCs w:val="28"/>
          <w:lang w:val="uk-UA"/>
        </w:rPr>
        <w:t>єю,  але   не  перебувають  у  шлюбі  між  собою  або  в  будь  якому  іншому  шлюбі,  пов</w:t>
      </w:r>
      <w:r w:rsidR="0071125A" w:rsidRPr="0071125A">
        <w:rPr>
          <w:sz w:val="28"/>
          <w:szCs w:val="28"/>
          <w:lang w:val="uk-UA"/>
        </w:rPr>
        <w:t>’</w:t>
      </w:r>
      <w:r>
        <w:rPr>
          <w:sz w:val="28"/>
          <w:szCs w:val="28"/>
          <w:lang w:val="uk-UA"/>
        </w:rPr>
        <w:t>язані  спільним  побутом,  мають  взаємні  права  та  обов</w:t>
      </w:r>
      <w:r w:rsidR="0071125A" w:rsidRPr="0071125A">
        <w:rPr>
          <w:sz w:val="28"/>
          <w:szCs w:val="28"/>
          <w:lang w:val="uk-UA"/>
        </w:rPr>
        <w:t>’</w:t>
      </w:r>
      <w:r>
        <w:rPr>
          <w:sz w:val="28"/>
          <w:szCs w:val="28"/>
          <w:lang w:val="uk-UA"/>
        </w:rPr>
        <w:t>язки.</w:t>
      </w:r>
    </w:p>
    <w:p w:rsidR="00517B2B" w:rsidRDefault="00517B2B" w:rsidP="00517B2B">
      <w:pPr>
        <w:ind w:left="720"/>
        <w:jc w:val="both"/>
        <w:rPr>
          <w:sz w:val="28"/>
          <w:szCs w:val="28"/>
          <w:lang w:val="uk-UA"/>
        </w:rPr>
      </w:pPr>
      <w:r>
        <w:rPr>
          <w:sz w:val="28"/>
          <w:szCs w:val="28"/>
          <w:lang w:val="uk-UA"/>
        </w:rPr>
        <w:t>До  складу  сім</w:t>
      </w:r>
      <w:r w:rsidR="0071125A" w:rsidRPr="0071125A">
        <w:rPr>
          <w:sz w:val="28"/>
          <w:szCs w:val="28"/>
          <w:lang w:val="uk-UA"/>
        </w:rPr>
        <w:t>’</w:t>
      </w:r>
      <w:r>
        <w:rPr>
          <w:sz w:val="28"/>
          <w:szCs w:val="28"/>
          <w:lang w:val="uk-UA"/>
        </w:rPr>
        <w:t>ї  не  включаються:</w:t>
      </w:r>
    </w:p>
    <w:p w:rsidR="00517B2B" w:rsidRDefault="00517B2B" w:rsidP="00517B2B">
      <w:pPr>
        <w:numPr>
          <w:ilvl w:val="0"/>
          <w:numId w:val="4"/>
        </w:numPr>
        <w:jc w:val="both"/>
        <w:rPr>
          <w:sz w:val="28"/>
          <w:szCs w:val="28"/>
          <w:lang w:val="uk-UA"/>
        </w:rPr>
      </w:pPr>
      <w:r>
        <w:rPr>
          <w:sz w:val="28"/>
          <w:szCs w:val="28"/>
          <w:lang w:val="uk-UA"/>
        </w:rPr>
        <w:t>батьки,  дід, баба, брати,  сестри;</w:t>
      </w:r>
    </w:p>
    <w:p w:rsidR="00517B2B" w:rsidRDefault="00517B2B" w:rsidP="00517B2B">
      <w:pPr>
        <w:numPr>
          <w:ilvl w:val="0"/>
          <w:numId w:val="4"/>
        </w:numPr>
        <w:jc w:val="both"/>
        <w:rPr>
          <w:sz w:val="28"/>
          <w:szCs w:val="28"/>
          <w:lang w:val="uk-UA"/>
        </w:rPr>
      </w:pPr>
      <w:r>
        <w:rPr>
          <w:sz w:val="28"/>
          <w:szCs w:val="28"/>
          <w:lang w:val="uk-UA"/>
        </w:rPr>
        <w:t>батьки,  позбавлені  батьківських  прав;</w:t>
      </w:r>
    </w:p>
    <w:p w:rsidR="00517B2B" w:rsidRDefault="00517B2B" w:rsidP="00517B2B">
      <w:pPr>
        <w:numPr>
          <w:ilvl w:val="0"/>
          <w:numId w:val="4"/>
        </w:numPr>
        <w:jc w:val="both"/>
        <w:rPr>
          <w:sz w:val="28"/>
          <w:szCs w:val="28"/>
          <w:lang w:val="uk-UA"/>
        </w:rPr>
      </w:pPr>
      <w:r>
        <w:rPr>
          <w:sz w:val="28"/>
          <w:szCs w:val="28"/>
          <w:lang w:val="uk-UA"/>
        </w:rPr>
        <w:t>опікуни,  піклувальнику  та  члени  їх  сімей;</w:t>
      </w:r>
    </w:p>
    <w:p w:rsidR="00517B2B" w:rsidRDefault="00517B2B" w:rsidP="00517B2B">
      <w:pPr>
        <w:numPr>
          <w:ilvl w:val="0"/>
          <w:numId w:val="4"/>
        </w:numPr>
        <w:jc w:val="both"/>
        <w:rPr>
          <w:sz w:val="28"/>
          <w:szCs w:val="28"/>
          <w:lang w:val="uk-UA"/>
        </w:rPr>
      </w:pPr>
      <w:r>
        <w:rPr>
          <w:sz w:val="28"/>
          <w:szCs w:val="28"/>
          <w:lang w:val="uk-UA"/>
        </w:rPr>
        <w:t>діти,  які  перебувають  на  повному  державному  утриманні;</w:t>
      </w:r>
    </w:p>
    <w:p w:rsidR="00517B2B" w:rsidRDefault="00517B2B" w:rsidP="00517B2B">
      <w:pPr>
        <w:numPr>
          <w:ilvl w:val="0"/>
          <w:numId w:val="4"/>
        </w:numPr>
        <w:jc w:val="both"/>
        <w:rPr>
          <w:sz w:val="28"/>
          <w:szCs w:val="28"/>
          <w:lang w:val="uk-UA"/>
        </w:rPr>
      </w:pPr>
      <w:r>
        <w:rPr>
          <w:sz w:val="28"/>
          <w:szCs w:val="28"/>
          <w:lang w:val="uk-UA"/>
        </w:rPr>
        <w:t>діти,  які  перебувають  під  опікою  чи  піклуванням.</w:t>
      </w:r>
    </w:p>
    <w:p w:rsidR="00517B2B" w:rsidRDefault="00517B2B" w:rsidP="00517B2B">
      <w:pPr>
        <w:ind w:left="360"/>
        <w:jc w:val="both"/>
        <w:rPr>
          <w:sz w:val="28"/>
          <w:szCs w:val="28"/>
          <w:lang w:val="uk-UA"/>
        </w:rPr>
      </w:pPr>
      <w:r>
        <w:rPr>
          <w:sz w:val="28"/>
          <w:szCs w:val="28"/>
          <w:lang w:val="uk-UA"/>
        </w:rPr>
        <w:t xml:space="preserve"> </w:t>
      </w:r>
      <w:r w:rsidR="00E42FEE">
        <w:rPr>
          <w:sz w:val="28"/>
          <w:szCs w:val="28"/>
          <w:lang w:val="uk-UA"/>
        </w:rPr>
        <w:t xml:space="preserve">          </w:t>
      </w:r>
      <w:r>
        <w:rPr>
          <w:sz w:val="28"/>
          <w:szCs w:val="28"/>
          <w:lang w:val="uk-UA"/>
        </w:rPr>
        <w:t xml:space="preserve">Рішеня  про  призначення  тимчасової   допомоги  або  про  відмову  у  призначенні  приймається  органом  соціального  захисту  населення  </w:t>
      </w:r>
      <w:r>
        <w:rPr>
          <w:sz w:val="28"/>
          <w:szCs w:val="28"/>
          <w:lang w:val="uk-UA"/>
        </w:rPr>
        <w:lastRenderedPageBreak/>
        <w:t>протягом  10  календарних  днів  з  дня  звернення  за  призначенням  такої  допомоги.</w:t>
      </w:r>
    </w:p>
    <w:p w:rsidR="00E42FEE" w:rsidRDefault="00E42FEE" w:rsidP="00517B2B">
      <w:pPr>
        <w:ind w:left="360"/>
        <w:jc w:val="both"/>
        <w:rPr>
          <w:sz w:val="28"/>
          <w:szCs w:val="28"/>
          <w:lang w:val="uk-UA"/>
        </w:rPr>
      </w:pPr>
      <w:r>
        <w:rPr>
          <w:sz w:val="28"/>
          <w:szCs w:val="28"/>
          <w:lang w:val="uk-UA"/>
        </w:rPr>
        <w:t xml:space="preserve">               У  разі  зміни  обставин,   які  можуть  вплинути  на  розмір  або  порядок  отримання  тимчасової  допомоги,  сооба зобов</w:t>
      </w:r>
      <w:r w:rsidR="0071125A" w:rsidRPr="0071125A">
        <w:rPr>
          <w:sz w:val="28"/>
          <w:szCs w:val="28"/>
          <w:lang w:val="uk-UA"/>
        </w:rPr>
        <w:t>’</w:t>
      </w:r>
      <w:r>
        <w:rPr>
          <w:sz w:val="28"/>
          <w:szCs w:val="28"/>
          <w:lang w:val="uk-UA"/>
        </w:rPr>
        <w:t>язана  не  пізнше  ніж  через  десять  днів  повідомити  орган  соціального  захисту  населення,  який  призначив  допомогу.</w:t>
      </w:r>
    </w:p>
    <w:p w:rsidR="00E42FEE" w:rsidRDefault="00E42FEE" w:rsidP="00517B2B">
      <w:pPr>
        <w:ind w:left="360"/>
        <w:jc w:val="both"/>
        <w:rPr>
          <w:sz w:val="28"/>
          <w:szCs w:val="28"/>
          <w:lang w:val="uk-UA"/>
        </w:rPr>
      </w:pPr>
      <w:r>
        <w:rPr>
          <w:sz w:val="28"/>
          <w:szCs w:val="28"/>
          <w:lang w:val="uk-UA"/>
        </w:rPr>
        <w:t xml:space="preserve">          Тимчасово  допомога  перераховується  особі  кожні  шість  місяців  з  урахуванням  змін  її  майнового  стану  та  середньомісячного  сукупного  доходу  і  виплачується  до  досягнення  такою особою  віку,  з  якого  вона  набуває  права  на  пенсійну  виплату.</w:t>
      </w:r>
    </w:p>
    <w:p w:rsidR="00E42FEE" w:rsidRDefault="00E42FEE" w:rsidP="00517B2B">
      <w:pPr>
        <w:ind w:left="360"/>
        <w:jc w:val="both"/>
        <w:rPr>
          <w:sz w:val="28"/>
          <w:szCs w:val="28"/>
          <w:lang w:val="uk-UA"/>
        </w:rPr>
      </w:pPr>
    </w:p>
    <w:p w:rsidR="00E42FEE" w:rsidRDefault="00E42FEE" w:rsidP="00517B2B">
      <w:pPr>
        <w:ind w:left="360"/>
        <w:jc w:val="both"/>
        <w:rPr>
          <w:sz w:val="28"/>
          <w:szCs w:val="28"/>
          <w:lang w:val="uk-UA"/>
        </w:rPr>
      </w:pPr>
    </w:p>
    <w:p w:rsidR="00E42FEE" w:rsidRDefault="00E42FEE" w:rsidP="00517B2B">
      <w:pPr>
        <w:ind w:left="360"/>
        <w:jc w:val="both"/>
        <w:rPr>
          <w:sz w:val="28"/>
          <w:szCs w:val="28"/>
          <w:lang w:val="uk-UA"/>
        </w:rPr>
      </w:pPr>
    </w:p>
    <w:p w:rsidR="00E42FEE" w:rsidRDefault="00E42FEE" w:rsidP="00517B2B">
      <w:pPr>
        <w:ind w:left="360"/>
        <w:jc w:val="both"/>
        <w:rPr>
          <w:sz w:val="28"/>
          <w:szCs w:val="28"/>
          <w:lang w:val="uk-UA"/>
        </w:rPr>
      </w:pPr>
    </w:p>
    <w:p w:rsidR="009F1AB3" w:rsidRDefault="009F1AB3" w:rsidP="00517B2B">
      <w:pPr>
        <w:ind w:left="360"/>
        <w:jc w:val="both"/>
        <w:rPr>
          <w:sz w:val="28"/>
          <w:szCs w:val="28"/>
          <w:lang w:val="uk-UA"/>
        </w:rPr>
      </w:pPr>
      <w:r>
        <w:rPr>
          <w:sz w:val="28"/>
          <w:szCs w:val="28"/>
          <w:lang w:val="uk-UA"/>
        </w:rPr>
        <w:t xml:space="preserve">  </w:t>
      </w:r>
      <w:r w:rsidR="00226B6F">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C55691" w:rsidRDefault="002450F9" w:rsidP="000E6B5D">
      <w:pPr>
        <w:jc w:val="both"/>
        <w:rPr>
          <w:sz w:val="28"/>
          <w:szCs w:val="28"/>
          <w:lang w:val="uk-UA"/>
        </w:rPr>
      </w:pPr>
      <w:r w:rsidRPr="0086663B">
        <w:rPr>
          <w:b/>
          <w:sz w:val="28"/>
          <w:szCs w:val="28"/>
          <w:lang w:val="uk-UA"/>
        </w:rPr>
        <w:t>Чернівецької  міської ради                                                               В. Гаєвська</w:t>
      </w:r>
    </w:p>
    <w:p w:rsidR="00C55691" w:rsidRDefault="00C55691" w:rsidP="000E6B5D">
      <w:pPr>
        <w:jc w:val="both"/>
        <w:rPr>
          <w:sz w:val="28"/>
          <w:szCs w:val="28"/>
          <w:lang w:val="uk-UA"/>
        </w:rPr>
      </w:pPr>
    </w:p>
    <w:p w:rsidR="00C55691" w:rsidRDefault="00C55691" w:rsidP="000E6B5D">
      <w:pPr>
        <w:jc w:val="both"/>
        <w:rPr>
          <w:sz w:val="28"/>
          <w:szCs w:val="28"/>
          <w:lang w:val="uk-UA"/>
        </w:rPr>
      </w:pPr>
    </w:p>
    <w:p w:rsidR="00C55691" w:rsidRDefault="00C55691" w:rsidP="000E6B5D">
      <w:pPr>
        <w:jc w:val="both"/>
        <w:rPr>
          <w:sz w:val="28"/>
          <w:szCs w:val="28"/>
          <w:lang w:val="uk-UA"/>
        </w:rPr>
      </w:pPr>
    </w:p>
    <w:p w:rsidR="00C55691" w:rsidRDefault="00C55691" w:rsidP="000E6B5D">
      <w:pPr>
        <w:jc w:val="both"/>
        <w:rPr>
          <w:sz w:val="28"/>
          <w:szCs w:val="28"/>
          <w:lang w:val="uk-UA"/>
        </w:rPr>
      </w:pPr>
    </w:p>
    <w:p w:rsidR="00C55691" w:rsidRDefault="00C55691" w:rsidP="000E6B5D">
      <w:pPr>
        <w:jc w:val="both"/>
        <w:rPr>
          <w:sz w:val="28"/>
          <w:szCs w:val="28"/>
          <w:lang w:val="uk-UA"/>
        </w:rPr>
      </w:pPr>
    </w:p>
    <w:p w:rsidR="00C55691" w:rsidRDefault="00C55691" w:rsidP="000E6B5D">
      <w:pPr>
        <w:jc w:val="both"/>
        <w:rPr>
          <w:sz w:val="28"/>
          <w:szCs w:val="28"/>
          <w:lang w:val="uk-UA"/>
        </w:rPr>
      </w:pPr>
    </w:p>
    <w:sectPr w:rsidR="00C55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36FA1"/>
    <w:rsid w:val="00037966"/>
    <w:rsid w:val="00042709"/>
    <w:rsid w:val="00063474"/>
    <w:rsid w:val="000B0E42"/>
    <w:rsid w:val="000E6B5D"/>
    <w:rsid w:val="000F63E0"/>
    <w:rsid w:val="0011527A"/>
    <w:rsid w:val="001232F4"/>
    <w:rsid w:val="00135806"/>
    <w:rsid w:val="001854AB"/>
    <w:rsid w:val="00193202"/>
    <w:rsid w:val="001969BE"/>
    <w:rsid w:val="001B21CF"/>
    <w:rsid w:val="001C6A72"/>
    <w:rsid w:val="001E5CF1"/>
    <w:rsid w:val="00226B6F"/>
    <w:rsid w:val="002450F9"/>
    <w:rsid w:val="00246DB2"/>
    <w:rsid w:val="0025152B"/>
    <w:rsid w:val="002524A0"/>
    <w:rsid w:val="00260063"/>
    <w:rsid w:val="002A3162"/>
    <w:rsid w:val="002A7E65"/>
    <w:rsid w:val="00324696"/>
    <w:rsid w:val="00376DDB"/>
    <w:rsid w:val="003B05F7"/>
    <w:rsid w:val="003F11E4"/>
    <w:rsid w:val="003F615A"/>
    <w:rsid w:val="0047043F"/>
    <w:rsid w:val="00470F95"/>
    <w:rsid w:val="00486750"/>
    <w:rsid w:val="004A5939"/>
    <w:rsid w:val="004B6207"/>
    <w:rsid w:val="004C12C3"/>
    <w:rsid w:val="00517B2B"/>
    <w:rsid w:val="00546F81"/>
    <w:rsid w:val="00563FFB"/>
    <w:rsid w:val="00653FEB"/>
    <w:rsid w:val="006954AB"/>
    <w:rsid w:val="0071125A"/>
    <w:rsid w:val="00736ACE"/>
    <w:rsid w:val="0077497A"/>
    <w:rsid w:val="00777D5E"/>
    <w:rsid w:val="007C7ADB"/>
    <w:rsid w:val="0080431C"/>
    <w:rsid w:val="00806E21"/>
    <w:rsid w:val="00813104"/>
    <w:rsid w:val="00826159"/>
    <w:rsid w:val="0086663B"/>
    <w:rsid w:val="008E0C0E"/>
    <w:rsid w:val="009300AB"/>
    <w:rsid w:val="00965C86"/>
    <w:rsid w:val="009A3D99"/>
    <w:rsid w:val="009B3B85"/>
    <w:rsid w:val="009C228C"/>
    <w:rsid w:val="009F1AB3"/>
    <w:rsid w:val="00A46DE2"/>
    <w:rsid w:val="00A87ED8"/>
    <w:rsid w:val="00AA6783"/>
    <w:rsid w:val="00AB1205"/>
    <w:rsid w:val="00AF6671"/>
    <w:rsid w:val="00B11310"/>
    <w:rsid w:val="00B371A8"/>
    <w:rsid w:val="00BA521F"/>
    <w:rsid w:val="00C07FC7"/>
    <w:rsid w:val="00C55691"/>
    <w:rsid w:val="00C57F60"/>
    <w:rsid w:val="00C63CD8"/>
    <w:rsid w:val="00D37801"/>
    <w:rsid w:val="00D74B61"/>
    <w:rsid w:val="00DB0D25"/>
    <w:rsid w:val="00DC0DBD"/>
    <w:rsid w:val="00DC7B05"/>
    <w:rsid w:val="00E30CB3"/>
    <w:rsid w:val="00E42FEE"/>
    <w:rsid w:val="00E77B98"/>
    <w:rsid w:val="00EE739D"/>
    <w:rsid w:val="00F11AD1"/>
    <w:rsid w:val="00F37C90"/>
    <w:rsid w:val="00F95753"/>
    <w:rsid w:val="00FD459F"/>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448099-13E5-461F-BAED-579DC929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5341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dcterms:created xsi:type="dcterms:W3CDTF">2018-01-29T14:07:00Z</dcterms:created>
  <dcterms:modified xsi:type="dcterms:W3CDTF">2018-01-29T14:07:00Z</dcterms:modified>
</cp:coreProperties>
</file>