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320B" w:rsidRDefault="001140D5" w:rsidP="001140D5">
      <w:pPr>
        <w:jc w:val="center"/>
        <w:rPr>
          <w:b/>
          <w:sz w:val="28"/>
          <w:szCs w:val="28"/>
          <w:lang w:val="uk-UA"/>
        </w:rPr>
      </w:pPr>
      <w:bookmarkStart w:id="0" w:name="OLE_LINK3"/>
      <w:bookmarkStart w:id="1" w:name="OLE_LINK4"/>
      <w:bookmarkStart w:id="2" w:name="_GoBack"/>
      <w:r>
        <w:rPr>
          <w:b/>
          <w:sz w:val="28"/>
          <w:szCs w:val="28"/>
          <w:lang w:val="uk-UA"/>
        </w:rPr>
        <w:t>Зміни</w:t>
      </w:r>
      <w:r w:rsidR="0034320B">
        <w:rPr>
          <w:b/>
          <w:sz w:val="28"/>
          <w:szCs w:val="28"/>
          <w:lang w:val="uk-UA"/>
        </w:rPr>
        <w:t>, про  які  отримувачам  житлових  субсидій  необхідно  проінформувати  управління  соціального  захисту населення</w:t>
      </w:r>
      <w:bookmarkEnd w:id="0"/>
      <w:bookmarkEnd w:id="1"/>
      <w:bookmarkEnd w:id="2"/>
      <w:r w:rsidR="0034320B">
        <w:rPr>
          <w:b/>
          <w:sz w:val="28"/>
          <w:szCs w:val="28"/>
          <w:lang w:val="uk-UA"/>
        </w:rPr>
        <w:t>.</w:t>
      </w:r>
    </w:p>
    <w:p w:rsidR="0034320B" w:rsidRDefault="0034320B" w:rsidP="000E6B5D">
      <w:pPr>
        <w:jc w:val="both"/>
        <w:rPr>
          <w:b/>
          <w:sz w:val="28"/>
          <w:szCs w:val="28"/>
          <w:lang w:val="uk-UA"/>
        </w:rPr>
      </w:pPr>
    </w:p>
    <w:p w:rsidR="00091B25" w:rsidRDefault="0034320B" w:rsidP="000E6B5D">
      <w:pPr>
        <w:jc w:val="both"/>
        <w:rPr>
          <w:sz w:val="28"/>
          <w:szCs w:val="28"/>
          <w:lang w:val="uk-UA"/>
        </w:rPr>
      </w:pPr>
      <w:r>
        <w:rPr>
          <w:sz w:val="28"/>
          <w:szCs w:val="28"/>
          <w:lang w:val="uk-UA"/>
        </w:rPr>
        <w:t xml:space="preserve">        Відповідно  до п.16 Положення  про  порядок  призначення  житлових  субсидій</w:t>
      </w:r>
      <w:r w:rsidR="00984D49">
        <w:rPr>
          <w:sz w:val="28"/>
          <w:szCs w:val="28"/>
          <w:lang w:val="uk-UA"/>
        </w:rPr>
        <w:t xml:space="preserve">  </w:t>
      </w:r>
      <w:r w:rsidR="00091B25">
        <w:rPr>
          <w:sz w:val="28"/>
          <w:szCs w:val="28"/>
          <w:lang w:val="uk-UA"/>
        </w:rPr>
        <w:t>затвердженого  постановою  Кабінету  Міністрів  України  від  21 жовтня  1995р.</w:t>
      </w:r>
      <w:r w:rsidR="00984D49">
        <w:rPr>
          <w:sz w:val="28"/>
          <w:szCs w:val="28"/>
          <w:lang w:val="uk-UA"/>
        </w:rPr>
        <w:t xml:space="preserve"> </w:t>
      </w:r>
      <w:r w:rsidR="00091B25">
        <w:rPr>
          <w:sz w:val="28"/>
          <w:szCs w:val="28"/>
          <w:lang w:val="uk-UA"/>
        </w:rPr>
        <w:t>№848  (в редакції  постанови  Кабінету  Міністрів України  від  27  квітня 2018р.№329)  отримувачі  житлової  субсидії  зобов</w:t>
      </w:r>
      <w:r w:rsidR="00091B25" w:rsidRPr="00091B25">
        <w:rPr>
          <w:sz w:val="28"/>
          <w:szCs w:val="28"/>
          <w:lang w:val="uk-UA"/>
        </w:rPr>
        <w:t>’</w:t>
      </w:r>
      <w:r w:rsidR="00091B25">
        <w:rPr>
          <w:sz w:val="28"/>
          <w:szCs w:val="28"/>
          <w:lang w:val="uk-UA"/>
        </w:rPr>
        <w:t xml:space="preserve">язані  </w:t>
      </w:r>
      <w:r>
        <w:rPr>
          <w:sz w:val="28"/>
          <w:szCs w:val="28"/>
          <w:lang w:val="uk-UA"/>
        </w:rPr>
        <w:t xml:space="preserve"> </w:t>
      </w:r>
      <w:r w:rsidR="00091B25">
        <w:rPr>
          <w:sz w:val="28"/>
          <w:szCs w:val="28"/>
          <w:lang w:val="uk-UA"/>
        </w:rPr>
        <w:t>протягом  30  календарних  днів  проінформувати  структурний  під</w:t>
      </w:r>
      <w:r w:rsidR="00F63120">
        <w:rPr>
          <w:sz w:val="28"/>
          <w:szCs w:val="28"/>
          <w:lang w:val="uk-UA"/>
        </w:rPr>
        <w:t>р</w:t>
      </w:r>
      <w:r w:rsidR="00091B25">
        <w:rPr>
          <w:sz w:val="28"/>
          <w:szCs w:val="28"/>
          <w:lang w:val="uk-UA"/>
        </w:rPr>
        <w:t>озділ  з питань  соціального  захисту  населення  про  обставини,  що  є підставою  для  перерахунку  розміру  призначеної  субсидії, а саме:</w:t>
      </w:r>
    </w:p>
    <w:p w:rsidR="00E972E3" w:rsidRPr="00E972E3" w:rsidRDefault="00091B25" w:rsidP="002D3A88">
      <w:pPr>
        <w:numPr>
          <w:ilvl w:val="0"/>
          <w:numId w:val="20"/>
        </w:numPr>
        <w:jc w:val="both"/>
        <w:rPr>
          <w:sz w:val="28"/>
          <w:szCs w:val="28"/>
          <w:lang w:val="uk-UA"/>
        </w:rPr>
      </w:pPr>
      <w:r>
        <w:rPr>
          <w:sz w:val="28"/>
          <w:szCs w:val="28"/>
          <w:lang w:val="uk-UA"/>
        </w:rPr>
        <w:t xml:space="preserve">зміну  складу  зареєстрованих  у  житловому  приміщенні  (будинку)  </w:t>
      </w:r>
    </w:p>
    <w:p w:rsidR="002D3A88" w:rsidRDefault="00091B25" w:rsidP="00E972E3">
      <w:pPr>
        <w:jc w:val="both"/>
        <w:rPr>
          <w:sz w:val="28"/>
          <w:szCs w:val="28"/>
          <w:lang w:val="uk-UA"/>
        </w:rPr>
      </w:pPr>
      <w:r>
        <w:rPr>
          <w:sz w:val="28"/>
          <w:szCs w:val="28"/>
          <w:lang w:val="uk-UA"/>
        </w:rPr>
        <w:t xml:space="preserve">членів  домогосподарства  (орендар, внутрішньо  переміщена  особа- членів  домогосподарства,  які фактично  проживають  у  житловому  приміщенні  (будинку), їх  </w:t>
      </w:r>
      <w:r w:rsidR="002D3A88">
        <w:rPr>
          <w:sz w:val="28"/>
          <w:szCs w:val="28"/>
          <w:lang w:val="uk-UA"/>
        </w:rPr>
        <w:t>соціального  статусу;</w:t>
      </w:r>
    </w:p>
    <w:p w:rsidR="002D3A88" w:rsidRDefault="002D3A88" w:rsidP="002D3A88">
      <w:pPr>
        <w:numPr>
          <w:ilvl w:val="0"/>
          <w:numId w:val="20"/>
        </w:numPr>
        <w:jc w:val="both"/>
        <w:rPr>
          <w:sz w:val="28"/>
          <w:szCs w:val="28"/>
          <w:lang w:val="uk-UA"/>
        </w:rPr>
      </w:pPr>
      <w:r>
        <w:rPr>
          <w:sz w:val="28"/>
          <w:szCs w:val="28"/>
          <w:lang w:val="uk-UA"/>
        </w:rPr>
        <w:t>зміни  в  складі  сім</w:t>
      </w:r>
      <w:r w:rsidR="00091B25" w:rsidRPr="00091B25">
        <w:rPr>
          <w:sz w:val="28"/>
          <w:szCs w:val="28"/>
          <w:lang w:val="uk-UA"/>
        </w:rPr>
        <w:t>’</w:t>
      </w:r>
      <w:r>
        <w:rPr>
          <w:sz w:val="28"/>
          <w:szCs w:val="28"/>
          <w:lang w:val="uk-UA"/>
        </w:rPr>
        <w:t>ї   члена  домогосподарства;</w:t>
      </w:r>
    </w:p>
    <w:p w:rsidR="00E972E3" w:rsidRPr="00E972E3" w:rsidRDefault="002D3A88" w:rsidP="002D3A88">
      <w:pPr>
        <w:numPr>
          <w:ilvl w:val="0"/>
          <w:numId w:val="20"/>
        </w:numPr>
        <w:jc w:val="both"/>
        <w:rPr>
          <w:sz w:val="28"/>
          <w:szCs w:val="28"/>
          <w:lang w:val="uk-UA"/>
        </w:rPr>
      </w:pPr>
      <w:r>
        <w:rPr>
          <w:sz w:val="28"/>
          <w:szCs w:val="28"/>
          <w:lang w:val="uk-UA"/>
        </w:rPr>
        <w:t xml:space="preserve">зміну  переліку  отримуваних  житлово-комунальних  послуг, умов  їх  </w:t>
      </w:r>
    </w:p>
    <w:p w:rsidR="002D3A88" w:rsidRDefault="002D3A88" w:rsidP="00E972E3">
      <w:pPr>
        <w:jc w:val="both"/>
        <w:rPr>
          <w:sz w:val="28"/>
          <w:szCs w:val="28"/>
          <w:lang w:val="uk-UA"/>
        </w:rPr>
      </w:pPr>
      <w:r>
        <w:rPr>
          <w:sz w:val="28"/>
          <w:szCs w:val="28"/>
          <w:lang w:val="uk-UA"/>
        </w:rPr>
        <w:t>надання;</w:t>
      </w:r>
    </w:p>
    <w:p w:rsidR="002D3A88" w:rsidRDefault="002D3A88" w:rsidP="002D3A88">
      <w:pPr>
        <w:numPr>
          <w:ilvl w:val="0"/>
          <w:numId w:val="20"/>
        </w:numPr>
        <w:jc w:val="both"/>
        <w:rPr>
          <w:sz w:val="28"/>
          <w:szCs w:val="28"/>
          <w:lang w:val="uk-UA"/>
        </w:rPr>
      </w:pPr>
      <w:r>
        <w:rPr>
          <w:sz w:val="28"/>
          <w:szCs w:val="28"/>
          <w:lang w:val="uk-UA"/>
        </w:rPr>
        <w:t>зміну переліку  витрат  на управління  багатоквартирним  будинком;</w:t>
      </w:r>
    </w:p>
    <w:p w:rsidR="00984D49" w:rsidRDefault="002D3A88" w:rsidP="00E972E3">
      <w:pPr>
        <w:numPr>
          <w:ilvl w:val="0"/>
          <w:numId w:val="20"/>
        </w:numPr>
        <w:jc w:val="both"/>
        <w:rPr>
          <w:sz w:val="28"/>
          <w:szCs w:val="28"/>
          <w:lang w:val="uk-UA"/>
        </w:rPr>
      </w:pPr>
      <w:r>
        <w:rPr>
          <w:sz w:val="28"/>
          <w:szCs w:val="28"/>
          <w:lang w:val="uk-UA"/>
        </w:rPr>
        <w:t>зміну  упра</w:t>
      </w:r>
      <w:r w:rsidR="00F63120">
        <w:rPr>
          <w:sz w:val="28"/>
          <w:szCs w:val="28"/>
          <w:lang w:val="uk-UA"/>
        </w:rPr>
        <w:t>вителя</w:t>
      </w:r>
      <w:r>
        <w:rPr>
          <w:sz w:val="28"/>
          <w:szCs w:val="28"/>
          <w:lang w:val="uk-UA"/>
        </w:rPr>
        <w:t>,  викона</w:t>
      </w:r>
      <w:r w:rsidR="00984D49">
        <w:rPr>
          <w:sz w:val="28"/>
          <w:szCs w:val="28"/>
          <w:lang w:val="uk-UA"/>
        </w:rPr>
        <w:t>вця</w:t>
      </w:r>
      <w:r>
        <w:rPr>
          <w:sz w:val="28"/>
          <w:szCs w:val="28"/>
          <w:lang w:val="uk-UA"/>
        </w:rPr>
        <w:t xml:space="preserve">  комунальних  послуг,  створення  </w:t>
      </w:r>
    </w:p>
    <w:p w:rsidR="002D3A88" w:rsidRDefault="002D3A88" w:rsidP="00984D49">
      <w:pPr>
        <w:jc w:val="both"/>
        <w:rPr>
          <w:sz w:val="28"/>
          <w:szCs w:val="28"/>
          <w:lang w:val="uk-UA"/>
        </w:rPr>
      </w:pPr>
      <w:r>
        <w:rPr>
          <w:sz w:val="28"/>
          <w:szCs w:val="28"/>
          <w:lang w:val="uk-UA"/>
        </w:rPr>
        <w:t>об</w:t>
      </w:r>
      <w:r w:rsidR="00091B25" w:rsidRPr="00091B25">
        <w:rPr>
          <w:sz w:val="28"/>
          <w:szCs w:val="28"/>
          <w:lang w:val="uk-UA"/>
        </w:rPr>
        <w:t>’</w:t>
      </w:r>
      <w:r>
        <w:rPr>
          <w:sz w:val="28"/>
          <w:szCs w:val="28"/>
          <w:lang w:val="uk-UA"/>
        </w:rPr>
        <w:t>єднання;</w:t>
      </w:r>
    </w:p>
    <w:p w:rsidR="00E972E3" w:rsidRPr="00E972E3" w:rsidRDefault="002D3A88" w:rsidP="002D3A88">
      <w:pPr>
        <w:numPr>
          <w:ilvl w:val="0"/>
          <w:numId w:val="20"/>
        </w:numPr>
        <w:jc w:val="both"/>
        <w:rPr>
          <w:sz w:val="28"/>
          <w:szCs w:val="28"/>
          <w:lang w:val="uk-UA"/>
        </w:rPr>
      </w:pPr>
      <w:r>
        <w:rPr>
          <w:sz w:val="28"/>
          <w:szCs w:val="28"/>
          <w:lang w:val="uk-UA"/>
        </w:rPr>
        <w:t>будь-хто  із  сладу  домогосподарства  або  член  сім</w:t>
      </w:r>
      <w:r w:rsidR="00091B25" w:rsidRPr="00091B25">
        <w:rPr>
          <w:sz w:val="28"/>
          <w:szCs w:val="28"/>
          <w:lang w:val="uk-UA"/>
        </w:rPr>
        <w:t>’</w:t>
      </w:r>
      <w:r>
        <w:rPr>
          <w:sz w:val="28"/>
          <w:szCs w:val="28"/>
          <w:lang w:val="uk-UA"/>
        </w:rPr>
        <w:t>ї  особи  із</w:t>
      </w:r>
    </w:p>
    <w:p w:rsidR="00D71694" w:rsidRDefault="002D3A88" w:rsidP="00E972E3">
      <w:pPr>
        <w:jc w:val="both"/>
        <w:rPr>
          <w:sz w:val="28"/>
          <w:szCs w:val="28"/>
          <w:lang w:val="uk-UA"/>
        </w:rPr>
      </w:pPr>
      <w:r>
        <w:rPr>
          <w:sz w:val="28"/>
          <w:szCs w:val="28"/>
          <w:lang w:val="uk-UA"/>
        </w:rPr>
        <w:t xml:space="preserve">складу  домогосподарства  набув  право  власності  або  володіння  на  транспортний  засіб,  що  підлягає  </w:t>
      </w:r>
      <w:r w:rsidR="00D71694">
        <w:rPr>
          <w:sz w:val="28"/>
          <w:szCs w:val="28"/>
          <w:lang w:val="uk-UA"/>
        </w:rPr>
        <w:t xml:space="preserve">державній  реєстрації  і з дати  випуску  якого  минуло </w:t>
      </w:r>
      <w:r w:rsidR="00984D49">
        <w:rPr>
          <w:sz w:val="28"/>
          <w:szCs w:val="28"/>
          <w:lang w:val="uk-UA"/>
        </w:rPr>
        <w:t xml:space="preserve"> менше</w:t>
      </w:r>
      <w:r w:rsidR="00D71694">
        <w:rPr>
          <w:sz w:val="28"/>
          <w:szCs w:val="28"/>
          <w:lang w:val="uk-UA"/>
        </w:rPr>
        <w:t xml:space="preserve"> 5  років  (крім  мопеда);</w:t>
      </w:r>
    </w:p>
    <w:p w:rsidR="00E972E3" w:rsidRPr="00E972E3" w:rsidRDefault="00D71694" w:rsidP="002D3A88">
      <w:pPr>
        <w:numPr>
          <w:ilvl w:val="0"/>
          <w:numId w:val="20"/>
        </w:numPr>
        <w:jc w:val="both"/>
        <w:rPr>
          <w:sz w:val="28"/>
          <w:szCs w:val="28"/>
          <w:lang w:val="uk-UA"/>
        </w:rPr>
      </w:pPr>
      <w:r>
        <w:rPr>
          <w:sz w:val="28"/>
          <w:szCs w:val="28"/>
          <w:lang w:val="uk-UA"/>
        </w:rPr>
        <w:t>будь-хто  із  складу  домогосподарства  або  член   сім</w:t>
      </w:r>
      <w:r w:rsidR="00091B25" w:rsidRPr="00091B25">
        <w:rPr>
          <w:sz w:val="28"/>
          <w:szCs w:val="28"/>
          <w:lang w:val="uk-UA"/>
        </w:rPr>
        <w:t>’</w:t>
      </w:r>
      <w:r>
        <w:rPr>
          <w:sz w:val="28"/>
          <w:szCs w:val="28"/>
          <w:lang w:val="uk-UA"/>
        </w:rPr>
        <w:t>ї  особи  із</w:t>
      </w:r>
    </w:p>
    <w:p w:rsidR="0002693A" w:rsidRDefault="00D71694" w:rsidP="00E972E3">
      <w:pPr>
        <w:jc w:val="both"/>
        <w:rPr>
          <w:sz w:val="28"/>
          <w:szCs w:val="28"/>
          <w:lang w:val="uk-UA"/>
        </w:rPr>
      </w:pPr>
      <w:r>
        <w:rPr>
          <w:sz w:val="28"/>
          <w:szCs w:val="28"/>
          <w:lang w:val="uk-UA"/>
        </w:rPr>
        <w:t>складу  домогосподарства  протягом 12 місяців  перед  зверненням  за  призначенням  житлової  субсидії,  призначенням  житлової  субсидії  без  звернення  здійснив  купівлю  або  іншим  законним  способом  набув  право  власності  на  земельну  ділянку, квартиру  (будинок),  транспортний  засіб  (механіз</w:t>
      </w:r>
      <w:r w:rsidR="00F63120">
        <w:rPr>
          <w:sz w:val="28"/>
          <w:szCs w:val="28"/>
          <w:lang w:val="uk-UA"/>
        </w:rPr>
        <w:t>м)  будівел</w:t>
      </w:r>
      <w:r>
        <w:rPr>
          <w:sz w:val="28"/>
          <w:szCs w:val="28"/>
          <w:lang w:val="uk-UA"/>
        </w:rPr>
        <w:t>ьні  матеріали,  інші  товари  довгострокового  вжитку  або  оплатив  (одноразово)   будь-які  послуги  (крім  медичних,  освітніх  та  житлово-комунальних  послуг</w:t>
      </w:r>
      <w:r w:rsidR="0002693A">
        <w:rPr>
          <w:sz w:val="28"/>
          <w:szCs w:val="28"/>
          <w:lang w:val="uk-UA"/>
        </w:rPr>
        <w:t xml:space="preserve">  згідно  із  соціальною  нормою  житла  </w:t>
      </w:r>
      <w:r w:rsidR="00F63120">
        <w:rPr>
          <w:sz w:val="28"/>
          <w:szCs w:val="28"/>
          <w:lang w:val="uk-UA"/>
        </w:rPr>
        <w:t xml:space="preserve">та </w:t>
      </w:r>
      <w:r w:rsidR="0002693A">
        <w:rPr>
          <w:sz w:val="28"/>
          <w:szCs w:val="28"/>
          <w:lang w:val="uk-UA"/>
        </w:rPr>
        <w:t>соціальними  норматив</w:t>
      </w:r>
      <w:r w:rsidR="00F63120">
        <w:rPr>
          <w:sz w:val="28"/>
          <w:szCs w:val="28"/>
          <w:lang w:val="uk-UA"/>
        </w:rPr>
        <w:t>а</w:t>
      </w:r>
      <w:r w:rsidR="0002693A">
        <w:rPr>
          <w:sz w:val="28"/>
          <w:szCs w:val="28"/>
          <w:lang w:val="uk-UA"/>
        </w:rPr>
        <w:t>ми  житлово-комунальних  послуг)  на  суму,  яка  на  дату  купівлі,  оплати,  набуття  права  власності  в  інший  законний  спосіб  перевищує  50 тис.грн..</w:t>
      </w:r>
    </w:p>
    <w:p w:rsidR="0002693A" w:rsidRDefault="0002693A" w:rsidP="0002693A">
      <w:pPr>
        <w:ind w:left="930"/>
        <w:jc w:val="both"/>
        <w:rPr>
          <w:sz w:val="28"/>
          <w:szCs w:val="28"/>
          <w:lang w:val="uk-UA"/>
        </w:rPr>
      </w:pPr>
      <w:r>
        <w:rPr>
          <w:sz w:val="28"/>
          <w:szCs w:val="28"/>
          <w:lang w:val="uk-UA"/>
        </w:rPr>
        <w:t>Вищезазначеним  нормативно – пр</w:t>
      </w:r>
      <w:r w:rsidR="004F7578">
        <w:rPr>
          <w:sz w:val="28"/>
          <w:szCs w:val="28"/>
          <w:lang w:val="uk-UA"/>
        </w:rPr>
        <w:t xml:space="preserve">авовим  актом  передбачено </w:t>
      </w:r>
      <w:r>
        <w:rPr>
          <w:sz w:val="28"/>
          <w:szCs w:val="28"/>
          <w:lang w:val="uk-UA"/>
        </w:rPr>
        <w:t xml:space="preserve">низку  </w:t>
      </w:r>
    </w:p>
    <w:p w:rsidR="0002693A" w:rsidRDefault="0002693A" w:rsidP="0002693A">
      <w:pPr>
        <w:jc w:val="both"/>
        <w:rPr>
          <w:sz w:val="28"/>
          <w:szCs w:val="28"/>
          <w:lang w:val="uk-UA"/>
        </w:rPr>
      </w:pPr>
      <w:r>
        <w:rPr>
          <w:sz w:val="28"/>
          <w:szCs w:val="28"/>
          <w:lang w:val="uk-UA"/>
        </w:rPr>
        <w:t>підстав,  відповідно  до  яких  перерахунок  житлової  субсидії  в  межах  установленого  строку  її  призначення  проводиться  без  звернення  громадян, зокрема:</w:t>
      </w:r>
    </w:p>
    <w:p w:rsidR="004F7578" w:rsidRDefault="0002693A" w:rsidP="00405CE3">
      <w:pPr>
        <w:numPr>
          <w:ilvl w:val="0"/>
          <w:numId w:val="20"/>
        </w:numPr>
        <w:jc w:val="both"/>
        <w:rPr>
          <w:sz w:val="28"/>
          <w:szCs w:val="28"/>
          <w:lang w:val="uk-UA"/>
        </w:rPr>
      </w:pPr>
      <w:r>
        <w:rPr>
          <w:sz w:val="28"/>
          <w:szCs w:val="28"/>
          <w:lang w:val="uk-UA"/>
        </w:rPr>
        <w:t>зміни  розміру  цін  і тарифів  на  житлово-комунальні  послуги,</w:t>
      </w:r>
      <w:r w:rsidR="004F7578">
        <w:rPr>
          <w:sz w:val="28"/>
          <w:szCs w:val="28"/>
          <w:lang w:val="uk-UA"/>
        </w:rPr>
        <w:t xml:space="preserve"> </w:t>
      </w:r>
    </w:p>
    <w:p w:rsidR="00405CE3" w:rsidRDefault="0002693A" w:rsidP="004F7578">
      <w:pPr>
        <w:jc w:val="both"/>
        <w:rPr>
          <w:sz w:val="28"/>
          <w:szCs w:val="28"/>
          <w:lang w:val="uk-UA"/>
        </w:rPr>
      </w:pPr>
      <w:r>
        <w:rPr>
          <w:sz w:val="28"/>
          <w:szCs w:val="28"/>
          <w:lang w:val="uk-UA"/>
        </w:rPr>
        <w:t>внесків</w:t>
      </w:r>
      <w:r w:rsidR="00405CE3">
        <w:rPr>
          <w:sz w:val="28"/>
          <w:szCs w:val="28"/>
          <w:lang w:val="uk-UA"/>
        </w:rPr>
        <w:t>/ платежів  об</w:t>
      </w:r>
      <w:r w:rsidR="00091B25" w:rsidRPr="00091B25">
        <w:rPr>
          <w:sz w:val="28"/>
          <w:szCs w:val="28"/>
          <w:lang w:val="uk-UA"/>
        </w:rPr>
        <w:t>’</w:t>
      </w:r>
      <w:r w:rsidR="00405CE3">
        <w:rPr>
          <w:sz w:val="28"/>
          <w:szCs w:val="28"/>
          <w:lang w:val="uk-UA"/>
        </w:rPr>
        <w:t xml:space="preserve">єднанню  на  </w:t>
      </w:r>
      <w:r w:rsidR="004F7578">
        <w:rPr>
          <w:sz w:val="28"/>
          <w:szCs w:val="28"/>
          <w:lang w:val="uk-UA"/>
        </w:rPr>
        <w:t xml:space="preserve">оплату  витрат  на  управління </w:t>
      </w:r>
      <w:r w:rsidR="00405CE3">
        <w:rPr>
          <w:sz w:val="28"/>
          <w:szCs w:val="28"/>
          <w:lang w:val="uk-UA"/>
        </w:rPr>
        <w:t>багатоквартирним  будинком;</w:t>
      </w:r>
    </w:p>
    <w:p w:rsidR="00405CE3" w:rsidRDefault="00405CE3" w:rsidP="00405CE3">
      <w:pPr>
        <w:jc w:val="both"/>
        <w:rPr>
          <w:sz w:val="28"/>
          <w:szCs w:val="28"/>
          <w:lang w:val="en-US"/>
        </w:rPr>
      </w:pPr>
      <w:r>
        <w:rPr>
          <w:sz w:val="28"/>
          <w:szCs w:val="28"/>
          <w:lang w:val="uk-UA"/>
        </w:rPr>
        <w:t xml:space="preserve">   -   встановлення  урядом  нового  порядку  обчислення  розміру  обов</w:t>
      </w:r>
      <w:r w:rsidR="00091B25" w:rsidRPr="00091B25">
        <w:rPr>
          <w:sz w:val="28"/>
          <w:szCs w:val="28"/>
          <w:lang w:val="uk-UA"/>
        </w:rPr>
        <w:t>’</w:t>
      </w:r>
      <w:r>
        <w:rPr>
          <w:sz w:val="28"/>
          <w:szCs w:val="28"/>
          <w:lang w:val="uk-UA"/>
        </w:rPr>
        <w:t xml:space="preserve">язкової  частки  громадян  за  житлово-комунальні  послуги,  внесків/платежів   на  </w:t>
      </w:r>
      <w:r>
        <w:rPr>
          <w:sz w:val="28"/>
          <w:szCs w:val="28"/>
          <w:lang w:val="uk-UA"/>
        </w:rPr>
        <w:lastRenderedPageBreak/>
        <w:t>оплату  витрат  на  утримання  багатоквартирного  будинку,  придбання  скрапельного газу,  твердого  та  рідкого  пічного  побутового  палива;</w:t>
      </w:r>
    </w:p>
    <w:p w:rsidR="00E972E3" w:rsidRDefault="00E972E3" w:rsidP="00405CE3">
      <w:pPr>
        <w:jc w:val="both"/>
        <w:rPr>
          <w:sz w:val="28"/>
          <w:szCs w:val="28"/>
          <w:lang w:val="uk-UA"/>
        </w:rPr>
      </w:pPr>
      <w:r w:rsidRPr="00E972E3">
        <w:rPr>
          <w:sz w:val="28"/>
          <w:szCs w:val="28"/>
          <w:lang w:val="en-US"/>
        </w:rPr>
        <w:t xml:space="preserve">   -      </w:t>
      </w:r>
      <w:proofErr w:type="gramStart"/>
      <w:r>
        <w:rPr>
          <w:sz w:val="28"/>
          <w:szCs w:val="28"/>
          <w:lang w:val="uk-UA"/>
        </w:rPr>
        <w:t>встановлення  рішенням</w:t>
      </w:r>
      <w:proofErr w:type="gramEnd"/>
      <w:r>
        <w:rPr>
          <w:sz w:val="28"/>
          <w:szCs w:val="28"/>
          <w:lang w:val="uk-UA"/>
        </w:rPr>
        <w:t xml:space="preserve">  виконавчого  органу  сільської, селищної,  міської  ради  або  місцевої  держадміністрації  дати  початку  (закінчення)  опалювального  сезону,  на  який  розраховується  житлова  субсидія  (у разі користування  послугою  з постачання  теплової  енергії);</w:t>
      </w:r>
    </w:p>
    <w:p w:rsidR="004314AE" w:rsidRDefault="00E972E3" w:rsidP="00405CE3">
      <w:pPr>
        <w:jc w:val="both"/>
        <w:rPr>
          <w:sz w:val="28"/>
          <w:szCs w:val="28"/>
          <w:lang w:val="uk-UA"/>
        </w:rPr>
      </w:pPr>
      <w:r>
        <w:rPr>
          <w:sz w:val="28"/>
          <w:szCs w:val="28"/>
          <w:lang w:val="uk-UA"/>
        </w:rPr>
        <w:t xml:space="preserve">   -   </w:t>
      </w:r>
      <w:r w:rsidR="004314AE">
        <w:rPr>
          <w:sz w:val="28"/>
          <w:szCs w:val="28"/>
          <w:lang w:val="uk-UA"/>
        </w:rPr>
        <w:t xml:space="preserve"> </w:t>
      </w:r>
      <w:r>
        <w:rPr>
          <w:sz w:val="28"/>
          <w:szCs w:val="28"/>
          <w:lang w:val="uk-UA"/>
        </w:rPr>
        <w:t>отримання  за  запитом  уточненої  інформації  про  склад  зареєстрованих  у житловому  приміщенні  (будинку)  осіб,  забезпеченість  громадян  житловою  площею  та  комунальними  послугами,  доходи  осіб  (крім  житлової  субсидії  на  придбання  скрапл</w:t>
      </w:r>
      <w:r w:rsidR="004314AE">
        <w:rPr>
          <w:sz w:val="28"/>
          <w:szCs w:val="28"/>
          <w:lang w:val="uk-UA"/>
        </w:rPr>
        <w:t>е</w:t>
      </w:r>
      <w:r>
        <w:rPr>
          <w:sz w:val="28"/>
          <w:szCs w:val="28"/>
          <w:lang w:val="uk-UA"/>
        </w:rPr>
        <w:t xml:space="preserve">ного     </w:t>
      </w:r>
      <w:r w:rsidR="004314AE">
        <w:rPr>
          <w:sz w:val="28"/>
          <w:szCs w:val="28"/>
          <w:lang w:val="uk-UA"/>
        </w:rPr>
        <w:t>газу,  твердого та рідкого  пічного побутового  палива);</w:t>
      </w:r>
    </w:p>
    <w:p w:rsidR="00E972E3" w:rsidRDefault="004314AE" w:rsidP="00405CE3">
      <w:pPr>
        <w:jc w:val="both"/>
        <w:rPr>
          <w:sz w:val="28"/>
          <w:szCs w:val="28"/>
          <w:lang w:val="uk-UA"/>
        </w:rPr>
      </w:pPr>
      <w:r>
        <w:rPr>
          <w:sz w:val="28"/>
          <w:szCs w:val="28"/>
          <w:lang w:val="uk-UA"/>
        </w:rPr>
        <w:t xml:space="preserve">    -    </w:t>
      </w:r>
      <w:r w:rsidR="00E972E3">
        <w:rPr>
          <w:sz w:val="28"/>
          <w:szCs w:val="28"/>
          <w:lang w:val="uk-UA"/>
        </w:rPr>
        <w:t xml:space="preserve">    </w:t>
      </w:r>
      <w:r>
        <w:rPr>
          <w:sz w:val="28"/>
          <w:szCs w:val="28"/>
          <w:lang w:val="uk-UA"/>
        </w:rPr>
        <w:t>зміни  соціальної  норми  житла  та  соціальних  нормативів  житлово-комунального  обслуговування;</w:t>
      </w:r>
    </w:p>
    <w:p w:rsidR="004314AE" w:rsidRDefault="004314AE" w:rsidP="00405CE3">
      <w:pPr>
        <w:jc w:val="both"/>
        <w:rPr>
          <w:sz w:val="28"/>
          <w:szCs w:val="28"/>
          <w:lang w:val="uk-UA"/>
        </w:rPr>
      </w:pPr>
      <w:r>
        <w:rPr>
          <w:sz w:val="28"/>
          <w:szCs w:val="28"/>
          <w:lang w:val="uk-UA"/>
        </w:rPr>
        <w:t xml:space="preserve">    -       проведення  перерахунку  розміру  плати  за  житлово-комунальні  послуги,  внесків/платежів  об</w:t>
      </w:r>
      <w:r w:rsidRPr="004314AE">
        <w:rPr>
          <w:sz w:val="28"/>
          <w:szCs w:val="28"/>
        </w:rPr>
        <w:t>’</w:t>
      </w:r>
      <w:r>
        <w:rPr>
          <w:sz w:val="28"/>
          <w:szCs w:val="28"/>
          <w:lang w:val="uk-UA"/>
        </w:rPr>
        <w:t>єднанню   на  оплату  витрат  управління  багатоквартирним  будинком  в  разі  не  надання  або  надання  не в повному  обсязі  житлово-комунальних  послуг,  зменшення  витрат  на  управління  багатоквартирним  будинком  /за  інформацією  управ</w:t>
      </w:r>
      <w:r w:rsidR="00F63120">
        <w:rPr>
          <w:sz w:val="28"/>
          <w:szCs w:val="28"/>
          <w:lang w:val="uk-UA"/>
        </w:rPr>
        <w:t>ителя</w:t>
      </w:r>
      <w:r>
        <w:rPr>
          <w:sz w:val="28"/>
          <w:szCs w:val="28"/>
          <w:lang w:val="uk-UA"/>
        </w:rPr>
        <w:t>, об</w:t>
      </w:r>
      <w:r>
        <w:rPr>
          <w:sz w:val="28"/>
          <w:szCs w:val="28"/>
          <w:lang w:val="en-US"/>
        </w:rPr>
        <w:t>’</w:t>
      </w:r>
      <w:r>
        <w:rPr>
          <w:sz w:val="28"/>
          <w:szCs w:val="28"/>
          <w:lang w:val="uk-UA"/>
        </w:rPr>
        <w:t>єднання</w:t>
      </w:r>
      <w:r>
        <w:rPr>
          <w:sz w:val="28"/>
          <w:szCs w:val="28"/>
          <w:lang w:val="en-US"/>
        </w:rPr>
        <w:t xml:space="preserve">  </w:t>
      </w:r>
      <w:r>
        <w:rPr>
          <w:sz w:val="28"/>
          <w:szCs w:val="28"/>
          <w:lang w:val="uk-UA"/>
        </w:rPr>
        <w:t xml:space="preserve">або  виконавця комунальних  послуг;      </w:t>
      </w:r>
    </w:p>
    <w:p w:rsidR="003B5400" w:rsidRDefault="004314AE" w:rsidP="00405CE3">
      <w:pPr>
        <w:jc w:val="both"/>
        <w:rPr>
          <w:sz w:val="28"/>
          <w:szCs w:val="28"/>
          <w:lang w:val="uk-UA"/>
        </w:rPr>
      </w:pPr>
      <w:r>
        <w:rPr>
          <w:sz w:val="28"/>
          <w:szCs w:val="28"/>
          <w:lang w:val="uk-UA"/>
        </w:rPr>
        <w:t xml:space="preserve">   -        нарахування  плати  за  послугу  з постачання  теплової  енергії  у  разі  відсутності  засобів  обліку  з  управління</w:t>
      </w:r>
      <w:r w:rsidR="003B5400">
        <w:rPr>
          <w:sz w:val="28"/>
          <w:szCs w:val="28"/>
          <w:lang w:val="uk-UA"/>
        </w:rPr>
        <w:t>м  фактичної  температури  зовнішнього  повітря  відповідно  до  пунктів  40-48  Правил  надання  послуг з централізованого  опалення,  постачання  холодної  та  гарячої   води  і  водовідведення,  затверджених  постановою  КМУ  від  21.07.2005р. №630.</w:t>
      </w:r>
    </w:p>
    <w:p w:rsidR="003B5400" w:rsidRDefault="003B5400" w:rsidP="00405CE3">
      <w:pPr>
        <w:jc w:val="both"/>
        <w:rPr>
          <w:sz w:val="28"/>
          <w:szCs w:val="28"/>
          <w:lang w:val="uk-UA"/>
        </w:rPr>
      </w:pPr>
      <w:r>
        <w:rPr>
          <w:sz w:val="28"/>
          <w:szCs w:val="28"/>
          <w:lang w:val="uk-UA"/>
        </w:rPr>
        <w:t xml:space="preserve">   -     зміни  виконавця  комунальної  послуги  на  окремій  території (  на  підставі списків,  наданих  таким  виконавцем).</w:t>
      </w:r>
    </w:p>
    <w:p w:rsidR="004314AE" w:rsidRDefault="003B5400" w:rsidP="00405CE3">
      <w:pPr>
        <w:jc w:val="both"/>
        <w:rPr>
          <w:sz w:val="28"/>
          <w:szCs w:val="28"/>
          <w:lang w:val="uk-UA"/>
        </w:rPr>
      </w:pPr>
      <w:r>
        <w:rPr>
          <w:sz w:val="28"/>
          <w:szCs w:val="28"/>
          <w:lang w:val="uk-UA"/>
        </w:rPr>
        <w:t xml:space="preserve">          У   </w:t>
      </w:r>
      <w:r w:rsidR="004314AE">
        <w:rPr>
          <w:sz w:val="28"/>
          <w:szCs w:val="28"/>
          <w:lang w:val="uk-UA"/>
        </w:rPr>
        <w:t xml:space="preserve"> </w:t>
      </w:r>
      <w:r>
        <w:rPr>
          <w:sz w:val="28"/>
          <w:szCs w:val="28"/>
          <w:lang w:val="uk-UA"/>
        </w:rPr>
        <w:t xml:space="preserve">разі  необхідності  проведення  перерахунку  житлової субсидії  за  минулі  періоди  строк,  за  який  здійснюється  такий  перерахунок,  </w:t>
      </w:r>
      <w:r w:rsidR="00F63120">
        <w:rPr>
          <w:sz w:val="28"/>
          <w:szCs w:val="28"/>
          <w:lang w:val="uk-UA"/>
        </w:rPr>
        <w:t xml:space="preserve">не </w:t>
      </w:r>
      <w:r>
        <w:rPr>
          <w:sz w:val="28"/>
          <w:szCs w:val="28"/>
          <w:lang w:val="uk-UA"/>
        </w:rPr>
        <w:t>обмежується.</w:t>
      </w:r>
    </w:p>
    <w:p w:rsidR="003B5400" w:rsidRDefault="003B5400" w:rsidP="00405CE3">
      <w:pPr>
        <w:jc w:val="both"/>
        <w:rPr>
          <w:sz w:val="28"/>
          <w:szCs w:val="28"/>
          <w:lang w:val="uk-UA"/>
        </w:rPr>
      </w:pPr>
    </w:p>
    <w:p w:rsidR="005633B4" w:rsidRDefault="00D752BE" w:rsidP="000E6B5D">
      <w:pPr>
        <w:jc w:val="both"/>
        <w:rPr>
          <w:sz w:val="28"/>
          <w:szCs w:val="28"/>
          <w:lang w:val="uk-UA"/>
        </w:rPr>
      </w:pPr>
      <w:r>
        <w:rPr>
          <w:sz w:val="28"/>
          <w:szCs w:val="28"/>
          <w:lang w:val="uk-UA"/>
        </w:rPr>
        <w:t xml:space="preserve">         </w:t>
      </w:r>
    </w:p>
    <w:p w:rsidR="00AF6671" w:rsidRPr="0086663B" w:rsidRDefault="002450F9" w:rsidP="000E6B5D">
      <w:pPr>
        <w:jc w:val="both"/>
        <w:rPr>
          <w:b/>
          <w:sz w:val="28"/>
          <w:szCs w:val="28"/>
          <w:lang w:val="uk-UA"/>
        </w:rPr>
      </w:pPr>
      <w:r w:rsidRPr="0086663B">
        <w:rPr>
          <w:b/>
          <w:sz w:val="28"/>
          <w:szCs w:val="28"/>
          <w:lang w:val="uk-UA"/>
        </w:rPr>
        <w:t>Заступник  директора департаменту</w:t>
      </w:r>
    </w:p>
    <w:p w:rsidR="002450F9" w:rsidRPr="0086663B" w:rsidRDefault="002450F9" w:rsidP="000E6B5D">
      <w:pPr>
        <w:jc w:val="both"/>
        <w:rPr>
          <w:b/>
          <w:sz w:val="28"/>
          <w:szCs w:val="28"/>
          <w:lang w:val="uk-UA"/>
        </w:rPr>
      </w:pPr>
      <w:r w:rsidRPr="0086663B">
        <w:rPr>
          <w:b/>
          <w:sz w:val="28"/>
          <w:szCs w:val="28"/>
          <w:lang w:val="uk-UA"/>
        </w:rPr>
        <w:t xml:space="preserve">праці та соціального захисту </w:t>
      </w:r>
    </w:p>
    <w:p w:rsidR="00C55691" w:rsidRDefault="002450F9" w:rsidP="000E6B5D">
      <w:pPr>
        <w:jc w:val="both"/>
        <w:rPr>
          <w:sz w:val="28"/>
          <w:szCs w:val="28"/>
          <w:lang w:val="uk-UA"/>
        </w:rPr>
      </w:pPr>
      <w:r w:rsidRPr="0086663B">
        <w:rPr>
          <w:b/>
          <w:sz w:val="28"/>
          <w:szCs w:val="28"/>
          <w:lang w:val="uk-UA"/>
        </w:rPr>
        <w:t>Чернівецької  міської ради                                                               В. Гаєвська</w:t>
      </w:r>
      <w:r w:rsidR="001140D5">
        <w:rPr>
          <w:b/>
          <w:sz w:val="28"/>
          <w:szCs w:val="28"/>
          <w:lang w:val="uk-UA"/>
        </w:rPr>
        <w:t xml:space="preserve">  </w:t>
      </w:r>
    </w:p>
    <w:sectPr w:rsidR="00C5569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B3E1A8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28C927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C527B8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4CE899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42773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52679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7D04EB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EE28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A9ECE9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5BAC9C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1214E20"/>
    <w:multiLevelType w:val="hybridMultilevel"/>
    <w:tmpl w:val="446C7498"/>
    <w:lvl w:ilvl="0" w:tplc="84264FC2">
      <w:start w:val="1"/>
      <w:numFmt w:val="decimal"/>
      <w:lvlText w:val="%1."/>
      <w:lvlJc w:val="left"/>
      <w:pPr>
        <w:tabs>
          <w:tab w:val="num" w:pos="1140"/>
        </w:tabs>
        <w:ind w:left="1140" w:hanging="360"/>
      </w:pPr>
      <w:rPr>
        <w:rFonts w:hint="default"/>
      </w:rPr>
    </w:lvl>
    <w:lvl w:ilvl="1" w:tplc="04190019" w:tentative="1">
      <w:start w:val="1"/>
      <w:numFmt w:val="lowerLetter"/>
      <w:lvlText w:val="%2."/>
      <w:lvlJc w:val="left"/>
      <w:pPr>
        <w:tabs>
          <w:tab w:val="num" w:pos="1860"/>
        </w:tabs>
        <w:ind w:left="1860" w:hanging="360"/>
      </w:pPr>
    </w:lvl>
    <w:lvl w:ilvl="2" w:tplc="0419001B" w:tentative="1">
      <w:start w:val="1"/>
      <w:numFmt w:val="lowerRoman"/>
      <w:lvlText w:val="%3."/>
      <w:lvlJc w:val="right"/>
      <w:pPr>
        <w:tabs>
          <w:tab w:val="num" w:pos="2580"/>
        </w:tabs>
        <w:ind w:left="2580" w:hanging="180"/>
      </w:pPr>
    </w:lvl>
    <w:lvl w:ilvl="3" w:tplc="0419000F" w:tentative="1">
      <w:start w:val="1"/>
      <w:numFmt w:val="decimal"/>
      <w:lvlText w:val="%4."/>
      <w:lvlJc w:val="left"/>
      <w:pPr>
        <w:tabs>
          <w:tab w:val="num" w:pos="3300"/>
        </w:tabs>
        <w:ind w:left="3300" w:hanging="360"/>
      </w:pPr>
    </w:lvl>
    <w:lvl w:ilvl="4" w:tplc="04190019" w:tentative="1">
      <w:start w:val="1"/>
      <w:numFmt w:val="lowerLetter"/>
      <w:lvlText w:val="%5."/>
      <w:lvlJc w:val="left"/>
      <w:pPr>
        <w:tabs>
          <w:tab w:val="num" w:pos="4020"/>
        </w:tabs>
        <w:ind w:left="4020" w:hanging="360"/>
      </w:pPr>
    </w:lvl>
    <w:lvl w:ilvl="5" w:tplc="0419001B" w:tentative="1">
      <w:start w:val="1"/>
      <w:numFmt w:val="lowerRoman"/>
      <w:lvlText w:val="%6."/>
      <w:lvlJc w:val="right"/>
      <w:pPr>
        <w:tabs>
          <w:tab w:val="num" w:pos="4740"/>
        </w:tabs>
        <w:ind w:left="4740" w:hanging="180"/>
      </w:pPr>
    </w:lvl>
    <w:lvl w:ilvl="6" w:tplc="0419000F" w:tentative="1">
      <w:start w:val="1"/>
      <w:numFmt w:val="decimal"/>
      <w:lvlText w:val="%7."/>
      <w:lvlJc w:val="left"/>
      <w:pPr>
        <w:tabs>
          <w:tab w:val="num" w:pos="5460"/>
        </w:tabs>
        <w:ind w:left="5460" w:hanging="360"/>
      </w:pPr>
    </w:lvl>
    <w:lvl w:ilvl="7" w:tplc="04190019" w:tentative="1">
      <w:start w:val="1"/>
      <w:numFmt w:val="lowerLetter"/>
      <w:lvlText w:val="%8."/>
      <w:lvlJc w:val="left"/>
      <w:pPr>
        <w:tabs>
          <w:tab w:val="num" w:pos="6180"/>
        </w:tabs>
        <w:ind w:left="6180" w:hanging="360"/>
      </w:pPr>
    </w:lvl>
    <w:lvl w:ilvl="8" w:tplc="0419001B" w:tentative="1">
      <w:start w:val="1"/>
      <w:numFmt w:val="lowerRoman"/>
      <w:lvlText w:val="%9."/>
      <w:lvlJc w:val="right"/>
      <w:pPr>
        <w:tabs>
          <w:tab w:val="num" w:pos="6900"/>
        </w:tabs>
        <w:ind w:left="6900" w:hanging="180"/>
      </w:pPr>
    </w:lvl>
  </w:abstractNum>
  <w:abstractNum w:abstractNumId="11" w15:restartNumberingAfterBreak="0">
    <w:nsid w:val="1AF2659B"/>
    <w:multiLevelType w:val="hybridMultilevel"/>
    <w:tmpl w:val="92E03F9C"/>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2" w15:restartNumberingAfterBreak="0">
    <w:nsid w:val="342A5D74"/>
    <w:multiLevelType w:val="hybridMultilevel"/>
    <w:tmpl w:val="CFD23AE6"/>
    <w:lvl w:ilvl="0" w:tplc="C10C95C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96B51C7"/>
    <w:multiLevelType w:val="hybridMultilevel"/>
    <w:tmpl w:val="2F182296"/>
    <w:lvl w:ilvl="0" w:tplc="E46A3AB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DB7388B"/>
    <w:multiLevelType w:val="hybridMultilevel"/>
    <w:tmpl w:val="1E3E7878"/>
    <w:lvl w:ilvl="0" w:tplc="8460C87E">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3D9554A"/>
    <w:multiLevelType w:val="hybridMultilevel"/>
    <w:tmpl w:val="896C6206"/>
    <w:lvl w:ilvl="0" w:tplc="2940C6AE">
      <w:numFmt w:val="bullet"/>
      <w:lvlText w:val="-"/>
      <w:lvlJc w:val="left"/>
      <w:pPr>
        <w:tabs>
          <w:tab w:val="num" w:pos="930"/>
        </w:tabs>
        <w:ind w:left="930" w:hanging="57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5995B7C"/>
    <w:multiLevelType w:val="hybridMultilevel"/>
    <w:tmpl w:val="EF7057EE"/>
    <w:lvl w:ilvl="0" w:tplc="3970DFD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B9683E"/>
    <w:multiLevelType w:val="hybridMultilevel"/>
    <w:tmpl w:val="A17A3F1A"/>
    <w:lvl w:ilvl="0" w:tplc="F8FC9EAC">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EA743A3"/>
    <w:multiLevelType w:val="hybridMultilevel"/>
    <w:tmpl w:val="0F78DB5E"/>
    <w:lvl w:ilvl="0" w:tplc="5C2C885E">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F392F36"/>
    <w:multiLevelType w:val="hybridMultilevel"/>
    <w:tmpl w:val="A1C6A710"/>
    <w:lvl w:ilvl="0" w:tplc="4EE077CE">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7"/>
  </w:num>
  <w:num w:numId="3">
    <w:abstractNumId w:val="18"/>
  </w:num>
  <w:num w:numId="4">
    <w:abstractNumId w:val="16"/>
  </w:num>
  <w:num w:numId="5">
    <w:abstractNumId w:val="10"/>
  </w:num>
  <w:num w:numId="6">
    <w:abstractNumId w:val="14"/>
  </w:num>
  <w:num w:numId="7">
    <w:abstractNumId w:val="19"/>
  </w:num>
  <w:num w:numId="8">
    <w:abstractNumId w:val="12"/>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13"/>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615A"/>
    <w:rsid w:val="0002693A"/>
    <w:rsid w:val="00036FA1"/>
    <w:rsid w:val="00037966"/>
    <w:rsid w:val="00042709"/>
    <w:rsid w:val="00063474"/>
    <w:rsid w:val="00070124"/>
    <w:rsid w:val="00076184"/>
    <w:rsid w:val="00091B25"/>
    <w:rsid w:val="000B0E42"/>
    <w:rsid w:val="000E6B5D"/>
    <w:rsid w:val="000F63E0"/>
    <w:rsid w:val="001057CE"/>
    <w:rsid w:val="00113F55"/>
    <w:rsid w:val="001140D5"/>
    <w:rsid w:val="00114246"/>
    <w:rsid w:val="0011527A"/>
    <w:rsid w:val="00116E6A"/>
    <w:rsid w:val="001232F4"/>
    <w:rsid w:val="00135806"/>
    <w:rsid w:val="001854AB"/>
    <w:rsid w:val="00193202"/>
    <w:rsid w:val="001969BE"/>
    <w:rsid w:val="001979A7"/>
    <w:rsid w:val="001A01FA"/>
    <w:rsid w:val="001B21CF"/>
    <w:rsid w:val="001C6A72"/>
    <w:rsid w:val="001E5CF1"/>
    <w:rsid w:val="001F1F37"/>
    <w:rsid w:val="002134FD"/>
    <w:rsid w:val="00220BA0"/>
    <w:rsid w:val="00226B6F"/>
    <w:rsid w:val="002450F9"/>
    <w:rsid w:val="00246DB2"/>
    <w:rsid w:val="0025152B"/>
    <w:rsid w:val="002524A0"/>
    <w:rsid w:val="002538E8"/>
    <w:rsid w:val="002562F4"/>
    <w:rsid w:val="002A3162"/>
    <w:rsid w:val="002A7E65"/>
    <w:rsid w:val="002D3A88"/>
    <w:rsid w:val="00303D54"/>
    <w:rsid w:val="00311EDF"/>
    <w:rsid w:val="00313DDB"/>
    <w:rsid w:val="00324696"/>
    <w:rsid w:val="003407C4"/>
    <w:rsid w:val="0034320B"/>
    <w:rsid w:val="00354037"/>
    <w:rsid w:val="0035594F"/>
    <w:rsid w:val="00376DDB"/>
    <w:rsid w:val="0039401B"/>
    <w:rsid w:val="003B05F7"/>
    <w:rsid w:val="003B5400"/>
    <w:rsid w:val="003D49D5"/>
    <w:rsid w:val="003F11E4"/>
    <w:rsid w:val="003F615A"/>
    <w:rsid w:val="00405CE3"/>
    <w:rsid w:val="004314AE"/>
    <w:rsid w:val="0047043F"/>
    <w:rsid w:val="00470F95"/>
    <w:rsid w:val="00486750"/>
    <w:rsid w:val="004A5939"/>
    <w:rsid w:val="004B6207"/>
    <w:rsid w:val="004C12C3"/>
    <w:rsid w:val="004E0C60"/>
    <w:rsid w:val="004F7578"/>
    <w:rsid w:val="00517B2B"/>
    <w:rsid w:val="00517D51"/>
    <w:rsid w:val="00536764"/>
    <w:rsid w:val="00546F81"/>
    <w:rsid w:val="005633B4"/>
    <w:rsid w:val="00563FFB"/>
    <w:rsid w:val="005B618C"/>
    <w:rsid w:val="006054AC"/>
    <w:rsid w:val="00653FEB"/>
    <w:rsid w:val="006851EB"/>
    <w:rsid w:val="006954AB"/>
    <w:rsid w:val="006E02BF"/>
    <w:rsid w:val="0071125A"/>
    <w:rsid w:val="00736ACE"/>
    <w:rsid w:val="00755DD5"/>
    <w:rsid w:val="0077497A"/>
    <w:rsid w:val="00777D5E"/>
    <w:rsid w:val="007C7ADB"/>
    <w:rsid w:val="007E222C"/>
    <w:rsid w:val="007F58C9"/>
    <w:rsid w:val="0080431C"/>
    <w:rsid w:val="00806E21"/>
    <w:rsid w:val="00813104"/>
    <w:rsid w:val="0081447A"/>
    <w:rsid w:val="00826159"/>
    <w:rsid w:val="0086663B"/>
    <w:rsid w:val="008747A2"/>
    <w:rsid w:val="00881BEE"/>
    <w:rsid w:val="008C69CE"/>
    <w:rsid w:val="008E0C0E"/>
    <w:rsid w:val="00923344"/>
    <w:rsid w:val="009300AB"/>
    <w:rsid w:val="00965C86"/>
    <w:rsid w:val="00984D49"/>
    <w:rsid w:val="009A3D99"/>
    <w:rsid w:val="009B3B85"/>
    <w:rsid w:val="009B460E"/>
    <w:rsid w:val="009B4670"/>
    <w:rsid w:val="009C228C"/>
    <w:rsid w:val="009D3273"/>
    <w:rsid w:val="009F1AB3"/>
    <w:rsid w:val="00A12979"/>
    <w:rsid w:val="00A35281"/>
    <w:rsid w:val="00A46DE2"/>
    <w:rsid w:val="00A87ED8"/>
    <w:rsid w:val="00AA6783"/>
    <w:rsid w:val="00AB1205"/>
    <w:rsid w:val="00AD6CC0"/>
    <w:rsid w:val="00AF6671"/>
    <w:rsid w:val="00B04BD2"/>
    <w:rsid w:val="00B11310"/>
    <w:rsid w:val="00B3096F"/>
    <w:rsid w:val="00B371A8"/>
    <w:rsid w:val="00B822CD"/>
    <w:rsid w:val="00BA521F"/>
    <w:rsid w:val="00BE1733"/>
    <w:rsid w:val="00BF1F34"/>
    <w:rsid w:val="00C07FC7"/>
    <w:rsid w:val="00C43802"/>
    <w:rsid w:val="00C55691"/>
    <w:rsid w:val="00C57F60"/>
    <w:rsid w:val="00C63CD8"/>
    <w:rsid w:val="00CB6453"/>
    <w:rsid w:val="00CF752D"/>
    <w:rsid w:val="00D37801"/>
    <w:rsid w:val="00D71694"/>
    <w:rsid w:val="00D74B61"/>
    <w:rsid w:val="00D752BE"/>
    <w:rsid w:val="00DB0D25"/>
    <w:rsid w:val="00DC0DBD"/>
    <w:rsid w:val="00DC7B05"/>
    <w:rsid w:val="00E30CB3"/>
    <w:rsid w:val="00E42FEE"/>
    <w:rsid w:val="00E77B98"/>
    <w:rsid w:val="00E972E3"/>
    <w:rsid w:val="00EE739D"/>
    <w:rsid w:val="00F11AD1"/>
    <w:rsid w:val="00F32E96"/>
    <w:rsid w:val="00F37C90"/>
    <w:rsid w:val="00F63120"/>
    <w:rsid w:val="00F90143"/>
    <w:rsid w:val="00F95753"/>
    <w:rsid w:val="00FD459F"/>
    <w:rsid w:val="00FE5373"/>
    <w:rsid w:val="00FE66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C95AB5C-E6E6-43C7-B480-557ADDBB7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BA52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728</Words>
  <Characters>4152</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Microsoft Corporation</Company>
  <LinksUpToDate>false</LinksUpToDate>
  <CharactersWithSpaces>4871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cp:lastModifiedBy>Kompvid2</cp:lastModifiedBy>
  <cp:revision>2</cp:revision>
  <cp:lastPrinted>2018-06-19T07:10:00Z</cp:lastPrinted>
  <dcterms:created xsi:type="dcterms:W3CDTF">2018-06-19T17:11:00Z</dcterms:created>
  <dcterms:modified xsi:type="dcterms:W3CDTF">2018-06-19T17:11:00Z</dcterms:modified>
</cp:coreProperties>
</file>