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9902BC" w:rsidRPr="00BF05F6" w:rsidRDefault="00BF05F6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BF05F6">
        <w:rPr>
          <w:b/>
          <w:sz w:val="28"/>
          <w:szCs w:val="28"/>
          <w:lang w:val="uk-UA"/>
        </w:rPr>
        <w:t>Впровадження  комплексної  реабілітації  осіб  з  інвалідністю</w:t>
      </w:r>
      <w:bookmarkEnd w:id="0"/>
      <w:r w:rsidRPr="00BF05F6">
        <w:rPr>
          <w:b/>
          <w:sz w:val="28"/>
          <w:szCs w:val="28"/>
          <w:lang w:val="uk-UA"/>
        </w:rPr>
        <w:t>.</w:t>
      </w:r>
    </w:p>
    <w:p w:rsidR="00031EF0" w:rsidRDefault="00031EF0" w:rsidP="009E5AA0">
      <w:pPr>
        <w:jc w:val="both"/>
        <w:rPr>
          <w:sz w:val="28"/>
          <w:szCs w:val="28"/>
          <w:lang w:val="uk-UA"/>
        </w:rPr>
      </w:pPr>
    </w:p>
    <w:p w:rsidR="00AB08D2" w:rsidRDefault="009902BC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B08D2">
        <w:rPr>
          <w:sz w:val="28"/>
          <w:szCs w:val="28"/>
          <w:lang w:val="uk-UA"/>
        </w:rPr>
        <w:t>Постановою  Кабінету  Міністрів  України  від  26</w:t>
      </w:r>
      <w:r w:rsidR="00CD2B09">
        <w:rPr>
          <w:sz w:val="28"/>
          <w:szCs w:val="28"/>
          <w:lang w:val="uk-UA"/>
        </w:rPr>
        <w:t>.0</w:t>
      </w:r>
      <w:r w:rsidR="00AB08D2">
        <w:rPr>
          <w:sz w:val="28"/>
          <w:szCs w:val="28"/>
          <w:lang w:val="uk-UA"/>
        </w:rPr>
        <w:t>7</w:t>
      </w:r>
      <w:r w:rsidR="00CD2B09">
        <w:rPr>
          <w:sz w:val="28"/>
          <w:szCs w:val="28"/>
          <w:lang w:val="uk-UA"/>
        </w:rPr>
        <w:t xml:space="preserve">.2018р.  </w:t>
      </w:r>
      <w:r w:rsidR="00AB08D2">
        <w:rPr>
          <w:sz w:val="28"/>
          <w:szCs w:val="28"/>
          <w:lang w:val="uk-UA"/>
        </w:rPr>
        <w:t xml:space="preserve">№587  «Про   внесення  змін  до  постанов  Кабінету  Міністрів  України  від 8 грудня  2006 р. №1686  і від  31 </w:t>
      </w:r>
      <w:r w:rsidR="00CE4631">
        <w:rPr>
          <w:sz w:val="28"/>
          <w:szCs w:val="28"/>
          <w:lang w:val="uk-UA"/>
        </w:rPr>
        <w:t xml:space="preserve">січня </w:t>
      </w:r>
      <w:r w:rsidR="00AB08D2">
        <w:rPr>
          <w:sz w:val="28"/>
          <w:szCs w:val="28"/>
          <w:lang w:val="uk-UA"/>
        </w:rPr>
        <w:t>2007р. №80</w:t>
      </w:r>
      <w:r w:rsidR="00C86260">
        <w:rPr>
          <w:sz w:val="28"/>
          <w:szCs w:val="28"/>
          <w:lang w:val="uk-UA"/>
        </w:rPr>
        <w:t>»</w:t>
      </w:r>
      <w:r w:rsidR="00AB08D2">
        <w:rPr>
          <w:sz w:val="28"/>
          <w:szCs w:val="28"/>
          <w:lang w:val="uk-UA"/>
        </w:rPr>
        <w:t xml:space="preserve">  внесено  низку  змін  з </w:t>
      </w:r>
      <w:r w:rsidR="00BC4080">
        <w:rPr>
          <w:sz w:val="28"/>
          <w:szCs w:val="28"/>
          <w:lang w:val="uk-UA"/>
        </w:rPr>
        <w:t xml:space="preserve"> </w:t>
      </w:r>
      <w:r w:rsidR="00977550">
        <w:rPr>
          <w:sz w:val="28"/>
          <w:szCs w:val="28"/>
          <w:lang w:val="uk-UA"/>
        </w:rPr>
        <w:t xml:space="preserve">метою  забезпечення  розвитку  системи  надання  послуг  з комплексної </w:t>
      </w:r>
      <w:r w:rsidR="00CE4631">
        <w:rPr>
          <w:sz w:val="28"/>
          <w:szCs w:val="28"/>
          <w:lang w:val="uk-UA"/>
        </w:rPr>
        <w:t>реабілітації   (абілітатції)  та  попередження  інвалідності  (раннього  втручання).</w:t>
      </w:r>
    </w:p>
    <w:p w:rsidR="00CE4631" w:rsidRDefault="00CE4631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Зокрема  розширено  вікову  категорію  дітей,  які  належать  до  групи  ризику  щодо  отримання  інвалідності  з  двох  до  трьох  років.</w:t>
      </w:r>
    </w:p>
    <w:p w:rsidR="00DE67DF" w:rsidRDefault="00CE4631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Замінено  поняття  «</w:t>
      </w:r>
      <w:r w:rsidR="00DE67DF">
        <w:rPr>
          <w:sz w:val="28"/>
          <w:szCs w:val="28"/>
          <w:lang w:val="uk-UA"/>
        </w:rPr>
        <w:t>реабілітаційні  послуги»  поняттям  «послуги  з  комплексної  реабілітації (абілітації)  оскільки  реабілітаційні  установи  вже  надають  послуги  з  комплексної  реабілітації  (абілітації), що  дає  можливість,  виходячи  з  реальних  потреб кожного  отримувача  послуг  застосовувати  одночасно  різні  види  реабілітаційних  заходів.</w:t>
      </w:r>
    </w:p>
    <w:p w:rsidR="00DE67DF" w:rsidRDefault="00DE67DF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Крім  того,  оптимізовано  перелік  документів  для  прийняття  рішення  щодо  направлення  та  зарахування  отримувачів  на  комплексну  реабілітацію (абілітацію).</w:t>
      </w:r>
    </w:p>
    <w:p w:rsidR="00CE4631" w:rsidRDefault="00DE67DF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постанови Кабінету  Міністрів України  «Про  затвердження  Порядку  надання  окремим  категоріям  осіб  послуг  із  комплексної  реабілітації  (абілітації)</w:t>
      </w:r>
      <w:r w:rsidR="0097755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 зокрема  з  метою  попередження  інвалідності,   в  </w:t>
      </w:r>
      <w:r w:rsidR="00BC4080">
        <w:rPr>
          <w:sz w:val="28"/>
          <w:szCs w:val="28"/>
          <w:lang w:val="uk-UA"/>
        </w:rPr>
        <w:t>реабілітаційній  установі  державної  або  комунальної  форми  власності  (далі-установа)</w:t>
      </w:r>
      <w:r>
        <w:rPr>
          <w:sz w:val="28"/>
          <w:szCs w:val="28"/>
          <w:lang w:val="uk-UA"/>
        </w:rPr>
        <w:t xml:space="preserve">     </w:t>
      </w:r>
      <w:r w:rsidR="000B25E2">
        <w:rPr>
          <w:sz w:val="28"/>
          <w:szCs w:val="28"/>
          <w:lang w:val="uk-UA"/>
        </w:rPr>
        <w:t>отримувач  або  його законноний  представник   подає  до  структорного  підрозділу  з питань  соціального  захисту  населення  настутні  доменти</w:t>
      </w:r>
      <w:r w:rsidR="00A15B25">
        <w:rPr>
          <w:sz w:val="28"/>
          <w:szCs w:val="28"/>
          <w:lang w:val="uk-UA"/>
        </w:rPr>
        <w:t>:</w:t>
      </w:r>
    </w:p>
    <w:p w:rsidR="00A15B25" w:rsidRDefault="00A15B25" w:rsidP="00A15B25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заяву  про  надання  послуг  із  комплексної  реабілітації (абілітації);</w:t>
      </w:r>
    </w:p>
    <w:p w:rsidR="00A15B25" w:rsidRDefault="00A15B25" w:rsidP="00A15B25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індивідуальну  програму  реабілітації,  видану  медико-соціальною  експертною  комісією,  лік</w:t>
      </w:r>
      <w:r w:rsidR="00977550">
        <w:rPr>
          <w:sz w:val="28"/>
          <w:szCs w:val="28"/>
          <w:lang w:val="uk-UA"/>
        </w:rPr>
        <w:t>ув</w:t>
      </w:r>
      <w:r>
        <w:rPr>
          <w:sz w:val="28"/>
          <w:szCs w:val="28"/>
          <w:lang w:val="uk-UA"/>
        </w:rPr>
        <w:t>а</w:t>
      </w:r>
      <w:r w:rsidR="00977550">
        <w:rPr>
          <w:sz w:val="28"/>
          <w:szCs w:val="28"/>
          <w:lang w:val="uk-UA"/>
        </w:rPr>
        <w:t>льно</w:t>
      </w:r>
      <w:r>
        <w:rPr>
          <w:sz w:val="28"/>
          <w:szCs w:val="28"/>
          <w:lang w:val="uk-UA"/>
        </w:rPr>
        <w:t>- профілактичного  закладу  (для  дітей  з інвалідністю);</w:t>
      </w:r>
    </w:p>
    <w:p w:rsidR="00A15B25" w:rsidRDefault="00A15B25" w:rsidP="00A15B25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висновок  лікарсько-консультативної  комісії  лікувально-профілактичного  закладу  (для  дітей  з інвалідністю,  дітей  віком  до  трьох  років,  які  належать  до  групи  ризику,  щодо  отримання  інвалідності)  або  інший  документ, що  посвідчує  особу;</w:t>
      </w:r>
    </w:p>
    <w:p w:rsidR="00A15B25" w:rsidRDefault="00A15B25" w:rsidP="00A15B25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паспорт, свідоцтво  про  народження (для  дітей  з  інвалідністю, дітей  віком  до 3-х років, які  належать  до  групи  ризику  щодо  отримання  інвалідності)  або  інший  документ,  що  посвідчує  особу;</w:t>
      </w:r>
    </w:p>
    <w:p w:rsidR="00A15B25" w:rsidRDefault="00A15B25" w:rsidP="00A15B25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документ,  що  засвідчує  реєстрацію  фізичних  осіб  у  Державному  реєстрі  фізичних  осіб-платників  податків;</w:t>
      </w:r>
    </w:p>
    <w:p w:rsidR="0098271D" w:rsidRDefault="0098271D" w:rsidP="00A15B25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  про  освіту  (для  отримувачів,  які  потребують  професійної  реабілітації).</w:t>
      </w:r>
    </w:p>
    <w:p w:rsidR="0098271D" w:rsidRDefault="0098271D" w:rsidP="00982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Необхідно  зауважити,  що  до  прийняття  цих  змін  була  відсутня  можливість  для  осіб  з  інвалідністю,  які  досягли  пенсійного  віку  отримання  послуги  з  професійної  реабілітації.</w:t>
      </w:r>
    </w:p>
    <w:p w:rsidR="00A15B25" w:rsidRDefault="0098271D" w:rsidP="00982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7).  </w:t>
      </w:r>
      <w:r w:rsidR="00AA168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иписку  з  </w:t>
      </w:r>
      <w:r w:rsidR="00A15B25">
        <w:rPr>
          <w:sz w:val="28"/>
          <w:szCs w:val="28"/>
          <w:lang w:val="uk-UA"/>
        </w:rPr>
        <w:t xml:space="preserve"> </w:t>
      </w:r>
      <w:r w:rsidR="00AA1684">
        <w:rPr>
          <w:sz w:val="28"/>
          <w:szCs w:val="28"/>
          <w:lang w:val="uk-UA"/>
        </w:rPr>
        <w:t>медичної  карти  амбулаторного  (стаціарного)  хворого  (форма  №0</w:t>
      </w:r>
      <w:r w:rsidR="00977550">
        <w:rPr>
          <w:sz w:val="28"/>
          <w:szCs w:val="28"/>
          <w:lang w:val="uk-UA"/>
        </w:rPr>
        <w:t>2</w:t>
      </w:r>
      <w:r w:rsidR="00AA1684">
        <w:rPr>
          <w:sz w:val="28"/>
          <w:szCs w:val="28"/>
          <w:lang w:val="uk-UA"/>
        </w:rPr>
        <w:t>7</w:t>
      </w:r>
      <w:r w:rsidR="00977550">
        <w:rPr>
          <w:sz w:val="28"/>
          <w:szCs w:val="28"/>
          <w:lang w:val="uk-UA"/>
        </w:rPr>
        <w:t>/0</w:t>
      </w:r>
      <w:r w:rsidR="00AA1684">
        <w:rPr>
          <w:sz w:val="28"/>
          <w:szCs w:val="28"/>
          <w:lang w:val="uk-UA"/>
        </w:rPr>
        <w:t>)</w:t>
      </w:r>
    </w:p>
    <w:p w:rsidR="00AA1684" w:rsidRDefault="00AA1684" w:rsidP="00982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Місцевий  орган  соціального  захисту  населення  протягом  п</w:t>
      </w:r>
      <w:r w:rsidRPr="00AA168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яти  робочих  днів  інформує   отримувача  (його  законного  представника)  про  прийняття  рішення  щодо  направлення  </w:t>
      </w:r>
      <w:r w:rsidR="000D7618" w:rsidRPr="000D7618">
        <w:rPr>
          <w:sz w:val="28"/>
          <w:szCs w:val="28"/>
        </w:rPr>
        <w:t>на  комплексну  реабілітацію  (</w:t>
      </w:r>
      <w:r w:rsidR="000D7618">
        <w:rPr>
          <w:sz w:val="28"/>
          <w:szCs w:val="28"/>
          <w:lang w:val="uk-UA"/>
        </w:rPr>
        <w:t xml:space="preserve">абілітацію)  та  надсилає  установі  повідомлення  про  направлення  отримувача  на  комплексну  </w:t>
      </w:r>
      <w:r w:rsidR="000D7618" w:rsidRPr="000D7618">
        <w:rPr>
          <w:sz w:val="28"/>
          <w:szCs w:val="28"/>
        </w:rPr>
        <w:t xml:space="preserve"> реабілітацію  (</w:t>
      </w:r>
      <w:r w:rsidR="000D7618">
        <w:rPr>
          <w:sz w:val="28"/>
          <w:szCs w:val="28"/>
          <w:lang w:val="uk-UA"/>
        </w:rPr>
        <w:t>абілітацію)  з  відміткою  про внесення  інформації  про отримувача  до  централізованого  банку  даних  з  проблем  інвалідності  та  копі</w:t>
      </w:r>
      <w:r w:rsidR="00977550">
        <w:rPr>
          <w:sz w:val="28"/>
          <w:szCs w:val="28"/>
          <w:lang w:val="uk-UA"/>
        </w:rPr>
        <w:t>ї</w:t>
      </w:r>
      <w:r w:rsidR="000D7618">
        <w:rPr>
          <w:sz w:val="28"/>
          <w:szCs w:val="28"/>
          <w:lang w:val="uk-UA"/>
        </w:rPr>
        <w:t xml:space="preserve">  вищезазначених  документів.</w:t>
      </w:r>
    </w:p>
    <w:p w:rsidR="000D7618" w:rsidRDefault="000D7618" w:rsidP="00982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Протягом  п’яти   робочих  днів  установа  розглядає  документи  і  надсилає  органу  соціального  захисту  населення  та  отримувачу  (його  законному  представнику)   рішення  про  надання  послуг  із  комплексної  </w:t>
      </w:r>
      <w:r w:rsidRPr="000D7618">
        <w:rPr>
          <w:sz w:val="28"/>
          <w:szCs w:val="28"/>
          <w:lang w:val="uk-UA"/>
        </w:rPr>
        <w:t xml:space="preserve"> реабілітаці</w:t>
      </w:r>
      <w:r>
        <w:rPr>
          <w:sz w:val="28"/>
          <w:szCs w:val="28"/>
          <w:lang w:val="uk-UA"/>
        </w:rPr>
        <w:t>ї</w:t>
      </w:r>
      <w:r w:rsidRPr="000D7618">
        <w:rPr>
          <w:sz w:val="28"/>
          <w:szCs w:val="28"/>
          <w:lang w:val="uk-UA"/>
        </w:rPr>
        <w:t xml:space="preserve">  (</w:t>
      </w:r>
      <w:r>
        <w:rPr>
          <w:sz w:val="28"/>
          <w:szCs w:val="28"/>
          <w:lang w:val="uk-UA"/>
        </w:rPr>
        <w:t>абілітації)  із  зазначенням  дати  початку  курсу  реабілітації.</w:t>
      </w:r>
    </w:p>
    <w:p w:rsidR="000D7618" w:rsidRDefault="000D7618" w:rsidP="00982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Після  зарахування  отримувача   на  комплексну </w:t>
      </w:r>
      <w:r w:rsidRPr="000D7618">
        <w:rPr>
          <w:sz w:val="28"/>
          <w:szCs w:val="28"/>
          <w:lang w:val="uk-UA"/>
        </w:rPr>
        <w:t>реабілітаці</w:t>
      </w:r>
      <w:r>
        <w:rPr>
          <w:sz w:val="28"/>
          <w:szCs w:val="28"/>
          <w:lang w:val="uk-UA"/>
        </w:rPr>
        <w:t>ю</w:t>
      </w:r>
      <w:r w:rsidRPr="000D7618">
        <w:rPr>
          <w:sz w:val="28"/>
          <w:szCs w:val="28"/>
          <w:lang w:val="uk-UA"/>
        </w:rPr>
        <w:t xml:space="preserve">  (</w:t>
      </w:r>
      <w:r>
        <w:rPr>
          <w:sz w:val="28"/>
          <w:szCs w:val="28"/>
          <w:lang w:val="uk-UA"/>
        </w:rPr>
        <w:t xml:space="preserve">абілітацію)  установою  складається  індивідуальний  план  із  комплексної  </w:t>
      </w:r>
      <w:r w:rsidRPr="000D7618">
        <w:rPr>
          <w:sz w:val="28"/>
          <w:szCs w:val="28"/>
          <w:lang w:val="uk-UA"/>
        </w:rPr>
        <w:t xml:space="preserve"> реабілітаці</w:t>
      </w:r>
      <w:r>
        <w:rPr>
          <w:sz w:val="28"/>
          <w:szCs w:val="28"/>
          <w:lang w:val="uk-UA"/>
        </w:rPr>
        <w:t>ї</w:t>
      </w:r>
      <w:r w:rsidRPr="000D7618">
        <w:rPr>
          <w:sz w:val="28"/>
          <w:szCs w:val="28"/>
          <w:lang w:val="uk-UA"/>
        </w:rPr>
        <w:t xml:space="preserve">  (</w:t>
      </w:r>
      <w:r>
        <w:rPr>
          <w:sz w:val="28"/>
          <w:szCs w:val="28"/>
          <w:lang w:val="uk-UA"/>
        </w:rPr>
        <w:t>абілітації).</w:t>
      </w:r>
    </w:p>
    <w:p w:rsidR="000D7618" w:rsidRDefault="000D7618" w:rsidP="00982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Після  закінчення курсу із  комплексної  </w:t>
      </w:r>
      <w:r w:rsidRPr="000D7618">
        <w:rPr>
          <w:sz w:val="28"/>
          <w:szCs w:val="28"/>
          <w:lang w:val="uk-UA"/>
        </w:rPr>
        <w:t xml:space="preserve"> реабілітаці</w:t>
      </w:r>
      <w:r>
        <w:rPr>
          <w:sz w:val="28"/>
          <w:szCs w:val="28"/>
          <w:lang w:val="uk-UA"/>
        </w:rPr>
        <w:t>ї</w:t>
      </w:r>
      <w:r w:rsidRPr="000D7618">
        <w:rPr>
          <w:sz w:val="28"/>
          <w:szCs w:val="28"/>
          <w:lang w:val="uk-UA"/>
        </w:rPr>
        <w:t xml:space="preserve">  (</w:t>
      </w:r>
      <w:r>
        <w:rPr>
          <w:sz w:val="28"/>
          <w:szCs w:val="28"/>
          <w:lang w:val="uk-UA"/>
        </w:rPr>
        <w:t xml:space="preserve">абілітації)  установа  видає  отримувачу  або  його законному  представнику   довідку  про  надані  реабілітаційні  послуги  та  результати  комплексної  </w:t>
      </w:r>
      <w:r w:rsidRPr="000D7618">
        <w:rPr>
          <w:sz w:val="28"/>
          <w:szCs w:val="28"/>
          <w:lang w:val="uk-UA"/>
        </w:rPr>
        <w:t xml:space="preserve"> реабілітаці</w:t>
      </w:r>
      <w:r>
        <w:rPr>
          <w:sz w:val="28"/>
          <w:szCs w:val="28"/>
          <w:lang w:val="uk-UA"/>
        </w:rPr>
        <w:t>ї</w:t>
      </w:r>
      <w:r w:rsidRPr="000D7618">
        <w:rPr>
          <w:sz w:val="28"/>
          <w:szCs w:val="28"/>
          <w:lang w:val="uk-UA"/>
        </w:rPr>
        <w:t xml:space="preserve">  (</w:t>
      </w:r>
      <w:r>
        <w:rPr>
          <w:sz w:val="28"/>
          <w:szCs w:val="28"/>
          <w:lang w:val="uk-UA"/>
        </w:rPr>
        <w:t>абілітації),  копію  якої  надсилає  до  органу  соціального  захисту  населення.</w:t>
      </w:r>
    </w:p>
    <w:p w:rsidR="000D7618" w:rsidRPr="000D7618" w:rsidRDefault="000D7618" w:rsidP="00982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Реабілітаційні   послуги   отримувачу   надаються  установами  безоплатно.</w:t>
      </w:r>
    </w:p>
    <w:p w:rsidR="00AB08D2" w:rsidRDefault="00AB08D2" w:rsidP="004B175E">
      <w:pPr>
        <w:jc w:val="both"/>
        <w:rPr>
          <w:sz w:val="28"/>
          <w:szCs w:val="28"/>
          <w:lang w:val="uk-UA"/>
        </w:rPr>
      </w:pPr>
    </w:p>
    <w:p w:rsidR="00AB08D2" w:rsidRDefault="00AB08D2" w:rsidP="004B175E">
      <w:pPr>
        <w:jc w:val="both"/>
        <w:rPr>
          <w:sz w:val="28"/>
          <w:szCs w:val="28"/>
          <w:lang w:val="uk-UA"/>
        </w:rPr>
      </w:pPr>
    </w:p>
    <w:p w:rsidR="00CD2B09" w:rsidRPr="00CD2B09" w:rsidRDefault="00CD2B09" w:rsidP="009E5AA0">
      <w:pPr>
        <w:jc w:val="both"/>
        <w:rPr>
          <w:sz w:val="28"/>
          <w:szCs w:val="28"/>
          <w:lang w:val="uk-UA"/>
        </w:rPr>
      </w:pPr>
    </w:p>
    <w:p w:rsidR="00CD2B09" w:rsidRDefault="00CD2B09" w:rsidP="009E5AA0">
      <w:pPr>
        <w:jc w:val="both"/>
        <w:rPr>
          <w:sz w:val="28"/>
          <w:szCs w:val="28"/>
          <w:lang w:val="uk-UA"/>
        </w:rPr>
      </w:pPr>
    </w:p>
    <w:p w:rsidR="00CD2B09" w:rsidRDefault="00CD2B09" w:rsidP="009E5AA0">
      <w:pPr>
        <w:jc w:val="both"/>
        <w:rPr>
          <w:sz w:val="28"/>
          <w:szCs w:val="28"/>
          <w:lang w:val="uk-UA"/>
        </w:rPr>
      </w:pP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79322B3"/>
    <w:multiLevelType w:val="hybridMultilevel"/>
    <w:tmpl w:val="FDF42A72"/>
    <w:lvl w:ilvl="0" w:tplc="131A4428">
      <w:start w:val="5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 w15:restartNumberingAfterBreak="0">
    <w:nsid w:val="5BC555FD"/>
    <w:multiLevelType w:val="hybridMultilevel"/>
    <w:tmpl w:val="D5CEEA2C"/>
    <w:lvl w:ilvl="0" w:tplc="53DEE0E8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14"/>
  </w:num>
  <w:num w:numId="7">
    <w:abstractNumId w:val="2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1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B25E2"/>
    <w:rsid w:val="000D7618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494F"/>
    <w:rsid w:val="002562F4"/>
    <w:rsid w:val="002768B9"/>
    <w:rsid w:val="002A3162"/>
    <w:rsid w:val="002A7E65"/>
    <w:rsid w:val="002F5C2E"/>
    <w:rsid w:val="00303D54"/>
    <w:rsid w:val="00311EDF"/>
    <w:rsid w:val="00324696"/>
    <w:rsid w:val="00354037"/>
    <w:rsid w:val="00376DDB"/>
    <w:rsid w:val="00383527"/>
    <w:rsid w:val="0039401B"/>
    <w:rsid w:val="003B05F7"/>
    <w:rsid w:val="003B46E4"/>
    <w:rsid w:val="003B4788"/>
    <w:rsid w:val="003D49D5"/>
    <w:rsid w:val="003F11E4"/>
    <w:rsid w:val="003F615A"/>
    <w:rsid w:val="0045362F"/>
    <w:rsid w:val="0047043F"/>
    <w:rsid w:val="00470F95"/>
    <w:rsid w:val="00486750"/>
    <w:rsid w:val="004A5939"/>
    <w:rsid w:val="004B175E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20AFC"/>
    <w:rsid w:val="00653FEB"/>
    <w:rsid w:val="006829DA"/>
    <w:rsid w:val="006851EB"/>
    <w:rsid w:val="006954AB"/>
    <w:rsid w:val="006E02BF"/>
    <w:rsid w:val="0071125A"/>
    <w:rsid w:val="00736ACE"/>
    <w:rsid w:val="00755DD5"/>
    <w:rsid w:val="007664D3"/>
    <w:rsid w:val="007704AA"/>
    <w:rsid w:val="0077497A"/>
    <w:rsid w:val="00777D5E"/>
    <w:rsid w:val="007C7ADB"/>
    <w:rsid w:val="007E222C"/>
    <w:rsid w:val="007E2825"/>
    <w:rsid w:val="007F08D7"/>
    <w:rsid w:val="007F58C9"/>
    <w:rsid w:val="007F7EC6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C69CE"/>
    <w:rsid w:val="008E0C0E"/>
    <w:rsid w:val="00917286"/>
    <w:rsid w:val="009206F6"/>
    <w:rsid w:val="00923344"/>
    <w:rsid w:val="009300AB"/>
    <w:rsid w:val="00951810"/>
    <w:rsid w:val="00964C2F"/>
    <w:rsid w:val="00965C86"/>
    <w:rsid w:val="00977550"/>
    <w:rsid w:val="0098271D"/>
    <w:rsid w:val="009902BC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15B25"/>
    <w:rsid w:val="00A36E40"/>
    <w:rsid w:val="00A46DE2"/>
    <w:rsid w:val="00A87ED8"/>
    <w:rsid w:val="00AA1684"/>
    <w:rsid w:val="00AA6783"/>
    <w:rsid w:val="00AB08D2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C4080"/>
    <w:rsid w:val="00BE1733"/>
    <w:rsid w:val="00BE2B52"/>
    <w:rsid w:val="00BF05F6"/>
    <w:rsid w:val="00BF1F34"/>
    <w:rsid w:val="00C07FC7"/>
    <w:rsid w:val="00C11E66"/>
    <w:rsid w:val="00C43802"/>
    <w:rsid w:val="00C55691"/>
    <w:rsid w:val="00C57F60"/>
    <w:rsid w:val="00C63CD8"/>
    <w:rsid w:val="00C6513D"/>
    <w:rsid w:val="00C86260"/>
    <w:rsid w:val="00C87B46"/>
    <w:rsid w:val="00C94A9E"/>
    <w:rsid w:val="00CB6453"/>
    <w:rsid w:val="00CD2B09"/>
    <w:rsid w:val="00CE4631"/>
    <w:rsid w:val="00CF752D"/>
    <w:rsid w:val="00D37801"/>
    <w:rsid w:val="00D74B61"/>
    <w:rsid w:val="00D752BE"/>
    <w:rsid w:val="00D80276"/>
    <w:rsid w:val="00DB0D25"/>
    <w:rsid w:val="00DC0DBD"/>
    <w:rsid w:val="00DC7B05"/>
    <w:rsid w:val="00DD588E"/>
    <w:rsid w:val="00DD5D27"/>
    <w:rsid w:val="00DE67DF"/>
    <w:rsid w:val="00E30CB3"/>
    <w:rsid w:val="00E42FEE"/>
    <w:rsid w:val="00E66B60"/>
    <w:rsid w:val="00E7065D"/>
    <w:rsid w:val="00E77B98"/>
    <w:rsid w:val="00EE739D"/>
    <w:rsid w:val="00EF3725"/>
    <w:rsid w:val="00F04621"/>
    <w:rsid w:val="00F11AD1"/>
    <w:rsid w:val="00F32E96"/>
    <w:rsid w:val="00F37C90"/>
    <w:rsid w:val="00F66B21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5F0DC-962D-4E41-A400-364E5298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Впровадження  комплексної  реабілітації  осіб  з  інвалідністю</vt:lpstr>
    </vt:vector>
  </TitlesOfParts>
  <Company>Microsoft Corporation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Впровадження  комплексної  реабілітації  осіб  з  інвалідністю</dc:title>
  <dc:subject/>
  <dc:creator>Пользователь</dc:creator>
  <cp:keywords/>
  <dc:description/>
  <cp:lastModifiedBy>Kompvid2</cp:lastModifiedBy>
  <cp:revision>2</cp:revision>
  <dcterms:created xsi:type="dcterms:W3CDTF">2018-08-16T11:05:00Z</dcterms:created>
  <dcterms:modified xsi:type="dcterms:W3CDTF">2018-08-16T11:05:00Z</dcterms:modified>
</cp:coreProperties>
</file>