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88E" w:rsidRPr="00482647" w:rsidRDefault="00DD588E" w:rsidP="009E5AA0">
      <w:pPr>
        <w:jc w:val="center"/>
        <w:rPr>
          <w:b/>
          <w:sz w:val="28"/>
          <w:szCs w:val="28"/>
          <w:lang w:val="en-US"/>
        </w:rPr>
      </w:pPr>
    </w:p>
    <w:p w:rsidR="00DD588E" w:rsidRDefault="00DD588E" w:rsidP="009E5AA0">
      <w:pPr>
        <w:jc w:val="center"/>
        <w:rPr>
          <w:b/>
          <w:sz w:val="28"/>
          <w:szCs w:val="28"/>
          <w:lang w:val="uk-UA"/>
        </w:rPr>
      </w:pPr>
    </w:p>
    <w:p w:rsidR="00DD588E" w:rsidRDefault="00DD588E" w:rsidP="009E5AA0">
      <w:pPr>
        <w:jc w:val="center"/>
        <w:rPr>
          <w:b/>
          <w:sz w:val="28"/>
          <w:szCs w:val="28"/>
          <w:lang w:val="uk-UA"/>
        </w:rPr>
      </w:pPr>
    </w:p>
    <w:p w:rsidR="00DD588E" w:rsidRDefault="00DD588E" w:rsidP="009E5AA0">
      <w:pPr>
        <w:jc w:val="center"/>
        <w:rPr>
          <w:b/>
          <w:sz w:val="28"/>
          <w:szCs w:val="28"/>
          <w:lang w:val="uk-UA"/>
        </w:rPr>
      </w:pPr>
    </w:p>
    <w:p w:rsidR="006F03E3" w:rsidRDefault="006F03E3" w:rsidP="009B090A">
      <w:pPr>
        <w:jc w:val="center"/>
        <w:rPr>
          <w:b/>
          <w:sz w:val="28"/>
          <w:szCs w:val="28"/>
          <w:lang w:val="uk-UA"/>
        </w:rPr>
      </w:pPr>
      <w:bookmarkStart w:id="0" w:name="_GoBack"/>
      <w:r>
        <w:rPr>
          <w:b/>
          <w:sz w:val="28"/>
          <w:szCs w:val="28"/>
          <w:lang w:val="uk-UA"/>
        </w:rPr>
        <w:t>Щодо  порядку  сплати  єдиного  соціального  внеску  на  загальнообов’язкове  державне  соціальне  страхування</w:t>
      </w:r>
      <w:bookmarkEnd w:id="0"/>
      <w:r>
        <w:rPr>
          <w:b/>
          <w:sz w:val="28"/>
          <w:szCs w:val="28"/>
          <w:lang w:val="uk-UA"/>
        </w:rPr>
        <w:t>.</w:t>
      </w:r>
    </w:p>
    <w:p w:rsidR="006F03E3" w:rsidRDefault="006F03E3" w:rsidP="009B090A">
      <w:pPr>
        <w:jc w:val="center"/>
        <w:rPr>
          <w:b/>
          <w:sz w:val="28"/>
          <w:szCs w:val="28"/>
          <w:lang w:val="uk-UA"/>
        </w:rPr>
      </w:pPr>
    </w:p>
    <w:p w:rsidR="006F03E3" w:rsidRDefault="006F03E3" w:rsidP="009B090A">
      <w:pPr>
        <w:jc w:val="center"/>
        <w:rPr>
          <w:b/>
          <w:sz w:val="28"/>
          <w:szCs w:val="28"/>
          <w:lang w:val="uk-UA"/>
        </w:rPr>
      </w:pPr>
      <w:r>
        <w:rPr>
          <w:b/>
          <w:sz w:val="28"/>
          <w:szCs w:val="28"/>
          <w:lang w:val="uk-UA"/>
        </w:rPr>
        <w:t xml:space="preserve">  </w:t>
      </w:r>
    </w:p>
    <w:p w:rsidR="0090448C" w:rsidRDefault="006F03E3" w:rsidP="009E5AA0">
      <w:pPr>
        <w:jc w:val="both"/>
        <w:rPr>
          <w:sz w:val="28"/>
          <w:szCs w:val="28"/>
          <w:lang w:val="uk-UA"/>
        </w:rPr>
      </w:pPr>
      <w:r>
        <w:rPr>
          <w:sz w:val="28"/>
          <w:szCs w:val="28"/>
          <w:lang w:val="uk-UA"/>
        </w:rPr>
        <w:t xml:space="preserve">          </w:t>
      </w:r>
      <w:r w:rsidR="000F3C97">
        <w:rPr>
          <w:sz w:val="28"/>
          <w:szCs w:val="28"/>
          <w:lang w:val="uk-UA"/>
        </w:rPr>
        <w:t xml:space="preserve">   </w:t>
      </w:r>
      <w:r w:rsidR="009B090A">
        <w:rPr>
          <w:sz w:val="28"/>
          <w:szCs w:val="28"/>
          <w:lang w:val="uk-UA"/>
        </w:rPr>
        <w:t>Відповідно  до  п.</w:t>
      </w:r>
      <w:r>
        <w:rPr>
          <w:sz w:val="28"/>
          <w:szCs w:val="28"/>
          <w:lang w:val="uk-UA"/>
        </w:rPr>
        <w:t>6</w:t>
      </w:r>
      <w:r w:rsidR="009B090A">
        <w:rPr>
          <w:sz w:val="28"/>
          <w:szCs w:val="28"/>
          <w:lang w:val="uk-UA"/>
        </w:rPr>
        <w:t xml:space="preserve"> Положення  про  порядок  призначення  житлових  субсидій,  затвердженого  постановою  Кабінету  Міністрів України  від  21 жовтня  1995р.  № 848 ( в редакції постанови  Кабінету </w:t>
      </w:r>
      <w:r w:rsidR="00885D3A">
        <w:rPr>
          <w:sz w:val="28"/>
          <w:szCs w:val="28"/>
          <w:lang w:val="uk-UA"/>
        </w:rPr>
        <w:t>Міністрів  України  від 27  квітня  2018р № 329)</w:t>
      </w:r>
      <w:r>
        <w:rPr>
          <w:sz w:val="28"/>
          <w:szCs w:val="28"/>
          <w:lang w:val="uk-UA"/>
        </w:rPr>
        <w:t xml:space="preserve"> (далі – Положення),  якщо  в  складі  домогосподарства  або  у  складі  сім</w:t>
      </w:r>
      <w:r w:rsidRPr="006F03E3">
        <w:rPr>
          <w:sz w:val="28"/>
          <w:szCs w:val="28"/>
          <w:lang w:val="uk-UA"/>
        </w:rPr>
        <w:t>’</w:t>
      </w:r>
      <w:r>
        <w:rPr>
          <w:sz w:val="28"/>
          <w:szCs w:val="28"/>
          <w:lang w:val="uk-UA"/>
        </w:rPr>
        <w:t xml:space="preserve">ї  члена  домогосподарства  є  особи, що   досягли  18-річного  віку  станом  на  початок  періоду,  за  який  враховуються   доходи  для  призначення житлової  субсидії,  і  в цьому  </w:t>
      </w:r>
      <w:r w:rsidR="002E41EE" w:rsidRPr="002E41EE">
        <w:rPr>
          <w:sz w:val="28"/>
          <w:szCs w:val="28"/>
          <w:lang w:val="uk-UA"/>
        </w:rPr>
        <w:t xml:space="preserve">  </w:t>
      </w:r>
      <w:r w:rsidR="002E41EE">
        <w:rPr>
          <w:sz w:val="28"/>
          <w:szCs w:val="28"/>
          <w:lang w:val="uk-UA"/>
        </w:rPr>
        <w:t xml:space="preserve">періоді за  інформацією  Державної  фіскальної  служби, Пенсійного  фонду  України,  у  них взагалі  відсутні  доходи,  які  враховуються  під  час  призначення  житлової  субсидії,  або   вони  отримували  середньомісячний  сукупний  дохід  менший,  ніж  розмір  мінімальної  заробітної  плати,  встановленої  на  початок  періоду,  за  який  враховуються  доходи  для  призначення  житлової  субсидії, та/або  вони  не  сплатили  єдиного  внеску  на  загальнообов’язкове  державне  соціальне  страхування  у  розмірі,  не  </w:t>
      </w:r>
      <w:r w:rsidR="0090448C">
        <w:rPr>
          <w:sz w:val="28"/>
          <w:szCs w:val="28"/>
          <w:lang w:val="uk-UA"/>
        </w:rPr>
        <w:t>меншому  ніж  мінімальний,  сумарно  протягом  трьох  місяців  у  період,  за який  враховуються  доходи  для  призначення  житлової  субсидії,  житлова  субсидія  не  призначається  ( в  тому  числі  на  наступний  період).</w:t>
      </w:r>
    </w:p>
    <w:p w:rsidR="0090448C" w:rsidRDefault="0090448C" w:rsidP="009E5AA0">
      <w:pPr>
        <w:jc w:val="both"/>
        <w:rPr>
          <w:sz w:val="28"/>
          <w:szCs w:val="28"/>
          <w:lang w:val="uk-UA"/>
        </w:rPr>
      </w:pPr>
      <w:r>
        <w:rPr>
          <w:sz w:val="28"/>
          <w:szCs w:val="28"/>
          <w:lang w:val="uk-UA"/>
        </w:rPr>
        <w:t xml:space="preserve">               Статтею  10 Закону України  «Про  збір  та  облік  єдиного  внеску  на  загальнообов’язкове  державне  соціальне  страхування»  передбачено  добровільну  сплату  єдиного  внеску.  З  особою,  що  подала  заяву  про  добровільну  участь  у  системі  загальнообов’язкового  державного  соціального  страхування,  органом  доходів  і  зборів  в  термін  до  30  календарних  днів  з  дня  подання  заяви  укладається  договір  про  добровільну  участь  відповідно  до  типового  договору  (додаток 1).</w:t>
      </w:r>
    </w:p>
    <w:p w:rsidR="00FE4D60" w:rsidRDefault="0090448C" w:rsidP="009E5AA0">
      <w:pPr>
        <w:jc w:val="both"/>
        <w:rPr>
          <w:sz w:val="28"/>
          <w:szCs w:val="28"/>
          <w:lang w:val="uk-UA"/>
        </w:rPr>
      </w:pPr>
      <w:r>
        <w:rPr>
          <w:sz w:val="28"/>
          <w:szCs w:val="28"/>
          <w:lang w:val="uk-UA"/>
        </w:rPr>
        <w:t xml:space="preserve">              Договором  про  добровільну  участь  у  системі  загальнообов’язкового  державного  соціального  страхування може  бути  передбачена  одноразова  сплата  особою  єдиного  внеску  за  по</w:t>
      </w:r>
      <w:r w:rsidR="00FE4D60">
        <w:rPr>
          <w:sz w:val="28"/>
          <w:szCs w:val="28"/>
          <w:lang w:val="uk-UA"/>
        </w:rPr>
        <w:t>п</w:t>
      </w:r>
      <w:r>
        <w:rPr>
          <w:sz w:val="28"/>
          <w:szCs w:val="28"/>
          <w:lang w:val="uk-UA"/>
        </w:rPr>
        <w:t>ередні  періоди</w:t>
      </w:r>
      <w:r w:rsidR="00FE4D60">
        <w:rPr>
          <w:sz w:val="28"/>
          <w:szCs w:val="28"/>
          <w:lang w:val="uk-UA"/>
        </w:rPr>
        <w:t>, в  яких  особа  не   підлягала  загальнообов’язковому  державному</w:t>
      </w:r>
      <w:r>
        <w:rPr>
          <w:sz w:val="28"/>
          <w:szCs w:val="28"/>
          <w:lang w:val="uk-UA"/>
        </w:rPr>
        <w:t xml:space="preserve">  соціально</w:t>
      </w:r>
      <w:r w:rsidR="00FE4D60">
        <w:rPr>
          <w:sz w:val="28"/>
          <w:szCs w:val="28"/>
          <w:lang w:val="uk-UA"/>
        </w:rPr>
        <w:t>му  страхуванню.  Сума  сплаченого  єдиного  внеску  за  кожен місяць  такого  періоду  не  може  бути  меншою  за  мінімальний  страховий  внесок  на   дату  укладання  договор</w:t>
      </w:r>
      <w:r w:rsidR="00646592">
        <w:rPr>
          <w:sz w:val="28"/>
          <w:szCs w:val="28"/>
          <w:lang w:val="uk-UA"/>
        </w:rPr>
        <w:t>у</w:t>
      </w:r>
      <w:r w:rsidR="00FE4D60">
        <w:rPr>
          <w:sz w:val="28"/>
          <w:szCs w:val="28"/>
          <w:lang w:val="uk-UA"/>
        </w:rPr>
        <w:t>,  помножений  на  коефіцієнт  2.</w:t>
      </w:r>
    </w:p>
    <w:p w:rsidR="00FE4D60" w:rsidRDefault="00FE4D60" w:rsidP="009E5AA0">
      <w:pPr>
        <w:jc w:val="both"/>
        <w:rPr>
          <w:sz w:val="28"/>
          <w:szCs w:val="28"/>
          <w:lang w:val="uk-UA"/>
        </w:rPr>
      </w:pPr>
      <w:r>
        <w:rPr>
          <w:sz w:val="28"/>
          <w:szCs w:val="28"/>
          <w:lang w:val="uk-UA"/>
        </w:rPr>
        <w:t xml:space="preserve">           Враховуючи  вищевикладене,  непрацюючим  особам,  працездатного  віку,  що прет</w:t>
      </w:r>
      <w:r w:rsidR="00646592">
        <w:rPr>
          <w:sz w:val="28"/>
          <w:szCs w:val="28"/>
          <w:lang w:val="uk-UA"/>
        </w:rPr>
        <w:t>е</w:t>
      </w:r>
      <w:r w:rsidR="00F82614">
        <w:rPr>
          <w:sz w:val="28"/>
          <w:szCs w:val="28"/>
          <w:lang w:val="uk-UA"/>
        </w:rPr>
        <w:t>нду</w:t>
      </w:r>
      <w:r>
        <w:rPr>
          <w:sz w:val="28"/>
          <w:szCs w:val="28"/>
          <w:lang w:val="uk-UA"/>
        </w:rPr>
        <w:t>ють</w:t>
      </w:r>
      <w:r w:rsidR="00F82614">
        <w:rPr>
          <w:sz w:val="28"/>
          <w:szCs w:val="28"/>
          <w:lang w:val="uk-UA"/>
        </w:rPr>
        <w:t xml:space="preserve"> </w:t>
      </w:r>
      <w:r>
        <w:rPr>
          <w:sz w:val="28"/>
          <w:szCs w:val="28"/>
          <w:lang w:val="uk-UA"/>
        </w:rPr>
        <w:t xml:space="preserve"> </w:t>
      </w:r>
      <w:r w:rsidR="00F82614">
        <w:rPr>
          <w:sz w:val="28"/>
          <w:szCs w:val="28"/>
          <w:lang w:val="uk-UA"/>
        </w:rPr>
        <w:t>на</w:t>
      </w:r>
      <w:r>
        <w:rPr>
          <w:sz w:val="28"/>
          <w:szCs w:val="28"/>
          <w:lang w:val="uk-UA"/>
        </w:rPr>
        <w:t xml:space="preserve"> призначення  житлової  субсидії,  які  не  сплатили  єдин</w:t>
      </w:r>
      <w:r w:rsidR="00646592">
        <w:rPr>
          <w:sz w:val="28"/>
          <w:szCs w:val="28"/>
          <w:lang w:val="uk-UA"/>
        </w:rPr>
        <w:t>ий</w:t>
      </w:r>
      <w:r>
        <w:rPr>
          <w:sz w:val="28"/>
          <w:szCs w:val="28"/>
          <w:lang w:val="uk-UA"/>
        </w:rPr>
        <w:t xml:space="preserve">  соціальн</w:t>
      </w:r>
      <w:r w:rsidR="00646592">
        <w:rPr>
          <w:sz w:val="28"/>
          <w:szCs w:val="28"/>
          <w:lang w:val="uk-UA"/>
        </w:rPr>
        <w:t>ий</w:t>
      </w:r>
      <w:r>
        <w:rPr>
          <w:sz w:val="28"/>
          <w:szCs w:val="28"/>
          <w:lang w:val="uk-UA"/>
        </w:rPr>
        <w:t xml:space="preserve">  внес</w:t>
      </w:r>
      <w:r w:rsidR="00646592">
        <w:rPr>
          <w:sz w:val="28"/>
          <w:szCs w:val="28"/>
          <w:lang w:val="uk-UA"/>
        </w:rPr>
        <w:t>о</w:t>
      </w:r>
      <w:r>
        <w:rPr>
          <w:sz w:val="28"/>
          <w:szCs w:val="28"/>
          <w:lang w:val="uk-UA"/>
        </w:rPr>
        <w:t>к  на  загальнообов’язкове  державне  соціальне  страхування  в  розмірі,  не  меншому  ніж  мінімальний,  сумарно  протягом  т</w:t>
      </w:r>
      <w:r w:rsidR="00F82614">
        <w:rPr>
          <w:sz w:val="28"/>
          <w:szCs w:val="28"/>
          <w:lang w:val="uk-UA"/>
        </w:rPr>
        <w:t>р</w:t>
      </w:r>
      <w:r>
        <w:rPr>
          <w:sz w:val="28"/>
          <w:szCs w:val="28"/>
          <w:lang w:val="uk-UA"/>
        </w:rPr>
        <w:t>ьох  місяців  у  період,  за  який  враховуються  доходи  для  призначення житлової  субсидії</w:t>
      </w:r>
      <w:r w:rsidR="00646592">
        <w:rPr>
          <w:sz w:val="28"/>
          <w:szCs w:val="28"/>
          <w:lang w:val="uk-UA"/>
        </w:rPr>
        <w:t>,</w:t>
      </w:r>
      <w:r>
        <w:rPr>
          <w:sz w:val="28"/>
          <w:szCs w:val="28"/>
          <w:lang w:val="uk-UA"/>
        </w:rPr>
        <w:t xml:space="preserve">  необхідно  укласти  з  органом  державної  фіскальної  </w:t>
      </w:r>
      <w:r>
        <w:rPr>
          <w:sz w:val="28"/>
          <w:szCs w:val="28"/>
          <w:lang w:val="uk-UA"/>
        </w:rPr>
        <w:lastRenderedPageBreak/>
        <w:t>служби  договір  про  добровільну  участь  у  системі  державного  пенсійного  страхування.</w:t>
      </w:r>
    </w:p>
    <w:p w:rsidR="00F82614" w:rsidRDefault="00FE4D60" w:rsidP="009E5AA0">
      <w:pPr>
        <w:jc w:val="both"/>
        <w:rPr>
          <w:sz w:val="28"/>
          <w:szCs w:val="28"/>
          <w:lang w:val="uk-UA"/>
        </w:rPr>
      </w:pPr>
      <w:r>
        <w:rPr>
          <w:sz w:val="28"/>
          <w:szCs w:val="28"/>
          <w:lang w:val="uk-UA"/>
        </w:rPr>
        <w:t xml:space="preserve">              На  підставі  даного  договору,  у якому  </w:t>
      </w:r>
      <w:r w:rsidR="00F82614">
        <w:rPr>
          <w:sz w:val="28"/>
          <w:szCs w:val="28"/>
          <w:lang w:val="uk-UA"/>
        </w:rPr>
        <w:t xml:space="preserve">зазначається  період </w:t>
      </w:r>
      <w:r w:rsidR="00646592">
        <w:rPr>
          <w:sz w:val="28"/>
          <w:szCs w:val="28"/>
          <w:lang w:val="uk-UA"/>
        </w:rPr>
        <w:t xml:space="preserve">його  дії </w:t>
      </w:r>
      <w:r w:rsidR="00F82614">
        <w:rPr>
          <w:sz w:val="28"/>
          <w:szCs w:val="28"/>
          <w:lang w:val="uk-UA"/>
        </w:rPr>
        <w:t xml:space="preserve"> та  платіжного  документу  про  сплату  внеску,  житлова  субсидія призначається  з  врахуванням  норм  Положення.</w:t>
      </w:r>
    </w:p>
    <w:p w:rsidR="00F82614" w:rsidRDefault="00F82614" w:rsidP="009E5AA0">
      <w:pPr>
        <w:jc w:val="both"/>
        <w:rPr>
          <w:sz w:val="28"/>
          <w:szCs w:val="28"/>
          <w:lang w:val="uk-UA"/>
        </w:rPr>
      </w:pPr>
      <w:r>
        <w:rPr>
          <w:sz w:val="28"/>
          <w:szCs w:val="28"/>
          <w:lang w:val="uk-UA"/>
        </w:rPr>
        <w:t xml:space="preserve">                Додаток: типовий  договір  на</w:t>
      </w:r>
      <w:r w:rsidR="00646592">
        <w:rPr>
          <w:sz w:val="28"/>
          <w:szCs w:val="28"/>
          <w:lang w:val="uk-UA"/>
        </w:rPr>
        <w:t xml:space="preserve">  </w:t>
      </w:r>
      <w:r w:rsidR="00697E10" w:rsidRPr="00482647">
        <w:rPr>
          <w:sz w:val="28"/>
          <w:szCs w:val="28"/>
        </w:rPr>
        <w:t>3</w:t>
      </w:r>
      <w:r>
        <w:rPr>
          <w:sz w:val="28"/>
          <w:szCs w:val="28"/>
          <w:lang w:val="uk-UA"/>
        </w:rPr>
        <w:t xml:space="preserve">  аркушах.</w:t>
      </w:r>
    </w:p>
    <w:p w:rsidR="00F82614" w:rsidRDefault="00F82614" w:rsidP="009E5AA0">
      <w:pPr>
        <w:jc w:val="both"/>
        <w:rPr>
          <w:sz w:val="28"/>
          <w:szCs w:val="28"/>
          <w:lang w:val="uk-UA"/>
        </w:rPr>
      </w:pPr>
    </w:p>
    <w:p w:rsidR="0034042D" w:rsidRDefault="0034042D" w:rsidP="0034042D">
      <w:pPr>
        <w:ind w:left="360"/>
        <w:jc w:val="both"/>
        <w:rPr>
          <w:sz w:val="28"/>
          <w:szCs w:val="28"/>
          <w:lang w:val="uk-UA"/>
        </w:rPr>
      </w:pPr>
    </w:p>
    <w:p w:rsidR="00F04621" w:rsidRDefault="00A1246F" w:rsidP="006829DA">
      <w:pPr>
        <w:ind w:left="930"/>
        <w:jc w:val="both"/>
        <w:rPr>
          <w:sz w:val="28"/>
          <w:szCs w:val="28"/>
          <w:lang w:val="uk-UA"/>
        </w:rPr>
      </w:pPr>
      <w:r>
        <w:rPr>
          <w:sz w:val="28"/>
          <w:szCs w:val="28"/>
          <w:lang w:val="uk-UA"/>
        </w:rPr>
        <w:t xml:space="preserve"> </w:t>
      </w:r>
      <w:r w:rsidR="0087336C">
        <w:rPr>
          <w:sz w:val="28"/>
          <w:szCs w:val="28"/>
          <w:lang w:val="uk-UA"/>
        </w:rPr>
        <w:t xml:space="preserve">      </w:t>
      </w:r>
    </w:p>
    <w:p w:rsidR="005633B4" w:rsidRDefault="00D752BE" w:rsidP="000E6B5D">
      <w:pPr>
        <w:jc w:val="both"/>
        <w:rPr>
          <w:sz w:val="28"/>
          <w:szCs w:val="28"/>
          <w:lang w:val="uk-UA"/>
        </w:rPr>
      </w:pPr>
      <w:r>
        <w:rPr>
          <w:sz w:val="28"/>
          <w:szCs w:val="28"/>
          <w:lang w:val="uk-UA"/>
        </w:rPr>
        <w:t xml:space="preserve">         </w:t>
      </w:r>
    </w:p>
    <w:p w:rsidR="00AF6671" w:rsidRPr="0086663B" w:rsidRDefault="002450F9" w:rsidP="000E6B5D">
      <w:pPr>
        <w:jc w:val="both"/>
        <w:rPr>
          <w:b/>
          <w:sz w:val="28"/>
          <w:szCs w:val="28"/>
          <w:lang w:val="uk-UA"/>
        </w:rPr>
      </w:pPr>
      <w:r w:rsidRPr="0086663B">
        <w:rPr>
          <w:b/>
          <w:sz w:val="28"/>
          <w:szCs w:val="28"/>
          <w:lang w:val="uk-UA"/>
        </w:rPr>
        <w:t>Заступник  директора департаменту</w:t>
      </w:r>
    </w:p>
    <w:p w:rsidR="002450F9" w:rsidRPr="0086663B" w:rsidRDefault="002450F9" w:rsidP="000E6B5D">
      <w:pPr>
        <w:jc w:val="both"/>
        <w:rPr>
          <w:b/>
          <w:sz w:val="28"/>
          <w:szCs w:val="28"/>
          <w:lang w:val="uk-UA"/>
        </w:rPr>
      </w:pPr>
      <w:r w:rsidRPr="0086663B">
        <w:rPr>
          <w:b/>
          <w:sz w:val="28"/>
          <w:szCs w:val="28"/>
          <w:lang w:val="uk-UA"/>
        </w:rPr>
        <w:t xml:space="preserve">праці та соціального захисту </w:t>
      </w:r>
    </w:p>
    <w:p w:rsidR="009C2881" w:rsidRDefault="002450F9" w:rsidP="000E6B5D">
      <w:pPr>
        <w:jc w:val="both"/>
        <w:rPr>
          <w:b/>
          <w:sz w:val="28"/>
          <w:szCs w:val="28"/>
          <w:lang w:val="uk-UA"/>
        </w:rPr>
      </w:pPr>
      <w:r w:rsidRPr="0086663B">
        <w:rPr>
          <w:b/>
          <w:sz w:val="28"/>
          <w:szCs w:val="28"/>
          <w:lang w:val="uk-UA"/>
        </w:rPr>
        <w:t>Чернівецької  міської ради                                                               В. Гаєвська</w:t>
      </w:r>
    </w:p>
    <w:p w:rsidR="009C2881" w:rsidRDefault="009C2881" w:rsidP="000E6B5D">
      <w:pPr>
        <w:jc w:val="both"/>
        <w:rPr>
          <w:b/>
          <w:sz w:val="28"/>
          <w:szCs w:val="28"/>
          <w:lang w:val="uk-UA"/>
        </w:rPr>
      </w:pPr>
    </w:p>
    <w:p w:rsidR="009C2881" w:rsidRDefault="009C2881" w:rsidP="000E6B5D">
      <w:pPr>
        <w:jc w:val="both"/>
        <w:rPr>
          <w:b/>
          <w:sz w:val="28"/>
          <w:szCs w:val="28"/>
          <w:lang w:val="uk-UA"/>
        </w:rPr>
      </w:pPr>
    </w:p>
    <w:p w:rsidR="009C2881" w:rsidRDefault="009C2881" w:rsidP="000E6B5D">
      <w:pPr>
        <w:jc w:val="both"/>
        <w:rPr>
          <w:b/>
          <w:sz w:val="28"/>
          <w:szCs w:val="28"/>
          <w:lang w:val="uk-UA"/>
        </w:rPr>
      </w:pPr>
    </w:p>
    <w:sectPr w:rsidR="009C28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B3E1A8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28C927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C527B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4CE89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4277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52679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7D04EB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EE28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A9ECE9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5BAC9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1214E20"/>
    <w:multiLevelType w:val="hybridMultilevel"/>
    <w:tmpl w:val="446C7498"/>
    <w:lvl w:ilvl="0" w:tplc="84264FC2">
      <w:start w:val="1"/>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2" w15:restartNumberingAfterBreak="0">
    <w:nsid w:val="1AF2659B"/>
    <w:multiLevelType w:val="hybridMultilevel"/>
    <w:tmpl w:val="92E03F9C"/>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3" w15:restartNumberingAfterBreak="0">
    <w:nsid w:val="342A5D74"/>
    <w:multiLevelType w:val="hybridMultilevel"/>
    <w:tmpl w:val="CFD23AE6"/>
    <w:lvl w:ilvl="0" w:tplc="C10C95C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181F94"/>
    <w:multiLevelType w:val="hybridMultilevel"/>
    <w:tmpl w:val="22FA3732"/>
    <w:lvl w:ilvl="0" w:tplc="D64A568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FF22CE"/>
    <w:multiLevelType w:val="hybridMultilevel"/>
    <w:tmpl w:val="C9346116"/>
    <w:lvl w:ilvl="0" w:tplc="14CEAA24">
      <w:numFmt w:val="bullet"/>
      <w:lvlText w:val="-"/>
      <w:lvlJc w:val="left"/>
      <w:pPr>
        <w:tabs>
          <w:tab w:val="num" w:pos="750"/>
        </w:tabs>
        <w:ind w:left="750" w:hanging="39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B7388B"/>
    <w:multiLevelType w:val="hybridMultilevel"/>
    <w:tmpl w:val="1E3E7878"/>
    <w:lvl w:ilvl="0" w:tplc="8460C87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3F1A76"/>
    <w:multiLevelType w:val="hybridMultilevel"/>
    <w:tmpl w:val="41B08CAC"/>
    <w:lvl w:ilvl="0" w:tplc="2744BEB2">
      <w:numFmt w:val="bullet"/>
      <w:lvlText w:val="-"/>
      <w:lvlJc w:val="left"/>
      <w:pPr>
        <w:tabs>
          <w:tab w:val="num" w:pos="1320"/>
        </w:tabs>
        <w:ind w:left="1320" w:hanging="390"/>
      </w:pPr>
      <w:rPr>
        <w:rFonts w:ascii="Times New Roman" w:eastAsia="Times New Roman" w:hAnsi="Times New Roman" w:cs="Times New Roman" w:hint="default"/>
      </w:rPr>
    </w:lvl>
    <w:lvl w:ilvl="1" w:tplc="04190003" w:tentative="1">
      <w:start w:val="1"/>
      <w:numFmt w:val="bullet"/>
      <w:lvlText w:val="o"/>
      <w:lvlJc w:val="left"/>
      <w:pPr>
        <w:tabs>
          <w:tab w:val="num" w:pos="2010"/>
        </w:tabs>
        <w:ind w:left="2010" w:hanging="360"/>
      </w:pPr>
      <w:rPr>
        <w:rFonts w:ascii="Courier New" w:hAnsi="Courier New" w:cs="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cs="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cs="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18" w15:restartNumberingAfterBreak="0">
    <w:nsid w:val="60B305CD"/>
    <w:multiLevelType w:val="hybridMultilevel"/>
    <w:tmpl w:val="2D68418C"/>
    <w:lvl w:ilvl="0" w:tplc="B7827F54">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65995B7C"/>
    <w:multiLevelType w:val="hybridMultilevel"/>
    <w:tmpl w:val="EF7057EE"/>
    <w:lvl w:ilvl="0" w:tplc="3970DFD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B9683E"/>
    <w:multiLevelType w:val="hybridMultilevel"/>
    <w:tmpl w:val="A17A3F1A"/>
    <w:lvl w:ilvl="0" w:tplc="F8FC9EA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EA743A3"/>
    <w:multiLevelType w:val="hybridMultilevel"/>
    <w:tmpl w:val="0F78DB5E"/>
    <w:lvl w:ilvl="0" w:tplc="5C2C885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392F36"/>
    <w:multiLevelType w:val="hybridMultilevel"/>
    <w:tmpl w:val="A1C6A710"/>
    <w:lvl w:ilvl="0" w:tplc="4EE077C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0"/>
  </w:num>
  <w:num w:numId="3">
    <w:abstractNumId w:val="21"/>
  </w:num>
  <w:num w:numId="4">
    <w:abstractNumId w:val="19"/>
  </w:num>
  <w:num w:numId="5">
    <w:abstractNumId w:val="11"/>
  </w:num>
  <w:num w:numId="6">
    <w:abstractNumId w:val="16"/>
  </w:num>
  <w:num w:numId="7">
    <w:abstractNumId w:val="22"/>
  </w:num>
  <w:num w:numId="8">
    <w:abstractNumId w:val="13"/>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7"/>
  </w:num>
  <w:num w:numId="20">
    <w:abstractNumId w:val="15"/>
  </w:num>
  <w:num w:numId="21">
    <w:abstractNumId w:val="14"/>
  </w:num>
  <w:num w:numId="22">
    <w:abstractNumId w:val="10"/>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15A"/>
    <w:rsid w:val="00006911"/>
    <w:rsid w:val="00031EF0"/>
    <w:rsid w:val="00036FA1"/>
    <w:rsid w:val="00037966"/>
    <w:rsid w:val="00042709"/>
    <w:rsid w:val="00043CFD"/>
    <w:rsid w:val="00063474"/>
    <w:rsid w:val="00065D07"/>
    <w:rsid w:val="00067AA2"/>
    <w:rsid w:val="00076184"/>
    <w:rsid w:val="000A1BA1"/>
    <w:rsid w:val="000B0E42"/>
    <w:rsid w:val="000E2E55"/>
    <w:rsid w:val="000E6B5D"/>
    <w:rsid w:val="000F3C97"/>
    <w:rsid w:val="000F63E0"/>
    <w:rsid w:val="001057CE"/>
    <w:rsid w:val="00114246"/>
    <w:rsid w:val="0011527A"/>
    <w:rsid w:val="00116E6A"/>
    <w:rsid w:val="001232F4"/>
    <w:rsid w:val="0013343A"/>
    <w:rsid w:val="00135806"/>
    <w:rsid w:val="00150CC8"/>
    <w:rsid w:val="00153389"/>
    <w:rsid w:val="001738FD"/>
    <w:rsid w:val="00174F32"/>
    <w:rsid w:val="001854AB"/>
    <w:rsid w:val="00193202"/>
    <w:rsid w:val="001969BE"/>
    <w:rsid w:val="001979A7"/>
    <w:rsid w:val="001A01FA"/>
    <w:rsid w:val="001B21CF"/>
    <w:rsid w:val="001C2DDA"/>
    <w:rsid w:val="001C6A72"/>
    <w:rsid w:val="001E5CF1"/>
    <w:rsid w:val="001F1F37"/>
    <w:rsid w:val="002134FD"/>
    <w:rsid w:val="00213C46"/>
    <w:rsid w:val="00226B6F"/>
    <w:rsid w:val="00241A2A"/>
    <w:rsid w:val="002450F9"/>
    <w:rsid w:val="00246DB2"/>
    <w:rsid w:val="002473C3"/>
    <w:rsid w:val="0025152B"/>
    <w:rsid w:val="002524A0"/>
    <w:rsid w:val="002538E8"/>
    <w:rsid w:val="002562F4"/>
    <w:rsid w:val="002949DF"/>
    <w:rsid w:val="002A3162"/>
    <w:rsid w:val="002A7E65"/>
    <w:rsid w:val="002E41EE"/>
    <w:rsid w:val="002F5C2E"/>
    <w:rsid w:val="00302316"/>
    <w:rsid w:val="00303D54"/>
    <w:rsid w:val="00305FB8"/>
    <w:rsid w:val="00311EDF"/>
    <w:rsid w:val="00324696"/>
    <w:rsid w:val="0034042D"/>
    <w:rsid w:val="00354037"/>
    <w:rsid w:val="00376DDB"/>
    <w:rsid w:val="00383527"/>
    <w:rsid w:val="0039401B"/>
    <w:rsid w:val="003B05F7"/>
    <w:rsid w:val="003B46E4"/>
    <w:rsid w:val="003C7527"/>
    <w:rsid w:val="003D49D5"/>
    <w:rsid w:val="003F11E4"/>
    <w:rsid w:val="003F615A"/>
    <w:rsid w:val="00420A6F"/>
    <w:rsid w:val="00440144"/>
    <w:rsid w:val="00464A7C"/>
    <w:rsid w:val="0047043F"/>
    <w:rsid w:val="00470F95"/>
    <w:rsid w:val="00482647"/>
    <w:rsid w:val="00486750"/>
    <w:rsid w:val="004A5939"/>
    <w:rsid w:val="004B6207"/>
    <w:rsid w:val="004C12C3"/>
    <w:rsid w:val="004C25B2"/>
    <w:rsid w:val="004E0C60"/>
    <w:rsid w:val="00517B2B"/>
    <w:rsid w:val="00517D51"/>
    <w:rsid w:val="005246A3"/>
    <w:rsid w:val="00536764"/>
    <w:rsid w:val="00545E76"/>
    <w:rsid w:val="00546F81"/>
    <w:rsid w:val="005633B4"/>
    <w:rsid w:val="00563FFB"/>
    <w:rsid w:val="005F409C"/>
    <w:rsid w:val="005F6D8A"/>
    <w:rsid w:val="00646592"/>
    <w:rsid w:val="00653FEB"/>
    <w:rsid w:val="006829DA"/>
    <w:rsid w:val="006851EB"/>
    <w:rsid w:val="006940D9"/>
    <w:rsid w:val="006954AB"/>
    <w:rsid w:val="00697E10"/>
    <w:rsid w:val="006E02BF"/>
    <w:rsid w:val="006F03E3"/>
    <w:rsid w:val="0071125A"/>
    <w:rsid w:val="00736ACE"/>
    <w:rsid w:val="00755DD5"/>
    <w:rsid w:val="007664D3"/>
    <w:rsid w:val="0077497A"/>
    <w:rsid w:val="00777D5E"/>
    <w:rsid w:val="007C7ADB"/>
    <w:rsid w:val="007E1465"/>
    <w:rsid w:val="007E222C"/>
    <w:rsid w:val="007F08D7"/>
    <w:rsid w:val="007F58C9"/>
    <w:rsid w:val="0080431C"/>
    <w:rsid w:val="00806E21"/>
    <w:rsid w:val="00813104"/>
    <w:rsid w:val="0081447A"/>
    <w:rsid w:val="00822E8F"/>
    <w:rsid w:val="00826159"/>
    <w:rsid w:val="0086663B"/>
    <w:rsid w:val="0087336C"/>
    <w:rsid w:val="008747A2"/>
    <w:rsid w:val="00881BEE"/>
    <w:rsid w:val="00885D3A"/>
    <w:rsid w:val="008C69CE"/>
    <w:rsid w:val="008E0C0E"/>
    <w:rsid w:val="0090448C"/>
    <w:rsid w:val="00917286"/>
    <w:rsid w:val="009206F6"/>
    <w:rsid w:val="00923344"/>
    <w:rsid w:val="009300AB"/>
    <w:rsid w:val="00965C86"/>
    <w:rsid w:val="009A1B52"/>
    <w:rsid w:val="009A3D99"/>
    <w:rsid w:val="009B090A"/>
    <w:rsid w:val="009B3B85"/>
    <w:rsid w:val="009B460E"/>
    <w:rsid w:val="009C228C"/>
    <w:rsid w:val="009C2881"/>
    <w:rsid w:val="009D3273"/>
    <w:rsid w:val="009E5AA0"/>
    <w:rsid w:val="009F1AB3"/>
    <w:rsid w:val="00A1246F"/>
    <w:rsid w:val="00A36E40"/>
    <w:rsid w:val="00A46DE2"/>
    <w:rsid w:val="00A87ED8"/>
    <w:rsid w:val="00AA6783"/>
    <w:rsid w:val="00AB1205"/>
    <w:rsid w:val="00AD6CC0"/>
    <w:rsid w:val="00AE7850"/>
    <w:rsid w:val="00AF6671"/>
    <w:rsid w:val="00B04BD2"/>
    <w:rsid w:val="00B11310"/>
    <w:rsid w:val="00B3096F"/>
    <w:rsid w:val="00B371A8"/>
    <w:rsid w:val="00B62FED"/>
    <w:rsid w:val="00B822CD"/>
    <w:rsid w:val="00BA521F"/>
    <w:rsid w:val="00BB6C48"/>
    <w:rsid w:val="00BE1733"/>
    <w:rsid w:val="00BE2B52"/>
    <w:rsid w:val="00BE3B35"/>
    <w:rsid w:val="00BF1F34"/>
    <w:rsid w:val="00C07FC7"/>
    <w:rsid w:val="00C43802"/>
    <w:rsid w:val="00C55691"/>
    <w:rsid w:val="00C57F60"/>
    <w:rsid w:val="00C63CD8"/>
    <w:rsid w:val="00C6513D"/>
    <w:rsid w:val="00CA1F1F"/>
    <w:rsid w:val="00CB6453"/>
    <w:rsid w:val="00CF752D"/>
    <w:rsid w:val="00D16A97"/>
    <w:rsid w:val="00D37801"/>
    <w:rsid w:val="00D74B61"/>
    <w:rsid w:val="00D752BE"/>
    <w:rsid w:val="00D80276"/>
    <w:rsid w:val="00DB0D25"/>
    <w:rsid w:val="00DC0DBD"/>
    <w:rsid w:val="00DC7B05"/>
    <w:rsid w:val="00DD588E"/>
    <w:rsid w:val="00E04FAE"/>
    <w:rsid w:val="00E30CB3"/>
    <w:rsid w:val="00E42FEE"/>
    <w:rsid w:val="00E7065D"/>
    <w:rsid w:val="00E77B98"/>
    <w:rsid w:val="00EE739D"/>
    <w:rsid w:val="00EF3725"/>
    <w:rsid w:val="00F04621"/>
    <w:rsid w:val="00F11AD1"/>
    <w:rsid w:val="00F32E96"/>
    <w:rsid w:val="00F37C90"/>
    <w:rsid w:val="00F82614"/>
    <w:rsid w:val="00F90143"/>
    <w:rsid w:val="00F95753"/>
    <w:rsid w:val="00FA01F0"/>
    <w:rsid w:val="00FD459F"/>
    <w:rsid w:val="00FE4D60"/>
    <w:rsid w:val="00FE5373"/>
    <w:rsid w:val="00FE6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AEC5326-A50B-4E47-9C9A-7CA5986F5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BA52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6940D9"/>
    <w:rPr>
      <w:rFonts w:ascii="Times New Roman" w:hAnsi="Times New Roman" w:cs="Times New Roman"/>
      <w:color w:val="000080"/>
      <w:u w:val="single"/>
      <w:lang/>
    </w:rPr>
  </w:style>
  <w:style w:type="paragraph" w:styleId="a5">
    <w:name w:val="Body Text"/>
    <w:basedOn w:val="a"/>
    <w:rsid w:val="006940D9"/>
    <w:pPr>
      <w:suppressAutoHyphens/>
      <w:spacing w:after="120"/>
    </w:pPr>
    <w:rPr>
      <w:lang w:val="uk-UA" w:eastAsia="ar-SA"/>
    </w:rPr>
  </w:style>
  <w:style w:type="paragraph" w:styleId="a6">
    <w:name w:val="Normal (Web)"/>
    <w:basedOn w:val="a"/>
    <w:rsid w:val="006940D9"/>
    <w:pPr>
      <w:spacing w:before="280" w:after="119"/>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509</Words>
  <Characters>2903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Kompvid2</cp:lastModifiedBy>
  <cp:revision>2</cp:revision>
  <cp:lastPrinted>2018-09-13T14:25:00Z</cp:lastPrinted>
  <dcterms:created xsi:type="dcterms:W3CDTF">2018-09-14T08:27:00Z</dcterms:created>
  <dcterms:modified xsi:type="dcterms:W3CDTF">2018-09-14T08:27:00Z</dcterms:modified>
</cp:coreProperties>
</file>