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709F" w:rsidRDefault="00E3709F" w:rsidP="00E3709F">
      <w:pPr>
        <w:jc w:val="center"/>
        <w:rPr>
          <w:b/>
          <w:noProof w:val="0"/>
          <w:sz w:val="28"/>
          <w:szCs w:val="28"/>
        </w:rPr>
      </w:pPr>
      <w:bookmarkStart w:id="0" w:name="_GoBack"/>
      <w:bookmarkEnd w:id="0"/>
      <w:r>
        <w:rPr>
          <w:b/>
          <w:noProof w:val="0"/>
          <w:sz w:val="28"/>
          <w:szCs w:val="28"/>
        </w:rPr>
        <w:t xml:space="preserve">Зміни щодо порядку призначення та виплати </w:t>
      </w:r>
    </w:p>
    <w:p w:rsidR="00E3709F" w:rsidRDefault="00E3709F" w:rsidP="00E3709F">
      <w:pPr>
        <w:jc w:val="center"/>
        <w:rPr>
          <w:b/>
          <w:noProof w:val="0"/>
          <w:sz w:val="28"/>
          <w:szCs w:val="28"/>
        </w:rPr>
      </w:pPr>
      <w:r>
        <w:rPr>
          <w:b/>
          <w:noProof w:val="0"/>
          <w:sz w:val="28"/>
          <w:szCs w:val="28"/>
        </w:rPr>
        <w:t xml:space="preserve">державної соціальної допомоги </w:t>
      </w:r>
    </w:p>
    <w:p w:rsidR="00E3709F" w:rsidRPr="00DA2BA2" w:rsidRDefault="00481DE4" w:rsidP="00E3709F">
      <w:pPr>
        <w:jc w:val="center"/>
        <w:rPr>
          <w:b/>
          <w:noProof w:val="0"/>
          <w:sz w:val="27"/>
          <w:szCs w:val="27"/>
        </w:rPr>
      </w:pPr>
      <w:r w:rsidRPr="00DA2BA2">
        <w:rPr>
          <w:b/>
          <w:noProof w:val="0"/>
          <w:sz w:val="27"/>
          <w:szCs w:val="27"/>
        </w:rPr>
        <w:t>малозабезпеченим</w:t>
      </w:r>
      <w:r w:rsidR="00E3709F" w:rsidRPr="00DA2BA2">
        <w:rPr>
          <w:b/>
          <w:noProof w:val="0"/>
          <w:sz w:val="27"/>
          <w:szCs w:val="27"/>
        </w:rPr>
        <w:t xml:space="preserve"> сім’ям</w:t>
      </w:r>
    </w:p>
    <w:p w:rsidR="00E3709F" w:rsidRPr="00DA2BA2" w:rsidRDefault="00E3709F" w:rsidP="00E3709F">
      <w:pPr>
        <w:jc w:val="center"/>
        <w:rPr>
          <w:b/>
          <w:noProof w:val="0"/>
          <w:sz w:val="27"/>
          <w:szCs w:val="27"/>
        </w:rPr>
      </w:pPr>
    </w:p>
    <w:p w:rsidR="00E3709F" w:rsidRPr="00DA2BA2" w:rsidRDefault="00E3709F" w:rsidP="00E3709F">
      <w:pPr>
        <w:jc w:val="both"/>
        <w:rPr>
          <w:noProof w:val="0"/>
          <w:sz w:val="27"/>
          <w:szCs w:val="27"/>
        </w:rPr>
      </w:pPr>
      <w:r w:rsidRPr="00DA2BA2">
        <w:rPr>
          <w:noProof w:val="0"/>
          <w:sz w:val="27"/>
          <w:szCs w:val="27"/>
        </w:rPr>
        <w:tab/>
        <w:t>Виплата державної соціальної допомоги малозабезпеченим сім’ям на період карантину та на один місяць після дати його відміни продовжує проводитись без звернення до структурних підрозділів з питань соціального захисту населення з подальшим проведенням перерахунку розміру виплаченої державної соціальної допомоги на підставі відповідних документів, необхідних для визначення права на її отримання та розміру допомоги, поданих заявником.</w:t>
      </w:r>
    </w:p>
    <w:p w:rsidR="00E3709F" w:rsidRPr="00DA2BA2" w:rsidRDefault="00E3709F" w:rsidP="00E3709F">
      <w:pPr>
        <w:jc w:val="both"/>
        <w:rPr>
          <w:noProof w:val="0"/>
          <w:sz w:val="27"/>
          <w:szCs w:val="27"/>
        </w:rPr>
      </w:pPr>
      <w:r w:rsidRPr="00DA2BA2">
        <w:rPr>
          <w:noProof w:val="0"/>
          <w:sz w:val="27"/>
          <w:szCs w:val="27"/>
        </w:rPr>
        <w:tab/>
        <w:t>Тобто, якщо допомога малозабезпеченій сім’ї була призначена по 31.03.2020 р., то з квітня її виплату продовжено автоматично, але після закінчення карантину сім’ї необхідно звернутись до управління соціального захисту населення за місцем перебування на обліку із заявою та документами для здійснення перерахунку розміру виплаченої допомоги.</w:t>
      </w:r>
    </w:p>
    <w:p w:rsidR="00E3709F" w:rsidRPr="00DA2BA2" w:rsidRDefault="00E3709F" w:rsidP="00E3709F">
      <w:pPr>
        <w:jc w:val="both"/>
        <w:rPr>
          <w:noProof w:val="0"/>
          <w:sz w:val="27"/>
          <w:szCs w:val="27"/>
        </w:rPr>
      </w:pPr>
      <w:r w:rsidRPr="00DA2BA2">
        <w:rPr>
          <w:noProof w:val="0"/>
          <w:sz w:val="27"/>
          <w:szCs w:val="27"/>
        </w:rPr>
        <w:tab/>
        <w:t xml:space="preserve">Відповідно до п.2 постанови Кабінету Міністрів України від 08 квітня 2020 р. № 264 «Деякі питання надання державної соціальної допомоги» у разі </w:t>
      </w:r>
      <w:r w:rsidR="00152C5B">
        <w:rPr>
          <w:noProof w:val="0"/>
          <w:sz w:val="27"/>
          <w:szCs w:val="27"/>
        </w:rPr>
        <w:t xml:space="preserve">коли </w:t>
      </w:r>
      <w:r w:rsidRPr="00DA2BA2">
        <w:rPr>
          <w:noProof w:val="0"/>
          <w:sz w:val="27"/>
          <w:szCs w:val="27"/>
        </w:rPr>
        <w:t xml:space="preserve">за результатами проведеного перерахунку розмір отриманої допомоги був меншим, орган соціального захисту населення проводить доплату у розмірі різниці між перерахованим та виплаченим розміром допомоги. </w:t>
      </w:r>
    </w:p>
    <w:p w:rsidR="00AA7EAC" w:rsidRPr="00DA2BA2" w:rsidRDefault="00AA7EAC" w:rsidP="00E3709F">
      <w:pPr>
        <w:jc w:val="both"/>
        <w:rPr>
          <w:noProof w:val="0"/>
          <w:sz w:val="27"/>
          <w:szCs w:val="27"/>
        </w:rPr>
      </w:pPr>
      <w:r w:rsidRPr="00DA2BA2">
        <w:rPr>
          <w:noProof w:val="0"/>
          <w:sz w:val="27"/>
          <w:szCs w:val="27"/>
        </w:rPr>
        <w:tab/>
        <w:t xml:space="preserve">Якщо не буде підтверджено </w:t>
      </w:r>
      <w:r w:rsidR="00152C5B">
        <w:rPr>
          <w:noProof w:val="0"/>
          <w:sz w:val="27"/>
          <w:szCs w:val="27"/>
        </w:rPr>
        <w:t>право</w:t>
      </w:r>
      <w:r w:rsidRPr="00DA2BA2">
        <w:rPr>
          <w:noProof w:val="0"/>
          <w:sz w:val="27"/>
          <w:szCs w:val="27"/>
        </w:rPr>
        <w:t xml:space="preserve"> на отримання допомоги або її розмір буде меншим, ніж виплачений під час карантину, надміру виплачена сума допомоги стягується з дотриманням норм чинного законодавства у розмірі не більше як 20 відсотків суми виплаченої допомоги.</w:t>
      </w:r>
    </w:p>
    <w:p w:rsidR="0064400A" w:rsidRPr="00DA2BA2" w:rsidRDefault="0064400A" w:rsidP="00E3709F">
      <w:pPr>
        <w:jc w:val="both"/>
        <w:rPr>
          <w:noProof w:val="0"/>
          <w:sz w:val="27"/>
          <w:szCs w:val="27"/>
        </w:rPr>
      </w:pPr>
      <w:r w:rsidRPr="00DA2BA2">
        <w:rPr>
          <w:noProof w:val="0"/>
          <w:sz w:val="27"/>
          <w:szCs w:val="27"/>
        </w:rPr>
        <w:tab/>
      </w:r>
      <w:r w:rsidR="00152C5B">
        <w:rPr>
          <w:noProof w:val="0"/>
          <w:sz w:val="27"/>
          <w:szCs w:val="27"/>
        </w:rPr>
        <w:t>Згідно</w:t>
      </w:r>
      <w:r w:rsidRPr="00DA2BA2">
        <w:rPr>
          <w:noProof w:val="0"/>
          <w:sz w:val="27"/>
          <w:szCs w:val="27"/>
        </w:rPr>
        <w:t xml:space="preserve"> до Закону України «Про державну соціальну допомогу малозабезпеченим сім’ям» право на призначення даного виду допомоги мають сім’ї, які з поважних або незалежних від сім’ї причин мають середньомісячний дохід нижчий від прожиткового мінімуму (гарантованого мінімуму) для сім’ї за 6 місяців, що передують місяцю звернення.</w:t>
      </w:r>
    </w:p>
    <w:p w:rsidR="0064400A" w:rsidRPr="00DA2BA2" w:rsidRDefault="0064400A" w:rsidP="0064400A">
      <w:pPr>
        <w:jc w:val="both"/>
        <w:rPr>
          <w:noProof w:val="0"/>
          <w:sz w:val="27"/>
          <w:szCs w:val="27"/>
        </w:rPr>
      </w:pPr>
      <w:r w:rsidRPr="00DA2BA2">
        <w:rPr>
          <w:noProof w:val="0"/>
          <w:sz w:val="27"/>
          <w:szCs w:val="27"/>
        </w:rPr>
        <w:tab/>
        <w:t>Для кожної категорії населення – свій прожитковий мінімум, який застосовується для розрахунку допомоги. Зокрема: на дітей до 6 років з січня поточного року він складає 1653,37 грн. на місяць, з липня – 2658,37</w:t>
      </w:r>
      <w:r w:rsidR="00152C5B">
        <w:rPr>
          <w:noProof w:val="0"/>
          <w:sz w:val="27"/>
          <w:szCs w:val="27"/>
        </w:rPr>
        <w:t xml:space="preserve"> грн.</w:t>
      </w:r>
      <w:r w:rsidRPr="00DA2BA2">
        <w:rPr>
          <w:noProof w:val="0"/>
          <w:sz w:val="27"/>
          <w:szCs w:val="27"/>
        </w:rPr>
        <w:t>, з грудня -2747,03</w:t>
      </w:r>
      <w:r w:rsidR="00152C5B">
        <w:rPr>
          <w:noProof w:val="0"/>
          <w:sz w:val="27"/>
          <w:szCs w:val="27"/>
        </w:rPr>
        <w:t xml:space="preserve"> грн</w:t>
      </w:r>
      <w:r w:rsidRPr="00DA2BA2">
        <w:rPr>
          <w:noProof w:val="0"/>
          <w:sz w:val="27"/>
          <w:szCs w:val="27"/>
        </w:rPr>
        <w:t xml:space="preserve">. </w:t>
      </w:r>
      <w:r w:rsidR="00DA2BA2" w:rsidRPr="00DA2BA2">
        <w:rPr>
          <w:noProof w:val="0"/>
          <w:sz w:val="27"/>
          <w:szCs w:val="27"/>
        </w:rPr>
        <w:t>Н</w:t>
      </w:r>
      <w:r w:rsidRPr="00DA2BA2">
        <w:rPr>
          <w:noProof w:val="0"/>
          <w:sz w:val="27"/>
          <w:szCs w:val="27"/>
        </w:rPr>
        <w:t>а дітей віком від 6 до 18 років з січня – 2073,83 грн, з липня – 3314,74 грн,</w:t>
      </w:r>
      <w:r w:rsidR="00DA2BA2" w:rsidRPr="00DA2BA2">
        <w:rPr>
          <w:noProof w:val="0"/>
          <w:sz w:val="27"/>
          <w:szCs w:val="27"/>
        </w:rPr>
        <w:t xml:space="preserve"> з грудня – 2747, 03 грн. Для працюючих осіб з січня – 525, 50 грн., відповідно з липня та грудня – 549, 25 грн та 567,50 грн, для непрацездатних осіб та осіб з інвалідністю</w:t>
      </w:r>
      <w:r w:rsidR="00152C5B">
        <w:rPr>
          <w:noProof w:val="0"/>
          <w:sz w:val="27"/>
          <w:szCs w:val="27"/>
        </w:rPr>
        <w:t xml:space="preserve"> -</w:t>
      </w:r>
      <w:r w:rsidR="00DA2BA2" w:rsidRPr="00DA2BA2">
        <w:rPr>
          <w:noProof w:val="0"/>
          <w:sz w:val="27"/>
          <w:szCs w:val="27"/>
        </w:rPr>
        <w:t xml:space="preserve"> 1638 грн, з липня – 1712 грн. та з грудня – 1769 грн.</w:t>
      </w:r>
    </w:p>
    <w:p w:rsidR="00DA2BA2" w:rsidRPr="00DA2BA2" w:rsidRDefault="00DA2BA2" w:rsidP="0064400A">
      <w:pPr>
        <w:jc w:val="both"/>
        <w:rPr>
          <w:noProof w:val="0"/>
          <w:sz w:val="27"/>
          <w:szCs w:val="27"/>
        </w:rPr>
      </w:pPr>
      <w:r w:rsidRPr="00DA2BA2">
        <w:rPr>
          <w:noProof w:val="0"/>
          <w:sz w:val="27"/>
          <w:szCs w:val="27"/>
        </w:rPr>
        <w:tab/>
        <w:t>Прожитковий мінімум для призначення допомоги малозабезпеченим сім’ям складає:</w:t>
      </w:r>
    </w:p>
    <w:p w:rsidR="00DA2BA2" w:rsidRPr="00DA2BA2" w:rsidRDefault="00DA2BA2" w:rsidP="00DA2BA2">
      <w:pPr>
        <w:numPr>
          <w:ilvl w:val="0"/>
          <w:numId w:val="2"/>
        </w:numPr>
        <w:jc w:val="both"/>
        <w:rPr>
          <w:noProof w:val="0"/>
          <w:sz w:val="27"/>
          <w:szCs w:val="27"/>
        </w:rPr>
      </w:pPr>
      <w:r w:rsidRPr="00DA2BA2">
        <w:rPr>
          <w:noProof w:val="0"/>
          <w:sz w:val="27"/>
          <w:szCs w:val="27"/>
        </w:rPr>
        <w:t>для працездатних осіб – 21% прожиткового мінімуму;</w:t>
      </w:r>
    </w:p>
    <w:p w:rsidR="00DA2BA2" w:rsidRPr="00DA2BA2" w:rsidRDefault="00DA2BA2" w:rsidP="00DA2BA2">
      <w:pPr>
        <w:numPr>
          <w:ilvl w:val="0"/>
          <w:numId w:val="2"/>
        </w:numPr>
        <w:jc w:val="both"/>
        <w:rPr>
          <w:noProof w:val="0"/>
          <w:sz w:val="27"/>
          <w:szCs w:val="27"/>
        </w:rPr>
      </w:pPr>
      <w:r w:rsidRPr="00DA2BA2">
        <w:rPr>
          <w:noProof w:val="0"/>
          <w:sz w:val="27"/>
          <w:szCs w:val="27"/>
        </w:rPr>
        <w:t>для дітей – 85% від прожиткового мінімуму;</w:t>
      </w:r>
    </w:p>
    <w:p w:rsidR="00DA2BA2" w:rsidRPr="00DA2BA2" w:rsidRDefault="00DA2BA2" w:rsidP="00DA2BA2">
      <w:pPr>
        <w:numPr>
          <w:ilvl w:val="0"/>
          <w:numId w:val="2"/>
        </w:numPr>
        <w:jc w:val="both"/>
        <w:rPr>
          <w:noProof w:val="0"/>
          <w:sz w:val="27"/>
          <w:szCs w:val="27"/>
        </w:rPr>
      </w:pPr>
      <w:r w:rsidRPr="00DA2BA2">
        <w:rPr>
          <w:noProof w:val="0"/>
          <w:sz w:val="27"/>
          <w:szCs w:val="27"/>
        </w:rPr>
        <w:t>для осіб, які втратили працездатність та осіб з інвалідністю – 100 % прожиткового мінімуму.</w:t>
      </w:r>
    </w:p>
    <w:p w:rsidR="00827B81" w:rsidRDefault="00827B81" w:rsidP="00DA2BA2">
      <w:pPr>
        <w:ind w:left="360"/>
        <w:jc w:val="both"/>
        <w:rPr>
          <w:noProof w:val="0"/>
          <w:sz w:val="27"/>
          <w:szCs w:val="27"/>
        </w:rPr>
      </w:pPr>
    </w:p>
    <w:p w:rsidR="00481DE4" w:rsidRDefault="00DA2BA2" w:rsidP="00481DE4">
      <w:pPr>
        <w:ind w:left="360"/>
        <w:jc w:val="both"/>
        <w:rPr>
          <w:noProof w:val="0"/>
          <w:sz w:val="27"/>
          <w:szCs w:val="27"/>
        </w:rPr>
      </w:pPr>
      <w:r w:rsidRPr="00DA2BA2">
        <w:rPr>
          <w:noProof w:val="0"/>
          <w:sz w:val="27"/>
          <w:szCs w:val="27"/>
        </w:rPr>
        <w:t xml:space="preserve">З огляду на зазначене, рівень забезпечення прожиткового мінімуму для </w:t>
      </w:r>
    </w:p>
    <w:p w:rsidR="00DA2BA2" w:rsidRPr="00DA2BA2" w:rsidRDefault="00DA2BA2" w:rsidP="00481DE4">
      <w:pPr>
        <w:jc w:val="both"/>
        <w:rPr>
          <w:noProof w:val="0"/>
          <w:sz w:val="27"/>
          <w:szCs w:val="27"/>
        </w:rPr>
      </w:pPr>
      <w:r w:rsidRPr="00DA2BA2">
        <w:rPr>
          <w:noProof w:val="0"/>
          <w:sz w:val="27"/>
          <w:szCs w:val="27"/>
        </w:rPr>
        <w:t>призначення допомоги малозабезпеченим сім’ям у 2020 р. складатиме:</w:t>
      </w:r>
    </w:p>
    <w:p w:rsidR="00DA2BA2" w:rsidRPr="00DA2BA2" w:rsidRDefault="00DA2BA2" w:rsidP="00DA2BA2">
      <w:pPr>
        <w:ind w:left="4248"/>
        <w:jc w:val="both"/>
        <w:rPr>
          <w:b/>
          <w:noProof w:val="0"/>
          <w:sz w:val="27"/>
          <w:szCs w:val="27"/>
        </w:rPr>
      </w:pPr>
      <w:r w:rsidRPr="00DA2BA2">
        <w:rPr>
          <w:noProof w:val="0"/>
          <w:sz w:val="27"/>
          <w:szCs w:val="27"/>
        </w:rPr>
        <w:t xml:space="preserve"> </w:t>
      </w:r>
      <w:r w:rsidR="00827B81">
        <w:rPr>
          <w:noProof w:val="0"/>
          <w:sz w:val="27"/>
          <w:szCs w:val="27"/>
        </w:rPr>
        <w:t xml:space="preserve"> </w:t>
      </w:r>
      <w:r w:rsidRPr="00DA2BA2">
        <w:rPr>
          <w:noProof w:val="0"/>
          <w:sz w:val="27"/>
          <w:szCs w:val="27"/>
        </w:rPr>
        <w:tab/>
      </w:r>
      <w:r w:rsidR="00827B81">
        <w:rPr>
          <w:noProof w:val="0"/>
          <w:sz w:val="27"/>
          <w:szCs w:val="27"/>
        </w:rPr>
        <w:tab/>
      </w:r>
      <w:r w:rsidRPr="00DA2BA2">
        <w:rPr>
          <w:b/>
          <w:noProof w:val="0"/>
          <w:sz w:val="27"/>
          <w:szCs w:val="27"/>
        </w:rPr>
        <w:t xml:space="preserve">з січня </w:t>
      </w:r>
      <w:r w:rsidRPr="00DA2BA2">
        <w:rPr>
          <w:b/>
          <w:noProof w:val="0"/>
          <w:sz w:val="27"/>
          <w:szCs w:val="27"/>
        </w:rPr>
        <w:tab/>
        <w:t xml:space="preserve">з липня </w:t>
      </w:r>
      <w:r w:rsidRPr="00DA2BA2">
        <w:rPr>
          <w:b/>
          <w:noProof w:val="0"/>
          <w:sz w:val="27"/>
          <w:szCs w:val="27"/>
        </w:rPr>
        <w:tab/>
        <w:t>з грудня</w:t>
      </w:r>
    </w:p>
    <w:p w:rsidR="00DA2BA2" w:rsidRDefault="00DA2BA2" w:rsidP="00DA2BA2">
      <w:pPr>
        <w:jc w:val="both"/>
        <w:rPr>
          <w:noProof w:val="0"/>
          <w:sz w:val="27"/>
          <w:szCs w:val="27"/>
        </w:rPr>
      </w:pPr>
      <w:r w:rsidRPr="00DA2BA2">
        <w:rPr>
          <w:noProof w:val="0"/>
          <w:sz w:val="27"/>
          <w:szCs w:val="27"/>
        </w:rPr>
        <w:t>-</w:t>
      </w:r>
      <w:r w:rsidRPr="00DA2BA2">
        <w:rPr>
          <w:noProof w:val="0"/>
          <w:sz w:val="27"/>
          <w:szCs w:val="27"/>
        </w:rPr>
        <w:tab/>
        <w:t>для працездатних осіб</w:t>
      </w:r>
      <w:r w:rsidRPr="00DA2BA2">
        <w:rPr>
          <w:noProof w:val="0"/>
          <w:sz w:val="27"/>
          <w:szCs w:val="27"/>
        </w:rPr>
        <w:tab/>
      </w:r>
      <w:r w:rsidRPr="00DA2BA2">
        <w:rPr>
          <w:noProof w:val="0"/>
          <w:sz w:val="27"/>
          <w:szCs w:val="27"/>
        </w:rPr>
        <w:tab/>
      </w:r>
      <w:r w:rsidRPr="00DA2BA2">
        <w:rPr>
          <w:noProof w:val="0"/>
          <w:sz w:val="27"/>
          <w:szCs w:val="27"/>
        </w:rPr>
        <w:tab/>
        <w:t xml:space="preserve"> </w:t>
      </w:r>
      <w:r w:rsidR="00827B81">
        <w:rPr>
          <w:noProof w:val="0"/>
          <w:sz w:val="27"/>
          <w:szCs w:val="27"/>
        </w:rPr>
        <w:tab/>
      </w:r>
      <w:r w:rsidRPr="00DA2BA2">
        <w:rPr>
          <w:noProof w:val="0"/>
          <w:sz w:val="27"/>
          <w:szCs w:val="27"/>
        </w:rPr>
        <w:t>525,50</w:t>
      </w:r>
      <w:r w:rsidRPr="00DA2BA2">
        <w:rPr>
          <w:noProof w:val="0"/>
          <w:sz w:val="27"/>
          <w:szCs w:val="27"/>
        </w:rPr>
        <w:tab/>
        <w:t>549,25</w:t>
      </w:r>
      <w:r w:rsidRPr="00DA2BA2">
        <w:rPr>
          <w:noProof w:val="0"/>
          <w:sz w:val="27"/>
          <w:szCs w:val="27"/>
        </w:rPr>
        <w:tab/>
        <w:t>567,50</w:t>
      </w:r>
    </w:p>
    <w:p w:rsidR="00827B81" w:rsidRDefault="00827B81" w:rsidP="00DA2BA2">
      <w:pPr>
        <w:jc w:val="both"/>
        <w:rPr>
          <w:noProof w:val="0"/>
          <w:sz w:val="27"/>
          <w:szCs w:val="27"/>
        </w:rPr>
      </w:pPr>
    </w:p>
    <w:p w:rsidR="00827B81" w:rsidRDefault="00827B81" w:rsidP="00DA2BA2">
      <w:pPr>
        <w:jc w:val="both"/>
        <w:rPr>
          <w:noProof w:val="0"/>
          <w:sz w:val="27"/>
          <w:szCs w:val="27"/>
        </w:rPr>
      </w:pPr>
      <w:r>
        <w:rPr>
          <w:noProof w:val="0"/>
          <w:sz w:val="27"/>
          <w:szCs w:val="27"/>
        </w:rPr>
        <w:lastRenderedPageBreak/>
        <w:t>-</w:t>
      </w:r>
      <w:r>
        <w:rPr>
          <w:noProof w:val="0"/>
          <w:sz w:val="27"/>
          <w:szCs w:val="27"/>
        </w:rPr>
        <w:tab/>
        <w:t xml:space="preserve">для осіб, які втратили працездатність </w:t>
      </w:r>
    </w:p>
    <w:p w:rsidR="00827B81" w:rsidRDefault="00827B81" w:rsidP="00DA2BA2">
      <w:pPr>
        <w:jc w:val="both"/>
        <w:rPr>
          <w:noProof w:val="0"/>
          <w:sz w:val="27"/>
          <w:szCs w:val="27"/>
        </w:rPr>
      </w:pPr>
      <w:r>
        <w:rPr>
          <w:noProof w:val="0"/>
          <w:sz w:val="27"/>
          <w:szCs w:val="27"/>
        </w:rPr>
        <w:t xml:space="preserve">          та осіб з інвалідністю</w:t>
      </w:r>
      <w:r>
        <w:rPr>
          <w:noProof w:val="0"/>
          <w:sz w:val="27"/>
          <w:szCs w:val="27"/>
        </w:rPr>
        <w:tab/>
      </w:r>
      <w:r>
        <w:rPr>
          <w:noProof w:val="0"/>
          <w:sz w:val="27"/>
          <w:szCs w:val="27"/>
        </w:rPr>
        <w:tab/>
      </w:r>
      <w:r>
        <w:rPr>
          <w:noProof w:val="0"/>
          <w:sz w:val="27"/>
          <w:szCs w:val="27"/>
        </w:rPr>
        <w:tab/>
      </w:r>
      <w:r>
        <w:rPr>
          <w:noProof w:val="0"/>
          <w:sz w:val="27"/>
          <w:szCs w:val="27"/>
        </w:rPr>
        <w:tab/>
        <w:t xml:space="preserve"> 1638,0         1712,0           1769,0</w:t>
      </w:r>
    </w:p>
    <w:p w:rsidR="00827B81" w:rsidRDefault="00827B81" w:rsidP="00DA2BA2">
      <w:pPr>
        <w:jc w:val="both"/>
        <w:rPr>
          <w:noProof w:val="0"/>
          <w:sz w:val="27"/>
          <w:szCs w:val="27"/>
        </w:rPr>
      </w:pPr>
    </w:p>
    <w:p w:rsidR="00827B81" w:rsidRDefault="00827B81" w:rsidP="00DA2BA2">
      <w:pPr>
        <w:jc w:val="both"/>
        <w:rPr>
          <w:noProof w:val="0"/>
          <w:sz w:val="27"/>
          <w:szCs w:val="27"/>
        </w:rPr>
      </w:pPr>
      <w:r>
        <w:rPr>
          <w:noProof w:val="0"/>
          <w:sz w:val="27"/>
          <w:szCs w:val="27"/>
        </w:rPr>
        <w:t>-</w:t>
      </w:r>
      <w:r>
        <w:rPr>
          <w:noProof w:val="0"/>
          <w:sz w:val="27"/>
          <w:szCs w:val="27"/>
        </w:rPr>
        <w:tab/>
        <w:t xml:space="preserve">для дітей до 6-ти років з 1 січня – 85%, </w:t>
      </w:r>
    </w:p>
    <w:p w:rsidR="00827B81" w:rsidRDefault="00827B81" w:rsidP="00DA2BA2">
      <w:pPr>
        <w:jc w:val="both"/>
        <w:rPr>
          <w:noProof w:val="0"/>
          <w:sz w:val="27"/>
          <w:szCs w:val="27"/>
        </w:rPr>
      </w:pPr>
      <w:r>
        <w:rPr>
          <w:noProof w:val="0"/>
          <w:sz w:val="27"/>
          <w:szCs w:val="27"/>
        </w:rPr>
        <w:t xml:space="preserve">          з 1 липня – 130%</w:t>
      </w:r>
      <w:r>
        <w:rPr>
          <w:noProof w:val="0"/>
          <w:sz w:val="27"/>
          <w:szCs w:val="27"/>
        </w:rPr>
        <w:tab/>
      </w:r>
      <w:r>
        <w:rPr>
          <w:noProof w:val="0"/>
          <w:sz w:val="27"/>
          <w:szCs w:val="27"/>
        </w:rPr>
        <w:tab/>
      </w:r>
      <w:r>
        <w:rPr>
          <w:noProof w:val="0"/>
          <w:sz w:val="27"/>
          <w:szCs w:val="27"/>
        </w:rPr>
        <w:tab/>
      </w:r>
      <w:r>
        <w:rPr>
          <w:noProof w:val="0"/>
          <w:sz w:val="27"/>
          <w:szCs w:val="27"/>
        </w:rPr>
        <w:tab/>
      </w:r>
      <w:r>
        <w:rPr>
          <w:noProof w:val="0"/>
          <w:sz w:val="27"/>
          <w:szCs w:val="27"/>
        </w:rPr>
        <w:tab/>
        <w:t xml:space="preserve"> 1512,15        2416,70</w:t>
      </w:r>
      <w:r>
        <w:rPr>
          <w:noProof w:val="0"/>
          <w:sz w:val="27"/>
          <w:szCs w:val="27"/>
        </w:rPr>
        <w:tab/>
        <w:t xml:space="preserve">  2497,30</w:t>
      </w:r>
    </w:p>
    <w:p w:rsidR="00827B81" w:rsidRDefault="00827B81" w:rsidP="00DA2BA2">
      <w:pPr>
        <w:jc w:val="both"/>
        <w:rPr>
          <w:noProof w:val="0"/>
          <w:sz w:val="27"/>
          <w:szCs w:val="27"/>
        </w:rPr>
      </w:pPr>
    </w:p>
    <w:p w:rsidR="00827B81" w:rsidRDefault="00827B81" w:rsidP="00827B81">
      <w:pPr>
        <w:jc w:val="both"/>
        <w:rPr>
          <w:noProof w:val="0"/>
          <w:sz w:val="27"/>
          <w:szCs w:val="27"/>
        </w:rPr>
      </w:pPr>
      <w:r>
        <w:rPr>
          <w:noProof w:val="0"/>
          <w:sz w:val="27"/>
          <w:szCs w:val="27"/>
        </w:rPr>
        <w:t>-</w:t>
      </w:r>
      <w:r>
        <w:rPr>
          <w:noProof w:val="0"/>
          <w:sz w:val="27"/>
          <w:szCs w:val="27"/>
        </w:rPr>
        <w:tab/>
        <w:t>від 6 до 18 років</w:t>
      </w:r>
      <w:r>
        <w:rPr>
          <w:noProof w:val="0"/>
          <w:sz w:val="27"/>
          <w:szCs w:val="27"/>
        </w:rPr>
        <w:tab/>
      </w:r>
      <w:r>
        <w:rPr>
          <w:noProof w:val="0"/>
          <w:sz w:val="27"/>
          <w:szCs w:val="27"/>
        </w:rPr>
        <w:tab/>
      </w:r>
      <w:r>
        <w:rPr>
          <w:noProof w:val="0"/>
          <w:sz w:val="27"/>
          <w:szCs w:val="27"/>
        </w:rPr>
        <w:tab/>
      </w:r>
      <w:r>
        <w:rPr>
          <w:noProof w:val="0"/>
          <w:sz w:val="27"/>
          <w:szCs w:val="27"/>
        </w:rPr>
        <w:tab/>
      </w:r>
      <w:r>
        <w:rPr>
          <w:noProof w:val="0"/>
          <w:sz w:val="27"/>
          <w:szCs w:val="27"/>
        </w:rPr>
        <w:tab/>
        <w:t xml:space="preserve"> 1885,30</w:t>
      </w:r>
      <w:r>
        <w:rPr>
          <w:noProof w:val="0"/>
          <w:sz w:val="27"/>
          <w:szCs w:val="27"/>
        </w:rPr>
        <w:tab/>
        <w:t>3013,40</w:t>
      </w:r>
      <w:r>
        <w:rPr>
          <w:noProof w:val="0"/>
          <w:sz w:val="27"/>
          <w:szCs w:val="27"/>
        </w:rPr>
        <w:tab/>
        <w:t xml:space="preserve">  3113,50</w:t>
      </w:r>
    </w:p>
    <w:p w:rsidR="00827B81" w:rsidRDefault="00827B81" w:rsidP="00827B81">
      <w:pPr>
        <w:jc w:val="both"/>
        <w:rPr>
          <w:noProof w:val="0"/>
          <w:sz w:val="27"/>
          <w:szCs w:val="27"/>
        </w:rPr>
      </w:pPr>
    </w:p>
    <w:p w:rsidR="00827B81" w:rsidRDefault="00827B81" w:rsidP="00827B81">
      <w:pPr>
        <w:jc w:val="both"/>
        <w:rPr>
          <w:noProof w:val="0"/>
          <w:sz w:val="27"/>
          <w:szCs w:val="27"/>
        </w:rPr>
      </w:pPr>
      <w:r>
        <w:rPr>
          <w:noProof w:val="0"/>
          <w:sz w:val="27"/>
          <w:szCs w:val="27"/>
        </w:rPr>
        <w:t>-</w:t>
      </w:r>
      <w:r>
        <w:rPr>
          <w:noProof w:val="0"/>
          <w:sz w:val="27"/>
          <w:szCs w:val="27"/>
        </w:rPr>
        <w:tab/>
        <w:t>від 18 до 23 років (за умови навчання)</w:t>
      </w:r>
      <w:r>
        <w:rPr>
          <w:noProof w:val="0"/>
          <w:sz w:val="27"/>
          <w:szCs w:val="27"/>
        </w:rPr>
        <w:tab/>
        <w:t xml:space="preserve"> 1786,70</w:t>
      </w:r>
      <w:r>
        <w:rPr>
          <w:noProof w:val="0"/>
          <w:sz w:val="27"/>
          <w:szCs w:val="27"/>
        </w:rPr>
        <w:tab/>
        <w:t>2856,10</w:t>
      </w:r>
      <w:r>
        <w:rPr>
          <w:noProof w:val="0"/>
          <w:sz w:val="27"/>
          <w:szCs w:val="27"/>
        </w:rPr>
        <w:tab/>
        <w:t xml:space="preserve">  2952,0</w:t>
      </w:r>
    </w:p>
    <w:p w:rsidR="00827B81" w:rsidRPr="00827B81" w:rsidRDefault="00827B81" w:rsidP="00827B81">
      <w:pPr>
        <w:jc w:val="both"/>
        <w:rPr>
          <w:b/>
          <w:noProof w:val="0"/>
          <w:sz w:val="27"/>
          <w:szCs w:val="27"/>
        </w:rPr>
      </w:pPr>
      <w:r w:rsidRPr="00827B81">
        <w:rPr>
          <w:b/>
          <w:noProof w:val="0"/>
          <w:sz w:val="27"/>
          <w:szCs w:val="27"/>
        </w:rPr>
        <w:t>Доплата  на дітей:</w:t>
      </w:r>
    </w:p>
    <w:p w:rsidR="00827B81" w:rsidRDefault="00827B81" w:rsidP="00827B81">
      <w:pPr>
        <w:jc w:val="both"/>
        <w:rPr>
          <w:noProof w:val="0"/>
          <w:sz w:val="27"/>
          <w:szCs w:val="27"/>
        </w:rPr>
      </w:pPr>
      <w:r>
        <w:rPr>
          <w:noProof w:val="0"/>
          <w:sz w:val="27"/>
          <w:szCs w:val="27"/>
        </w:rPr>
        <w:t>віком від 0 до 13 років</w:t>
      </w:r>
      <w:r>
        <w:rPr>
          <w:noProof w:val="0"/>
          <w:sz w:val="27"/>
          <w:szCs w:val="27"/>
        </w:rPr>
        <w:tab/>
      </w:r>
      <w:r>
        <w:rPr>
          <w:noProof w:val="0"/>
          <w:sz w:val="27"/>
          <w:szCs w:val="27"/>
        </w:rPr>
        <w:tab/>
        <w:t>250,0</w:t>
      </w:r>
    </w:p>
    <w:p w:rsidR="00827B81" w:rsidRDefault="00827B81" w:rsidP="00827B81">
      <w:pPr>
        <w:jc w:val="both"/>
        <w:rPr>
          <w:noProof w:val="0"/>
          <w:sz w:val="27"/>
          <w:szCs w:val="27"/>
        </w:rPr>
      </w:pPr>
      <w:r>
        <w:rPr>
          <w:noProof w:val="0"/>
          <w:sz w:val="27"/>
          <w:szCs w:val="27"/>
        </w:rPr>
        <w:t>віком від 13 до 18 років</w:t>
      </w:r>
      <w:r>
        <w:rPr>
          <w:noProof w:val="0"/>
          <w:sz w:val="27"/>
          <w:szCs w:val="27"/>
        </w:rPr>
        <w:tab/>
      </w:r>
      <w:r>
        <w:rPr>
          <w:noProof w:val="0"/>
          <w:sz w:val="27"/>
          <w:szCs w:val="27"/>
        </w:rPr>
        <w:tab/>
        <w:t>500,0</w:t>
      </w:r>
    </w:p>
    <w:p w:rsidR="00481DE4" w:rsidRDefault="00481DE4" w:rsidP="00827B81">
      <w:pPr>
        <w:jc w:val="both"/>
        <w:rPr>
          <w:noProof w:val="0"/>
          <w:sz w:val="27"/>
          <w:szCs w:val="27"/>
        </w:rPr>
      </w:pPr>
    </w:p>
    <w:p w:rsidR="00827B81" w:rsidRDefault="00827B81" w:rsidP="00827B81">
      <w:pPr>
        <w:jc w:val="both"/>
        <w:rPr>
          <w:noProof w:val="0"/>
          <w:sz w:val="27"/>
          <w:szCs w:val="27"/>
        </w:rPr>
      </w:pPr>
      <w:r>
        <w:rPr>
          <w:noProof w:val="0"/>
          <w:sz w:val="27"/>
          <w:szCs w:val="27"/>
        </w:rPr>
        <w:tab/>
        <w:t xml:space="preserve">Максимальний розмір допомоги не може перевищувати 75% від рівня </w:t>
      </w:r>
      <w:r w:rsidR="004051D2">
        <w:rPr>
          <w:noProof w:val="0"/>
          <w:sz w:val="27"/>
          <w:szCs w:val="27"/>
        </w:rPr>
        <w:t xml:space="preserve">забезпечення </w:t>
      </w:r>
      <w:r>
        <w:rPr>
          <w:noProof w:val="0"/>
          <w:sz w:val="27"/>
          <w:szCs w:val="27"/>
        </w:rPr>
        <w:t xml:space="preserve">прожиткового мінімуму для </w:t>
      </w:r>
      <w:r w:rsidR="004051D2">
        <w:rPr>
          <w:noProof w:val="0"/>
          <w:sz w:val="27"/>
          <w:szCs w:val="27"/>
        </w:rPr>
        <w:t>сім’ї.</w:t>
      </w:r>
    </w:p>
    <w:p w:rsidR="004051D2" w:rsidRDefault="004051D2" w:rsidP="00827B81">
      <w:pPr>
        <w:jc w:val="both"/>
        <w:rPr>
          <w:noProof w:val="0"/>
          <w:sz w:val="27"/>
          <w:szCs w:val="27"/>
        </w:rPr>
      </w:pPr>
      <w:r>
        <w:rPr>
          <w:noProof w:val="0"/>
          <w:sz w:val="27"/>
          <w:szCs w:val="27"/>
        </w:rPr>
        <w:tab/>
        <w:t>Відповідно до п.14 Порядку призначення і виплати державної соціальної допомоги малозабезпеченим сім’ям, (далі - Порядок) затвердженого постановою Кабінету Міністрів України від 24.02.2003 р. середньо</w:t>
      </w:r>
      <w:r w:rsidRPr="004051D2">
        <w:rPr>
          <w:noProof w:val="0"/>
          <w:sz w:val="27"/>
          <w:szCs w:val="27"/>
        </w:rPr>
        <w:t>місячний</w:t>
      </w:r>
      <w:r>
        <w:rPr>
          <w:noProof w:val="0"/>
          <w:sz w:val="27"/>
          <w:szCs w:val="27"/>
        </w:rPr>
        <w:t xml:space="preserve"> сукупний дохід визначається згідно з </w:t>
      </w:r>
      <w:r w:rsidR="00481DE4">
        <w:rPr>
          <w:noProof w:val="0"/>
          <w:sz w:val="27"/>
          <w:szCs w:val="27"/>
        </w:rPr>
        <w:t xml:space="preserve">методикою </w:t>
      </w:r>
      <w:r>
        <w:rPr>
          <w:noProof w:val="0"/>
          <w:sz w:val="27"/>
          <w:szCs w:val="27"/>
        </w:rPr>
        <w:t>обчислення сукупного доходу сім’ї для всіх видів соціального допомоги. Разом з тим, постановою Кабінету Міністрів України</w:t>
      </w:r>
      <w:r w:rsidR="00481DE4">
        <w:rPr>
          <w:noProof w:val="0"/>
          <w:sz w:val="27"/>
          <w:szCs w:val="27"/>
        </w:rPr>
        <w:t xml:space="preserve"> від 22.04.2020 р. № 329 внесено зміни до даного Порядку, відповідно до яких для осіб, які під час карантину стали безробітними, до розрахунку сукупного доходу сім’ї не буде враховуватись отримана заробітна плата, а лише допомога по безробіттю.</w:t>
      </w:r>
    </w:p>
    <w:p w:rsidR="00481DE4" w:rsidRDefault="00481DE4" w:rsidP="00827B81">
      <w:pPr>
        <w:jc w:val="both"/>
        <w:rPr>
          <w:noProof w:val="0"/>
          <w:sz w:val="27"/>
          <w:szCs w:val="27"/>
        </w:rPr>
      </w:pPr>
      <w:r>
        <w:rPr>
          <w:noProof w:val="0"/>
          <w:sz w:val="27"/>
          <w:szCs w:val="27"/>
        </w:rPr>
        <w:tab/>
        <w:t xml:space="preserve">Зазначені зміни застосовуються органами соціального захисту населення при призначенні допомоги малозабезпеченим сім’ям на період карантину та </w:t>
      </w:r>
      <w:r w:rsidR="00152C5B">
        <w:rPr>
          <w:noProof w:val="0"/>
          <w:sz w:val="27"/>
          <w:szCs w:val="27"/>
        </w:rPr>
        <w:t xml:space="preserve">на </w:t>
      </w:r>
      <w:r>
        <w:rPr>
          <w:noProof w:val="0"/>
          <w:sz w:val="27"/>
          <w:szCs w:val="27"/>
        </w:rPr>
        <w:t>один місяць після дати його відміни з виплатою допомоги за повний місяць.</w:t>
      </w:r>
    </w:p>
    <w:p w:rsidR="00481DE4" w:rsidRDefault="00481DE4" w:rsidP="00827B81">
      <w:pPr>
        <w:jc w:val="both"/>
        <w:rPr>
          <w:noProof w:val="0"/>
          <w:sz w:val="27"/>
          <w:szCs w:val="27"/>
        </w:rPr>
      </w:pPr>
    </w:p>
    <w:p w:rsidR="00481DE4" w:rsidRDefault="00481DE4" w:rsidP="00827B81">
      <w:pPr>
        <w:jc w:val="both"/>
        <w:rPr>
          <w:noProof w:val="0"/>
          <w:sz w:val="27"/>
          <w:szCs w:val="27"/>
        </w:rPr>
      </w:pPr>
    </w:p>
    <w:p w:rsidR="00481DE4" w:rsidRDefault="00481DE4" w:rsidP="00827B81">
      <w:pPr>
        <w:jc w:val="both"/>
        <w:rPr>
          <w:noProof w:val="0"/>
          <w:sz w:val="27"/>
          <w:szCs w:val="27"/>
        </w:rPr>
      </w:pPr>
    </w:p>
    <w:p w:rsidR="00827B81" w:rsidRPr="00DA2BA2" w:rsidRDefault="00827B81" w:rsidP="00DA2BA2">
      <w:pPr>
        <w:jc w:val="both"/>
        <w:rPr>
          <w:noProof w:val="0"/>
          <w:sz w:val="27"/>
          <w:szCs w:val="27"/>
        </w:rPr>
      </w:pPr>
    </w:p>
    <w:p w:rsidR="00481DE4" w:rsidRPr="00BA4CE5" w:rsidRDefault="00481DE4" w:rsidP="00481DE4">
      <w:pPr>
        <w:ind w:left="360"/>
        <w:jc w:val="both"/>
        <w:rPr>
          <w:b/>
          <w:noProof w:val="0"/>
          <w:sz w:val="27"/>
          <w:szCs w:val="27"/>
        </w:rPr>
      </w:pPr>
      <w:r w:rsidRPr="00BA4CE5">
        <w:rPr>
          <w:b/>
          <w:noProof w:val="0"/>
          <w:sz w:val="27"/>
          <w:szCs w:val="27"/>
        </w:rPr>
        <w:t xml:space="preserve">Заступник директора </w:t>
      </w:r>
    </w:p>
    <w:p w:rsidR="00481DE4" w:rsidRPr="00BA4CE5" w:rsidRDefault="00481DE4" w:rsidP="00481DE4">
      <w:pPr>
        <w:ind w:left="360"/>
        <w:jc w:val="both"/>
        <w:rPr>
          <w:b/>
          <w:noProof w:val="0"/>
          <w:sz w:val="27"/>
          <w:szCs w:val="27"/>
        </w:rPr>
      </w:pPr>
      <w:r w:rsidRPr="00BA4CE5">
        <w:rPr>
          <w:b/>
          <w:noProof w:val="0"/>
          <w:sz w:val="27"/>
          <w:szCs w:val="27"/>
        </w:rPr>
        <w:t xml:space="preserve">департаменту праці та </w:t>
      </w:r>
    </w:p>
    <w:p w:rsidR="00481DE4" w:rsidRPr="00BA4CE5" w:rsidRDefault="00481DE4" w:rsidP="00481DE4">
      <w:pPr>
        <w:ind w:left="360"/>
        <w:jc w:val="both"/>
        <w:rPr>
          <w:b/>
          <w:noProof w:val="0"/>
          <w:sz w:val="27"/>
          <w:szCs w:val="27"/>
        </w:rPr>
      </w:pPr>
      <w:r w:rsidRPr="00BA4CE5">
        <w:rPr>
          <w:b/>
          <w:noProof w:val="0"/>
          <w:sz w:val="27"/>
          <w:szCs w:val="27"/>
        </w:rPr>
        <w:t xml:space="preserve">соціального захисту населення </w:t>
      </w:r>
    </w:p>
    <w:p w:rsidR="00481DE4" w:rsidRPr="00BA4CE5" w:rsidRDefault="00481DE4" w:rsidP="00481DE4">
      <w:pPr>
        <w:ind w:left="360"/>
        <w:jc w:val="both"/>
        <w:rPr>
          <w:b/>
          <w:noProof w:val="0"/>
          <w:sz w:val="27"/>
          <w:szCs w:val="27"/>
        </w:rPr>
      </w:pPr>
      <w:r w:rsidRPr="00BA4CE5">
        <w:rPr>
          <w:b/>
          <w:noProof w:val="0"/>
          <w:sz w:val="27"/>
          <w:szCs w:val="27"/>
        </w:rPr>
        <w:t>Чернівецької міської ради</w:t>
      </w:r>
      <w:r>
        <w:rPr>
          <w:b/>
          <w:noProof w:val="0"/>
          <w:sz w:val="27"/>
          <w:szCs w:val="27"/>
        </w:rPr>
        <w:tab/>
      </w:r>
      <w:r>
        <w:rPr>
          <w:b/>
          <w:noProof w:val="0"/>
          <w:sz w:val="27"/>
          <w:szCs w:val="27"/>
        </w:rPr>
        <w:tab/>
      </w:r>
      <w:r>
        <w:rPr>
          <w:b/>
          <w:noProof w:val="0"/>
          <w:sz w:val="27"/>
          <w:szCs w:val="27"/>
        </w:rPr>
        <w:tab/>
      </w:r>
      <w:r>
        <w:rPr>
          <w:b/>
          <w:noProof w:val="0"/>
          <w:sz w:val="27"/>
          <w:szCs w:val="27"/>
        </w:rPr>
        <w:tab/>
      </w:r>
      <w:r>
        <w:rPr>
          <w:b/>
          <w:noProof w:val="0"/>
          <w:sz w:val="27"/>
          <w:szCs w:val="27"/>
        </w:rPr>
        <w:tab/>
        <w:t xml:space="preserve"> В.Гаєвська</w:t>
      </w:r>
    </w:p>
    <w:p w:rsidR="0064400A" w:rsidRPr="00E3709F" w:rsidRDefault="0064400A" w:rsidP="00E3709F">
      <w:pPr>
        <w:jc w:val="both"/>
        <w:rPr>
          <w:noProof w:val="0"/>
          <w:sz w:val="28"/>
          <w:szCs w:val="28"/>
        </w:rPr>
      </w:pPr>
    </w:p>
    <w:sectPr w:rsidR="0064400A" w:rsidRPr="00E3709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561B0"/>
    <w:multiLevelType w:val="hybridMultilevel"/>
    <w:tmpl w:val="2F0C7006"/>
    <w:lvl w:ilvl="0" w:tplc="5350AE6E">
      <w:numFmt w:val="bullet"/>
      <w:lvlText w:val="-"/>
      <w:lvlJc w:val="left"/>
      <w:pPr>
        <w:tabs>
          <w:tab w:val="num" w:pos="1065"/>
        </w:tabs>
        <w:ind w:left="1065" w:hanging="705"/>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82E0DC1"/>
    <w:multiLevelType w:val="hybridMultilevel"/>
    <w:tmpl w:val="9EF6D808"/>
    <w:lvl w:ilvl="0" w:tplc="850475C6">
      <w:numFmt w:val="bullet"/>
      <w:lvlText w:val="-"/>
      <w:lvlJc w:val="left"/>
      <w:pPr>
        <w:tabs>
          <w:tab w:val="num" w:pos="1953"/>
        </w:tabs>
        <w:ind w:left="1953" w:hanging="1245"/>
      </w:pPr>
      <w:rPr>
        <w:rFonts w:ascii="Times New Roman" w:eastAsia="Times New Roman" w:hAnsi="Times New Roman" w:cs="Times New Roman" w:hint="default"/>
      </w:rPr>
    </w:lvl>
    <w:lvl w:ilvl="1" w:tplc="04220003" w:tentative="1">
      <w:start w:val="1"/>
      <w:numFmt w:val="bullet"/>
      <w:lvlText w:val="o"/>
      <w:lvlJc w:val="left"/>
      <w:pPr>
        <w:tabs>
          <w:tab w:val="num" w:pos="1788"/>
        </w:tabs>
        <w:ind w:left="1788" w:hanging="360"/>
      </w:pPr>
      <w:rPr>
        <w:rFonts w:ascii="Courier New" w:hAnsi="Courier New" w:cs="Courier New" w:hint="default"/>
      </w:rPr>
    </w:lvl>
    <w:lvl w:ilvl="2" w:tplc="04220005" w:tentative="1">
      <w:start w:val="1"/>
      <w:numFmt w:val="bullet"/>
      <w:lvlText w:val=""/>
      <w:lvlJc w:val="left"/>
      <w:pPr>
        <w:tabs>
          <w:tab w:val="num" w:pos="2508"/>
        </w:tabs>
        <w:ind w:left="2508" w:hanging="360"/>
      </w:pPr>
      <w:rPr>
        <w:rFonts w:ascii="Wingdings" w:hAnsi="Wingdings" w:hint="default"/>
      </w:rPr>
    </w:lvl>
    <w:lvl w:ilvl="3" w:tplc="04220001" w:tentative="1">
      <w:start w:val="1"/>
      <w:numFmt w:val="bullet"/>
      <w:lvlText w:val=""/>
      <w:lvlJc w:val="left"/>
      <w:pPr>
        <w:tabs>
          <w:tab w:val="num" w:pos="3228"/>
        </w:tabs>
        <w:ind w:left="3228" w:hanging="360"/>
      </w:pPr>
      <w:rPr>
        <w:rFonts w:ascii="Symbol" w:hAnsi="Symbol" w:hint="default"/>
      </w:rPr>
    </w:lvl>
    <w:lvl w:ilvl="4" w:tplc="04220003" w:tentative="1">
      <w:start w:val="1"/>
      <w:numFmt w:val="bullet"/>
      <w:lvlText w:val="o"/>
      <w:lvlJc w:val="left"/>
      <w:pPr>
        <w:tabs>
          <w:tab w:val="num" w:pos="3948"/>
        </w:tabs>
        <w:ind w:left="3948" w:hanging="360"/>
      </w:pPr>
      <w:rPr>
        <w:rFonts w:ascii="Courier New" w:hAnsi="Courier New" w:cs="Courier New" w:hint="default"/>
      </w:rPr>
    </w:lvl>
    <w:lvl w:ilvl="5" w:tplc="04220005" w:tentative="1">
      <w:start w:val="1"/>
      <w:numFmt w:val="bullet"/>
      <w:lvlText w:val=""/>
      <w:lvlJc w:val="left"/>
      <w:pPr>
        <w:tabs>
          <w:tab w:val="num" w:pos="4668"/>
        </w:tabs>
        <w:ind w:left="4668" w:hanging="360"/>
      </w:pPr>
      <w:rPr>
        <w:rFonts w:ascii="Wingdings" w:hAnsi="Wingdings" w:hint="default"/>
      </w:rPr>
    </w:lvl>
    <w:lvl w:ilvl="6" w:tplc="04220001" w:tentative="1">
      <w:start w:val="1"/>
      <w:numFmt w:val="bullet"/>
      <w:lvlText w:val=""/>
      <w:lvlJc w:val="left"/>
      <w:pPr>
        <w:tabs>
          <w:tab w:val="num" w:pos="5388"/>
        </w:tabs>
        <w:ind w:left="5388" w:hanging="360"/>
      </w:pPr>
      <w:rPr>
        <w:rFonts w:ascii="Symbol" w:hAnsi="Symbol" w:hint="default"/>
      </w:rPr>
    </w:lvl>
    <w:lvl w:ilvl="7" w:tplc="04220003" w:tentative="1">
      <w:start w:val="1"/>
      <w:numFmt w:val="bullet"/>
      <w:lvlText w:val="o"/>
      <w:lvlJc w:val="left"/>
      <w:pPr>
        <w:tabs>
          <w:tab w:val="num" w:pos="6108"/>
        </w:tabs>
        <w:ind w:left="6108" w:hanging="360"/>
      </w:pPr>
      <w:rPr>
        <w:rFonts w:ascii="Courier New" w:hAnsi="Courier New" w:cs="Courier New" w:hint="default"/>
      </w:rPr>
    </w:lvl>
    <w:lvl w:ilvl="8" w:tplc="04220005" w:tentative="1">
      <w:start w:val="1"/>
      <w:numFmt w:val="bullet"/>
      <w:lvlText w:val=""/>
      <w:lvlJc w:val="left"/>
      <w:pPr>
        <w:tabs>
          <w:tab w:val="num" w:pos="6828"/>
        </w:tabs>
        <w:ind w:left="682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09F"/>
    <w:rsid w:val="00152C5B"/>
    <w:rsid w:val="004051D2"/>
    <w:rsid w:val="00481DE4"/>
    <w:rsid w:val="0064400A"/>
    <w:rsid w:val="00827B81"/>
    <w:rsid w:val="00AA7EAC"/>
    <w:rsid w:val="00DA2BA2"/>
    <w:rsid w:val="00E3709F"/>
    <w:rsid w:val="00E86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C071C3-F48D-4FA3-81C8-36DFA445D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noProof/>
      <w:sz w:val="24"/>
      <w:szCs w:val="24"/>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650</Words>
  <Characters>3705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Зміни щодо порядку призначення та виплати </vt:lpstr>
    </vt:vector>
  </TitlesOfParts>
  <Company/>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Зміни щодо порядку призначення та виплати</dc:title>
  <dc:subject/>
  <dc:creator>Ирина</dc:creator>
  <cp:keywords/>
  <dc:description/>
  <cp:lastModifiedBy>Nadia</cp:lastModifiedBy>
  <cp:revision>2</cp:revision>
  <cp:lastPrinted>2020-05-05T12:14:00Z</cp:lastPrinted>
  <dcterms:created xsi:type="dcterms:W3CDTF">2020-05-05T13:22:00Z</dcterms:created>
  <dcterms:modified xsi:type="dcterms:W3CDTF">2020-05-05T13:22:00Z</dcterms:modified>
</cp:coreProperties>
</file>