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9C0" w:rsidRDefault="0025308F" w:rsidP="0025308F">
      <w:pPr>
        <w:ind w:left="240" w:right="-585"/>
        <w:jc w:val="center"/>
        <w:rPr>
          <w:b/>
          <w:sz w:val="40"/>
          <w:szCs w:val="40"/>
        </w:rPr>
      </w:pPr>
      <w:bookmarkStart w:id="0" w:name="_GoBack"/>
      <w:bookmarkEnd w:id="0"/>
      <w:r>
        <w:rPr>
          <w:b/>
          <w:sz w:val="40"/>
          <w:szCs w:val="40"/>
        </w:rPr>
        <w:t>Відбулось чергове засідання комісії з питань призначення (відновлення) соціальних виплат внутрішньо переміщеним особам.</w:t>
      </w:r>
    </w:p>
    <w:p w:rsidR="0025308F" w:rsidRPr="0025308F" w:rsidRDefault="0025308F" w:rsidP="0025308F">
      <w:pPr>
        <w:ind w:left="240" w:right="-585"/>
        <w:jc w:val="center"/>
        <w:rPr>
          <w:b/>
          <w:szCs w:val="28"/>
        </w:rPr>
      </w:pPr>
    </w:p>
    <w:p w:rsidR="004523F4" w:rsidRDefault="00B42C56" w:rsidP="00BA31D6">
      <w:pPr>
        <w:tabs>
          <w:tab w:val="left" w:pos="567"/>
          <w:tab w:val="left" w:pos="709"/>
          <w:tab w:val="left" w:pos="851"/>
        </w:tabs>
        <w:ind w:left="240" w:right="-2"/>
        <w:jc w:val="both"/>
        <w:rPr>
          <w:szCs w:val="28"/>
        </w:rPr>
      </w:pPr>
      <w:r>
        <w:rPr>
          <w:b/>
          <w:sz w:val="40"/>
          <w:szCs w:val="40"/>
        </w:rPr>
        <w:t xml:space="preserve">   </w:t>
      </w:r>
      <w:r w:rsidR="0025308F">
        <w:rPr>
          <w:b/>
          <w:sz w:val="40"/>
          <w:szCs w:val="40"/>
        </w:rPr>
        <w:t xml:space="preserve"> </w:t>
      </w:r>
      <w:r w:rsidR="00C42BD8">
        <w:rPr>
          <w:szCs w:val="28"/>
        </w:rPr>
        <w:t>01.08.2019</w:t>
      </w:r>
      <w:r w:rsidR="00014E72" w:rsidRPr="00014E72">
        <w:rPr>
          <w:szCs w:val="28"/>
        </w:rPr>
        <w:t xml:space="preserve"> </w:t>
      </w:r>
      <w:r w:rsidR="00C42BD8">
        <w:rPr>
          <w:szCs w:val="28"/>
        </w:rPr>
        <w:t xml:space="preserve">р. відбулось чергове засідання комісії з питань призначення (відновлення) </w:t>
      </w:r>
      <w:r w:rsidR="00C42BD8" w:rsidRPr="00C42BD8">
        <w:rPr>
          <w:szCs w:val="28"/>
        </w:rPr>
        <w:t>соціальних виплат внутрішньо переміщеним особам</w:t>
      </w:r>
      <w:r w:rsidR="00C42BD8" w:rsidRPr="0025308F">
        <w:rPr>
          <w:szCs w:val="28"/>
        </w:rPr>
        <w:t xml:space="preserve"> </w:t>
      </w:r>
      <w:r w:rsidR="00C42BD8">
        <w:rPr>
          <w:szCs w:val="28"/>
        </w:rPr>
        <w:t xml:space="preserve">при </w:t>
      </w:r>
      <w:r w:rsidR="00014E72">
        <w:rPr>
          <w:szCs w:val="28"/>
        </w:rPr>
        <w:t>в</w:t>
      </w:r>
      <w:r w:rsidR="00C42BD8">
        <w:rPr>
          <w:szCs w:val="28"/>
        </w:rPr>
        <w:t>иконавчому комітеті Чернівецької міської ради. Комісією розглянуто 34 звернення внутрішньо переміщених осіб щодо призначення (продовження виплати) державних соціальних виплат. Керуючись постановами Кабінету Міністрів України  від 08.06.2016</w:t>
      </w:r>
      <w:r w:rsidR="00014E72">
        <w:rPr>
          <w:szCs w:val="28"/>
        </w:rPr>
        <w:t xml:space="preserve"> </w:t>
      </w:r>
      <w:r w:rsidR="00C42BD8">
        <w:rPr>
          <w:szCs w:val="28"/>
        </w:rPr>
        <w:t>р. № 365  та від 01.10.201</w:t>
      </w:r>
      <w:r w:rsidR="004523F4">
        <w:rPr>
          <w:szCs w:val="28"/>
        </w:rPr>
        <w:t>4</w:t>
      </w:r>
      <w:r w:rsidR="00014E72">
        <w:rPr>
          <w:szCs w:val="28"/>
        </w:rPr>
        <w:t xml:space="preserve"> </w:t>
      </w:r>
      <w:r w:rsidR="00C42BD8">
        <w:rPr>
          <w:szCs w:val="28"/>
        </w:rPr>
        <w:t xml:space="preserve">р.                       № 505 за результатами розгляду </w:t>
      </w:r>
      <w:r w:rsidR="00014E72">
        <w:rPr>
          <w:szCs w:val="28"/>
        </w:rPr>
        <w:t>по</w:t>
      </w:r>
      <w:r w:rsidR="00C42BD8">
        <w:rPr>
          <w:szCs w:val="28"/>
        </w:rPr>
        <w:t>даних документів</w:t>
      </w:r>
      <w:r w:rsidR="004523F4">
        <w:rPr>
          <w:szCs w:val="28"/>
        </w:rPr>
        <w:t xml:space="preserve"> прийнято рішення щодо призначення соціальних виплат 34 заявникам.</w:t>
      </w:r>
    </w:p>
    <w:p w:rsidR="00627C39" w:rsidRPr="00360068" w:rsidRDefault="004523F4" w:rsidP="001D7EA5">
      <w:pPr>
        <w:tabs>
          <w:tab w:val="left" w:pos="567"/>
          <w:tab w:val="left" w:pos="709"/>
          <w:tab w:val="left" w:pos="851"/>
        </w:tabs>
        <w:ind w:left="240" w:right="-2"/>
        <w:jc w:val="both"/>
        <w:rPr>
          <w:szCs w:val="28"/>
          <w:lang w:val="ru-RU"/>
        </w:rPr>
      </w:pPr>
      <w:r>
        <w:rPr>
          <w:szCs w:val="28"/>
        </w:rPr>
        <w:t xml:space="preserve">        Крім того, за поданням Головного управління Пенсійного фонду України в Чернівецькій області прийнято рішення щодо призначення (</w:t>
      </w:r>
      <w:r w:rsidR="001D7EA5">
        <w:rPr>
          <w:szCs w:val="28"/>
        </w:rPr>
        <w:t xml:space="preserve">поновлення ) виплати </w:t>
      </w:r>
      <w:r w:rsidR="00014E72">
        <w:rPr>
          <w:szCs w:val="28"/>
        </w:rPr>
        <w:t xml:space="preserve">пенсій </w:t>
      </w:r>
      <w:r w:rsidR="001D7EA5">
        <w:rPr>
          <w:szCs w:val="28"/>
        </w:rPr>
        <w:t>4 заявникам.</w:t>
      </w:r>
    </w:p>
    <w:p w:rsidR="00BA31D6" w:rsidRPr="00360068" w:rsidRDefault="00BA31D6" w:rsidP="00627C39">
      <w:pPr>
        <w:tabs>
          <w:tab w:val="left" w:pos="709"/>
        </w:tabs>
        <w:ind w:left="240" w:right="-2"/>
        <w:jc w:val="both"/>
        <w:rPr>
          <w:szCs w:val="28"/>
          <w:lang w:val="ru-RU"/>
        </w:rPr>
      </w:pPr>
    </w:p>
    <w:p w:rsidR="00BA31D6" w:rsidRPr="00360068" w:rsidRDefault="00BA31D6" w:rsidP="00BA31D6">
      <w:pPr>
        <w:tabs>
          <w:tab w:val="left" w:pos="709"/>
        </w:tabs>
        <w:ind w:left="240" w:right="-2"/>
        <w:jc w:val="both"/>
        <w:rPr>
          <w:szCs w:val="28"/>
          <w:lang w:val="ru-RU"/>
        </w:rPr>
      </w:pP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 xml:space="preserve">Заступник директора департаменту </w:t>
      </w: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>праці та соціального захисту населення</w:t>
      </w:r>
    </w:p>
    <w:p w:rsidR="00BA31D6" w:rsidRPr="00BA31D6" w:rsidRDefault="00BA31D6" w:rsidP="00BA31D6">
      <w:pPr>
        <w:tabs>
          <w:tab w:val="left" w:pos="709"/>
        </w:tabs>
        <w:ind w:right="-2"/>
        <w:jc w:val="both"/>
        <w:rPr>
          <w:szCs w:val="28"/>
          <w:lang w:val="en-US"/>
        </w:rPr>
      </w:pPr>
      <w:r>
        <w:rPr>
          <w:b/>
          <w:szCs w:val="28"/>
        </w:rPr>
        <w:t xml:space="preserve">міської ради                                                                                 В. Гаєвська  </w:t>
      </w:r>
    </w:p>
    <w:sectPr w:rsidR="00BA31D6" w:rsidRPr="00BA31D6" w:rsidSect="0025308F">
      <w:pgSz w:w="11906" w:h="16838"/>
      <w:pgMar w:top="719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5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8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1"/>
  </w:num>
  <w:num w:numId="5">
    <w:abstractNumId w:val="8"/>
  </w:num>
  <w:num w:numId="6">
    <w:abstractNumId w:val="0"/>
  </w:num>
  <w:num w:numId="7">
    <w:abstractNumId w:val="3"/>
  </w:num>
  <w:num w:numId="8">
    <w:abstractNumId w:val="7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14E72"/>
    <w:rsid w:val="00035B9F"/>
    <w:rsid w:val="0005505A"/>
    <w:rsid w:val="000629D2"/>
    <w:rsid w:val="000705AA"/>
    <w:rsid w:val="00072FAF"/>
    <w:rsid w:val="0007338B"/>
    <w:rsid w:val="000D25A1"/>
    <w:rsid w:val="000E07B6"/>
    <w:rsid w:val="000E627F"/>
    <w:rsid w:val="000F2483"/>
    <w:rsid w:val="000F4C5D"/>
    <w:rsid w:val="00103990"/>
    <w:rsid w:val="0014091F"/>
    <w:rsid w:val="00143E8B"/>
    <w:rsid w:val="00146F7A"/>
    <w:rsid w:val="0015674A"/>
    <w:rsid w:val="00157C76"/>
    <w:rsid w:val="001614E2"/>
    <w:rsid w:val="001678DF"/>
    <w:rsid w:val="001757B7"/>
    <w:rsid w:val="00176EF1"/>
    <w:rsid w:val="00183BCB"/>
    <w:rsid w:val="001913F3"/>
    <w:rsid w:val="001962B8"/>
    <w:rsid w:val="001C0D61"/>
    <w:rsid w:val="001C1578"/>
    <w:rsid w:val="001C1AC0"/>
    <w:rsid w:val="001D5D85"/>
    <w:rsid w:val="001D6003"/>
    <w:rsid w:val="001D7E97"/>
    <w:rsid w:val="001D7EA5"/>
    <w:rsid w:val="001E68DE"/>
    <w:rsid w:val="001E73F7"/>
    <w:rsid w:val="0020648F"/>
    <w:rsid w:val="00223D8A"/>
    <w:rsid w:val="00242B5D"/>
    <w:rsid w:val="0024595D"/>
    <w:rsid w:val="0025308F"/>
    <w:rsid w:val="00253BD9"/>
    <w:rsid w:val="00273643"/>
    <w:rsid w:val="002739AD"/>
    <w:rsid w:val="00277C20"/>
    <w:rsid w:val="002D5B0D"/>
    <w:rsid w:val="002F511E"/>
    <w:rsid w:val="002F7FD0"/>
    <w:rsid w:val="00305447"/>
    <w:rsid w:val="00313A09"/>
    <w:rsid w:val="003336A0"/>
    <w:rsid w:val="003470FD"/>
    <w:rsid w:val="00356475"/>
    <w:rsid w:val="00360068"/>
    <w:rsid w:val="00390B7E"/>
    <w:rsid w:val="0039127A"/>
    <w:rsid w:val="003B20C1"/>
    <w:rsid w:val="003B22B6"/>
    <w:rsid w:val="003C1774"/>
    <w:rsid w:val="003C630B"/>
    <w:rsid w:val="003D050D"/>
    <w:rsid w:val="003D3D05"/>
    <w:rsid w:val="003E3AED"/>
    <w:rsid w:val="00420767"/>
    <w:rsid w:val="00437A26"/>
    <w:rsid w:val="00444600"/>
    <w:rsid w:val="00450D2B"/>
    <w:rsid w:val="004523F4"/>
    <w:rsid w:val="004557B3"/>
    <w:rsid w:val="004703C6"/>
    <w:rsid w:val="0047151D"/>
    <w:rsid w:val="004767AD"/>
    <w:rsid w:val="004A1910"/>
    <w:rsid w:val="004B6A54"/>
    <w:rsid w:val="004B6B9F"/>
    <w:rsid w:val="004B74FD"/>
    <w:rsid w:val="004C1DB4"/>
    <w:rsid w:val="004D1E60"/>
    <w:rsid w:val="004E6A84"/>
    <w:rsid w:val="004F17DD"/>
    <w:rsid w:val="004F5DDE"/>
    <w:rsid w:val="0051413F"/>
    <w:rsid w:val="0051762E"/>
    <w:rsid w:val="005233C3"/>
    <w:rsid w:val="00525B45"/>
    <w:rsid w:val="005515BF"/>
    <w:rsid w:val="00563188"/>
    <w:rsid w:val="00563643"/>
    <w:rsid w:val="00573AED"/>
    <w:rsid w:val="005743DA"/>
    <w:rsid w:val="00577900"/>
    <w:rsid w:val="00580760"/>
    <w:rsid w:val="00585CCA"/>
    <w:rsid w:val="0058638E"/>
    <w:rsid w:val="0059768D"/>
    <w:rsid w:val="005A4490"/>
    <w:rsid w:val="005C355D"/>
    <w:rsid w:val="005E30D0"/>
    <w:rsid w:val="005F1C27"/>
    <w:rsid w:val="006039C0"/>
    <w:rsid w:val="0061456A"/>
    <w:rsid w:val="006159E7"/>
    <w:rsid w:val="00627C39"/>
    <w:rsid w:val="006370E2"/>
    <w:rsid w:val="006479D9"/>
    <w:rsid w:val="00661E25"/>
    <w:rsid w:val="00674A63"/>
    <w:rsid w:val="00680B91"/>
    <w:rsid w:val="00682D5C"/>
    <w:rsid w:val="006A2614"/>
    <w:rsid w:val="006D2F51"/>
    <w:rsid w:val="006E3147"/>
    <w:rsid w:val="00714275"/>
    <w:rsid w:val="007223B1"/>
    <w:rsid w:val="00724DEF"/>
    <w:rsid w:val="00744A04"/>
    <w:rsid w:val="00763288"/>
    <w:rsid w:val="00770767"/>
    <w:rsid w:val="00780BF1"/>
    <w:rsid w:val="007A355F"/>
    <w:rsid w:val="007A6B75"/>
    <w:rsid w:val="007A763D"/>
    <w:rsid w:val="007B71B3"/>
    <w:rsid w:val="007C4924"/>
    <w:rsid w:val="007C5992"/>
    <w:rsid w:val="007D3340"/>
    <w:rsid w:val="007E027B"/>
    <w:rsid w:val="007F3B8B"/>
    <w:rsid w:val="00816D7F"/>
    <w:rsid w:val="00821E45"/>
    <w:rsid w:val="00844A7D"/>
    <w:rsid w:val="008A3B6E"/>
    <w:rsid w:val="008A7B9F"/>
    <w:rsid w:val="008B3DCE"/>
    <w:rsid w:val="008C7598"/>
    <w:rsid w:val="008F2616"/>
    <w:rsid w:val="008F7A56"/>
    <w:rsid w:val="009217C2"/>
    <w:rsid w:val="00934457"/>
    <w:rsid w:val="009418FD"/>
    <w:rsid w:val="00967B17"/>
    <w:rsid w:val="009742BA"/>
    <w:rsid w:val="009811C7"/>
    <w:rsid w:val="00986A31"/>
    <w:rsid w:val="00987C7A"/>
    <w:rsid w:val="00990AF1"/>
    <w:rsid w:val="009B2B3C"/>
    <w:rsid w:val="009E2E2D"/>
    <w:rsid w:val="009E4176"/>
    <w:rsid w:val="009F511A"/>
    <w:rsid w:val="00A067D0"/>
    <w:rsid w:val="00A222CC"/>
    <w:rsid w:val="00A31AD7"/>
    <w:rsid w:val="00A34668"/>
    <w:rsid w:val="00A36444"/>
    <w:rsid w:val="00A42D70"/>
    <w:rsid w:val="00A55F08"/>
    <w:rsid w:val="00A762BB"/>
    <w:rsid w:val="00AA3FF9"/>
    <w:rsid w:val="00AA6047"/>
    <w:rsid w:val="00AE718B"/>
    <w:rsid w:val="00AF4E3C"/>
    <w:rsid w:val="00B017B6"/>
    <w:rsid w:val="00B04114"/>
    <w:rsid w:val="00B11571"/>
    <w:rsid w:val="00B22F30"/>
    <w:rsid w:val="00B25DBB"/>
    <w:rsid w:val="00B30F03"/>
    <w:rsid w:val="00B36F6B"/>
    <w:rsid w:val="00B412B1"/>
    <w:rsid w:val="00B4159E"/>
    <w:rsid w:val="00B42C56"/>
    <w:rsid w:val="00B532A9"/>
    <w:rsid w:val="00B55ED0"/>
    <w:rsid w:val="00B640DA"/>
    <w:rsid w:val="00B72CC0"/>
    <w:rsid w:val="00B7394D"/>
    <w:rsid w:val="00B853E2"/>
    <w:rsid w:val="00B92C7F"/>
    <w:rsid w:val="00BA31D6"/>
    <w:rsid w:val="00BA6338"/>
    <w:rsid w:val="00BB5E9E"/>
    <w:rsid w:val="00BD4073"/>
    <w:rsid w:val="00BD51DD"/>
    <w:rsid w:val="00BD5B5F"/>
    <w:rsid w:val="00C0309B"/>
    <w:rsid w:val="00C11D24"/>
    <w:rsid w:val="00C12C2E"/>
    <w:rsid w:val="00C170C2"/>
    <w:rsid w:val="00C2257B"/>
    <w:rsid w:val="00C32877"/>
    <w:rsid w:val="00C42BD8"/>
    <w:rsid w:val="00C81E8B"/>
    <w:rsid w:val="00C8360B"/>
    <w:rsid w:val="00CB65AA"/>
    <w:rsid w:val="00CC24DB"/>
    <w:rsid w:val="00CD0D26"/>
    <w:rsid w:val="00CE17F8"/>
    <w:rsid w:val="00CF16C4"/>
    <w:rsid w:val="00CF372B"/>
    <w:rsid w:val="00D27790"/>
    <w:rsid w:val="00D41377"/>
    <w:rsid w:val="00D55F44"/>
    <w:rsid w:val="00D8200A"/>
    <w:rsid w:val="00D8752B"/>
    <w:rsid w:val="00D952EF"/>
    <w:rsid w:val="00D97DAC"/>
    <w:rsid w:val="00DA0BE2"/>
    <w:rsid w:val="00DC3B79"/>
    <w:rsid w:val="00DE437D"/>
    <w:rsid w:val="00DE6485"/>
    <w:rsid w:val="00DF5E5B"/>
    <w:rsid w:val="00E21ED3"/>
    <w:rsid w:val="00E32A34"/>
    <w:rsid w:val="00E43BA7"/>
    <w:rsid w:val="00E579AE"/>
    <w:rsid w:val="00E61228"/>
    <w:rsid w:val="00E717DF"/>
    <w:rsid w:val="00E73F6B"/>
    <w:rsid w:val="00E85ABF"/>
    <w:rsid w:val="00E96C54"/>
    <w:rsid w:val="00ED3B4F"/>
    <w:rsid w:val="00ED51C8"/>
    <w:rsid w:val="00EF11A3"/>
    <w:rsid w:val="00F22246"/>
    <w:rsid w:val="00F24E98"/>
    <w:rsid w:val="00F477B6"/>
    <w:rsid w:val="00F65A49"/>
    <w:rsid w:val="00F666A1"/>
    <w:rsid w:val="00F75F06"/>
    <w:rsid w:val="00F839D4"/>
    <w:rsid w:val="00F84EAD"/>
    <w:rsid w:val="00FC4F88"/>
    <w:rsid w:val="00FC535A"/>
    <w:rsid w:val="00FD0A1A"/>
    <w:rsid w:val="00FD1A14"/>
    <w:rsid w:val="00FD54AE"/>
    <w:rsid w:val="00FE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BFE948-950D-418B-BC84-A3F51F17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2018-01-25T15:32:00Z</cp:lastPrinted>
  <dcterms:created xsi:type="dcterms:W3CDTF">2019-08-02T12:43:00Z</dcterms:created>
  <dcterms:modified xsi:type="dcterms:W3CDTF">2019-08-02T12:43:00Z</dcterms:modified>
</cp:coreProperties>
</file>